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DB1B9" w14:textId="281EE651" w:rsidR="00E27466" w:rsidRPr="00CA21D1" w:rsidRDefault="00E02988" w:rsidP="004509E3">
      <w:pPr>
        <w:pStyle w:val="CERNORMAL"/>
        <w:ind w:left="0"/>
      </w:pPr>
      <w:r>
        <w:rPr>
          <w:noProof/>
        </w:rPr>
        <w:drawing>
          <wp:inline distT="0" distB="0" distL="0" distR="0" wp14:anchorId="6396C38C" wp14:editId="29D8B810">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rsidR="004509E3">
        <w:tab/>
      </w:r>
      <w:r w:rsidR="004509E3">
        <w:tab/>
      </w:r>
      <w:r w:rsidR="004509E3">
        <w:tab/>
      </w:r>
      <w:r w:rsidR="004509E3">
        <w:tab/>
      </w:r>
      <w:r>
        <w:tab/>
      </w:r>
      <w:r>
        <w:rPr>
          <w:noProof/>
        </w:rPr>
        <w:drawing>
          <wp:inline distT="0" distB="0" distL="0" distR="0" wp14:anchorId="12491714" wp14:editId="1907026E">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00DB1BA" w14:textId="77777777" w:rsidR="00E27466" w:rsidRPr="00CA21D1" w:rsidRDefault="00E27466" w:rsidP="00E27466">
      <w:pPr>
        <w:pStyle w:val="CERNORMAL"/>
      </w:pPr>
      <w:bookmarkStart w:id="0" w:name="_Ref171000438"/>
      <w:bookmarkEnd w:id="0"/>
    </w:p>
    <w:p w14:paraId="500DB1BE" w14:textId="77777777" w:rsidR="00E27466" w:rsidRPr="00CA21D1" w:rsidRDefault="00E27466" w:rsidP="006B39AF">
      <w:pPr>
        <w:pStyle w:val="CERNORMAL"/>
        <w:ind w:left="0"/>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585"/>
        <w:gridCol w:w="4432"/>
      </w:tblGrid>
      <w:tr w:rsidR="00015825" w14:paraId="500DB1C2" w14:textId="77777777" w:rsidTr="00324E79">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500DB1BF" w14:textId="7A0E01BB" w:rsidR="00015825" w:rsidRPr="006B39AF" w:rsidRDefault="00000000" w:rsidP="00324E79">
            <w:pPr>
              <w:pStyle w:val="NoSpacing"/>
              <w:rPr>
                <w:rFonts w:asciiTheme="majorHAnsi" w:eastAsiaTheme="majorEastAsia" w:hAnsiTheme="majorHAnsi" w:cstheme="majorBidi"/>
                <w:sz w:val="72"/>
                <w:szCs w:val="72"/>
              </w:rPr>
            </w:pPr>
            <w:sdt>
              <w:sdtPr>
                <w:rPr>
                  <w:rFonts w:asciiTheme="majorHAnsi" w:eastAsiaTheme="majorEastAsia" w:hAnsiTheme="majorHAnsi" w:cstheme="majorBidi"/>
                  <w:sz w:val="76"/>
                  <w:szCs w:val="7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DB4762" w:rsidRPr="003F3073">
                  <w:rPr>
                    <w:rFonts w:asciiTheme="majorHAnsi" w:eastAsiaTheme="majorEastAsia" w:hAnsiTheme="majorHAnsi" w:cstheme="majorBidi"/>
                    <w:sz w:val="76"/>
                    <w:szCs w:val="76"/>
                    <w:lang w:val="en-IE"/>
                  </w:rPr>
                  <w:t>Agreed Procedure 3: Communication Channel Qualification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500DB1C0" w14:textId="4093ECDF" w:rsidR="00015825" w:rsidRDefault="00E961DD" w:rsidP="00324E7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500DB1C1" w14:textId="226ECE42" w:rsidR="00015825" w:rsidRPr="0064337E" w:rsidRDefault="00E961DD" w:rsidP="00324E79">
                <w:pPr>
                  <w:pStyle w:val="NoSpacing"/>
                  <w:rPr>
                    <w:color w:val="4F81BD" w:themeColor="accent1"/>
                    <w:sz w:val="200"/>
                    <w:szCs w:val="200"/>
                  </w:rPr>
                </w:pPr>
                <w:r>
                  <w:rPr>
                    <w:color w:val="4F81BD" w:themeColor="accent1"/>
                    <w:sz w:val="200"/>
                    <w:szCs w:val="200"/>
                    <w:lang w:val="en-US"/>
                  </w:rPr>
                  <w:t>2024</w:t>
                </w:r>
              </w:p>
            </w:sdtContent>
          </w:sdt>
        </w:tc>
      </w:tr>
    </w:tbl>
    <w:bookmarkEnd w:id="1"/>
    <w:bookmarkEnd w:id="2"/>
    <w:p w14:paraId="7A248BD6" w14:textId="77777777" w:rsidR="004509E3" w:rsidRPr="003F3073" w:rsidRDefault="00015825" w:rsidP="004509E3">
      <w:pPr>
        <w:pStyle w:val="CERNORMAL"/>
        <w:ind w:left="0"/>
        <w:jc w:val="center"/>
        <w:rPr>
          <w:rFonts w:asciiTheme="majorHAnsi" w:eastAsiaTheme="majorEastAsia" w:hAnsiTheme="majorHAnsi" w:cstheme="majorBidi"/>
          <w:sz w:val="76"/>
          <w:szCs w:val="76"/>
          <w:lang w:val="en-IE"/>
        </w:rPr>
      </w:pPr>
      <w:r w:rsidRPr="003F3073">
        <w:rPr>
          <w:rFonts w:asciiTheme="majorHAnsi" w:eastAsiaTheme="majorEastAsia" w:hAnsiTheme="majorHAnsi" w:cstheme="majorBidi"/>
          <w:sz w:val="76"/>
          <w:szCs w:val="76"/>
          <w:lang w:val="en-IE"/>
        </w:rPr>
        <w:t>Trading and Settlement</w:t>
      </w:r>
    </w:p>
    <w:p w14:paraId="500DB1C3" w14:textId="3B244980" w:rsidR="00015825" w:rsidRPr="003F3073" w:rsidRDefault="00015825" w:rsidP="004509E3">
      <w:pPr>
        <w:pStyle w:val="CERNORMAL"/>
        <w:ind w:left="0"/>
        <w:jc w:val="center"/>
        <w:rPr>
          <w:rFonts w:asciiTheme="majorHAnsi" w:eastAsiaTheme="majorEastAsia" w:hAnsiTheme="majorHAnsi" w:cstheme="majorBidi"/>
          <w:sz w:val="76"/>
          <w:szCs w:val="76"/>
          <w:lang w:val="en-IE"/>
        </w:rPr>
      </w:pPr>
      <w:r w:rsidRPr="003F3073">
        <w:rPr>
          <w:rFonts w:asciiTheme="majorHAnsi" w:eastAsiaTheme="majorEastAsia" w:hAnsiTheme="majorHAnsi" w:cstheme="majorBidi"/>
          <w:sz w:val="76"/>
          <w:szCs w:val="76"/>
          <w:lang w:val="en-IE"/>
        </w:rPr>
        <w:t xml:space="preserve"> </w:t>
      </w:r>
      <w:r w:rsidR="004509E3" w:rsidRPr="003F3073">
        <w:rPr>
          <w:rFonts w:asciiTheme="majorHAnsi" w:eastAsiaTheme="majorEastAsia" w:hAnsiTheme="majorHAnsi" w:cstheme="majorBidi"/>
          <w:sz w:val="76"/>
          <w:szCs w:val="76"/>
          <w:lang w:val="en-IE"/>
        </w:rPr>
        <w:tab/>
      </w:r>
      <w:r w:rsidRPr="003F3073">
        <w:rPr>
          <w:rFonts w:asciiTheme="majorHAnsi" w:eastAsiaTheme="majorEastAsia" w:hAnsiTheme="majorHAnsi" w:cstheme="majorBidi"/>
          <w:sz w:val="76"/>
          <w:szCs w:val="76"/>
          <w:lang w:val="en-IE"/>
        </w:rPr>
        <w:t>Code</w:t>
      </w:r>
    </w:p>
    <w:p w14:paraId="0F919AD1" w14:textId="77777777" w:rsidR="002F7677" w:rsidRPr="004A0BE0" w:rsidRDefault="002F7677" w:rsidP="004509E3">
      <w:pPr>
        <w:pStyle w:val="CERNORMAL"/>
        <w:ind w:left="0"/>
        <w:jc w:val="center"/>
        <w:rPr>
          <w:rFonts w:asciiTheme="majorHAnsi" w:eastAsiaTheme="majorEastAsia" w:hAnsiTheme="majorHAnsi" w:cstheme="majorBidi"/>
          <w:sz w:val="28"/>
          <w:szCs w:val="28"/>
          <w:lang w:val="en-IE"/>
        </w:rPr>
      </w:pPr>
    </w:p>
    <w:tbl>
      <w:tblPr>
        <w:tblStyle w:val="TableGrid"/>
        <w:tblpPr w:leftFromText="180" w:rightFromText="180" w:vertAnchor="text" w:horzAnchor="margin" w:tblpXSpec="right" w:tblpY="-13"/>
        <w:tblW w:w="0" w:type="auto"/>
        <w:tblLook w:val="04A0" w:firstRow="1" w:lastRow="0" w:firstColumn="1" w:lastColumn="0" w:noHBand="0" w:noVBand="1"/>
      </w:tblPr>
      <w:tblGrid>
        <w:gridCol w:w="1792"/>
      </w:tblGrid>
      <w:tr w:rsidR="004A0BE0" w:rsidRPr="004A0BE0" w14:paraId="2DE3DD13" w14:textId="77777777" w:rsidTr="004A0BE0">
        <w:tc>
          <w:tcPr>
            <w:tcW w:w="1792" w:type="dxa"/>
          </w:tcPr>
          <w:p w14:paraId="7E0C0334" w14:textId="7C7B7AD3" w:rsidR="004A0BE0" w:rsidRPr="004A0BE0" w:rsidRDefault="004A0BE0" w:rsidP="004A0BE0">
            <w:pPr>
              <w:pStyle w:val="CERNORMAL"/>
              <w:ind w:left="0"/>
            </w:pPr>
            <w:r w:rsidRPr="004A0BE0">
              <w:t xml:space="preserve">Version </w:t>
            </w:r>
            <w:r w:rsidR="00E961DD">
              <w:t>30</w:t>
            </w:r>
            <w:r w:rsidRPr="004A0BE0">
              <w:t>.0</w:t>
            </w:r>
          </w:p>
        </w:tc>
      </w:tr>
    </w:tbl>
    <w:p w14:paraId="768757E5" w14:textId="77777777" w:rsidR="004A0BE0" w:rsidRPr="004A0BE0" w:rsidRDefault="006B39AF" w:rsidP="004A0BE0">
      <w:pPr>
        <w:pStyle w:val="CERNORMAL"/>
      </w:pPr>
      <w:r>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9776" behindDoc="0" locked="0" layoutInCell="1" allowOverlap="1" wp14:anchorId="500DB3EE" wp14:editId="03397D00">
                <wp:simplePos x="0" y="0"/>
                <wp:positionH relativeFrom="column">
                  <wp:posOffset>4826000</wp:posOffset>
                </wp:positionH>
                <wp:positionV relativeFrom="paragraph">
                  <wp:posOffset>3256915</wp:posOffset>
                </wp:positionV>
                <wp:extent cx="1012825" cy="261620"/>
                <wp:effectExtent l="0" t="0" r="15875"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C" w14:textId="35D05DA8" w:rsidR="00015825" w:rsidRDefault="00C7054C" w:rsidP="006C5BB8">
                            <w:r>
                              <w:t>Version 2</w:t>
                            </w:r>
                            <w:r w:rsidR="000A05A8">
                              <w:t>9</w:t>
                            </w: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0DB3EE" id="_x0000_t202" coordsize="21600,21600" o:spt="202" path="m,l,21600r21600,l21600,xe">
                <v:stroke joinstyle="miter"/>
                <v:path gradientshapeok="t" o:connecttype="rect"/>
              </v:shapetype>
              <v:shape id="Text Box 4" o:spid="_x0000_s1026" type="#_x0000_t202" style="position:absolute;left:0;text-align:left;margin-left:380pt;margin-top:256.45pt;width:79.75pt;height:2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">
                <v:textbox style="mso-fit-shape-to-text:t">
                  <w:txbxContent>
                    <w:p w14:paraId="500DB40C" w14:textId="35D05DA8" w:rsidR="00015825" w:rsidRDefault="00C7054C" w:rsidP="006C5BB8">
                      <w:r>
                        <w:t>Version 2</w:t>
                      </w:r>
                      <w:r w:rsidR="000A05A8">
                        <w:t>9</w:t>
                      </w:r>
                      <w:r>
                        <w:t>.0</w:t>
                      </w:r>
                    </w:p>
                  </w:txbxContent>
                </v:textbox>
              </v:shape>
            </w:pict>
          </mc:Fallback>
        </mc:AlternateContent>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r w:rsidR="004A0BE0">
        <w:tab/>
      </w:r>
    </w:p>
    <w:p w14:paraId="500DB1C4" w14:textId="060C2E57" w:rsidR="00E27466" w:rsidRPr="00CA21D1" w:rsidRDefault="00E27466" w:rsidP="00E27466">
      <w:pPr>
        <w:pStyle w:val="CERNORMAL"/>
      </w:pPr>
    </w:p>
    <w:p w14:paraId="500DB1C5" w14:textId="56B4E2AC" w:rsidR="00E27466" w:rsidRPr="00CA21D1" w:rsidRDefault="00E27466" w:rsidP="00E27466">
      <w:pPr>
        <w:pStyle w:val="CERNORMAL"/>
      </w:pPr>
    </w:p>
    <w:p w14:paraId="500DB1C6" w14:textId="4F110AA9" w:rsidR="00C06B17" w:rsidRDefault="00DA75AE">
      <w:pPr>
        <w:rPr>
          <w:color w:val="000000"/>
          <w:szCs w:val="20"/>
        </w:rPr>
      </w:pPr>
      <w:r>
        <w:rPr>
          <w:noProof/>
          <w:lang w:val="en-IE" w:eastAsia="en-IE"/>
        </w:rPr>
        <mc:AlternateContent>
          <mc:Choice Requires="wps">
            <w:drawing>
              <wp:anchor distT="0" distB="0" distL="114300" distR="114300" simplePos="0" relativeHeight="251657728" behindDoc="0" locked="0" layoutInCell="1" allowOverlap="1" wp14:anchorId="500DB3F0" wp14:editId="500DB3F1">
                <wp:simplePos x="0" y="0"/>
                <wp:positionH relativeFrom="column">
                  <wp:posOffset>7014845</wp:posOffset>
                </wp:positionH>
                <wp:positionV relativeFrom="paragraph">
                  <wp:posOffset>6668135</wp:posOffset>
                </wp:positionV>
                <wp:extent cx="1012825" cy="261620"/>
                <wp:effectExtent l="0" t="0" r="15875"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D"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0" id="Text Box 3" o:spid="_x0000_s1027" type="#_x0000_t202" style="position:absolute;margin-left:552.35pt;margin-top:525.05pt;width:79.75pt;height:20.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">
                <v:textbox style="mso-fit-shape-to-text:t">
                  <w:txbxContent>
                    <w:p w14:paraId="500DB40D"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56704" behindDoc="0" locked="0" layoutInCell="1" allowOverlap="1" wp14:anchorId="500DB3F2" wp14:editId="500DB3F3">
                <wp:simplePos x="0" y="0"/>
                <wp:positionH relativeFrom="column">
                  <wp:posOffset>7014845</wp:posOffset>
                </wp:positionH>
                <wp:positionV relativeFrom="paragraph">
                  <wp:posOffset>6668135</wp:posOffset>
                </wp:positionV>
                <wp:extent cx="1012825" cy="261620"/>
                <wp:effectExtent l="0" t="0" r="158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E"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2" id="Text Box 2" o:spid="_x0000_s1028" type="#_x0000_t202" style="position:absolute;margin-left:552.35pt;margin-top:525.05pt;width:79.75pt;height:20.6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">
                <v:textbox style="mso-fit-shape-to-text:t">
                  <w:txbxContent>
                    <w:p w14:paraId="500DB40E" w14:textId="77777777" w:rsidR="00015825" w:rsidRDefault="00015825" w:rsidP="006C5BB8">
                      <w:r>
                        <w:t>Version Draft</w:t>
                      </w:r>
                    </w:p>
                  </w:txbxContent>
                </v:textbox>
              </v:shape>
            </w:pict>
          </mc:Fallback>
        </mc:AlternateContent>
      </w:r>
      <w:r>
        <w:rPr>
          <w:noProof/>
          <w:lang w:val="en-IE" w:eastAsia="en-IE"/>
        </w:rPr>
        <mc:AlternateContent>
          <mc:Choice Requires="wps">
            <w:drawing>
              <wp:anchor distT="0" distB="0" distL="114300" distR="114300" simplePos="0" relativeHeight="251655680" behindDoc="0" locked="0" layoutInCell="1" allowOverlap="1" wp14:anchorId="500DB3F4" wp14:editId="500DB3F5">
                <wp:simplePos x="0" y="0"/>
                <wp:positionH relativeFrom="column">
                  <wp:posOffset>7014845</wp:posOffset>
                </wp:positionH>
                <wp:positionV relativeFrom="paragraph">
                  <wp:posOffset>6668135</wp:posOffset>
                </wp:positionV>
                <wp:extent cx="1012825" cy="261620"/>
                <wp:effectExtent l="0" t="0" r="1587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00DB40F" w14:textId="77777777" w:rsidR="00015825" w:rsidRDefault="00015825" w:rsidP="006C5BB8">
                            <w:r>
                              <w:t>Version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DB3F4" id="Text Box 1" o:spid="_x0000_s1029" type="#_x0000_t202" style="position:absolute;margin-left:552.35pt;margin-top:525.05pt;width:79.75pt;height:20.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">
                <v:textbox style="mso-fit-shape-to-text:t">
                  <w:txbxContent>
                    <w:p w14:paraId="500DB40F" w14:textId="77777777" w:rsidR="00015825" w:rsidRDefault="00015825" w:rsidP="006C5BB8">
                      <w:r>
                        <w:t>Version Draft</w:t>
                      </w:r>
                    </w:p>
                  </w:txbxContent>
                </v:textbox>
              </v:shape>
            </w:pict>
          </mc:Fallback>
        </mc:AlternateContent>
      </w:r>
      <w:r w:rsidR="00C06B17">
        <w:br w:type="page"/>
      </w:r>
    </w:p>
    <w:p w14:paraId="500DB1C7" w14:textId="77777777" w:rsidR="005B3F06" w:rsidRPr="007362BF" w:rsidRDefault="005B3F06" w:rsidP="00E27466">
      <w:pPr>
        <w:pStyle w:val="CERnon-indent"/>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500DB1C8" w14:textId="77777777" w:rsidR="00274F8F" w:rsidRPr="0041430E" w:rsidRDefault="00274F8F" w:rsidP="00274F8F">
          <w:pPr>
            <w:pStyle w:val="TOC1"/>
            <w:rPr>
              <w:color w:val="4F81BD" w:themeColor="accent1"/>
            </w:rPr>
          </w:pPr>
          <w:r w:rsidRPr="0041430E">
            <w:rPr>
              <w:color w:val="4F81BD" w:themeColor="accent1"/>
            </w:rPr>
            <w:t>Contents</w:t>
          </w:r>
        </w:p>
        <w:p w14:paraId="500DB1C9" w14:textId="77777777" w:rsidR="00274F8F" w:rsidRPr="00573763" w:rsidRDefault="00274F8F" w:rsidP="00274F8F">
          <w:pPr>
            <w:pStyle w:val="TOC1"/>
            <w:rPr>
              <w:sz w:val="22"/>
              <w:szCs w:val="22"/>
            </w:rPr>
          </w:pPr>
        </w:p>
        <w:p w14:paraId="500DB1CA" w14:textId="77777777" w:rsidR="00C3338C" w:rsidRPr="00573763" w:rsidRDefault="00BB469F" w:rsidP="00A324D6">
          <w:pPr>
            <w:pStyle w:val="TOC1"/>
            <w:spacing w:after="120"/>
            <w:rPr>
              <w:rFonts w:asciiTheme="minorHAnsi" w:eastAsiaTheme="minorEastAsia" w:hAnsiTheme="minorHAnsi" w:cstheme="minorBidi"/>
              <w:b w:val="0"/>
              <w:bCs w:val="0"/>
              <w:noProof/>
              <w:sz w:val="22"/>
              <w:szCs w:val="22"/>
              <w:lang w:val="en-IE" w:eastAsia="en-IE"/>
            </w:rPr>
          </w:pPr>
          <w:r w:rsidRPr="00573763">
            <w:rPr>
              <w:rFonts w:asciiTheme="majorHAnsi" w:eastAsiaTheme="majorEastAsia" w:hAnsiTheme="majorHAnsi" w:cstheme="majorBidi"/>
              <w:b w:val="0"/>
              <w:bCs w:val="0"/>
              <w:noProof/>
              <w:color w:val="365F91" w:themeColor="accent1" w:themeShade="BF"/>
              <w:sz w:val="22"/>
              <w:szCs w:val="22"/>
              <w:lang w:val="en-AU"/>
            </w:rPr>
            <w:fldChar w:fldCharType="begin"/>
          </w:r>
          <w:r w:rsidR="00274F8F" w:rsidRPr="00573763">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573763">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3529" w:history="1">
            <w:r w:rsidR="00C3338C" w:rsidRPr="00573763">
              <w:rPr>
                <w:rStyle w:val="Hyperlink"/>
                <w:rFonts w:cs="Arial"/>
                <w:noProof/>
                <w:kern w:val="28"/>
                <w:sz w:val="22"/>
                <w:szCs w:val="22"/>
                <w:lang w:val="en-IE" w:eastAsia="en-GB"/>
              </w:rPr>
              <w:t>1.</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Introduction</w:t>
            </w:r>
            <w:r w:rsidR="00C3338C" w:rsidRPr="00573763">
              <w:rPr>
                <w:noProof/>
                <w:webHidden/>
                <w:sz w:val="22"/>
                <w:szCs w:val="22"/>
              </w:rPr>
              <w:tab/>
            </w:r>
            <w:r w:rsidRPr="00573763">
              <w:rPr>
                <w:noProof/>
                <w:webHidden/>
                <w:sz w:val="22"/>
                <w:szCs w:val="22"/>
              </w:rPr>
              <w:fldChar w:fldCharType="begin"/>
            </w:r>
            <w:r w:rsidR="00C3338C" w:rsidRPr="00573763">
              <w:rPr>
                <w:noProof/>
                <w:webHidden/>
                <w:sz w:val="22"/>
                <w:szCs w:val="22"/>
              </w:rPr>
              <w:instrText xml:space="preserve"> PAGEREF _Toc478993529 \h </w:instrText>
            </w:r>
            <w:r w:rsidRPr="00573763">
              <w:rPr>
                <w:noProof/>
                <w:webHidden/>
                <w:sz w:val="22"/>
                <w:szCs w:val="22"/>
              </w:rPr>
            </w:r>
            <w:r w:rsidRPr="00573763">
              <w:rPr>
                <w:noProof/>
                <w:webHidden/>
                <w:sz w:val="22"/>
                <w:szCs w:val="22"/>
              </w:rPr>
              <w:fldChar w:fldCharType="separate"/>
            </w:r>
            <w:r w:rsidR="007D0886">
              <w:rPr>
                <w:noProof/>
                <w:webHidden/>
                <w:sz w:val="22"/>
                <w:szCs w:val="22"/>
              </w:rPr>
              <w:t>1</w:t>
            </w:r>
            <w:r w:rsidRPr="00573763">
              <w:rPr>
                <w:noProof/>
                <w:webHidden/>
                <w:sz w:val="22"/>
                <w:szCs w:val="22"/>
              </w:rPr>
              <w:fldChar w:fldCharType="end"/>
            </w:r>
          </w:hyperlink>
        </w:p>
        <w:p w14:paraId="500DB1CB"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0" w:history="1">
            <w:r w:rsidR="00C3338C" w:rsidRPr="00573763">
              <w:rPr>
                <w:rStyle w:val="Hyperlink"/>
              </w:rPr>
              <w:t>1.1</w:t>
            </w:r>
            <w:r w:rsidR="00C3338C" w:rsidRPr="00573763">
              <w:rPr>
                <w:rFonts w:asciiTheme="minorHAnsi" w:eastAsiaTheme="minorEastAsia" w:hAnsiTheme="minorHAnsi" w:cstheme="minorBidi"/>
                <w:lang w:val="en-IE" w:eastAsia="en-IE"/>
              </w:rPr>
              <w:tab/>
            </w:r>
            <w:r w:rsidR="00C3338C" w:rsidRPr="00573763">
              <w:rPr>
                <w:rStyle w:val="Hyperlink"/>
              </w:rPr>
              <w:t>Background and Purpose</w:t>
            </w:r>
            <w:r w:rsidR="00C3338C" w:rsidRPr="00573763">
              <w:rPr>
                <w:webHidden/>
              </w:rPr>
              <w:tab/>
            </w:r>
            <w:r w:rsidR="00BB469F" w:rsidRPr="00573763">
              <w:rPr>
                <w:webHidden/>
              </w:rPr>
              <w:fldChar w:fldCharType="begin"/>
            </w:r>
            <w:r w:rsidR="00C3338C" w:rsidRPr="00573763">
              <w:rPr>
                <w:webHidden/>
              </w:rPr>
              <w:instrText xml:space="preserve"> PAGEREF _Toc478993530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C"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1" w:history="1">
            <w:r w:rsidR="00C3338C" w:rsidRPr="00573763">
              <w:rPr>
                <w:rStyle w:val="Hyperlink"/>
              </w:rPr>
              <w:t>1.2</w:t>
            </w:r>
            <w:r w:rsidR="00C3338C" w:rsidRPr="00573763">
              <w:rPr>
                <w:rFonts w:asciiTheme="minorHAnsi" w:eastAsiaTheme="minorEastAsia" w:hAnsiTheme="minorHAnsi" w:cstheme="minorBidi"/>
                <w:lang w:val="en-IE" w:eastAsia="en-IE"/>
              </w:rPr>
              <w:tab/>
            </w:r>
            <w:r w:rsidR="00C3338C" w:rsidRPr="00573763">
              <w:rPr>
                <w:rStyle w:val="Hyperlink"/>
              </w:rPr>
              <w:t>Scope of Agreed Procedure</w:t>
            </w:r>
            <w:r w:rsidR="00C3338C" w:rsidRPr="00573763">
              <w:rPr>
                <w:webHidden/>
              </w:rPr>
              <w:tab/>
            </w:r>
            <w:r w:rsidR="00BB469F" w:rsidRPr="00573763">
              <w:rPr>
                <w:webHidden/>
              </w:rPr>
              <w:fldChar w:fldCharType="begin"/>
            </w:r>
            <w:r w:rsidR="00C3338C" w:rsidRPr="00573763">
              <w:rPr>
                <w:webHidden/>
              </w:rPr>
              <w:instrText xml:space="preserve"> PAGEREF _Toc478993531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D"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2" w:history="1">
            <w:r w:rsidR="00C3338C" w:rsidRPr="00573763">
              <w:rPr>
                <w:rStyle w:val="Hyperlink"/>
              </w:rPr>
              <w:t>1.3</w:t>
            </w:r>
            <w:r w:rsidR="00C3338C" w:rsidRPr="00573763">
              <w:rPr>
                <w:rFonts w:asciiTheme="minorHAnsi" w:eastAsiaTheme="minorEastAsia" w:hAnsiTheme="minorHAnsi" w:cstheme="minorBidi"/>
                <w:lang w:val="en-IE" w:eastAsia="en-IE"/>
              </w:rPr>
              <w:tab/>
            </w:r>
            <w:r w:rsidR="00C3338C" w:rsidRPr="00573763">
              <w:rPr>
                <w:rStyle w:val="Hyperlink"/>
              </w:rPr>
              <w:t>Definitions and Interpretation</w:t>
            </w:r>
            <w:r w:rsidR="00C3338C" w:rsidRPr="00573763">
              <w:rPr>
                <w:webHidden/>
              </w:rPr>
              <w:tab/>
            </w:r>
            <w:r w:rsidR="00BB469F" w:rsidRPr="00573763">
              <w:rPr>
                <w:webHidden/>
              </w:rPr>
              <w:fldChar w:fldCharType="begin"/>
            </w:r>
            <w:r w:rsidR="00C3338C" w:rsidRPr="00573763">
              <w:rPr>
                <w:webHidden/>
              </w:rPr>
              <w:instrText xml:space="preserve"> PAGEREF _Toc478993532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E"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3" w:history="1">
            <w:r w:rsidR="00C3338C" w:rsidRPr="00573763">
              <w:rPr>
                <w:rStyle w:val="Hyperlink"/>
              </w:rPr>
              <w:t>1.4</w:t>
            </w:r>
            <w:r w:rsidR="00C3338C" w:rsidRPr="00573763">
              <w:rPr>
                <w:rFonts w:asciiTheme="minorHAnsi" w:eastAsiaTheme="minorEastAsia" w:hAnsiTheme="minorHAnsi" w:cstheme="minorBidi"/>
                <w:lang w:val="en-IE" w:eastAsia="en-IE"/>
              </w:rPr>
              <w:tab/>
            </w:r>
            <w:r w:rsidR="00C3338C" w:rsidRPr="00573763">
              <w:rPr>
                <w:rStyle w:val="Hyperlink"/>
              </w:rPr>
              <w:t>Compliance with Agreed Procedure</w:t>
            </w:r>
            <w:r w:rsidR="00C3338C" w:rsidRPr="00573763">
              <w:rPr>
                <w:webHidden/>
              </w:rPr>
              <w:tab/>
            </w:r>
            <w:r w:rsidR="00BB469F" w:rsidRPr="00573763">
              <w:rPr>
                <w:webHidden/>
              </w:rPr>
              <w:fldChar w:fldCharType="begin"/>
            </w:r>
            <w:r w:rsidR="00C3338C" w:rsidRPr="00573763">
              <w:rPr>
                <w:webHidden/>
              </w:rPr>
              <w:instrText xml:space="preserve"> PAGEREF _Toc478993533 \h </w:instrText>
            </w:r>
            <w:r w:rsidR="00BB469F" w:rsidRPr="00573763">
              <w:rPr>
                <w:webHidden/>
              </w:rPr>
            </w:r>
            <w:r w:rsidR="00BB469F" w:rsidRPr="00573763">
              <w:rPr>
                <w:webHidden/>
              </w:rPr>
              <w:fldChar w:fldCharType="separate"/>
            </w:r>
            <w:r w:rsidR="007D0886">
              <w:rPr>
                <w:webHidden/>
              </w:rPr>
              <w:t>1</w:t>
            </w:r>
            <w:r w:rsidR="00BB469F" w:rsidRPr="00573763">
              <w:rPr>
                <w:webHidden/>
              </w:rPr>
              <w:fldChar w:fldCharType="end"/>
            </w:r>
          </w:hyperlink>
        </w:p>
        <w:p w14:paraId="500DB1CF" w14:textId="77777777" w:rsidR="00C3338C" w:rsidRPr="00573763" w:rsidRDefault="00000000"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34" w:history="1">
            <w:r w:rsidR="00C3338C" w:rsidRPr="00573763">
              <w:rPr>
                <w:rStyle w:val="Hyperlink"/>
                <w:rFonts w:cs="Arial"/>
                <w:noProof/>
                <w:kern w:val="28"/>
                <w:sz w:val="22"/>
                <w:szCs w:val="22"/>
                <w:lang w:val="en-IE" w:eastAsia="en-GB"/>
              </w:rPr>
              <w:t>2.</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Overview</w:t>
            </w:r>
            <w:r w:rsidR="00C3338C" w:rsidRPr="00573763">
              <w:rPr>
                <w:noProof/>
                <w:webHidden/>
                <w:sz w:val="22"/>
                <w:szCs w:val="22"/>
              </w:rPr>
              <w:tab/>
            </w:r>
            <w:r w:rsidR="00BB469F" w:rsidRPr="00573763">
              <w:rPr>
                <w:noProof/>
                <w:webHidden/>
                <w:sz w:val="22"/>
                <w:szCs w:val="22"/>
              </w:rPr>
              <w:fldChar w:fldCharType="begin"/>
            </w:r>
            <w:r w:rsidR="00C3338C" w:rsidRPr="00573763">
              <w:rPr>
                <w:noProof/>
                <w:webHidden/>
                <w:sz w:val="22"/>
                <w:szCs w:val="22"/>
              </w:rPr>
              <w:instrText xml:space="preserve"> PAGEREF _Toc478993534 \h </w:instrText>
            </w:r>
            <w:r w:rsidR="00BB469F" w:rsidRPr="00573763">
              <w:rPr>
                <w:noProof/>
                <w:webHidden/>
                <w:sz w:val="22"/>
                <w:szCs w:val="22"/>
              </w:rPr>
            </w:r>
            <w:r w:rsidR="00BB469F" w:rsidRPr="00573763">
              <w:rPr>
                <w:noProof/>
                <w:webHidden/>
                <w:sz w:val="22"/>
                <w:szCs w:val="22"/>
              </w:rPr>
              <w:fldChar w:fldCharType="separate"/>
            </w:r>
            <w:r w:rsidR="007D0886">
              <w:rPr>
                <w:noProof/>
                <w:webHidden/>
                <w:sz w:val="22"/>
                <w:szCs w:val="22"/>
              </w:rPr>
              <w:t>2</w:t>
            </w:r>
            <w:r w:rsidR="00BB469F" w:rsidRPr="00573763">
              <w:rPr>
                <w:noProof/>
                <w:webHidden/>
                <w:sz w:val="22"/>
                <w:szCs w:val="22"/>
              </w:rPr>
              <w:fldChar w:fldCharType="end"/>
            </w:r>
          </w:hyperlink>
        </w:p>
        <w:p w14:paraId="500DB1D0"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5" w:history="1">
            <w:r w:rsidR="00C3338C" w:rsidRPr="00573763">
              <w:rPr>
                <w:rStyle w:val="Hyperlink"/>
              </w:rPr>
              <w:t>2.1</w:t>
            </w:r>
            <w:r w:rsidR="00C3338C" w:rsidRPr="00573763">
              <w:rPr>
                <w:rFonts w:asciiTheme="minorHAnsi" w:eastAsiaTheme="minorEastAsia" w:hAnsiTheme="minorHAnsi" w:cstheme="minorBidi"/>
                <w:lang w:val="en-IE" w:eastAsia="en-IE"/>
              </w:rPr>
              <w:tab/>
            </w:r>
            <w:r w:rsidR="00C3338C" w:rsidRPr="00573763">
              <w:rPr>
                <w:rStyle w:val="Hyperlink"/>
              </w:rPr>
              <w:t>Qualification for Communication Channels</w:t>
            </w:r>
            <w:r w:rsidR="00C3338C" w:rsidRPr="00573763">
              <w:rPr>
                <w:webHidden/>
              </w:rPr>
              <w:tab/>
            </w:r>
            <w:r w:rsidR="00BB469F" w:rsidRPr="00573763">
              <w:rPr>
                <w:webHidden/>
              </w:rPr>
              <w:fldChar w:fldCharType="begin"/>
            </w:r>
            <w:r w:rsidR="00C3338C" w:rsidRPr="00573763">
              <w:rPr>
                <w:webHidden/>
              </w:rPr>
              <w:instrText xml:space="preserve"> PAGEREF _Toc478993535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1"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6" w:history="1">
            <w:r w:rsidR="00C3338C" w:rsidRPr="00573763">
              <w:rPr>
                <w:rStyle w:val="Hyperlink"/>
              </w:rPr>
              <w:t>2.2</w:t>
            </w:r>
            <w:r w:rsidR="00C3338C" w:rsidRPr="00573763">
              <w:rPr>
                <w:rFonts w:asciiTheme="minorHAnsi" w:eastAsiaTheme="minorEastAsia" w:hAnsiTheme="minorHAnsi" w:cstheme="minorBidi"/>
                <w:lang w:val="en-IE" w:eastAsia="en-IE"/>
              </w:rPr>
              <w:tab/>
            </w:r>
            <w:r w:rsidR="00C3338C" w:rsidRPr="00573763">
              <w:rPr>
                <w:rStyle w:val="Hyperlink"/>
              </w:rPr>
              <w:t>Communication Channel Qualification Testing</w:t>
            </w:r>
            <w:r w:rsidR="00C3338C" w:rsidRPr="00573763">
              <w:rPr>
                <w:webHidden/>
              </w:rPr>
              <w:tab/>
            </w:r>
            <w:r w:rsidR="00BB469F" w:rsidRPr="00573763">
              <w:rPr>
                <w:webHidden/>
              </w:rPr>
              <w:fldChar w:fldCharType="begin"/>
            </w:r>
            <w:r w:rsidR="00C3338C" w:rsidRPr="00573763">
              <w:rPr>
                <w:webHidden/>
              </w:rPr>
              <w:instrText xml:space="preserve"> PAGEREF _Toc478993536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2"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7" w:history="1">
            <w:r w:rsidR="00C3338C" w:rsidRPr="00573763">
              <w:rPr>
                <w:rStyle w:val="Hyperlink"/>
              </w:rPr>
              <w:t>2.3</w:t>
            </w:r>
            <w:r w:rsidR="00C3338C" w:rsidRPr="00573763">
              <w:rPr>
                <w:rFonts w:asciiTheme="minorHAnsi" w:eastAsiaTheme="minorEastAsia" w:hAnsiTheme="minorHAnsi" w:cstheme="minorBidi"/>
                <w:lang w:val="en-IE" w:eastAsia="en-IE"/>
              </w:rPr>
              <w:tab/>
            </w:r>
            <w:r w:rsidR="00C3338C" w:rsidRPr="00573763">
              <w:rPr>
                <w:rStyle w:val="Hyperlink"/>
              </w:rPr>
              <w:t>Guidelines Governing Communication Channel Testing</w:t>
            </w:r>
            <w:r w:rsidR="00C3338C" w:rsidRPr="00573763">
              <w:rPr>
                <w:webHidden/>
              </w:rPr>
              <w:tab/>
            </w:r>
            <w:r w:rsidR="00BB469F" w:rsidRPr="00573763">
              <w:rPr>
                <w:webHidden/>
              </w:rPr>
              <w:fldChar w:fldCharType="begin"/>
            </w:r>
            <w:r w:rsidR="00C3338C" w:rsidRPr="00573763">
              <w:rPr>
                <w:webHidden/>
              </w:rPr>
              <w:instrText xml:space="preserve"> PAGEREF _Toc478993537 \h </w:instrText>
            </w:r>
            <w:r w:rsidR="00BB469F" w:rsidRPr="00573763">
              <w:rPr>
                <w:webHidden/>
              </w:rPr>
            </w:r>
            <w:r w:rsidR="00BB469F" w:rsidRPr="00573763">
              <w:rPr>
                <w:webHidden/>
              </w:rPr>
              <w:fldChar w:fldCharType="separate"/>
            </w:r>
            <w:r w:rsidR="007D0886">
              <w:rPr>
                <w:webHidden/>
              </w:rPr>
              <w:t>2</w:t>
            </w:r>
            <w:r w:rsidR="00BB469F" w:rsidRPr="00573763">
              <w:rPr>
                <w:webHidden/>
              </w:rPr>
              <w:fldChar w:fldCharType="end"/>
            </w:r>
          </w:hyperlink>
        </w:p>
        <w:p w14:paraId="500DB1D3"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8" w:history="1">
            <w:r w:rsidR="00C3338C" w:rsidRPr="00573763">
              <w:rPr>
                <w:rStyle w:val="Hyperlink"/>
              </w:rPr>
              <w:t>2.4</w:t>
            </w:r>
            <w:r w:rsidR="00C3338C" w:rsidRPr="00573763">
              <w:rPr>
                <w:rFonts w:asciiTheme="minorHAnsi" w:eastAsiaTheme="minorEastAsia" w:hAnsiTheme="minorHAnsi" w:cstheme="minorBidi"/>
                <w:lang w:val="en-IE" w:eastAsia="en-IE"/>
              </w:rPr>
              <w:tab/>
            </w:r>
            <w:r w:rsidR="00C3338C" w:rsidRPr="00573763">
              <w:rPr>
                <w:rStyle w:val="Hyperlink"/>
              </w:rPr>
              <w:t>Obtaining a Digital Certificate</w:t>
            </w:r>
            <w:r w:rsidR="00C3338C" w:rsidRPr="00573763">
              <w:rPr>
                <w:webHidden/>
              </w:rPr>
              <w:tab/>
            </w:r>
            <w:r w:rsidR="00BB469F" w:rsidRPr="00573763">
              <w:rPr>
                <w:webHidden/>
              </w:rPr>
              <w:fldChar w:fldCharType="begin"/>
            </w:r>
            <w:r w:rsidR="00C3338C" w:rsidRPr="00573763">
              <w:rPr>
                <w:webHidden/>
              </w:rPr>
              <w:instrText xml:space="preserve"> PAGEREF _Toc478993538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4"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39" w:history="1">
            <w:r w:rsidR="00C3338C" w:rsidRPr="00573763">
              <w:rPr>
                <w:rStyle w:val="Hyperlink"/>
              </w:rPr>
              <w:t>2.5</w:t>
            </w:r>
            <w:r w:rsidR="00C3338C" w:rsidRPr="00573763">
              <w:rPr>
                <w:rFonts w:asciiTheme="minorHAnsi" w:eastAsiaTheme="minorEastAsia" w:hAnsiTheme="minorHAnsi" w:cstheme="minorBidi"/>
                <w:lang w:val="en-IE" w:eastAsia="en-IE"/>
              </w:rPr>
              <w:tab/>
            </w:r>
            <w:r w:rsidR="00C3338C" w:rsidRPr="00573763">
              <w:rPr>
                <w:rStyle w:val="Hyperlink"/>
              </w:rPr>
              <w:t>Guidelines Governing Digital Certificate Use</w:t>
            </w:r>
            <w:r w:rsidR="00C3338C" w:rsidRPr="00573763">
              <w:rPr>
                <w:webHidden/>
              </w:rPr>
              <w:tab/>
            </w:r>
            <w:r w:rsidR="00BB469F" w:rsidRPr="00573763">
              <w:rPr>
                <w:webHidden/>
              </w:rPr>
              <w:fldChar w:fldCharType="begin"/>
            </w:r>
            <w:r w:rsidR="00C3338C" w:rsidRPr="00573763">
              <w:rPr>
                <w:webHidden/>
              </w:rPr>
              <w:instrText xml:space="preserve"> PAGEREF _Toc478993539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5"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0" w:history="1">
            <w:r w:rsidR="00C3338C" w:rsidRPr="00573763">
              <w:rPr>
                <w:rStyle w:val="Hyperlink"/>
              </w:rPr>
              <w:t>2.6</w:t>
            </w:r>
            <w:r w:rsidR="00C3338C" w:rsidRPr="00573763">
              <w:rPr>
                <w:rFonts w:asciiTheme="minorHAnsi" w:eastAsiaTheme="minorEastAsia" w:hAnsiTheme="minorHAnsi" w:cstheme="minorBidi"/>
                <w:lang w:val="en-IE" w:eastAsia="en-IE"/>
              </w:rPr>
              <w:tab/>
            </w:r>
            <w:r w:rsidR="00C3338C" w:rsidRPr="00573763">
              <w:rPr>
                <w:rStyle w:val="Hyperlink"/>
              </w:rPr>
              <w:t>Accessing the Market Operator’s Isolated Market System</w:t>
            </w:r>
            <w:r w:rsidR="00C3338C" w:rsidRPr="00573763">
              <w:rPr>
                <w:webHidden/>
              </w:rPr>
              <w:tab/>
            </w:r>
            <w:r w:rsidR="00BB469F" w:rsidRPr="00573763">
              <w:rPr>
                <w:webHidden/>
              </w:rPr>
              <w:fldChar w:fldCharType="begin"/>
            </w:r>
            <w:r w:rsidR="00C3338C" w:rsidRPr="00573763">
              <w:rPr>
                <w:webHidden/>
              </w:rPr>
              <w:instrText xml:space="preserve"> PAGEREF _Toc478993540 \h </w:instrText>
            </w:r>
            <w:r w:rsidR="00BB469F" w:rsidRPr="00573763">
              <w:rPr>
                <w:webHidden/>
              </w:rPr>
            </w:r>
            <w:r w:rsidR="00BB469F" w:rsidRPr="00573763">
              <w:rPr>
                <w:webHidden/>
              </w:rPr>
              <w:fldChar w:fldCharType="separate"/>
            </w:r>
            <w:r w:rsidR="007D0886">
              <w:rPr>
                <w:webHidden/>
              </w:rPr>
              <w:t>3</w:t>
            </w:r>
            <w:r w:rsidR="00BB469F" w:rsidRPr="00573763">
              <w:rPr>
                <w:webHidden/>
              </w:rPr>
              <w:fldChar w:fldCharType="end"/>
            </w:r>
          </w:hyperlink>
        </w:p>
        <w:p w14:paraId="500DB1D6"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1" w:history="1">
            <w:r w:rsidR="00C3338C" w:rsidRPr="00573763">
              <w:rPr>
                <w:rStyle w:val="Hyperlink"/>
              </w:rPr>
              <w:t>2.7</w:t>
            </w:r>
            <w:r w:rsidR="00C3338C" w:rsidRPr="00573763">
              <w:rPr>
                <w:rFonts w:asciiTheme="minorHAnsi" w:eastAsiaTheme="minorEastAsia" w:hAnsiTheme="minorHAnsi" w:cstheme="minorBidi"/>
                <w:lang w:val="en-IE" w:eastAsia="en-IE"/>
              </w:rPr>
              <w:tab/>
            </w:r>
            <w:r w:rsidR="00C3338C" w:rsidRPr="00573763">
              <w:rPr>
                <w:rStyle w:val="Hyperlink"/>
              </w:rPr>
              <w:t>Maintaining a Communication Channel</w:t>
            </w:r>
            <w:r w:rsidR="00C3338C" w:rsidRPr="00573763">
              <w:rPr>
                <w:webHidden/>
              </w:rPr>
              <w:tab/>
            </w:r>
            <w:r w:rsidR="00BB469F" w:rsidRPr="00573763">
              <w:rPr>
                <w:webHidden/>
              </w:rPr>
              <w:fldChar w:fldCharType="begin"/>
            </w:r>
            <w:r w:rsidR="00C3338C" w:rsidRPr="00573763">
              <w:rPr>
                <w:webHidden/>
              </w:rPr>
              <w:instrText xml:space="preserve"> PAGEREF _Toc478993541 \h </w:instrText>
            </w:r>
            <w:r w:rsidR="00BB469F" w:rsidRPr="00573763">
              <w:rPr>
                <w:webHidden/>
              </w:rPr>
            </w:r>
            <w:r w:rsidR="00BB469F" w:rsidRPr="00573763">
              <w:rPr>
                <w:webHidden/>
              </w:rPr>
              <w:fldChar w:fldCharType="separate"/>
            </w:r>
            <w:r w:rsidR="007D0886">
              <w:rPr>
                <w:webHidden/>
              </w:rPr>
              <w:t>4</w:t>
            </w:r>
            <w:r w:rsidR="00BB469F" w:rsidRPr="00573763">
              <w:rPr>
                <w:webHidden/>
              </w:rPr>
              <w:fldChar w:fldCharType="end"/>
            </w:r>
          </w:hyperlink>
        </w:p>
        <w:p w14:paraId="500DB1D7" w14:textId="77777777" w:rsidR="00C3338C" w:rsidRPr="00573763" w:rsidRDefault="00000000" w:rsidP="0041430E">
          <w:pPr>
            <w:pStyle w:val="TOC3"/>
            <w:spacing w:after="120"/>
            <w:ind w:firstLine="35"/>
            <w:rPr>
              <w:rFonts w:asciiTheme="minorHAnsi" w:eastAsiaTheme="minorEastAsia" w:hAnsiTheme="minorHAnsi" w:cstheme="minorBidi"/>
              <w:lang w:val="en-IE" w:eastAsia="en-IE"/>
            </w:rPr>
          </w:pPr>
          <w:hyperlink w:anchor="_Toc478993542" w:history="1">
            <w:r w:rsidR="00C3338C" w:rsidRPr="00573763">
              <w:rPr>
                <w:rStyle w:val="Hyperlink"/>
              </w:rPr>
              <w:t>2.7.1</w:t>
            </w:r>
            <w:r w:rsidR="0041430E">
              <w:rPr>
                <w:rFonts w:asciiTheme="minorHAnsi" w:eastAsiaTheme="minorEastAsia" w:hAnsiTheme="minorHAnsi" w:cstheme="minorBidi"/>
                <w:lang w:val="en-IE" w:eastAsia="en-IE"/>
              </w:rPr>
              <w:t xml:space="preserve">   </w:t>
            </w:r>
            <w:r w:rsidR="00C3338C" w:rsidRPr="00573763">
              <w:rPr>
                <w:rStyle w:val="Hyperlink"/>
              </w:rPr>
              <w:t>IT Security Requirements</w:t>
            </w:r>
            <w:r w:rsidR="00C3338C" w:rsidRPr="00573763">
              <w:rPr>
                <w:webHidden/>
              </w:rPr>
              <w:tab/>
            </w:r>
            <w:r w:rsidR="00BB469F" w:rsidRPr="00573763">
              <w:rPr>
                <w:webHidden/>
              </w:rPr>
              <w:fldChar w:fldCharType="begin"/>
            </w:r>
            <w:r w:rsidR="00C3338C" w:rsidRPr="00573763">
              <w:rPr>
                <w:webHidden/>
              </w:rPr>
              <w:instrText xml:space="preserve"> PAGEREF _Toc478993542 \h </w:instrText>
            </w:r>
            <w:r w:rsidR="00BB469F" w:rsidRPr="00573763">
              <w:rPr>
                <w:webHidden/>
              </w:rPr>
            </w:r>
            <w:r w:rsidR="00BB469F" w:rsidRPr="00573763">
              <w:rPr>
                <w:webHidden/>
              </w:rPr>
              <w:fldChar w:fldCharType="separate"/>
            </w:r>
            <w:r w:rsidR="007D0886">
              <w:rPr>
                <w:webHidden/>
              </w:rPr>
              <w:t>4</w:t>
            </w:r>
            <w:r w:rsidR="00BB469F" w:rsidRPr="00573763">
              <w:rPr>
                <w:webHidden/>
              </w:rPr>
              <w:fldChar w:fldCharType="end"/>
            </w:r>
          </w:hyperlink>
        </w:p>
        <w:p w14:paraId="500DB1D8" w14:textId="77777777" w:rsidR="00C3338C" w:rsidRPr="00FB6245" w:rsidRDefault="00000000" w:rsidP="0041430E">
          <w:pPr>
            <w:pStyle w:val="TOC3"/>
            <w:spacing w:after="120"/>
            <w:ind w:firstLine="35"/>
            <w:rPr>
              <w:rStyle w:val="Hyperlink"/>
            </w:rPr>
          </w:pPr>
          <w:hyperlink w:anchor="_Toc478993543" w:history="1">
            <w:r w:rsidR="0041430E">
              <w:rPr>
                <w:rStyle w:val="Hyperlink"/>
              </w:rPr>
              <w:t xml:space="preserve">2.7.2  </w:t>
            </w:r>
            <w:r w:rsidR="00C3338C" w:rsidRPr="00FB6245">
              <w:rPr>
                <w:rStyle w:val="Hyperlink"/>
              </w:rPr>
              <w:t>Maintaining a Type 2 Channel</w:t>
            </w:r>
            <w:r w:rsidR="00C3338C" w:rsidRPr="00FB6245">
              <w:rPr>
                <w:rStyle w:val="Hyperlink"/>
                <w:webHidden/>
              </w:rPr>
              <w:tab/>
            </w:r>
            <w:r w:rsidR="00BB469F" w:rsidRPr="00FB6245">
              <w:rPr>
                <w:rStyle w:val="Hyperlink"/>
                <w:webHidden/>
              </w:rPr>
              <w:fldChar w:fldCharType="begin"/>
            </w:r>
            <w:r w:rsidR="00C3338C" w:rsidRPr="00FB6245">
              <w:rPr>
                <w:rStyle w:val="Hyperlink"/>
                <w:webHidden/>
              </w:rPr>
              <w:instrText xml:space="preserve"> PAGEREF _Toc478993543 \h </w:instrText>
            </w:r>
            <w:r w:rsidR="00BB469F" w:rsidRPr="00FB6245">
              <w:rPr>
                <w:rStyle w:val="Hyperlink"/>
                <w:webHidden/>
              </w:rPr>
            </w:r>
            <w:r w:rsidR="00BB469F" w:rsidRPr="00FB6245">
              <w:rPr>
                <w:rStyle w:val="Hyperlink"/>
                <w:webHidden/>
              </w:rPr>
              <w:fldChar w:fldCharType="separate"/>
            </w:r>
            <w:r w:rsidR="007D0886">
              <w:rPr>
                <w:rStyle w:val="Hyperlink"/>
                <w:webHidden/>
              </w:rPr>
              <w:t>4</w:t>
            </w:r>
            <w:r w:rsidR="00BB469F" w:rsidRPr="00FB6245">
              <w:rPr>
                <w:rStyle w:val="Hyperlink"/>
                <w:webHidden/>
              </w:rPr>
              <w:fldChar w:fldCharType="end"/>
            </w:r>
          </w:hyperlink>
        </w:p>
        <w:p w14:paraId="500DB1D9" w14:textId="77777777" w:rsidR="00C3338C" w:rsidRPr="00FB6245" w:rsidRDefault="00000000" w:rsidP="0041430E">
          <w:pPr>
            <w:pStyle w:val="TOC3"/>
            <w:spacing w:after="120"/>
            <w:ind w:firstLine="35"/>
            <w:rPr>
              <w:rStyle w:val="Hyperlink"/>
            </w:rPr>
          </w:pPr>
          <w:hyperlink w:anchor="_Toc478993544" w:history="1">
            <w:r w:rsidR="0041430E">
              <w:rPr>
                <w:rStyle w:val="Hyperlink"/>
              </w:rPr>
              <w:t xml:space="preserve">2.7.3  </w:t>
            </w:r>
            <w:r w:rsidR="00C3338C" w:rsidRPr="00FB6245">
              <w:rPr>
                <w:rStyle w:val="Hyperlink"/>
              </w:rPr>
              <w:t>Maintaining a Type 3 Channel</w:t>
            </w:r>
            <w:r w:rsidR="00C3338C" w:rsidRPr="00FB6245">
              <w:rPr>
                <w:rStyle w:val="Hyperlink"/>
                <w:webHidden/>
              </w:rPr>
              <w:tab/>
            </w:r>
            <w:r w:rsidR="00BB469F" w:rsidRPr="00FB6245">
              <w:rPr>
                <w:rStyle w:val="Hyperlink"/>
                <w:webHidden/>
              </w:rPr>
              <w:fldChar w:fldCharType="begin"/>
            </w:r>
            <w:r w:rsidR="00C3338C" w:rsidRPr="00FB6245">
              <w:rPr>
                <w:rStyle w:val="Hyperlink"/>
                <w:webHidden/>
              </w:rPr>
              <w:instrText xml:space="preserve"> PAGEREF _Toc478993544 \h </w:instrText>
            </w:r>
            <w:r w:rsidR="00BB469F" w:rsidRPr="00FB6245">
              <w:rPr>
                <w:rStyle w:val="Hyperlink"/>
                <w:webHidden/>
              </w:rPr>
            </w:r>
            <w:r w:rsidR="00BB469F" w:rsidRPr="00FB6245">
              <w:rPr>
                <w:rStyle w:val="Hyperlink"/>
                <w:webHidden/>
              </w:rPr>
              <w:fldChar w:fldCharType="separate"/>
            </w:r>
            <w:r w:rsidR="007D0886">
              <w:rPr>
                <w:rStyle w:val="Hyperlink"/>
                <w:webHidden/>
              </w:rPr>
              <w:t>4</w:t>
            </w:r>
            <w:r w:rsidR="00BB469F" w:rsidRPr="00FB6245">
              <w:rPr>
                <w:rStyle w:val="Hyperlink"/>
                <w:webHidden/>
              </w:rPr>
              <w:fldChar w:fldCharType="end"/>
            </w:r>
          </w:hyperlink>
        </w:p>
        <w:p w14:paraId="500DB1DA"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5" w:history="1">
            <w:r w:rsidR="00C3338C" w:rsidRPr="00573763">
              <w:rPr>
                <w:rStyle w:val="Hyperlink"/>
              </w:rPr>
              <w:t>2.8</w:t>
            </w:r>
            <w:r w:rsidR="00C3338C" w:rsidRPr="00573763">
              <w:rPr>
                <w:rFonts w:asciiTheme="minorHAnsi" w:eastAsiaTheme="minorEastAsia" w:hAnsiTheme="minorHAnsi" w:cstheme="minorBidi"/>
                <w:lang w:val="en-IE" w:eastAsia="en-IE"/>
              </w:rPr>
              <w:tab/>
            </w:r>
            <w:r w:rsidR="00C3338C" w:rsidRPr="00573763">
              <w:rPr>
                <w:rStyle w:val="Hyperlink"/>
              </w:rPr>
              <w:t>Communication Channel Suspension</w:t>
            </w:r>
            <w:r w:rsidR="00C3338C" w:rsidRPr="00573763">
              <w:rPr>
                <w:webHidden/>
              </w:rPr>
              <w:tab/>
            </w:r>
            <w:r w:rsidR="00BB469F" w:rsidRPr="00573763">
              <w:rPr>
                <w:webHidden/>
              </w:rPr>
              <w:fldChar w:fldCharType="begin"/>
            </w:r>
            <w:r w:rsidR="00C3338C" w:rsidRPr="00573763">
              <w:rPr>
                <w:webHidden/>
              </w:rPr>
              <w:instrText xml:space="preserve"> PAGEREF _Toc478993545 \h </w:instrText>
            </w:r>
            <w:r w:rsidR="00BB469F" w:rsidRPr="00573763">
              <w:rPr>
                <w:webHidden/>
              </w:rPr>
            </w:r>
            <w:r w:rsidR="00BB469F" w:rsidRPr="00573763">
              <w:rPr>
                <w:webHidden/>
              </w:rPr>
              <w:fldChar w:fldCharType="separate"/>
            </w:r>
            <w:r w:rsidR="007D0886">
              <w:rPr>
                <w:webHidden/>
              </w:rPr>
              <w:t>5</w:t>
            </w:r>
            <w:r w:rsidR="00BB469F" w:rsidRPr="00573763">
              <w:rPr>
                <w:webHidden/>
              </w:rPr>
              <w:fldChar w:fldCharType="end"/>
            </w:r>
          </w:hyperlink>
        </w:p>
        <w:p w14:paraId="500DB1DB" w14:textId="77777777" w:rsidR="00C3338C" w:rsidRPr="00573763" w:rsidRDefault="00000000"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46" w:history="1">
            <w:r w:rsidR="00C3338C" w:rsidRPr="00573763">
              <w:rPr>
                <w:rStyle w:val="Hyperlink"/>
                <w:rFonts w:cs="Arial"/>
                <w:noProof/>
                <w:kern w:val="28"/>
                <w:sz w:val="22"/>
                <w:szCs w:val="22"/>
                <w:lang w:val="en-IE" w:eastAsia="en-GB"/>
              </w:rPr>
              <w:t>3.</w:t>
            </w:r>
            <w:r w:rsidR="00C3338C" w:rsidRPr="00573763">
              <w:rPr>
                <w:rFonts w:asciiTheme="minorHAnsi" w:eastAsiaTheme="minorEastAsia" w:hAnsiTheme="minorHAnsi" w:cstheme="minorBidi"/>
                <w:b w:val="0"/>
                <w:bCs w:val="0"/>
                <w:noProof/>
                <w:sz w:val="22"/>
                <w:szCs w:val="22"/>
                <w:lang w:val="en-IE" w:eastAsia="en-IE"/>
              </w:rPr>
              <w:tab/>
            </w:r>
            <w:r w:rsidR="00C3338C" w:rsidRPr="00573763">
              <w:rPr>
                <w:rStyle w:val="Hyperlink"/>
                <w:rFonts w:cs="Arial"/>
                <w:noProof/>
                <w:kern w:val="28"/>
                <w:sz w:val="22"/>
                <w:szCs w:val="22"/>
                <w:lang w:val="en-IE" w:eastAsia="en-GB"/>
              </w:rPr>
              <w:t>Procedural Steps</w:t>
            </w:r>
            <w:r w:rsidR="00C3338C" w:rsidRPr="00573763">
              <w:rPr>
                <w:noProof/>
                <w:webHidden/>
                <w:sz w:val="22"/>
                <w:szCs w:val="22"/>
              </w:rPr>
              <w:tab/>
            </w:r>
            <w:r w:rsidR="00BB469F" w:rsidRPr="00573763">
              <w:rPr>
                <w:noProof/>
                <w:webHidden/>
                <w:sz w:val="22"/>
                <w:szCs w:val="22"/>
              </w:rPr>
              <w:fldChar w:fldCharType="begin"/>
            </w:r>
            <w:r w:rsidR="00C3338C" w:rsidRPr="00573763">
              <w:rPr>
                <w:noProof/>
                <w:webHidden/>
                <w:sz w:val="22"/>
                <w:szCs w:val="22"/>
              </w:rPr>
              <w:instrText xml:space="preserve"> PAGEREF _Toc478993546 \h </w:instrText>
            </w:r>
            <w:r w:rsidR="00BB469F" w:rsidRPr="00573763">
              <w:rPr>
                <w:noProof/>
                <w:webHidden/>
                <w:sz w:val="22"/>
                <w:szCs w:val="22"/>
              </w:rPr>
            </w:r>
            <w:r w:rsidR="00BB469F" w:rsidRPr="00573763">
              <w:rPr>
                <w:noProof/>
                <w:webHidden/>
                <w:sz w:val="22"/>
                <w:szCs w:val="22"/>
              </w:rPr>
              <w:fldChar w:fldCharType="separate"/>
            </w:r>
            <w:r w:rsidR="007D0886">
              <w:rPr>
                <w:noProof/>
                <w:webHidden/>
                <w:sz w:val="22"/>
                <w:szCs w:val="22"/>
              </w:rPr>
              <w:t>6</w:t>
            </w:r>
            <w:r w:rsidR="00BB469F" w:rsidRPr="00573763">
              <w:rPr>
                <w:noProof/>
                <w:webHidden/>
                <w:sz w:val="22"/>
                <w:szCs w:val="22"/>
              </w:rPr>
              <w:fldChar w:fldCharType="end"/>
            </w:r>
          </w:hyperlink>
        </w:p>
        <w:p w14:paraId="500DB1DC"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7" w:history="1">
            <w:r w:rsidR="00C3338C" w:rsidRPr="00573763">
              <w:rPr>
                <w:rStyle w:val="Hyperlink"/>
              </w:rPr>
              <w:t>3.1</w:t>
            </w:r>
            <w:r w:rsidR="00C3338C" w:rsidRPr="00573763">
              <w:rPr>
                <w:rFonts w:asciiTheme="minorHAnsi" w:eastAsiaTheme="minorEastAsia" w:hAnsiTheme="minorHAnsi" w:cstheme="minorBidi"/>
                <w:lang w:val="en-IE" w:eastAsia="en-IE"/>
              </w:rPr>
              <w:tab/>
            </w:r>
            <w:r w:rsidR="00C3338C" w:rsidRPr="00573763">
              <w:rPr>
                <w:rStyle w:val="Hyperlink"/>
              </w:rPr>
              <w:t>Communication Channel Qualification Testing</w:t>
            </w:r>
            <w:r w:rsidR="00C3338C" w:rsidRPr="00573763">
              <w:rPr>
                <w:webHidden/>
              </w:rPr>
              <w:tab/>
            </w:r>
            <w:r w:rsidR="00BB469F" w:rsidRPr="00573763">
              <w:rPr>
                <w:webHidden/>
              </w:rPr>
              <w:fldChar w:fldCharType="begin"/>
            </w:r>
            <w:r w:rsidR="00C3338C" w:rsidRPr="00573763">
              <w:rPr>
                <w:webHidden/>
              </w:rPr>
              <w:instrText xml:space="preserve"> PAGEREF _Toc478993547 \h </w:instrText>
            </w:r>
            <w:r w:rsidR="00BB469F" w:rsidRPr="00573763">
              <w:rPr>
                <w:webHidden/>
              </w:rPr>
            </w:r>
            <w:r w:rsidR="00BB469F" w:rsidRPr="00573763">
              <w:rPr>
                <w:webHidden/>
              </w:rPr>
              <w:fldChar w:fldCharType="separate"/>
            </w:r>
            <w:r w:rsidR="007D0886">
              <w:rPr>
                <w:webHidden/>
              </w:rPr>
              <w:t>6</w:t>
            </w:r>
            <w:r w:rsidR="00BB469F" w:rsidRPr="00573763">
              <w:rPr>
                <w:webHidden/>
              </w:rPr>
              <w:fldChar w:fldCharType="end"/>
            </w:r>
          </w:hyperlink>
        </w:p>
        <w:p w14:paraId="500DB1DD"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8" w:history="1">
            <w:r w:rsidR="00C3338C" w:rsidRPr="00573763">
              <w:rPr>
                <w:rStyle w:val="Hyperlink"/>
              </w:rPr>
              <w:t>3.2</w:t>
            </w:r>
            <w:r w:rsidR="00C3338C" w:rsidRPr="00573763">
              <w:rPr>
                <w:rFonts w:asciiTheme="minorHAnsi" w:eastAsiaTheme="minorEastAsia" w:hAnsiTheme="minorHAnsi" w:cstheme="minorBidi"/>
                <w:lang w:val="en-IE" w:eastAsia="en-IE"/>
              </w:rPr>
              <w:tab/>
            </w:r>
            <w:r w:rsidR="00C3338C" w:rsidRPr="00573763">
              <w:rPr>
                <w:rStyle w:val="Hyperlink"/>
              </w:rPr>
              <w:t>Obtaining A Digital Certificate</w:t>
            </w:r>
            <w:r w:rsidR="00C3338C" w:rsidRPr="00573763">
              <w:rPr>
                <w:webHidden/>
              </w:rPr>
              <w:tab/>
            </w:r>
            <w:r w:rsidR="00BB469F" w:rsidRPr="00573763">
              <w:rPr>
                <w:webHidden/>
              </w:rPr>
              <w:fldChar w:fldCharType="begin"/>
            </w:r>
            <w:r w:rsidR="00C3338C" w:rsidRPr="00573763">
              <w:rPr>
                <w:webHidden/>
              </w:rPr>
              <w:instrText xml:space="preserve"> PAGEREF _Toc478993548 \h </w:instrText>
            </w:r>
            <w:r w:rsidR="00BB469F" w:rsidRPr="00573763">
              <w:rPr>
                <w:webHidden/>
              </w:rPr>
            </w:r>
            <w:r w:rsidR="00BB469F" w:rsidRPr="00573763">
              <w:rPr>
                <w:webHidden/>
              </w:rPr>
              <w:fldChar w:fldCharType="separate"/>
            </w:r>
            <w:r w:rsidR="007D0886">
              <w:rPr>
                <w:webHidden/>
              </w:rPr>
              <w:t>9</w:t>
            </w:r>
            <w:r w:rsidR="00BB469F" w:rsidRPr="00573763">
              <w:rPr>
                <w:webHidden/>
              </w:rPr>
              <w:fldChar w:fldCharType="end"/>
            </w:r>
          </w:hyperlink>
        </w:p>
        <w:p w14:paraId="500DB1DE"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49" w:history="1">
            <w:r w:rsidR="00C3338C" w:rsidRPr="00573763">
              <w:rPr>
                <w:rStyle w:val="Hyperlink"/>
              </w:rPr>
              <w:t>3.3</w:t>
            </w:r>
            <w:r w:rsidR="00C3338C" w:rsidRPr="00573763">
              <w:rPr>
                <w:rFonts w:asciiTheme="minorHAnsi" w:eastAsiaTheme="minorEastAsia" w:hAnsiTheme="minorHAnsi" w:cstheme="minorBidi"/>
                <w:lang w:val="en-IE" w:eastAsia="en-IE"/>
              </w:rPr>
              <w:tab/>
            </w:r>
            <w:r w:rsidR="00C3338C" w:rsidRPr="00573763">
              <w:rPr>
                <w:rStyle w:val="Hyperlink"/>
              </w:rPr>
              <w:t>Digital Certificate Cancellation</w:t>
            </w:r>
            <w:r w:rsidR="00C3338C" w:rsidRPr="00573763">
              <w:rPr>
                <w:webHidden/>
              </w:rPr>
              <w:tab/>
            </w:r>
            <w:r w:rsidR="00BB469F" w:rsidRPr="00573763">
              <w:rPr>
                <w:webHidden/>
              </w:rPr>
              <w:fldChar w:fldCharType="begin"/>
            </w:r>
            <w:r w:rsidR="00C3338C" w:rsidRPr="00573763">
              <w:rPr>
                <w:webHidden/>
              </w:rPr>
              <w:instrText xml:space="preserve"> PAGEREF _Toc478993549 \h </w:instrText>
            </w:r>
            <w:r w:rsidR="00BB469F" w:rsidRPr="00573763">
              <w:rPr>
                <w:webHidden/>
              </w:rPr>
            </w:r>
            <w:r w:rsidR="00BB469F" w:rsidRPr="00573763">
              <w:rPr>
                <w:webHidden/>
              </w:rPr>
              <w:fldChar w:fldCharType="separate"/>
            </w:r>
            <w:r w:rsidR="007D0886">
              <w:rPr>
                <w:webHidden/>
              </w:rPr>
              <w:t>12</w:t>
            </w:r>
            <w:r w:rsidR="00BB469F" w:rsidRPr="00573763">
              <w:rPr>
                <w:webHidden/>
              </w:rPr>
              <w:fldChar w:fldCharType="end"/>
            </w:r>
          </w:hyperlink>
        </w:p>
        <w:p w14:paraId="500DB1DF" w14:textId="77777777" w:rsidR="00C3338C" w:rsidRPr="00573763" w:rsidRDefault="00000000" w:rsidP="00A324D6">
          <w:pPr>
            <w:pStyle w:val="TOC3"/>
            <w:spacing w:after="120"/>
            <w:rPr>
              <w:rFonts w:asciiTheme="minorHAnsi" w:eastAsiaTheme="minorEastAsia" w:hAnsiTheme="minorHAnsi" w:cstheme="minorBidi"/>
              <w:lang w:val="en-IE" w:eastAsia="en-IE"/>
            </w:rPr>
          </w:pPr>
          <w:hyperlink w:anchor="_Toc478993550" w:history="1">
            <w:r w:rsidR="00C3338C" w:rsidRPr="00573763">
              <w:rPr>
                <w:rStyle w:val="Hyperlink"/>
              </w:rPr>
              <w:t>3.4</w:t>
            </w:r>
            <w:r w:rsidR="00C3338C" w:rsidRPr="00573763">
              <w:rPr>
                <w:rFonts w:asciiTheme="minorHAnsi" w:eastAsiaTheme="minorEastAsia" w:hAnsiTheme="minorHAnsi" w:cstheme="minorBidi"/>
                <w:lang w:val="en-IE" w:eastAsia="en-IE"/>
              </w:rPr>
              <w:tab/>
            </w:r>
            <w:r w:rsidR="00C3338C" w:rsidRPr="00573763">
              <w:rPr>
                <w:rStyle w:val="Hyperlink"/>
              </w:rPr>
              <w:t>Communication Channel Suspension</w:t>
            </w:r>
            <w:r w:rsidR="00C3338C" w:rsidRPr="00573763">
              <w:rPr>
                <w:webHidden/>
              </w:rPr>
              <w:tab/>
            </w:r>
            <w:r w:rsidR="00BB469F" w:rsidRPr="00573763">
              <w:rPr>
                <w:webHidden/>
              </w:rPr>
              <w:fldChar w:fldCharType="begin"/>
            </w:r>
            <w:r w:rsidR="00C3338C" w:rsidRPr="00573763">
              <w:rPr>
                <w:webHidden/>
              </w:rPr>
              <w:instrText xml:space="preserve"> PAGEREF _Toc478993550 \h </w:instrText>
            </w:r>
            <w:r w:rsidR="00BB469F" w:rsidRPr="00573763">
              <w:rPr>
                <w:webHidden/>
              </w:rPr>
            </w:r>
            <w:r w:rsidR="00BB469F" w:rsidRPr="00573763">
              <w:rPr>
                <w:webHidden/>
              </w:rPr>
              <w:fldChar w:fldCharType="separate"/>
            </w:r>
            <w:r w:rsidR="007D0886">
              <w:rPr>
                <w:webHidden/>
              </w:rPr>
              <w:t>14</w:t>
            </w:r>
            <w:r w:rsidR="00BB469F" w:rsidRPr="00573763">
              <w:rPr>
                <w:webHidden/>
              </w:rPr>
              <w:fldChar w:fldCharType="end"/>
            </w:r>
          </w:hyperlink>
        </w:p>
        <w:p w14:paraId="500DB1E0" w14:textId="77777777" w:rsidR="00C3338C" w:rsidRPr="00573763" w:rsidRDefault="00000000" w:rsidP="00A324D6">
          <w:pPr>
            <w:pStyle w:val="TOC1"/>
            <w:spacing w:after="120"/>
            <w:rPr>
              <w:rFonts w:asciiTheme="minorHAnsi" w:eastAsiaTheme="minorEastAsia" w:hAnsiTheme="minorHAnsi" w:cstheme="minorBidi"/>
              <w:b w:val="0"/>
              <w:bCs w:val="0"/>
              <w:noProof/>
              <w:sz w:val="22"/>
              <w:szCs w:val="22"/>
              <w:lang w:val="en-IE" w:eastAsia="en-IE"/>
            </w:rPr>
          </w:pPr>
          <w:hyperlink w:anchor="_Toc478993551" w:history="1">
            <w:r w:rsidR="00C3338C" w:rsidRPr="00573763">
              <w:rPr>
                <w:rStyle w:val="Hyperlink"/>
                <w:b w:val="0"/>
                <w:noProof/>
                <w:sz w:val="22"/>
                <w:szCs w:val="22"/>
              </w:rPr>
              <w:t>APPENDIX 1: Definitions</w:t>
            </w:r>
            <w:r w:rsidR="00C3338C" w:rsidRPr="00573763">
              <w:rPr>
                <w:b w:val="0"/>
                <w:noProof/>
                <w:webHidden/>
                <w:sz w:val="22"/>
                <w:szCs w:val="22"/>
              </w:rPr>
              <w:tab/>
            </w:r>
            <w:r w:rsidR="00BB469F" w:rsidRPr="00573763">
              <w:rPr>
                <w:b w:val="0"/>
                <w:noProof/>
                <w:webHidden/>
                <w:sz w:val="22"/>
                <w:szCs w:val="22"/>
              </w:rPr>
              <w:fldChar w:fldCharType="begin"/>
            </w:r>
            <w:r w:rsidR="00C3338C" w:rsidRPr="00573763">
              <w:rPr>
                <w:b w:val="0"/>
                <w:noProof/>
                <w:webHidden/>
                <w:sz w:val="22"/>
                <w:szCs w:val="22"/>
              </w:rPr>
              <w:instrText xml:space="preserve"> PAGEREF _Toc478993551 \h </w:instrText>
            </w:r>
            <w:r w:rsidR="00BB469F" w:rsidRPr="00573763">
              <w:rPr>
                <w:b w:val="0"/>
                <w:noProof/>
                <w:webHidden/>
                <w:sz w:val="22"/>
                <w:szCs w:val="22"/>
              </w:rPr>
            </w:r>
            <w:r w:rsidR="00BB469F" w:rsidRPr="00573763">
              <w:rPr>
                <w:b w:val="0"/>
                <w:noProof/>
                <w:webHidden/>
                <w:sz w:val="22"/>
                <w:szCs w:val="22"/>
              </w:rPr>
              <w:fldChar w:fldCharType="separate"/>
            </w:r>
            <w:r w:rsidR="007D0886">
              <w:rPr>
                <w:b w:val="0"/>
                <w:noProof/>
                <w:webHidden/>
                <w:sz w:val="22"/>
                <w:szCs w:val="22"/>
              </w:rPr>
              <w:t>18</w:t>
            </w:r>
            <w:r w:rsidR="00BB469F" w:rsidRPr="00573763">
              <w:rPr>
                <w:b w:val="0"/>
                <w:noProof/>
                <w:webHidden/>
                <w:sz w:val="22"/>
                <w:szCs w:val="22"/>
              </w:rPr>
              <w:fldChar w:fldCharType="end"/>
            </w:r>
          </w:hyperlink>
        </w:p>
        <w:p w14:paraId="500DB1E1" w14:textId="77777777" w:rsidR="00274F8F" w:rsidRDefault="00BB469F" w:rsidP="00A324D6">
          <w:pPr>
            <w:pStyle w:val="CERnon-indent"/>
            <w:spacing w:before="0"/>
            <w:rPr>
              <w:color w:val="auto"/>
              <w:szCs w:val="24"/>
            </w:rPr>
          </w:pPr>
          <w:r w:rsidRPr="00573763">
            <w:rPr>
              <w:rFonts w:asciiTheme="majorHAnsi" w:eastAsiaTheme="majorEastAsia" w:hAnsiTheme="majorHAnsi" w:cstheme="majorBidi"/>
              <w:b/>
              <w:bCs/>
              <w:color w:val="365F91" w:themeColor="accent1" w:themeShade="BF"/>
              <w:szCs w:val="22"/>
            </w:rPr>
            <w:fldChar w:fldCharType="end"/>
          </w:r>
        </w:p>
      </w:sdtContent>
    </w:sdt>
    <w:p w14:paraId="500DB1E2" w14:textId="77777777" w:rsidR="00DD5202" w:rsidRPr="007362BF" w:rsidRDefault="00DD5202" w:rsidP="00E27466">
      <w:pPr>
        <w:pStyle w:val="CERnon-indent"/>
      </w:pPr>
    </w:p>
    <w:p w14:paraId="500DB1E3" w14:textId="77777777" w:rsidR="00520E88" w:rsidRDefault="00520E88" w:rsidP="00E27466">
      <w:pPr>
        <w:pStyle w:val="CERnon-indent"/>
      </w:pPr>
    </w:p>
    <w:p w14:paraId="500DB1E4" w14:textId="77777777" w:rsidR="00520E88" w:rsidRDefault="00520E88" w:rsidP="00520E88">
      <w:pPr>
        <w:pStyle w:val="CERnon-indent"/>
        <w:jc w:val="center"/>
      </w:pPr>
    </w:p>
    <w:p w14:paraId="500DB1E5" w14:textId="77777777" w:rsidR="00792833" w:rsidRPr="00DA71E1" w:rsidRDefault="005479BE" w:rsidP="00E27466">
      <w:pPr>
        <w:pStyle w:val="CERnon-indent"/>
        <w:rPr>
          <w:b/>
          <w:sz w:val="24"/>
          <w:szCs w:val="24"/>
        </w:rPr>
      </w:pPr>
      <w:r w:rsidRPr="00520E88">
        <w:br w:type="page"/>
      </w:r>
      <w:r w:rsidR="00DA71E1" w:rsidRPr="00DA71E1">
        <w:rPr>
          <w:b/>
          <w:sz w:val="24"/>
          <w:szCs w:val="24"/>
        </w:rPr>
        <w:t>DOCUMENT HISTORY</w:t>
      </w:r>
    </w:p>
    <w:tbl>
      <w:tblPr>
        <w:tblStyle w:val="TableList5"/>
        <w:tblW w:w="9288" w:type="dxa"/>
        <w:tblLayout w:type="fixed"/>
        <w:tblLook w:val="0000" w:firstRow="0" w:lastRow="0" w:firstColumn="0" w:lastColumn="0" w:noHBand="0" w:noVBand="0"/>
      </w:tblPr>
      <w:tblGrid>
        <w:gridCol w:w="1188"/>
        <w:gridCol w:w="1440"/>
        <w:gridCol w:w="2160"/>
        <w:gridCol w:w="720"/>
        <w:gridCol w:w="3780"/>
      </w:tblGrid>
      <w:tr w:rsidR="00246315" w:rsidRPr="005C4CD5" w14:paraId="500DB1EA" w14:textId="77777777" w:rsidTr="00246315">
        <w:trPr>
          <w:trHeight w:val="77"/>
        </w:trPr>
        <w:tc>
          <w:tcPr>
            <w:tcW w:w="1188" w:type="dxa"/>
            <w:tcBorders>
              <w:top w:val="single" w:sz="18" w:space="0" w:color="auto"/>
              <w:bottom w:val="single" w:sz="18" w:space="0" w:color="auto"/>
            </w:tcBorders>
            <w:shd w:val="clear" w:color="auto" w:fill="F2F2F2" w:themeFill="background1" w:themeFillShade="F2"/>
          </w:tcPr>
          <w:p w14:paraId="500DB1E6" w14:textId="77777777" w:rsidR="00246315" w:rsidRPr="001D4AD9" w:rsidRDefault="00246315" w:rsidP="00DA71E1">
            <w:pPr>
              <w:pStyle w:val="CERTableHeader"/>
              <w:rPr>
                <w:sz w:val="22"/>
                <w:szCs w:val="22"/>
              </w:rPr>
            </w:pPr>
            <w:r w:rsidRPr="00D81746">
              <w:t>Version</w:t>
            </w:r>
          </w:p>
        </w:tc>
        <w:tc>
          <w:tcPr>
            <w:tcW w:w="1440" w:type="dxa"/>
            <w:tcBorders>
              <w:top w:val="single" w:sz="18" w:space="0" w:color="auto"/>
              <w:bottom w:val="single" w:sz="18" w:space="0" w:color="auto"/>
            </w:tcBorders>
            <w:shd w:val="clear" w:color="auto" w:fill="F2F2F2" w:themeFill="background1" w:themeFillShade="F2"/>
          </w:tcPr>
          <w:p w14:paraId="500DB1E7" w14:textId="77777777" w:rsidR="00246315" w:rsidRPr="001D4AD9" w:rsidRDefault="00246315" w:rsidP="00DA71E1">
            <w:pPr>
              <w:pStyle w:val="CERTableHeader"/>
              <w:rPr>
                <w:sz w:val="22"/>
                <w:szCs w:val="22"/>
              </w:rPr>
            </w:pPr>
            <w:r w:rsidRPr="00D81746">
              <w:t>Date</w:t>
            </w:r>
          </w:p>
        </w:tc>
        <w:tc>
          <w:tcPr>
            <w:tcW w:w="2880" w:type="dxa"/>
            <w:gridSpan w:val="2"/>
            <w:tcBorders>
              <w:top w:val="single" w:sz="18" w:space="0" w:color="auto"/>
              <w:bottom w:val="single" w:sz="18" w:space="0" w:color="auto"/>
            </w:tcBorders>
            <w:shd w:val="clear" w:color="auto" w:fill="F2F2F2" w:themeFill="background1" w:themeFillShade="F2"/>
          </w:tcPr>
          <w:p w14:paraId="500DB1E8" w14:textId="77777777" w:rsidR="00246315" w:rsidRPr="001D4AD9" w:rsidRDefault="00246315" w:rsidP="00DA71E1">
            <w:pPr>
              <w:pStyle w:val="CERTableHeader"/>
              <w:rPr>
                <w:sz w:val="22"/>
                <w:szCs w:val="22"/>
              </w:rPr>
            </w:pPr>
            <w:r w:rsidRPr="00D81746">
              <w:t>Author</w:t>
            </w:r>
          </w:p>
        </w:tc>
        <w:tc>
          <w:tcPr>
            <w:tcW w:w="3780" w:type="dxa"/>
            <w:tcBorders>
              <w:top w:val="single" w:sz="18" w:space="0" w:color="auto"/>
              <w:bottom w:val="single" w:sz="18" w:space="0" w:color="auto"/>
            </w:tcBorders>
            <w:shd w:val="clear" w:color="auto" w:fill="F2F2F2" w:themeFill="background1" w:themeFillShade="F2"/>
          </w:tcPr>
          <w:p w14:paraId="500DB1E9" w14:textId="77777777" w:rsidR="00246315" w:rsidRPr="001D4AD9" w:rsidRDefault="00246315" w:rsidP="00246315">
            <w:pPr>
              <w:pStyle w:val="CERTableHeader"/>
              <w:ind w:left="252" w:hanging="90"/>
              <w:rPr>
                <w:sz w:val="22"/>
                <w:szCs w:val="22"/>
              </w:rPr>
            </w:pPr>
            <w:r w:rsidRPr="00D81746">
              <w:t>Comment</w:t>
            </w:r>
          </w:p>
        </w:tc>
      </w:tr>
      <w:tr w:rsidR="00FE5912" w:rsidRPr="007362BF" w14:paraId="500DB1EF" w14:textId="77777777" w:rsidTr="00246315">
        <w:trPr>
          <w:trHeight w:val="819"/>
        </w:trPr>
        <w:tc>
          <w:tcPr>
            <w:tcW w:w="1188" w:type="dxa"/>
            <w:tcBorders>
              <w:top w:val="single" w:sz="18" w:space="0" w:color="auto"/>
            </w:tcBorders>
          </w:tcPr>
          <w:p w14:paraId="500DB1EB" w14:textId="77777777" w:rsidR="00FE5912" w:rsidRDefault="00C7054C" w:rsidP="00E27466">
            <w:pPr>
              <w:pStyle w:val="CERnon-indent"/>
              <w:rPr>
                <w:lang w:val="en-IE"/>
              </w:rPr>
            </w:pPr>
            <w:r>
              <w:rPr>
                <w:lang w:val="en-IE"/>
              </w:rPr>
              <w:t>20.0</w:t>
            </w:r>
          </w:p>
        </w:tc>
        <w:tc>
          <w:tcPr>
            <w:tcW w:w="1440" w:type="dxa"/>
            <w:tcBorders>
              <w:top w:val="single" w:sz="18" w:space="0" w:color="auto"/>
            </w:tcBorders>
          </w:tcPr>
          <w:p w14:paraId="500DB1EC" w14:textId="77777777" w:rsidR="00FE5912" w:rsidRDefault="00FE5912" w:rsidP="00E27466">
            <w:pPr>
              <w:pStyle w:val="CERnon-indent"/>
              <w:rPr>
                <w:lang w:val="en-IE"/>
              </w:rPr>
            </w:pPr>
            <w:r>
              <w:rPr>
                <w:lang w:val="en-IE"/>
              </w:rPr>
              <w:t>07/04/2017</w:t>
            </w:r>
          </w:p>
        </w:tc>
        <w:tc>
          <w:tcPr>
            <w:tcW w:w="2160" w:type="dxa"/>
            <w:tcBorders>
              <w:top w:val="single" w:sz="18" w:space="0" w:color="auto"/>
            </w:tcBorders>
          </w:tcPr>
          <w:p w14:paraId="500DB1ED" w14:textId="77777777" w:rsidR="00FE5912" w:rsidRDefault="00FE5912" w:rsidP="00E27466">
            <w:pPr>
              <w:pStyle w:val="CERnon-indent"/>
              <w:rPr>
                <w:lang w:val="en-IE"/>
              </w:rPr>
            </w:pPr>
            <w:r>
              <w:rPr>
                <w:lang w:val="en-IE"/>
              </w:rPr>
              <w:t>I-SEM Project Team</w:t>
            </w:r>
          </w:p>
        </w:tc>
        <w:tc>
          <w:tcPr>
            <w:tcW w:w="4500" w:type="dxa"/>
            <w:gridSpan w:val="2"/>
            <w:tcBorders>
              <w:top w:val="single" w:sz="18" w:space="0" w:color="auto"/>
            </w:tcBorders>
          </w:tcPr>
          <w:p w14:paraId="500DB1EE" w14:textId="77777777" w:rsidR="00FE5912" w:rsidRPr="001D4AD9" w:rsidRDefault="00AF61D1" w:rsidP="00E27466">
            <w:pPr>
              <w:pStyle w:val="CERnon-indent"/>
              <w:rPr>
                <w:szCs w:val="22"/>
              </w:rPr>
            </w:pPr>
            <w:r>
              <w:rPr>
                <w:szCs w:val="22"/>
                <w:lang w:val="en-US"/>
              </w:rPr>
              <w:t>Baseline Documentation at V20.0</w:t>
            </w:r>
          </w:p>
        </w:tc>
      </w:tr>
      <w:tr w:rsidR="00246315" w:rsidRPr="007362BF" w14:paraId="500DB1F4" w14:textId="77777777" w:rsidTr="0054434D">
        <w:trPr>
          <w:trHeight w:val="819"/>
        </w:trPr>
        <w:tc>
          <w:tcPr>
            <w:tcW w:w="1188" w:type="dxa"/>
            <w:tcBorders>
              <w:top w:val="single" w:sz="18" w:space="0" w:color="auto"/>
              <w:bottom w:val="single" w:sz="18" w:space="0" w:color="auto"/>
            </w:tcBorders>
          </w:tcPr>
          <w:p w14:paraId="500DB1F0" w14:textId="77777777" w:rsidR="00246315" w:rsidRPr="001D4AD9" w:rsidRDefault="00C7054C" w:rsidP="00E27466">
            <w:pPr>
              <w:pStyle w:val="CERnon-indent"/>
              <w:rPr>
                <w:szCs w:val="22"/>
              </w:rPr>
            </w:pPr>
            <w:r>
              <w:rPr>
                <w:lang w:val="en-IE"/>
              </w:rPr>
              <w:t>21.0</w:t>
            </w:r>
          </w:p>
        </w:tc>
        <w:tc>
          <w:tcPr>
            <w:tcW w:w="1440" w:type="dxa"/>
            <w:tcBorders>
              <w:top w:val="single" w:sz="18" w:space="0" w:color="auto"/>
              <w:bottom w:val="single" w:sz="18" w:space="0" w:color="auto"/>
            </w:tcBorders>
          </w:tcPr>
          <w:p w14:paraId="500DB1F1" w14:textId="77777777" w:rsidR="00246315" w:rsidRPr="001D4AD9" w:rsidRDefault="00567E72" w:rsidP="00E27466">
            <w:pPr>
              <w:pStyle w:val="CERnon-indent"/>
              <w:rPr>
                <w:szCs w:val="22"/>
              </w:rPr>
            </w:pPr>
            <w:r>
              <w:rPr>
                <w:lang w:val="en-IE"/>
              </w:rPr>
              <w:t>12/04/2019</w:t>
            </w:r>
          </w:p>
        </w:tc>
        <w:tc>
          <w:tcPr>
            <w:tcW w:w="2160" w:type="dxa"/>
            <w:tcBorders>
              <w:top w:val="single" w:sz="18" w:space="0" w:color="auto"/>
              <w:bottom w:val="single" w:sz="18" w:space="0" w:color="auto"/>
            </w:tcBorders>
          </w:tcPr>
          <w:p w14:paraId="500DB1F2" w14:textId="77777777" w:rsidR="00246315" w:rsidRPr="001D4AD9" w:rsidRDefault="00AF61D1" w:rsidP="00E27466">
            <w:pPr>
              <w:pStyle w:val="CERnon-indent"/>
              <w:rPr>
                <w:szCs w:val="22"/>
              </w:rPr>
            </w:pPr>
            <w:r>
              <w:rPr>
                <w:lang w:val="en-IE"/>
              </w:rPr>
              <w:t>SEMO</w:t>
            </w:r>
          </w:p>
        </w:tc>
        <w:tc>
          <w:tcPr>
            <w:tcW w:w="4500" w:type="dxa"/>
            <w:gridSpan w:val="2"/>
            <w:tcBorders>
              <w:top w:val="single" w:sz="18" w:space="0" w:color="auto"/>
              <w:bottom w:val="single" w:sz="18" w:space="0" w:color="auto"/>
            </w:tcBorders>
          </w:tcPr>
          <w:p w14:paraId="500DB1F3" w14:textId="77777777" w:rsidR="00246315" w:rsidRPr="001D4AD9" w:rsidRDefault="00AF61D1" w:rsidP="00E27466">
            <w:pPr>
              <w:pStyle w:val="CERnon-indent"/>
              <w:rPr>
                <w:szCs w:val="22"/>
              </w:rPr>
            </w:pPr>
            <w:r>
              <w:rPr>
                <w:szCs w:val="22"/>
                <w:lang w:val="en-US"/>
              </w:rPr>
              <w:t>Baseline Documentation at V21.0</w:t>
            </w:r>
          </w:p>
        </w:tc>
      </w:tr>
      <w:tr w:rsidR="00A4132B" w:rsidRPr="007362BF" w14:paraId="6DFCFBEA" w14:textId="77777777" w:rsidTr="00917FBF">
        <w:trPr>
          <w:trHeight w:val="819"/>
        </w:trPr>
        <w:tc>
          <w:tcPr>
            <w:tcW w:w="1188" w:type="dxa"/>
            <w:tcBorders>
              <w:top w:val="single" w:sz="18" w:space="0" w:color="auto"/>
              <w:bottom w:val="single" w:sz="18" w:space="0" w:color="auto"/>
            </w:tcBorders>
          </w:tcPr>
          <w:p w14:paraId="60ACA0B1" w14:textId="4F479B69" w:rsidR="00A4132B" w:rsidRDefault="00A4132B" w:rsidP="00E27466">
            <w:pPr>
              <w:pStyle w:val="CERnon-indent"/>
              <w:rPr>
                <w:lang w:val="en-IE"/>
              </w:rPr>
            </w:pPr>
            <w:r>
              <w:rPr>
                <w:lang w:val="en-IE"/>
              </w:rPr>
              <w:t>22.0</w:t>
            </w:r>
          </w:p>
        </w:tc>
        <w:tc>
          <w:tcPr>
            <w:tcW w:w="1440" w:type="dxa"/>
            <w:tcBorders>
              <w:top w:val="single" w:sz="18" w:space="0" w:color="auto"/>
              <w:bottom w:val="single" w:sz="18" w:space="0" w:color="auto"/>
            </w:tcBorders>
          </w:tcPr>
          <w:p w14:paraId="599D85E8" w14:textId="69A01C99" w:rsidR="00A4132B" w:rsidRDefault="00D81DF1" w:rsidP="00D81DF1">
            <w:pPr>
              <w:pStyle w:val="CERnon-indent"/>
              <w:rPr>
                <w:lang w:val="en-IE"/>
              </w:rPr>
            </w:pPr>
            <w:r>
              <w:rPr>
                <w:lang w:val="en-IE"/>
              </w:rPr>
              <w:t>29/04/2020</w:t>
            </w:r>
          </w:p>
        </w:tc>
        <w:tc>
          <w:tcPr>
            <w:tcW w:w="2160" w:type="dxa"/>
            <w:tcBorders>
              <w:top w:val="single" w:sz="18" w:space="0" w:color="auto"/>
              <w:bottom w:val="single" w:sz="18" w:space="0" w:color="auto"/>
            </w:tcBorders>
          </w:tcPr>
          <w:p w14:paraId="0B270CCC" w14:textId="73495580" w:rsidR="00A4132B" w:rsidRDefault="00A4132B"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742296B8" w14:textId="59C60FD1" w:rsidR="00A4132B" w:rsidRDefault="00A4132B" w:rsidP="00A4132B">
            <w:pPr>
              <w:pStyle w:val="CERnon-indent"/>
              <w:rPr>
                <w:szCs w:val="22"/>
                <w:lang w:val="en-US"/>
              </w:rPr>
            </w:pPr>
            <w:r>
              <w:rPr>
                <w:szCs w:val="22"/>
                <w:lang w:val="en-US"/>
              </w:rPr>
              <w:t>Baseline Documentation at V22.0</w:t>
            </w:r>
          </w:p>
        </w:tc>
      </w:tr>
      <w:tr w:rsidR="000F7CD0" w:rsidRPr="007362BF" w14:paraId="22B8465D" w14:textId="77777777" w:rsidTr="00D93B23">
        <w:trPr>
          <w:trHeight w:val="819"/>
        </w:trPr>
        <w:tc>
          <w:tcPr>
            <w:tcW w:w="1188" w:type="dxa"/>
            <w:tcBorders>
              <w:top w:val="single" w:sz="18" w:space="0" w:color="auto"/>
              <w:bottom w:val="single" w:sz="18" w:space="0" w:color="auto"/>
            </w:tcBorders>
          </w:tcPr>
          <w:p w14:paraId="4FEA9F7C" w14:textId="69833204" w:rsidR="000F7CD0" w:rsidRDefault="000F7CD0" w:rsidP="00E27466">
            <w:pPr>
              <w:pStyle w:val="CERnon-indent"/>
              <w:rPr>
                <w:lang w:val="en-IE"/>
              </w:rPr>
            </w:pPr>
            <w:r>
              <w:rPr>
                <w:lang w:val="en-IE"/>
              </w:rPr>
              <w:t>23.0</w:t>
            </w:r>
          </w:p>
        </w:tc>
        <w:tc>
          <w:tcPr>
            <w:tcW w:w="1440" w:type="dxa"/>
            <w:tcBorders>
              <w:top w:val="single" w:sz="18" w:space="0" w:color="auto"/>
              <w:bottom w:val="single" w:sz="18" w:space="0" w:color="auto"/>
            </w:tcBorders>
          </w:tcPr>
          <w:p w14:paraId="76F5472A" w14:textId="76DFFC8B" w:rsidR="000F7CD0" w:rsidRDefault="000F7CD0" w:rsidP="00D608A5">
            <w:pPr>
              <w:pStyle w:val="CERnon-indent"/>
              <w:rPr>
                <w:lang w:val="en-IE"/>
              </w:rPr>
            </w:pPr>
            <w:r>
              <w:rPr>
                <w:lang w:val="en-IE"/>
              </w:rPr>
              <w:t>03/11/2020</w:t>
            </w:r>
          </w:p>
        </w:tc>
        <w:tc>
          <w:tcPr>
            <w:tcW w:w="2160" w:type="dxa"/>
            <w:tcBorders>
              <w:top w:val="single" w:sz="18" w:space="0" w:color="auto"/>
              <w:bottom w:val="single" w:sz="18" w:space="0" w:color="auto"/>
            </w:tcBorders>
          </w:tcPr>
          <w:p w14:paraId="3AB7FE69" w14:textId="727CFAF2" w:rsidR="000F7CD0" w:rsidRDefault="000F7CD0"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3FA7C834" w14:textId="09E84893" w:rsidR="000F7CD0" w:rsidRDefault="000F7CD0" w:rsidP="00D608A5">
            <w:pPr>
              <w:pStyle w:val="CERnon-indent"/>
              <w:rPr>
                <w:szCs w:val="22"/>
                <w:lang w:val="en-US"/>
              </w:rPr>
            </w:pPr>
            <w:r>
              <w:rPr>
                <w:szCs w:val="22"/>
                <w:lang w:val="en-US"/>
              </w:rPr>
              <w:t>Baseline Documentation at V23.0</w:t>
            </w:r>
          </w:p>
        </w:tc>
      </w:tr>
      <w:tr w:rsidR="001F727F" w:rsidRPr="007362BF" w14:paraId="09C0AA42" w14:textId="77777777" w:rsidTr="00F17F22">
        <w:trPr>
          <w:trHeight w:val="819"/>
        </w:trPr>
        <w:tc>
          <w:tcPr>
            <w:tcW w:w="1188" w:type="dxa"/>
            <w:tcBorders>
              <w:top w:val="single" w:sz="18" w:space="0" w:color="auto"/>
              <w:bottom w:val="single" w:sz="18" w:space="0" w:color="auto"/>
            </w:tcBorders>
          </w:tcPr>
          <w:p w14:paraId="4C9D3E86" w14:textId="3C2D5DD7" w:rsidR="001F727F" w:rsidRDefault="001F727F" w:rsidP="00E27466">
            <w:pPr>
              <w:pStyle w:val="CERnon-indent"/>
              <w:rPr>
                <w:lang w:val="en-IE"/>
              </w:rPr>
            </w:pPr>
            <w:r>
              <w:rPr>
                <w:lang w:val="en-IE"/>
              </w:rPr>
              <w:t>24.0</w:t>
            </w:r>
          </w:p>
        </w:tc>
        <w:tc>
          <w:tcPr>
            <w:tcW w:w="1440" w:type="dxa"/>
            <w:tcBorders>
              <w:top w:val="single" w:sz="18" w:space="0" w:color="auto"/>
              <w:bottom w:val="single" w:sz="18" w:space="0" w:color="auto"/>
            </w:tcBorders>
          </w:tcPr>
          <w:p w14:paraId="47748647" w14:textId="3375DE18" w:rsidR="001F727F" w:rsidRDefault="001F727F" w:rsidP="00D608A5">
            <w:pPr>
              <w:pStyle w:val="CERnon-indent"/>
              <w:rPr>
                <w:lang w:val="en-IE"/>
              </w:rPr>
            </w:pPr>
            <w:r>
              <w:rPr>
                <w:lang w:val="en-IE"/>
              </w:rPr>
              <w:t>01/07/2021</w:t>
            </w:r>
          </w:p>
        </w:tc>
        <w:tc>
          <w:tcPr>
            <w:tcW w:w="2160" w:type="dxa"/>
            <w:tcBorders>
              <w:top w:val="single" w:sz="18" w:space="0" w:color="auto"/>
              <w:bottom w:val="single" w:sz="18" w:space="0" w:color="auto"/>
            </w:tcBorders>
          </w:tcPr>
          <w:p w14:paraId="5C502556" w14:textId="4BD60227" w:rsidR="001F727F" w:rsidRDefault="001F727F" w:rsidP="00E27466">
            <w:pPr>
              <w:pStyle w:val="CERnon-indent"/>
              <w:rPr>
                <w:lang w:val="en-IE"/>
              </w:rPr>
            </w:pPr>
            <w:r>
              <w:rPr>
                <w:lang w:val="en-IE"/>
              </w:rPr>
              <w:t>SEMO</w:t>
            </w:r>
          </w:p>
        </w:tc>
        <w:tc>
          <w:tcPr>
            <w:tcW w:w="4500" w:type="dxa"/>
            <w:gridSpan w:val="2"/>
            <w:tcBorders>
              <w:top w:val="single" w:sz="18" w:space="0" w:color="auto"/>
              <w:bottom w:val="single" w:sz="18" w:space="0" w:color="auto"/>
            </w:tcBorders>
          </w:tcPr>
          <w:p w14:paraId="09B54264" w14:textId="1D292BC9" w:rsidR="001F727F" w:rsidRDefault="001F727F" w:rsidP="00D608A5">
            <w:pPr>
              <w:pStyle w:val="CERnon-indent"/>
              <w:rPr>
                <w:szCs w:val="22"/>
                <w:lang w:val="en-US"/>
              </w:rPr>
            </w:pPr>
            <w:r>
              <w:rPr>
                <w:szCs w:val="22"/>
                <w:lang w:val="en-US"/>
              </w:rPr>
              <w:t xml:space="preserve">Baseline Documentation at </w:t>
            </w:r>
            <w:r w:rsidR="00F608F1">
              <w:rPr>
                <w:szCs w:val="22"/>
                <w:lang w:val="en-US"/>
              </w:rPr>
              <w:t>V</w:t>
            </w:r>
            <w:r>
              <w:rPr>
                <w:szCs w:val="22"/>
                <w:lang w:val="en-US"/>
              </w:rPr>
              <w:t>24.0</w:t>
            </w:r>
          </w:p>
        </w:tc>
      </w:tr>
      <w:tr w:rsidR="001075C6" w:rsidRPr="007362BF" w14:paraId="7C449406" w14:textId="77777777" w:rsidTr="001C19AC">
        <w:trPr>
          <w:trHeight w:val="819"/>
        </w:trPr>
        <w:tc>
          <w:tcPr>
            <w:tcW w:w="0" w:type="dxa"/>
            <w:tcBorders>
              <w:top w:val="single" w:sz="18" w:space="0" w:color="auto"/>
              <w:bottom w:val="single" w:sz="18" w:space="0" w:color="auto"/>
            </w:tcBorders>
          </w:tcPr>
          <w:p w14:paraId="6BB93D2B" w14:textId="74542D91" w:rsidR="001075C6" w:rsidRDefault="001075C6" w:rsidP="00E27466">
            <w:pPr>
              <w:pStyle w:val="CERnon-indent"/>
              <w:rPr>
                <w:lang w:val="en-IE"/>
              </w:rPr>
            </w:pPr>
            <w:r>
              <w:rPr>
                <w:lang w:val="en-IE"/>
              </w:rPr>
              <w:t>25.0</w:t>
            </w:r>
          </w:p>
        </w:tc>
        <w:tc>
          <w:tcPr>
            <w:tcW w:w="0" w:type="dxa"/>
            <w:tcBorders>
              <w:top w:val="single" w:sz="18" w:space="0" w:color="auto"/>
              <w:bottom w:val="single" w:sz="18" w:space="0" w:color="auto"/>
            </w:tcBorders>
          </w:tcPr>
          <w:p w14:paraId="3C6C92CE" w14:textId="099D9882" w:rsidR="001075C6" w:rsidRDefault="00F17F22" w:rsidP="00D608A5">
            <w:pPr>
              <w:pStyle w:val="CERnon-indent"/>
              <w:rPr>
                <w:lang w:val="en-IE"/>
              </w:rPr>
            </w:pPr>
            <w:r>
              <w:rPr>
                <w:lang w:val="en-IE"/>
              </w:rPr>
              <w:t>09</w:t>
            </w:r>
            <w:r w:rsidR="001075C6">
              <w:rPr>
                <w:lang w:val="en-IE"/>
              </w:rPr>
              <w:t>/11/2021</w:t>
            </w:r>
          </w:p>
        </w:tc>
        <w:tc>
          <w:tcPr>
            <w:tcW w:w="0" w:type="dxa"/>
            <w:tcBorders>
              <w:top w:val="single" w:sz="18" w:space="0" w:color="auto"/>
              <w:bottom w:val="single" w:sz="18" w:space="0" w:color="auto"/>
            </w:tcBorders>
          </w:tcPr>
          <w:p w14:paraId="2C48D02A" w14:textId="2A03AFBB" w:rsidR="001075C6" w:rsidRDefault="001075C6"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066A13F" w14:textId="6A7955A0" w:rsidR="001075C6" w:rsidRDefault="001075C6" w:rsidP="00D608A5">
            <w:pPr>
              <w:pStyle w:val="CERnon-indent"/>
              <w:rPr>
                <w:szCs w:val="22"/>
                <w:lang w:val="en-US"/>
              </w:rPr>
            </w:pPr>
            <w:r>
              <w:rPr>
                <w:szCs w:val="22"/>
                <w:lang w:val="en-US"/>
              </w:rPr>
              <w:t>Baseline Documentation at V25.0</w:t>
            </w:r>
          </w:p>
        </w:tc>
      </w:tr>
      <w:tr w:rsidR="00ED3C4B" w:rsidRPr="007362BF" w14:paraId="1A9529E3" w14:textId="77777777" w:rsidTr="0066027A">
        <w:trPr>
          <w:trHeight w:val="819"/>
        </w:trPr>
        <w:tc>
          <w:tcPr>
            <w:tcW w:w="0" w:type="dxa"/>
            <w:tcBorders>
              <w:top w:val="single" w:sz="18" w:space="0" w:color="auto"/>
              <w:bottom w:val="single" w:sz="18" w:space="0" w:color="auto"/>
            </w:tcBorders>
          </w:tcPr>
          <w:p w14:paraId="5740C18A" w14:textId="136EDB9C" w:rsidR="00ED3C4B" w:rsidRDefault="00ED3C4B" w:rsidP="00E27466">
            <w:pPr>
              <w:pStyle w:val="CERnon-indent"/>
              <w:rPr>
                <w:lang w:val="en-IE"/>
              </w:rPr>
            </w:pPr>
            <w:r>
              <w:rPr>
                <w:lang w:val="en-IE"/>
              </w:rPr>
              <w:t>26.0</w:t>
            </w:r>
          </w:p>
        </w:tc>
        <w:tc>
          <w:tcPr>
            <w:tcW w:w="0" w:type="dxa"/>
            <w:tcBorders>
              <w:top w:val="single" w:sz="18" w:space="0" w:color="auto"/>
              <w:bottom w:val="single" w:sz="18" w:space="0" w:color="auto"/>
            </w:tcBorders>
          </w:tcPr>
          <w:p w14:paraId="6A4DB5C1" w14:textId="03C24765" w:rsidR="00ED3C4B" w:rsidRDefault="00165F9E" w:rsidP="00D608A5">
            <w:pPr>
              <w:pStyle w:val="CERnon-indent"/>
              <w:rPr>
                <w:lang w:val="en-IE"/>
              </w:rPr>
            </w:pPr>
            <w:r>
              <w:rPr>
                <w:lang w:val="en-IE"/>
              </w:rPr>
              <w:t>17/05/2022</w:t>
            </w:r>
          </w:p>
        </w:tc>
        <w:tc>
          <w:tcPr>
            <w:tcW w:w="0" w:type="dxa"/>
            <w:tcBorders>
              <w:top w:val="single" w:sz="18" w:space="0" w:color="auto"/>
              <w:bottom w:val="single" w:sz="18" w:space="0" w:color="auto"/>
            </w:tcBorders>
          </w:tcPr>
          <w:p w14:paraId="42429929" w14:textId="6D58FC21" w:rsidR="00ED3C4B" w:rsidRDefault="00ED3C4B"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FFA90E4" w14:textId="4CD5CD61" w:rsidR="00ED3C4B" w:rsidRDefault="00ED3C4B" w:rsidP="00D608A5">
            <w:pPr>
              <w:pStyle w:val="CERnon-indent"/>
              <w:rPr>
                <w:szCs w:val="22"/>
                <w:lang w:val="en-US"/>
              </w:rPr>
            </w:pPr>
            <w:r>
              <w:rPr>
                <w:szCs w:val="22"/>
                <w:lang w:val="en-US"/>
              </w:rPr>
              <w:t>Baseline Documentation at V26.0</w:t>
            </w:r>
          </w:p>
        </w:tc>
      </w:tr>
      <w:tr w:rsidR="00212201" w:rsidRPr="007362BF" w14:paraId="73AFF895" w14:textId="77777777" w:rsidTr="00FE370A">
        <w:trPr>
          <w:trHeight w:val="819"/>
        </w:trPr>
        <w:tc>
          <w:tcPr>
            <w:tcW w:w="0" w:type="dxa"/>
            <w:tcBorders>
              <w:top w:val="single" w:sz="18" w:space="0" w:color="auto"/>
              <w:bottom w:val="single" w:sz="18" w:space="0" w:color="auto"/>
            </w:tcBorders>
          </w:tcPr>
          <w:p w14:paraId="13AF9630" w14:textId="4341DD83" w:rsidR="00212201" w:rsidRDefault="00212201" w:rsidP="00E27466">
            <w:pPr>
              <w:pStyle w:val="CERnon-indent"/>
              <w:rPr>
                <w:lang w:val="en-IE"/>
              </w:rPr>
            </w:pPr>
            <w:r>
              <w:rPr>
                <w:lang w:val="en-IE"/>
              </w:rPr>
              <w:t>27.0</w:t>
            </w:r>
          </w:p>
        </w:tc>
        <w:tc>
          <w:tcPr>
            <w:tcW w:w="0" w:type="dxa"/>
            <w:tcBorders>
              <w:top w:val="single" w:sz="18" w:space="0" w:color="auto"/>
              <w:bottom w:val="single" w:sz="18" w:space="0" w:color="auto"/>
            </w:tcBorders>
          </w:tcPr>
          <w:p w14:paraId="52216E27" w14:textId="02F2872B" w:rsidR="00212201" w:rsidRDefault="00212201" w:rsidP="00D608A5">
            <w:pPr>
              <w:pStyle w:val="CERnon-indent"/>
              <w:rPr>
                <w:lang w:val="en-IE"/>
              </w:rPr>
            </w:pPr>
            <w:r>
              <w:rPr>
                <w:lang w:val="en-IE"/>
              </w:rPr>
              <w:t>0</w:t>
            </w:r>
            <w:r w:rsidR="00E77A50">
              <w:rPr>
                <w:lang w:val="en-IE"/>
              </w:rPr>
              <w:t>7</w:t>
            </w:r>
            <w:r>
              <w:rPr>
                <w:lang w:val="en-IE"/>
              </w:rPr>
              <w:t>/12/2022</w:t>
            </w:r>
          </w:p>
        </w:tc>
        <w:tc>
          <w:tcPr>
            <w:tcW w:w="0" w:type="dxa"/>
            <w:tcBorders>
              <w:top w:val="single" w:sz="18" w:space="0" w:color="auto"/>
              <w:bottom w:val="single" w:sz="18" w:space="0" w:color="auto"/>
            </w:tcBorders>
          </w:tcPr>
          <w:p w14:paraId="678BA947" w14:textId="06C8D675" w:rsidR="00212201" w:rsidRDefault="00212201"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73EA0432" w14:textId="5DBFB65F" w:rsidR="00212201" w:rsidRDefault="00212201" w:rsidP="00D608A5">
            <w:pPr>
              <w:pStyle w:val="CERnon-indent"/>
              <w:rPr>
                <w:szCs w:val="22"/>
                <w:lang w:val="en-US"/>
              </w:rPr>
            </w:pPr>
            <w:r>
              <w:rPr>
                <w:szCs w:val="22"/>
                <w:lang w:val="en-US"/>
              </w:rPr>
              <w:t>Baseline Documentation at V27.0</w:t>
            </w:r>
          </w:p>
        </w:tc>
      </w:tr>
      <w:tr w:rsidR="00962180" w:rsidRPr="007362BF" w14:paraId="0B00F507" w14:textId="77777777" w:rsidTr="004509E3">
        <w:trPr>
          <w:trHeight w:val="819"/>
        </w:trPr>
        <w:tc>
          <w:tcPr>
            <w:tcW w:w="0" w:type="dxa"/>
            <w:tcBorders>
              <w:top w:val="single" w:sz="18" w:space="0" w:color="auto"/>
              <w:bottom w:val="single" w:sz="18" w:space="0" w:color="auto"/>
            </w:tcBorders>
          </w:tcPr>
          <w:p w14:paraId="488E13D5" w14:textId="108E13BC" w:rsidR="00962180" w:rsidRDefault="00962180" w:rsidP="00E27466">
            <w:pPr>
              <w:pStyle w:val="CERnon-indent"/>
              <w:rPr>
                <w:lang w:val="en-IE"/>
              </w:rPr>
            </w:pPr>
            <w:r>
              <w:rPr>
                <w:lang w:val="en-IE"/>
              </w:rPr>
              <w:t>28.0</w:t>
            </w:r>
          </w:p>
        </w:tc>
        <w:tc>
          <w:tcPr>
            <w:tcW w:w="0" w:type="dxa"/>
            <w:tcBorders>
              <w:top w:val="single" w:sz="18" w:space="0" w:color="auto"/>
              <w:bottom w:val="single" w:sz="18" w:space="0" w:color="auto"/>
            </w:tcBorders>
          </w:tcPr>
          <w:p w14:paraId="0D9BA4F4" w14:textId="2527AED2" w:rsidR="00962180" w:rsidRDefault="00962180" w:rsidP="00D608A5">
            <w:pPr>
              <w:pStyle w:val="CERnon-indent"/>
              <w:rPr>
                <w:lang w:val="en-IE"/>
              </w:rPr>
            </w:pPr>
            <w:r>
              <w:rPr>
                <w:lang w:val="en-IE"/>
              </w:rPr>
              <w:t>1</w:t>
            </w:r>
            <w:r w:rsidR="006D150A">
              <w:rPr>
                <w:lang w:val="en-IE"/>
              </w:rPr>
              <w:t>8</w:t>
            </w:r>
            <w:r>
              <w:rPr>
                <w:lang w:val="en-IE"/>
              </w:rPr>
              <w:t>/08/2023</w:t>
            </w:r>
          </w:p>
        </w:tc>
        <w:tc>
          <w:tcPr>
            <w:tcW w:w="0" w:type="dxa"/>
            <w:tcBorders>
              <w:top w:val="single" w:sz="18" w:space="0" w:color="auto"/>
              <w:bottom w:val="single" w:sz="18" w:space="0" w:color="auto"/>
            </w:tcBorders>
          </w:tcPr>
          <w:p w14:paraId="2713DE90" w14:textId="14FB07D0" w:rsidR="00962180" w:rsidRDefault="00962180"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404DFD73" w14:textId="02F4CED2" w:rsidR="00962180" w:rsidRDefault="00962180" w:rsidP="00D608A5">
            <w:pPr>
              <w:pStyle w:val="CERnon-indent"/>
              <w:rPr>
                <w:szCs w:val="22"/>
                <w:lang w:val="en-US"/>
              </w:rPr>
            </w:pPr>
            <w:r>
              <w:rPr>
                <w:szCs w:val="22"/>
                <w:lang w:val="en-US"/>
              </w:rPr>
              <w:t>Baseline Documentation at V28.0</w:t>
            </w:r>
          </w:p>
        </w:tc>
      </w:tr>
      <w:tr w:rsidR="000A05A8" w:rsidRPr="007362BF" w14:paraId="14BA7508" w14:textId="77777777" w:rsidTr="00A60763">
        <w:trPr>
          <w:trHeight w:val="819"/>
        </w:trPr>
        <w:tc>
          <w:tcPr>
            <w:tcW w:w="0" w:type="dxa"/>
            <w:tcBorders>
              <w:top w:val="single" w:sz="18" w:space="0" w:color="auto"/>
              <w:bottom w:val="single" w:sz="18" w:space="0" w:color="auto"/>
            </w:tcBorders>
          </w:tcPr>
          <w:p w14:paraId="6DB0985D" w14:textId="246EE103" w:rsidR="000A05A8" w:rsidRDefault="000A05A8" w:rsidP="00E27466">
            <w:pPr>
              <w:pStyle w:val="CERnon-indent"/>
              <w:rPr>
                <w:lang w:val="en-IE"/>
              </w:rPr>
            </w:pPr>
            <w:r>
              <w:rPr>
                <w:lang w:val="en-IE"/>
              </w:rPr>
              <w:t>29.0</w:t>
            </w:r>
          </w:p>
        </w:tc>
        <w:tc>
          <w:tcPr>
            <w:tcW w:w="0" w:type="dxa"/>
            <w:tcBorders>
              <w:top w:val="single" w:sz="18" w:space="0" w:color="auto"/>
              <w:bottom w:val="single" w:sz="18" w:space="0" w:color="auto"/>
            </w:tcBorders>
          </w:tcPr>
          <w:p w14:paraId="2AD227D7" w14:textId="7E779A3E" w:rsidR="000A05A8" w:rsidRDefault="000A05A8" w:rsidP="00D608A5">
            <w:pPr>
              <w:pStyle w:val="CERnon-indent"/>
              <w:rPr>
                <w:lang w:val="en-IE"/>
              </w:rPr>
            </w:pPr>
            <w:r>
              <w:rPr>
                <w:lang w:val="en-IE"/>
              </w:rPr>
              <w:t>30/07/2024</w:t>
            </w:r>
          </w:p>
        </w:tc>
        <w:tc>
          <w:tcPr>
            <w:tcW w:w="0" w:type="dxa"/>
            <w:tcBorders>
              <w:top w:val="single" w:sz="18" w:space="0" w:color="auto"/>
              <w:bottom w:val="single" w:sz="18" w:space="0" w:color="auto"/>
            </w:tcBorders>
          </w:tcPr>
          <w:p w14:paraId="5B4F26EA" w14:textId="6B6A24EC" w:rsidR="000A05A8" w:rsidRDefault="000A05A8" w:rsidP="00E27466">
            <w:pPr>
              <w:pStyle w:val="CERnon-indent"/>
              <w:rPr>
                <w:lang w:val="en-IE"/>
              </w:rPr>
            </w:pPr>
            <w:r>
              <w:rPr>
                <w:lang w:val="en-IE"/>
              </w:rPr>
              <w:t>SEMO</w:t>
            </w:r>
          </w:p>
        </w:tc>
        <w:tc>
          <w:tcPr>
            <w:tcW w:w="0" w:type="dxa"/>
            <w:gridSpan w:val="2"/>
            <w:tcBorders>
              <w:top w:val="single" w:sz="18" w:space="0" w:color="auto"/>
              <w:bottom w:val="single" w:sz="18" w:space="0" w:color="auto"/>
            </w:tcBorders>
          </w:tcPr>
          <w:p w14:paraId="0694C79D" w14:textId="3850D8B5" w:rsidR="000A05A8" w:rsidRDefault="000A05A8" w:rsidP="00D608A5">
            <w:pPr>
              <w:pStyle w:val="CERnon-indent"/>
              <w:rPr>
                <w:szCs w:val="22"/>
                <w:lang w:val="en-US"/>
              </w:rPr>
            </w:pPr>
            <w:r>
              <w:rPr>
                <w:szCs w:val="22"/>
                <w:lang w:val="en-US"/>
              </w:rPr>
              <w:t>Baseline Documentation at V29.0</w:t>
            </w:r>
          </w:p>
        </w:tc>
      </w:tr>
      <w:tr w:rsidR="00E961DD" w:rsidRPr="007362BF" w14:paraId="532D9F88" w14:textId="77777777" w:rsidTr="00246315">
        <w:trPr>
          <w:trHeight w:val="819"/>
        </w:trPr>
        <w:tc>
          <w:tcPr>
            <w:tcW w:w="1188" w:type="dxa"/>
            <w:tcBorders>
              <w:top w:val="single" w:sz="18" w:space="0" w:color="auto"/>
            </w:tcBorders>
          </w:tcPr>
          <w:p w14:paraId="48B31BED" w14:textId="42F75A21" w:rsidR="00E961DD" w:rsidRDefault="00E961DD" w:rsidP="00E27466">
            <w:pPr>
              <w:pStyle w:val="CERnon-indent"/>
              <w:rPr>
                <w:lang w:val="en-IE"/>
              </w:rPr>
            </w:pPr>
            <w:r>
              <w:rPr>
                <w:lang w:val="en-IE"/>
              </w:rPr>
              <w:t>30.0</w:t>
            </w:r>
          </w:p>
        </w:tc>
        <w:tc>
          <w:tcPr>
            <w:tcW w:w="1440" w:type="dxa"/>
            <w:tcBorders>
              <w:top w:val="single" w:sz="18" w:space="0" w:color="auto"/>
            </w:tcBorders>
          </w:tcPr>
          <w:p w14:paraId="1A432E23" w14:textId="7E9A7BD2" w:rsidR="00E961DD" w:rsidRDefault="00E961DD" w:rsidP="00D608A5">
            <w:pPr>
              <w:pStyle w:val="CERnon-indent"/>
              <w:rPr>
                <w:lang w:val="en-IE"/>
              </w:rPr>
            </w:pPr>
            <w:r>
              <w:rPr>
                <w:lang w:val="en-IE"/>
              </w:rPr>
              <w:t>08/11/2024</w:t>
            </w:r>
          </w:p>
        </w:tc>
        <w:tc>
          <w:tcPr>
            <w:tcW w:w="2160" w:type="dxa"/>
            <w:tcBorders>
              <w:top w:val="single" w:sz="18" w:space="0" w:color="auto"/>
            </w:tcBorders>
          </w:tcPr>
          <w:p w14:paraId="1E4DC2CB" w14:textId="6810D826" w:rsidR="00E961DD" w:rsidRDefault="00E961DD" w:rsidP="00E27466">
            <w:pPr>
              <w:pStyle w:val="CERnon-indent"/>
              <w:rPr>
                <w:lang w:val="en-IE"/>
              </w:rPr>
            </w:pPr>
            <w:r>
              <w:rPr>
                <w:lang w:val="en-IE"/>
              </w:rPr>
              <w:t>SEMO</w:t>
            </w:r>
          </w:p>
        </w:tc>
        <w:tc>
          <w:tcPr>
            <w:tcW w:w="4500" w:type="dxa"/>
            <w:gridSpan w:val="2"/>
            <w:tcBorders>
              <w:top w:val="single" w:sz="18" w:space="0" w:color="auto"/>
            </w:tcBorders>
          </w:tcPr>
          <w:p w14:paraId="2836A390" w14:textId="61521CD0" w:rsidR="00E961DD" w:rsidRDefault="00E961DD" w:rsidP="00D608A5">
            <w:pPr>
              <w:pStyle w:val="CERnon-indent"/>
              <w:rPr>
                <w:szCs w:val="22"/>
                <w:lang w:val="en-US"/>
              </w:rPr>
            </w:pPr>
            <w:r>
              <w:rPr>
                <w:szCs w:val="22"/>
                <w:lang w:val="en-US"/>
              </w:rPr>
              <w:t>Baseline Documentation at V30.0</w:t>
            </w:r>
          </w:p>
        </w:tc>
      </w:tr>
    </w:tbl>
    <w:p w14:paraId="500DB1F5" w14:textId="77777777" w:rsidR="00EA15EF" w:rsidRDefault="00EA15EF" w:rsidP="00E27466">
      <w:pPr>
        <w:pStyle w:val="CERnon-indent"/>
        <w:rPr>
          <w:b/>
          <w:sz w:val="24"/>
          <w:szCs w:val="24"/>
        </w:rPr>
      </w:pPr>
    </w:p>
    <w:p w14:paraId="500DB1F6" w14:textId="77777777" w:rsidR="00792833" w:rsidRPr="00DA71E1" w:rsidRDefault="00DA71E1" w:rsidP="00E27466">
      <w:pPr>
        <w:pStyle w:val="CERnon-indent"/>
        <w:rPr>
          <w:b/>
          <w:sz w:val="24"/>
          <w:szCs w:val="24"/>
        </w:rPr>
      </w:pPr>
      <w:r w:rsidRPr="00DA71E1">
        <w:rPr>
          <w:b/>
          <w:sz w:val="24"/>
          <w:szCs w:val="24"/>
        </w:rPr>
        <w:t>RELATED DOCUMENTS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500DB1FB"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500DB1F7"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500DB1F8"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00DB1F9"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500DB1FA" w14:textId="77777777" w:rsidR="00792833" w:rsidRPr="001D4AD9" w:rsidRDefault="00792833" w:rsidP="00DA71E1">
            <w:pPr>
              <w:pStyle w:val="CERTableHeader"/>
              <w:rPr>
                <w:sz w:val="22"/>
                <w:szCs w:val="22"/>
              </w:rPr>
            </w:pPr>
            <w:r w:rsidRPr="001D4AD9">
              <w:rPr>
                <w:sz w:val="22"/>
                <w:szCs w:val="22"/>
              </w:rPr>
              <w:t>By</w:t>
            </w:r>
          </w:p>
        </w:tc>
      </w:tr>
      <w:tr w:rsidR="00A4132B" w:rsidRPr="007362BF" w14:paraId="500DB200" w14:textId="77777777" w:rsidTr="00D14E41">
        <w:trPr>
          <w:trHeight w:val="300"/>
        </w:trPr>
        <w:tc>
          <w:tcPr>
            <w:tcW w:w="3528" w:type="dxa"/>
            <w:tcBorders>
              <w:top w:val="single" w:sz="18" w:space="0" w:color="auto"/>
            </w:tcBorders>
          </w:tcPr>
          <w:p w14:paraId="500DB1FC" w14:textId="77777777" w:rsidR="00A4132B" w:rsidRPr="001D4AD9" w:rsidRDefault="00A4132B" w:rsidP="00E27466">
            <w:pPr>
              <w:pStyle w:val="CERnon-indent"/>
              <w:rPr>
                <w:szCs w:val="22"/>
              </w:rPr>
            </w:pPr>
            <w:r w:rsidRPr="001D4AD9">
              <w:rPr>
                <w:szCs w:val="22"/>
              </w:rPr>
              <w:t xml:space="preserve">Trading and Settlement Code </w:t>
            </w:r>
          </w:p>
        </w:tc>
        <w:tc>
          <w:tcPr>
            <w:tcW w:w="1620" w:type="dxa"/>
            <w:tcBorders>
              <w:top w:val="single" w:sz="18" w:space="0" w:color="auto"/>
            </w:tcBorders>
          </w:tcPr>
          <w:p w14:paraId="500DB1FD" w14:textId="1248D1D7" w:rsidR="00A4132B" w:rsidRPr="001D4AD9" w:rsidRDefault="00E961DD" w:rsidP="001075C6">
            <w:pPr>
              <w:pStyle w:val="CERnon-indent"/>
              <w:rPr>
                <w:szCs w:val="22"/>
              </w:rPr>
            </w:pPr>
            <w:r>
              <w:rPr>
                <w:szCs w:val="22"/>
              </w:rPr>
              <w:t>30</w:t>
            </w:r>
            <w:r w:rsidR="00A4132B">
              <w:rPr>
                <w:szCs w:val="22"/>
              </w:rPr>
              <w:t>.0</w:t>
            </w:r>
          </w:p>
        </w:tc>
        <w:tc>
          <w:tcPr>
            <w:tcW w:w="1440" w:type="dxa"/>
            <w:tcBorders>
              <w:top w:val="single" w:sz="18" w:space="0" w:color="auto"/>
            </w:tcBorders>
          </w:tcPr>
          <w:p w14:paraId="500DB1FE" w14:textId="0EA6EC11" w:rsidR="00A4132B" w:rsidRPr="001D4AD9" w:rsidRDefault="00E961DD" w:rsidP="001075C6">
            <w:pPr>
              <w:pStyle w:val="CERnon-indent"/>
              <w:rPr>
                <w:szCs w:val="22"/>
              </w:rPr>
            </w:pPr>
            <w:r>
              <w:rPr>
                <w:szCs w:val="22"/>
              </w:rPr>
              <w:t>08/11/2024</w:t>
            </w:r>
          </w:p>
        </w:tc>
        <w:tc>
          <w:tcPr>
            <w:tcW w:w="2592" w:type="dxa"/>
            <w:tcBorders>
              <w:top w:val="single" w:sz="18" w:space="0" w:color="auto"/>
            </w:tcBorders>
          </w:tcPr>
          <w:p w14:paraId="500DB1FF" w14:textId="77777777" w:rsidR="00A4132B" w:rsidRPr="001D4AD9" w:rsidRDefault="00A4132B" w:rsidP="00E27466">
            <w:pPr>
              <w:pStyle w:val="CERnon-indent"/>
              <w:rPr>
                <w:szCs w:val="22"/>
              </w:rPr>
            </w:pPr>
            <w:r>
              <w:rPr>
                <w:szCs w:val="22"/>
              </w:rPr>
              <w:t>SEMO</w:t>
            </w:r>
          </w:p>
        </w:tc>
      </w:tr>
      <w:tr w:rsidR="00A4132B" w:rsidRPr="007362BF" w14:paraId="500DB205" w14:textId="77777777" w:rsidTr="00D14E41">
        <w:trPr>
          <w:trHeight w:val="300"/>
        </w:trPr>
        <w:tc>
          <w:tcPr>
            <w:tcW w:w="3528" w:type="dxa"/>
          </w:tcPr>
          <w:p w14:paraId="500DB201" w14:textId="77777777" w:rsidR="00A4132B" w:rsidRPr="001D4AD9" w:rsidRDefault="00A4132B" w:rsidP="00FD51BB">
            <w:pPr>
              <w:pStyle w:val="CERnon-indent"/>
              <w:rPr>
                <w:szCs w:val="22"/>
              </w:rPr>
            </w:pPr>
            <w:r w:rsidRPr="001D4AD9">
              <w:rPr>
                <w:szCs w:val="22"/>
              </w:rPr>
              <w:t>Agreed Procedure 1 “Registration”</w:t>
            </w:r>
          </w:p>
        </w:tc>
        <w:tc>
          <w:tcPr>
            <w:tcW w:w="1620" w:type="dxa"/>
          </w:tcPr>
          <w:p w14:paraId="500DB202" w14:textId="77777777" w:rsidR="00A4132B" w:rsidRPr="001D4AD9" w:rsidRDefault="00A4132B" w:rsidP="00E27466">
            <w:pPr>
              <w:pStyle w:val="CERnon-indent"/>
              <w:rPr>
                <w:szCs w:val="22"/>
              </w:rPr>
            </w:pPr>
          </w:p>
        </w:tc>
        <w:tc>
          <w:tcPr>
            <w:tcW w:w="1440" w:type="dxa"/>
          </w:tcPr>
          <w:p w14:paraId="500DB203" w14:textId="77777777" w:rsidR="00A4132B" w:rsidRPr="001D4AD9" w:rsidRDefault="00A4132B" w:rsidP="00E27466">
            <w:pPr>
              <w:pStyle w:val="CERnon-indent"/>
              <w:rPr>
                <w:szCs w:val="22"/>
              </w:rPr>
            </w:pPr>
          </w:p>
        </w:tc>
        <w:tc>
          <w:tcPr>
            <w:tcW w:w="2592" w:type="dxa"/>
          </w:tcPr>
          <w:p w14:paraId="500DB204" w14:textId="77777777" w:rsidR="00A4132B" w:rsidRPr="001D4AD9" w:rsidRDefault="00A4132B" w:rsidP="00E27466">
            <w:pPr>
              <w:pStyle w:val="CERnon-indent"/>
              <w:rPr>
                <w:szCs w:val="22"/>
              </w:rPr>
            </w:pPr>
          </w:p>
        </w:tc>
      </w:tr>
      <w:tr w:rsidR="00A4132B" w:rsidRPr="007362BF" w14:paraId="500DB20A" w14:textId="77777777" w:rsidTr="00D14E41">
        <w:trPr>
          <w:trHeight w:val="300"/>
        </w:trPr>
        <w:tc>
          <w:tcPr>
            <w:tcW w:w="3528" w:type="dxa"/>
          </w:tcPr>
          <w:p w14:paraId="500DB206" w14:textId="77777777" w:rsidR="00A4132B" w:rsidRPr="001D4AD9" w:rsidRDefault="00A4132B" w:rsidP="00E27466">
            <w:pPr>
              <w:pStyle w:val="CERnon-indent"/>
              <w:rPr>
                <w:szCs w:val="22"/>
              </w:rPr>
            </w:pPr>
            <w:r w:rsidRPr="001D4AD9">
              <w:rPr>
                <w:szCs w:val="22"/>
              </w:rPr>
              <w:t>Agreed Procedure 4 “Transaction Submission and Validation”</w:t>
            </w:r>
          </w:p>
        </w:tc>
        <w:tc>
          <w:tcPr>
            <w:tcW w:w="1620" w:type="dxa"/>
          </w:tcPr>
          <w:p w14:paraId="500DB207" w14:textId="77777777" w:rsidR="00A4132B" w:rsidRPr="001D4AD9" w:rsidRDefault="00A4132B" w:rsidP="00E27466">
            <w:pPr>
              <w:pStyle w:val="CERnon-indent"/>
              <w:rPr>
                <w:szCs w:val="22"/>
              </w:rPr>
            </w:pPr>
          </w:p>
        </w:tc>
        <w:tc>
          <w:tcPr>
            <w:tcW w:w="1440" w:type="dxa"/>
          </w:tcPr>
          <w:p w14:paraId="500DB208" w14:textId="77777777" w:rsidR="00A4132B" w:rsidRPr="001D4AD9" w:rsidRDefault="00A4132B" w:rsidP="00E27466">
            <w:pPr>
              <w:pStyle w:val="CERnon-indent"/>
              <w:rPr>
                <w:szCs w:val="22"/>
              </w:rPr>
            </w:pPr>
          </w:p>
        </w:tc>
        <w:tc>
          <w:tcPr>
            <w:tcW w:w="2592" w:type="dxa"/>
          </w:tcPr>
          <w:p w14:paraId="500DB209" w14:textId="77777777" w:rsidR="00A4132B" w:rsidRPr="001D4AD9" w:rsidRDefault="00A4132B" w:rsidP="00E27466">
            <w:pPr>
              <w:pStyle w:val="CERnon-indent"/>
              <w:rPr>
                <w:szCs w:val="22"/>
              </w:rPr>
            </w:pPr>
          </w:p>
        </w:tc>
      </w:tr>
      <w:tr w:rsidR="00A4132B" w:rsidRPr="007362BF" w14:paraId="500DB20F" w14:textId="77777777" w:rsidTr="00D14E41">
        <w:trPr>
          <w:trHeight w:val="300"/>
        </w:trPr>
        <w:tc>
          <w:tcPr>
            <w:tcW w:w="3528" w:type="dxa"/>
          </w:tcPr>
          <w:p w14:paraId="500DB20B" w14:textId="77777777" w:rsidR="00A4132B" w:rsidRPr="001D4AD9" w:rsidRDefault="00A4132B" w:rsidP="00E27466">
            <w:pPr>
              <w:pStyle w:val="CERnon-indent"/>
              <w:rPr>
                <w:szCs w:val="22"/>
              </w:rPr>
            </w:pPr>
            <w:r w:rsidRPr="001D4AD9">
              <w:rPr>
                <w:szCs w:val="22"/>
              </w:rPr>
              <w:t>Agreed Procedure 5 "Data Storage and IT Security"</w:t>
            </w:r>
          </w:p>
        </w:tc>
        <w:tc>
          <w:tcPr>
            <w:tcW w:w="1620" w:type="dxa"/>
          </w:tcPr>
          <w:p w14:paraId="500DB20C" w14:textId="77777777" w:rsidR="00A4132B" w:rsidRPr="001D4AD9" w:rsidRDefault="00A4132B" w:rsidP="00E27466">
            <w:pPr>
              <w:pStyle w:val="CERnon-indent"/>
              <w:rPr>
                <w:szCs w:val="22"/>
              </w:rPr>
            </w:pPr>
          </w:p>
        </w:tc>
        <w:tc>
          <w:tcPr>
            <w:tcW w:w="1440" w:type="dxa"/>
          </w:tcPr>
          <w:p w14:paraId="500DB20D" w14:textId="77777777" w:rsidR="00A4132B" w:rsidRPr="001D4AD9" w:rsidRDefault="00A4132B" w:rsidP="00E27466">
            <w:pPr>
              <w:pStyle w:val="CERnon-indent"/>
              <w:rPr>
                <w:szCs w:val="22"/>
              </w:rPr>
            </w:pPr>
          </w:p>
        </w:tc>
        <w:tc>
          <w:tcPr>
            <w:tcW w:w="2592" w:type="dxa"/>
          </w:tcPr>
          <w:p w14:paraId="500DB20E" w14:textId="77777777" w:rsidR="00A4132B" w:rsidRPr="001D4AD9" w:rsidRDefault="00A4132B" w:rsidP="00E27466">
            <w:pPr>
              <w:pStyle w:val="CERnon-indent"/>
              <w:rPr>
                <w:szCs w:val="22"/>
              </w:rPr>
            </w:pPr>
          </w:p>
        </w:tc>
      </w:tr>
      <w:tr w:rsidR="00A4132B" w:rsidRPr="007362BF" w14:paraId="500DB214" w14:textId="77777777" w:rsidTr="00D14E41">
        <w:trPr>
          <w:trHeight w:val="300"/>
        </w:trPr>
        <w:tc>
          <w:tcPr>
            <w:tcW w:w="3528" w:type="dxa"/>
          </w:tcPr>
          <w:p w14:paraId="500DB210" w14:textId="77777777" w:rsidR="00A4132B" w:rsidRPr="001D4AD9" w:rsidRDefault="00A4132B" w:rsidP="00E27466">
            <w:pPr>
              <w:pStyle w:val="CERnon-indent"/>
              <w:rPr>
                <w:szCs w:val="22"/>
              </w:rPr>
            </w:pPr>
            <w:r w:rsidRPr="001D4AD9">
              <w:rPr>
                <w:szCs w:val="22"/>
              </w:rPr>
              <w:t>Agreed Procedure 7 “Emergency Communications”</w:t>
            </w:r>
          </w:p>
        </w:tc>
        <w:tc>
          <w:tcPr>
            <w:tcW w:w="1620" w:type="dxa"/>
          </w:tcPr>
          <w:p w14:paraId="500DB211" w14:textId="77777777" w:rsidR="00A4132B" w:rsidRPr="001D4AD9" w:rsidRDefault="00A4132B" w:rsidP="00E27466">
            <w:pPr>
              <w:pStyle w:val="CERnon-indent"/>
              <w:rPr>
                <w:szCs w:val="22"/>
              </w:rPr>
            </w:pPr>
          </w:p>
        </w:tc>
        <w:tc>
          <w:tcPr>
            <w:tcW w:w="1440" w:type="dxa"/>
          </w:tcPr>
          <w:p w14:paraId="500DB212" w14:textId="77777777" w:rsidR="00A4132B" w:rsidRPr="001D4AD9" w:rsidRDefault="00A4132B" w:rsidP="00E27466">
            <w:pPr>
              <w:pStyle w:val="CERnon-indent"/>
              <w:rPr>
                <w:szCs w:val="22"/>
              </w:rPr>
            </w:pPr>
          </w:p>
        </w:tc>
        <w:tc>
          <w:tcPr>
            <w:tcW w:w="2592" w:type="dxa"/>
          </w:tcPr>
          <w:p w14:paraId="500DB213" w14:textId="77777777" w:rsidR="00A4132B" w:rsidRPr="001D4AD9" w:rsidRDefault="00A4132B" w:rsidP="00E27466">
            <w:pPr>
              <w:pStyle w:val="CERnon-indent"/>
              <w:rPr>
                <w:szCs w:val="22"/>
              </w:rPr>
            </w:pPr>
          </w:p>
        </w:tc>
      </w:tr>
      <w:tr w:rsidR="00A4132B" w:rsidRPr="007362BF" w14:paraId="500DB219" w14:textId="77777777" w:rsidTr="00D14E41">
        <w:trPr>
          <w:trHeight w:val="300"/>
        </w:trPr>
        <w:tc>
          <w:tcPr>
            <w:tcW w:w="3528" w:type="dxa"/>
          </w:tcPr>
          <w:p w14:paraId="500DB215" w14:textId="77777777" w:rsidR="00A4132B" w:rsidRPr="001D4AD9" w:rsidRDefault="00A4132B" w:rsidP="00E27466">
            <w:pPr>
              <w:pStyle w:val="CERnon-indent"/>
              <w:rPr>
                <w:szCs w:val="22"/>
              </w:rPr>
            </w:pPr>
            <w:r w:rsidRPr="001D4AD9">
              <w:rPr>
                <w:szCs w:val="22"/>
              </w:rPr>
              <w:t>Agreed Procedure 11 "Market System Operation, Testing, Upgrading and Support"</w:t>
            </w:r>
          </w:p>
        </w:tc>
        <w:tc>
          <w:tcPr>
            <w:tcW w:w="1620" w:type="dxa"/>
          </w:tcPr>
          <w:p w14:paraId="500DB216" w14:textId="77777777" w:rsidR="00A4132B" w:rsidRPr="001D4AD9" w:rsidRDefault="00A4132B" w:rsidP="00E27466">
            <w:pPr>
              <w:pStyle w:val="CERnon-indent"/>
              <w:rPr>
                <w:szCs w:val="22"/>
              </w:rPr>
            </w:pPr>
          </w:p>
        </w:tc>
        <w:tc>
          <w:tcPr>
            <w:tcW w:w="1440" w:type="dxa"/>
          </w:tcPr>
          <w:p w14:paraId="500DB217" w14:textId="77777777" w:rsidR="00A4132B" w:rsidRPr="001D4AD9" w:rsidRDefault="00A4132B" w:rsidP="00E27466">
            <w:pPr>
              <w:pStyle w:val="CERnon-indent"/>
              <w:rPr>
                <w:szCs w:val="22"/>
              </w:rPr>
            </w:pPr>
          </w:p>
        </w:tc>
        <w:tc>
          <w:tcPr>
            <w:tcW w:w="2592" w:type="dxa"/>
          </w:tcPr>
          <w:p w14:paraId="500DB218" w14:textId="77777777" w:rsidR="00A4132B" w:rsidRPr="001D4AD9" w:rsidRDefault="00A4132B" w:rsidP="00E27466">
            <w:pPr>
              <w:pStyle w:val="CERnon-indent"/>
              <w:rPr>
                <w:szCs w:val="22"/>
              </w:rPr>
            </w:pPr>
          </w:p>
        </w:tc>
      </w:tr>
      <w:tr w:rsidR="00A4132B" w:rsidRPr="007362BF" w14:paraId="500DB21E" w14:textId="77777777" w:rsidTr="00D14E41">
        <w:trPr>
          <w:trHeight w:val="300"/>
        </w:trPr>
        <w:tc>
          <w:tcPr>
            <w:tcW w:w="3528" w:type="dxa"/>
          </w:tcPr>
          <w:p w14:paraId="500DB21A" w14:textId="77777777" w:rsidR="00A4132B" w:rsidRPr="001D4AD9" w:rsidRDefault="00A4132B" w:rsidP="00E27466">
            <w:pPr>
              <w:pStyle w:val="CERnon-indent"/>
              <w:rPr>
                <w:szCs w:val="22"/>
              </w:rPr>
            </w:pPr>
            <w:r w:rsidRPr="001D4AD9">
              <w:rPr>
                <w:szCs w:val="22"/>
              </w:rPr>
              <w:t>Agreed Procedure 14 “Disputes”</w:t>
            </w:r>
          </w:p>
        </w:tc>
        <w:tc>
          <w:tcPr>
            <w:tcW w:w="1620" w:type="dxa"/>
          </w:tcPr>
          <w:p w14:paraId="500DB21B" w14:textId="77777777" w:rsidR="00A4132B" w:rsidRPr="001D4AD9" w:rsidRDefault="00A4132B" w:rsidP="00E27466">
            <w:pPr>
              <w:pStyle w:val="CERnon-indent"/>
              <w:rPr>
                <w:szCs w:val="22"/>
              </w:rPr>
            </w:pPr>
          </w:p>
        </w:tc>
        <w:tc>
          <w:tcPr>
            <w:tcW w:w="1440" w:type="dxa"/>
          </w:tcPr>
          <w:p w14:paraId="500DB21C" w14:textId="77777777" w:rsidR="00A4132B" w:rsidRPr="001D4AD9" w:rsidRDefault="00A4132B" w:rsidP="00E27466">
            <w:pPr>
              <w:pStyle w:val="CERnon-indent"/>
              <w:rPr>
                <w:szCs w:val="22"/>
              </w:rPr>
            </w:pPr>
          </w:p>
        </w:tc>
        <w:tc>
          <w:tcPr>
            <w:tcW w:w="2592" w:type="dxa"/>
          </w:tcPr>
          <w:p w14:paraId="500DB21D" w14:textId="77777777" w:rsidR="00A4132B" w:rsidRPr="001D4AD9" w:rsidRDefault="00A4132B" w:rsidP="00E27466">
            <w:pPr>
              <w:pStyle w:val="CERnon-indent"/>
              <w:rPr>
                <w:szCs w:val="22"/>
              </w:rPr>
            </w:pPr>
          </w:p>
        </w:tc>
      </w:tr>
    </w:tbl>
    <w:p w14:paraId="500DB21F" w14:textId="77777777" w:rsidR="0052126A" w:rsidRPr="007362BF" w:rsidRDefault="0052126A" w:rsidP="00E27466">
      <w:pPr>
        <w:pStyle w:val="CERnon-indent"/>
        <w:sectPr w:rsidR="0052126A" w:rsidRPr="007362BF" w:rsidSect="0073556E">
          <w:headerReference w:type="default" r:id="rId15"/>
          <w:footerReference w:type="default" r:id="rId16"/>
          <w:footerReference w:type="first" r:id="rId17"/>
          <w:pgSz w:w="11907" w:h="16840" w:code="9"/>
          <w:pgMar w:top="1440" w:right="1440" w:bottom="1440" w:left="1440" w:header="720" w:footer="720" w:gutter="0"/>
          <w:pgNumType w:start="2"/>
          <w:cols w:space="720"/>
        </w:sectPr>
      </w:pPr>
    </w:p>
    <w:p w14:paraId="500DB220" w14:textId="77777777" w:rsidR="00285D07" w:rsidRPr="00C8396F" w:rsidRDefault="00285D07" w:rsidP="00285D07">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 w:name="_Toc170997185"/>
      <w:bookmarkStart w:id="4" w:name="_Toc466561512"/>
      <w:bookmarkStart w:id="5" w:name="_Toc466632529"/>
      <w:bookmarkStart w:id="6" w:name="_Toc477455724"/>
      <w:bookmarkStart w:id="7" w:name="_Toc478993529"/>
      <w:r w:rsidRPr="00C8396F">
        <w:rPr>
          <w:rFonts w:cs="Arial"/>
          <w:bCs/>
          <w:kern w:val="28"/>
          <w:szCs w:val="28"/>
          <w:lang w:val="en-IE" w:eastAsia="en-GB"/>
        </w:rPr>
        <w:t>Introduction</w:t>
      </w:r>
      <w:bookmarkEnd w:id="3"/>
      <w:bookmarkEnd w:id="4"/>
      <w:bookmarkEnd w:id="5"/>
      <w:bookmarkEnd w:id="6"/>
      <w:bookmarkEnd w:id="7"/>
    </w:p>
    <w:p w14:paraId="500DB221" w14:textId="77777777" w:rsidR="00285D07" w:rsidRPr="001267B9" w:rsidRDefault="00285D07" w:rsidP="00285D07">
      <w:pPr>
        <w:pStyle w:val="APNUMHEAD3"/>
        <w:numPr>
          <w:ilvl w:val="1"/>
          <w:numId w:val="1"/>
        </w:numPr>
        <w:spacing w:before="120" w:after="240"/>
        <w:jc w:val="both"/>
      </w:pPr>
      <w:bookmarkStart w:id="8" w:name="_Toc22548714"/>
      <w:bookmarkStart w:id="9" w:name="_Toc139788471"/>
      <w:bookmarkStart w:id="10" w:name="_Toc170997186"/>
      <w:bookmarkStart w:id="11" w:name="_Toc466632530"/>
      <w:bookmarkStart w:id="12" w:name="_Toc477455725"/>
      <w:bookmarkStart w:id="13" w:name="_Toc478993530"/>
      <w:r>
        <w:t>Background and</w:t>
      </w:r>
      <w:r w:rsidRPr="001267B9">
        <w:t xml:space="preserve"> Purpose</w:t>
      </w:r>
      <w:bookmarkEnd w:id="8"/>
      <w:bookmarkEnd w:id="9"/>
      <w:bookmarkEnd w:id="10"/>
      <w:bookmarkEnd w:id="11"/>
      <w:bookmarkEnd w:id="12"/>
      <w:bookmarkEnd w:id="13"/>
    </w:p>
    <w:p w14:paraId="500DB222" w14:textId="77777777" w:rsidR="00FE3C22" w:rsidRPr="001D4AD9" w:rsidRDefault="00DB498B" w:rsidP="00D14E41">
      <w:pPr>
        <w:pStyle w:val="CERnon-indent"/>
        <w:jc w:val="both"/>
        <w:rPr>
          <w:szCs w:val="22"/>
        </w:rPr>
      </w:pPr>
      <w:r w:rsidRPr="001D4AD9">
        <w:rPr>
          <w:szCs w:val="22"/>
        </w:rPr>
        <w:t>This Agreed Procedure</w:t>
      </w:r>
      <w:r w:rsidR="00FD51BB" w:rsidRPr="001D4AD9">
        <w:rPr>
          <w:szCs w:val="22"/>
        </w:rPr>
        <w:t xml:space="preserve"> supplements the rules set out in the Trading and Settlement Code (hereinafter referred as the “</w:t>
      </w:r>
      <w:r w:rsidR="00FD51BB" w:rsidRPr="001D4AD9">
        <w:rPr>
          <w:b/>
          <w:szCs w:val="22"/>
        </w:rPr>
        <w:t>Code</w:t>
      </w:r>
      <w:r w:rsidR="00FD51BB" w:rsidRPr="001D4AD9">
        <w:rPr>
          <w:szCs w:val="22"/>
        </w:rPr>
        <w:t xml:space="preserve">”)  </w:t>
      </w:r>
      <w:r w:rsidRPr="001D4AD9">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qualification, set</w:t>
      </w:r>
      <w:r w:rsidR="004602C0">
        <w:rPr>
          <w:szCs w:val="22"/>
        </w:rPr>
        <w:t>-</w:t>
      </w:r>
      <w:r w:rsidR="0035599F" w:rsidRPr="001D4AD9">
        <w:rPr>
          <w:szCs w:val="22"/>
        </w:rPr>
        <w:t xml:space="preserve">up and maintenance of </w:t>
      </w:r>
      <w:r w:rsidR="002153EA" w:rsidRPr="001D4AD9">
        <w:rPr>
          <w:szCs w:val="22"/>
        </w:rPr>
        <w:t>T</w:t>
      </w:r>
      <w:r w:rsidR="0035599F" w:rsidRPr="001D4AD9">
        <w:rPr>
          <w:szCs w:val="22"/>
        </w:rPr>
        <w:t>ype 2</w:t>
      </w:r>
      <w:r w:rsidR="002153EA" w:rsidRPr="001D4AD9">
        <w:rPr>
          <w:szCs w:val="22"/>
        </w:rPr>
        <w:t xml:space="preserve"> Channels</w:t>
      </w:r>
      <w:r w:rsidR="0035599F" w:rsidRPr="001D4AD9">
        <w:rPr>
          <w:szCs w:val="22"/>
        </w:rPr>
        <w:t xml:space="preserve"> and </w:t>
      </w:r>
      <w:r w:rsidR="002153EA" w:rsidRPr="001D4AD9">
        <w:rPr>
          <w:szCs w:val="22"/>
        </w:rPr>
        <w:t xml:space="preserve">Type </w:t>
      </w:r>
      <w:r w:rsidR="0035599F" w:rsidRPr="001D4AD9">
        <w:rPr>
          <w:szCs w:val="22"/>
        </w:rPr>
        <w:t>3</w:t>
      </w:r>
      <w:r w:rsidR="002153EA" w:rsidRPr="001D4AD9">
        <w:rPr>
          <w:szCs w:val="22"/>
        </w:rPr>
        <w:t xml:space="preserve"> Channels</w:t>
      </w:r>
      <w:r w:rsidR="00FD51BB" w:rsidRPr="001D4AD9">
        <w:rPr>
          <w:szCs w:val="22"/>
        </w:rPr>
        <w:t>. It sets out procedures with which Parties to the Code must comply.</w:t>
      </w:r>
    </w:p>
    <w:p w14:paraId="500DB223" w14:textId="77777777" w:rsidR="00FE3C22" w:rsidRPr="00C70948" w:rsidRDefault="00FE3C22" w:rsidP="00FE3C22">
      <w:pPr>
        <w:pStyle w:val="CERnon-indent"/>
        <w:jc w:val="both"/>
        <w:rPr>
          <w:sz w:val="24"/>
          <w:szCs w:val="24"/>
        </w:rPr>
      </w:pPr>
    </w:p>
    <w:p w14:paraId="500DB224" w14:textId="77777777" w:rsidR="00F90D28" w:rsidRPr="00285D07" w:rsidRDefault="00F90D28" w:rsidP="00D14E41">
      <w:pPr>
        <w:pStyle w:val="APNUMHEAD3"/>
        <w:numPr>
          <w:ilvl w:val="1"/>
          <w:numId w:val="1"/>
        </w:numPr>
        <w:spacing w:before="120" w:after="240"/>
        <w:jc w:val="both"/>
      </w:pPr>
      <w:bookmarkStart w:id="14" w:name="_Toc22548718"/>
      <w:bookmarkStart w:id="15" w:name="_Toc139788474"/>
      <w:bookmarkStart w:id="16" w:name="_Toc477455726"/>
      <w:bookmarkStart w:id="17" w:name="_Toc478993531"/>
      <w:r w:rsidRPr="00285D07">
        <w:t>Scope of Agreed Procedure</w:t>
      </w:r>
      <w:bookmarkEnd w:id="14"/>
      <w:bookmarkEnd w:id="15"/>
      <w:bookmarkEnd w:id="16"/>
      <w:bookmarkEnd w:id="17"/>
    </w:p>
    <w:p w14:paraId="500DB225" w14:textId="77777777" w:rsidR="009D01D1" w:rsidRPr="001D4AD9"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500DB226" w14:textId="77777777" w:rsidR="009D01D1" w:rsidRPr="001D4AD9" w:rsidRDefault="009D01D1" w:rsidP="00D14E41">
      <w:pPr>
        <w:pStyle w:val="CERnon-indent"/>
        <w:numPr>
          <w:ilvl w:val="0"/>
          <w:numId w:val="46"/>
        </w:numPr>
        <w:ind w:left="630" w:hanging="630"/>
        <w:jc w:val="both"/>
        <w:rPr>
          <w:szCs w:val="22"/>
        </w:rPr>
      </w:pPr>
      <w:r w:rsidRPr="001D4AD9">
        <w:rPr>
          <w:szCs w:val="22"/>
        </w:rPr>
        <w:t>Obtaining a Digital Certificate;</w:t>
      </w:r>
    </w:p>
    <w:p w14:paraId="500DB227" w14:textId="77777777" w:rsidR="009D01D1" w:rsidRPr="001D4AD9" w:rsidRDefault="009D01D1" w:rsidP="00D14E41">
      <w:pPr>
        <w:pStyle w:val="CERnon-indent"/>
        <w:numPr>
          <w:ilvl w:val="0"/>
          <w:numId w:val="46"/>
        </w:numPr>
        <w:ind w:left="630" w:hanging="630"/>
        <w:jc w:val="both"/>
        <w:rPr>
          <w:szCs w:val="22"/>
        </w:rPr>
      </w:pPr>
      <w:r w:rsidRPr="001D4AD9">
        <w:rPr>
          <w:szCs w:val="22"/>
        </w:rPr>
        <w:t xml:space="preserve">Communication Channel </w:t>
      </w:r>
      <w:r w:rsidR="004602C0">
        <w:rPr>
          <w:szCs w:val="22"/>
        </w:rPr>
        <w:t>testing</w:t>
      </w:r>
      <w:r w:rsidRPr="001D4AD9">
        <w:rPr>
          <w:szCs w:val="22"/>
        </w:rPr>
        <w:t>;</w:t>
      </w:r>
    </w:p>
    <w:p w14:paraId="500DB228" w14:textId="77777777" w:rsidR="009D01D1" w:rsidRPr="001D4AD9" w:rsidRDefault="009D01D1" w:rsidP="00D14E41">
      <w:pPr>
        <w:pStyle w:val="CERnon-indent"/>
        <w:numPr>
          <w:ilvl w:val="0"/>
          <w:numId w:val="46"/>
        </w:numPr>
        <w:ind w:left="630" w:hanging="630"/>
        <w:jc w:val="both"/>
        <w:rPr>
          <w:szCs w:val="22"/>
        </w:rPr>
      </w:pPr>
      <w:r w:rsidRPr="001D4AD9">
        <w:rPr>
          <w:szCs w:val="22"/>
        </w:rPr>
        <w:t>Digital Certificate cancellation; and</w:t>
      </w:r>
    </w:p>
    <w:p w14:paraId="500DB229" w14:textId="77777777" w:rsidR="009D01D1" w:rsidRPr="001D4AD9" w:rsidRDefault="009D01D1" w:rsidP="00D14E41">
      <w:pPr>
        <w:pStyle w:val="CERnon-indent"/>
        <w:numPr>
          <w:ilvl w:val="0"/>
          <w:numId w:val="46"/>
        </w:numPr>
        <w:ind w:left="630" w:hanging="630"/>
        <w:jc w:val="both"/>
        <w:rPr>
          <w:szCs w:val="22"/>
        </w:rPr>
      </w:pPr>
      <w:r w:rsidRPr="001D4AD9">
        <w:rPr>
          <w:szCs w:val="22"/>
        </w:rPr>
        <w:t>Communica</w:t>
      </w:r>
      <w:r w:rsidR="001D4AD9" w:rsidRPr="001D4AD9">
        <w:rPr>
          <w:szCs w:val="22"/>
        </w:rPr>
        <w:t>tion Channel s</w:t>
      </w:r>
      <w:r w:rsidRPr="001D4AD9">
        <w:rPr>
          <w:szCs w:val="22"/>
        </w:rPr>
        <w:t>uspension.</w:t>
      </w:r>
    </w:p>
    <w:p w14:paraId="500DB22A" w14:textId="77777777" w:rsidR="009D01D1" w:rsidRPr="001D4AD9" w:rsidRDefault="009D01D1" w:rsidP="009D01D1">
      <w:pPr>
        <w:jc w:val="both"/>
        <w:rPr>
          <w:i/>
          <w:iCs/>
          <w:szCs w:val="22"/>
        </w:rPr>
      </w:pPr>
      <w:r w:rsidRPr="001D4AD9">
        <w:rPr>
          <w:rFonts w:cs="Arial"/>
          <w:szCs w:val="22"/>
          <w:lang w:val="en-IE"/>
        </w:rPr>
        <w:t xml:space="preserve">This Agreed Procedure forms an annex to, and is governed by, the Code.  It </w:t>
      </w:r>
      <w:r w:rsidR="00C06B17">
        <w:rPr>
          <w:rFonts w:cs="Arial"/>
          <w:szCs w:val="22"/>
          <w:lang w:val="en-IE"/>
        </w:rPr>
        <w:t>sets out</w:t>
      </w:r>
      <w:r w:rsidRPr="001D4AD9">
        <w:rPr>
          <w:rFonts w:cs="Arial"/>
          <w:szCs w:val="22"/>
          <w:lang w:val="en-IE"/>
        </w:rPr>
        <w:t xml:space="preserve"> procedure</w:t>
      </w:r>
      <w:r w:rsidR="00C06B17">
        <w:rPr>
          <w:rFonts w:cs="Arial"/>
          <w:szCs w:val="22"/>
          <w:lang w:val="en-IE"/>
        </w:rPr>
        <w:t xml:space="preserve"> to be followed subject to the</w:t>
      </w:r>
      <w:r w:rsidRPr="001D4AD9">
        <w:rPr>
          <w:rFonts w:cs="Arial"/>
          <w:szCs w:val="22"/>
          <w:lang w:val="en-IE"/>
        </w:rPr>
        <w:t xml:space="preserve"> rights and obligations</w:t>
      </w:r>
      <w:r w:rsidR="00C06B17">
        <w:rPr>
          <w:rFonts w:cs="Arial"/>
          <w:szCs w:val="22"/>
          <w:lang w:val="en-IE"/>
        </w:rPr>
        <w:t xml:space="preserve"> of </w:t>
      </w:r>
      <w:r w:rsidR="0073781D">
        <w:rPr>
          <w:rFonts w:cs="Arial"/>
          <w:szCs w:val="22"/>
          <w:lang w:val="en-IE"/>
        </w:rPr>
        <w:t>Parties under</w:t>
      </w:r>
      <w:r w:rsidRPr="001D4AD9">
        <w:rPr>
          <w:rFonts w:cs="Arial"/>
          <w:szCs w:val="22"/>
          <w:lang w:val="en-IE"/>
        </w:rPr>
        <w:t xml:space="preserve"> the Code. </w:t>
      </w:r>
      <w:r w:rsidRPr="001D4AD9">
        <w:rPr>
          <w:iCs/>
          <w:szCs w:val="22"/>
        </w:rPr>
        <w:t>In the event of any conflict between a Party’s obligations set out in the Code and this Agreed Procedure, the Code shall take precedence.</w:t>
      </w:r>
    </w:p>
    <w:p w14:paraId="500DB22B" w14:textId="77777777" w:rsidR="00C06B17" w:rsidRPr="00851CF6" w:rsidRDefault="00C06B17" w:rsidP="00C06B17">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500DB22C" w14:textId="77777777" w:rsidR="00C06B17" w:rsidRPr="00851CF6" w:rsidRDefault="00C06B17" w:rsidP="00C06B17">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500DB22D" w14:textId="77777777" w:rsidR="00FE3C22" w:rsidRPr="001D4AD9" w:rsidRDefault="00FE3C22" w:rsidP="00FE3C22">
      <w:pPr>
        <w:pStyle w:val="CERnon-indent"/>
        <w:jc w:val="both"/>
        <w:rPr>
          <w:szCs w:val="22"/>
        </w:rPr>
      </w:pPr>
    </w:p>
    <w:p w14:paraId="500DB22E" w14:textId="77777777" w:rsidR="00DB498B" w:rsidRPr="00C70948" w:rsidRDefault="00DB498B" w:rsidP="00D14E41">
      <w:pPr>
        <w:pStyle w:val="APNUMHEAD3"/>
        <w:numPr>
          <w:ilvl w:val="1"/>
          <w:numId w:val="1"/>
        </w:numPr>
        <w:spacing w:before="120" w:after="240"/>
        <w:jc w:val="both"/>
        <w:rPr>
          <w:szCs w:val="24"/>
        </w:rPr>
      </w:pPr>
      <w:bookmarkStart w:id="18" w:name="_Toc22359370"/>
      <w:bookmarkStart w:id="19" w:name="_Toc22545099"/>
      <w:bookmarkStart w:id="20" w:name="_Toc22548623"/>
      <w:bookmarkStart w:id="21" w:name="_Toc22548715"/>
      <w:bookmarkStart w:id="22" w:name="_Toc139788472"/>
      <w:bookmarkStart w:id="23" w:name="_Toc477455727"/>
      <w:bookmarkStart w:id="24" w:name="_Toc478993532"/>
      <w:r w:rsidRPr="00C70948">
        <w:rPr>
          <w:szCs w:val="24"/>
        </w:rPr>
        <w:t>Definitions</w:t>
      </w:r>
      <w:bookmarkEnd w:id="18"/>
      <w:bookmarkEnd w:id="19"/>
      <w:bookmarkEnd w:id="20"/>
      <w:bookmarkEnd w:id="21"/>
      <w:bookmarkEnd w:id="22"/>
      <w:r w:rsidR="00D200C0" w:rsidRPr="00C70948">
        <w:rPr>
          <w:szCs w:val="24"/>
        </w:rPr>
        <w:t xml:space="preserve"> and Interpretation</w:t>
      </w:r>
      <w:bookmarkEnd w:id="23"/>
      <w:bookmarkEnd w:id="24"/>
    </w:p>
    <w:p w14:paraId="500DB22F" w14:textId="77777777"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500DB230" w14:textId="77777777" w:rsidR="00DB498B" w:rsidRPr="001D4AD9" w:rsidRDefault="00DB498B" w:rsidP="00D14E41">
      <w:pPr>
        <w:pStyle w:val="CERnon-indent"/>
        <w:jc w:val="both"/>
        <w:rPr>
          <w:szCs w:val="22"/>
        </w:rPr>
      </w:pPr>
      <w:r w:rsidRPr="001D4AD9">
        <w:rPr>
          <w:szCs w:val="22"/>
        </w:rPr>
        <w:t>References to particular sections relate internally to this Agreed Procedure unless specifically noted.</w:t>
      </w:r>
    </w:p>
    <w:p w14:paraId="500DB231" w14:textId="77777777" w:rsidR="00FE3C22" w:rsidRPr="001D4AD9" w:rsidRDefault="00FE3C22" w:rsidP="00FE3C22">
      <w:pPr>
        <w:pStyle w:val="CERnon-indent"/>
        <w:jc w:val="both"/>
        <w:rPr>
          <w:szCs w:val="22"/>
        </w:rPr>
      </w:pPr>
    </w:p>
    <w:p w14:paraId="500DB232" w14:textId="77777777" w:rsidR="00F90D28" w:rsidRPr="00C70948" w:rsidRDefault="00F90D28" w:rsidP="00D14E41">
      <w:pPr>
        <w:pStyle w:val="APNUMHEAD3"/>
        <w:numPr>
          <w:ilvl w:val="1"/>
          <w:numId w:val="1"/>
        </w:numPr>
        <w:spacing w:before="120" w:after="240"/>
        <w:jc w:val="both"/>
        <w:rPr>
          <w:szCs w:val="24"/>
        </w:rPr>
      </w:pPr>
      <w:bookmarkStart w:id="25" w:name="_Toc22548719"/>
      <w:bookmarkStart w:id="26" w:name="_Toc139788475"/>
      <w:bookmarkStart w:id="27" w:name="_Toc477455728"/>
      <w:bookmarkStart w:id="28" w:name="_Toc478993533"/>
      <w:r w:rsidRPr="00C70948">
        <w:rPr>
          <w:szCs w:val="24"/>
        </w:rPr>
        <w:t>Compliance with Agreed Procedure</w:t>
      </w:r>
      <w:bookmarkEnd w:id="25"/>
      <w:bookmarkEnd w:id="26"/>
      <w:bookmarkEnd w:id="27"/>
      <w:bookmarkEnd w:id="28"/>
    </w:p>
    <w:p w14:paraId="500DB233" w14:textId="77777777"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0DB234" w14:textId="77777777" w:rsidR="002225A5" w:rsidRPr="001D4AD9" w:rsidRDefault="002225A5">
      <w:pPr>
        <w:rPr>
          <w:color w:val="000000"/>
          <w:szCs w:val="22"/>
        </w:rPr>
      </w:pPr>
      <w:r w:rsidRPr="001D4AD9">
        <w:rPr>
          <w:szCs w:val="22"/>
        </w:rPr>
        <w:br w:type="page"/>
      </w:r>
    </w:p>
    <w:p w14:paraId="500DB235" w14:textId="77777777" w:rsidR="00870DAE" w:rsidRPr="00C8396F" w:rsidRDefault="00870DAE"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9" w:name="_Toc477455729"/>
      <w:bookmarkStart w:id="30" w:name="_Toc478993534"/>
      <w:bookmarkStart w:id="31" w:name="_Toc466476186"/>
      <w:bookmarkStart w:id="32" w:name="_Toc477438639"/>
      <w:r>
        <w:rPr>
          <w:rFonts w:cs="Arial"/>
          <w:bCs/>
          <w:kern w:val="28"/>
          <w:szCs w:val="28"/>
          <w:lang w:val="en-IE" w:eastAsia="en-GB"/>
        </w:rPr>
        <w:t>Overview</w:t>
      </w:r>
      <w:bookmarkEnd w:id="29"/>
      <w:bookmarkEnd w:id="30"/>
    </w:p>
    <w:p w14:paraId="500DB236" w14:textId="77777777" w:rsidR="00F20B78" w:rsidRDefault="00F20B78" w:rsidP="00D14E41">
      <w:pPr>
        <w:pStyle w:val="APNUMHEAD3"/>
        <w:numPr>
          <w:ilvl w:val="1"/>
          <w:numId w:val="1"/>
        </w:numPr>
        <w:spacing w:before="120" w:after="240"/>
        <w:jc w:val="both"/>
      </w:pPr>
      <w:bookmarkStart w:id="33" w:name="_Toc477455730"/>
      <w:bookmarkStart w:id="34" w:name="_Toc478993535"/>
      <w:bookmarkEnd w:id="31"/>
      <w:bookmarkEnd w:id="32"/>
      <w:r>
        <w:t>Qualification for Communication Channel</w:t>
      </w:r>
      <w:r w:rsidR="00C67979">
        <w:t>s</w:t>
      </w:r>
      <w:bookmarkEnd w:id="33"/>
      <w:bookmarkEnd w:id="34"/>
    </w:p>
    <w:p w14:paraId="500DB237" w14:textId="77777777" w:rsidR="00707B45" w:rsidRDefault="00707B45" w:rsidP="00D14E41">
      <w:pPr>
        <w:pStyle w:val="CERnon-indent"/>
        <w:jc w:val="both"/>
      </w:pPr>
      <w:r>
        <w:t>The Market Operator shall establish and maintain three types of Communication Channel in accordance with paragraph C.2.1.1 of the Code.</w:t>
      </w:r>
    </w:p>
    <w:p w14:paraId="500DB238" w14:textId="77777777" w:rsidR="00F20B78" w:rsidRDefault="005B37FB" w:rsidP="00D14E41">
      <w:pPr>
        <w:pStyle w:val="CERnon-indent"/>
        <w:jc w:val="both"/>
      </w:pPr>
      <w:r>
        <w:t xml:space="preserve">To qualify for </w:t>
      </w:r>
      <w:r w:rsidR="00243874">
        <w:t>access to the Market Operator</w:t>
      </w:r>
      <w:r w:rsidR="000C4CB0">
        <w:t>’s</w:t>
      </w:r>
      <w:r w:rsidR="00243874">
        <w:t xml:space="preserve"> Isolated System through </w:t>
      </w:r>
      <w:r w:rsidR="00F20B78">
        <w:t>Type 2 Channel or Type 3 Channel</w:t>
      </w:r>
      <w:r w:rsidR="00D80C31">
        <w:t>,</w:t>
      </w:r>
      <w:r>
        <w:t xml:space="preserve"> </w:t>
      </w:r>
      <w:r w:rsidR="00F20B78">
        <w:t>a Part</w:t>
      </w:r>
      <w:r w:rsidR="009A41CE">
        <w:t>y</w:t>
      </w:r>
      <w:r w:rsidR="00F20B78">
        <w:t xml:space="preserve"> must:</w:t>
      </w:r>
      <w:r w:rsidR="00F20B78" w:rsidDel="00F20B78">
        <w:t xml:space="preserve"> </w:t>
      </w:r>
    </w:p>
    <w:p w14:paraId="500DB239" w14:textId="77777777" w:rsidR="005B37FB" w:rsidRDefault="00914A1B" w:rsidP="00D14E41">
      <w:pPr>
        <w:pStyle w:val="CERBULLET2"/>
        <w:numPr>
          <w:ilvl w:val="0"/>
          <w:numId w:val="25"/>
        </w:numPr>
      </w:pPr>
      <w:r>
        <w:t>o</w:t>
      </w:r>
      <w:r w:rsidR="005B37FB">
        <w:t xml:space="preserve">btain a </w:t>
      </w:r>
      <w:r w:rsidR="002153EA">
        <w:t>Digital Certificate</w:t>
      </w:r>
      <w:r w:rsidR="005B37FB">
        <w:t xml:space="preserve"> for the </w:t>
      </w:r>
      <w:r w:rsidR="009A41CE">
        <w:t>Party</w:t>
      </w:r>
      <w:r w:rsidR="000C3641">
        <w:t xml:space="preserve"> Certification Environment (</w:t>
      </w:r>
      <w:r w:rsidR="00491229">
        <w:t>T</w:t>
      </w:r>
      <w:r w:rsidR="005B37FB">
        <w:t xml:space="preserve">est </w:t>
      </w:r>
      <w:r w:rsidR="00491229">
        <w:t>E</w:t>
      </w:r>
      <w:r w:rsidR="005B37FB">
        <w:t>nvironment</w:t>
      </w:r>
      <w:r w:rsidR="000C3641">
        <w:t>)</w:t>
      </w:r>
      <w:r w:rsidR="00F20B78">
        <w:t xml:space="preserve"> and</w:t>
      </w:r>
      <w:r w:rsidR="00F20B78" w:rsidDel="00F20B78">
        <w:t xml:space="preserve"> </w:t>
      </w:r>
      <w:r w:rsidR="001814D4">
        <w:t>successfully complete a</w:t>
      </w:r>
      <w:r w:rsidR="005B37FB">
        <w:t xml:space="preserve"> series of data transfer tests </w:t>
      </w:r>
      <w:r w:rsidR="00197033">
        <w:t xml:space="preserve">in the </w:t>
      </w:r>
      <w:r w:rsidR="00DF4494">
        <w:t xml:space="preserve">Test </w:t>
      </w:r>
      <w:r w:rsidR="001814D4">
        <w:t>Environment</w:t>
      </w:r>
      <w:r w:rsidR="00197033">
        <w:t xml:space="preserve"> </w:t>
      </w:r>
      <w:r w:rsidR="005B37FB">
        <w:t xml:space="preserve">using </w:t>
      </w:r>
      <w:r w:rsidR="004A1116">
        <w:t>T</w:t>
      </w:r>
      <w:r w:rsidR="00BB25C2">
        <w:t xml:space="preserve">ype </w:t>
      </w:r>
      <w:r w:rsidR="00123A9A">
        <w:t>2</w:t>
      </w:r>
      <w:r w:rsidR="004A1116">
        <w:t xml:space="preserve"> </w:t>
      </w:r>
      <w:r w:rsidR="00F64137">
        <w:t>Channel</w:t>
      </w:r>
      <w:r w:rsidR="00F20B78">
        <w:t xml:space="preserve"> or Type 3 Channel</w:t>
      </w:r>
      <w:r w:rsidR="00197033">
        <w:t xml:space="preserve"> </w:t>
      </w:r>
      <w:r w:rsidR="00F20B78">
        <w:t>(as applicable)</w:t>
      </w:r>
      <w:r w:rsidR="004A1116">
        <w:t>;</w:t>
      </w:r>
    </w:p>
    <w:p w14:paraId="500DB23A" w14:textId="77777777" w:rsidR="004A1116" w:rsidRDefault="00914A1B" w:rsidP="00D14E41">
      <w:pPr>
        <w:pStyle w:val="CERBULLET2"/>
        <w:numPr>
          <w:ilvl w:val="0"/>
          <w:numId w:val="25"/>
        </w:numPr>
      </w:pPr>
      <w:r>
        <w:t>o</w:t>
      </w:r>
      <w:r w:rsidR="005B37FB">
        <w:t xml:space="preserve">btain a </w:t>
      </w:r>
      <w:r w:rsidR="002153EA">
        <w:t>Digital Certificate</w:t>
      </w:r>
      <w:r w:rsidR="005B37FB">
        <w:t xml:space="preserve"> for the production environment</w:t>
      </w:r>
      <w:r w:rsidR="004A1116">
        <w:t>;</w:t>
      </w:r>
      <w:r w:rsidR="00EE685F">
        <w:t xml:space="preserve"> and</w:t>
      </w:r>
    </w:p>
    <w:p w14:paraId="500DB23B" w14:textId="77777777" w:rsidR="005B37FB" w:rsidRPr="007362BF" w:rsidRDefault="005516FB" w:rsidP="00D14E41">
      <w:pPr>
        <w:pStyle w:val="CERBULLET2"/>
        <w:numPr>
          <w:ilvl w:val="0"/>
          <w:numId w:val="25"/>
        </w:numPr>
      </w:pPr>
      <w:r>
        <w:t>obtain</w:t>
      </w:r>
      <w:r w:rsidR="005B37FB">
        <w:t xml:space="preserve"> full access to the </w:t>
      </w:r>
      <w:r w:rsidR="009E6032" w:rsidRPr="009E6032">
        <w:t>production Market Operator</w:t>
      </w:r>
      <w:r w:rsidR="000C4CB0">
        <w:t>’s</w:t>
      </w:r>
      <w:r w:rsidR="009E6032" w:rsidRPr="009E6032">
        <w:t xml:space="preserve"> Isolated Market System</w:t>
      </w:r>
      <w:r w:rsidR="005B37FB">
        <w:t>.</w:t>
      </w:r>
    </w:p>
    <w:p w14:paraId="500DB23C" w14:textId="77777777" w:rsidR="00360FF6" w:rsidRDefault="0035728F" w:rsidP="00D14E41">
      <w:pPr>
        <w:pStyle w:val="CERnon-indent"/>
        <w:jc w:val="both"/>
      </w:pPr>
      <w:r>
        <w:t xml:space="preserve">Type 1 Channel </w:t>
      </w:r>
      <w:r w:rsidR="005516FB">
        <w:t>is</w:t>
      </w:r>
      <w:r w:rsidR="00201B19">
        <w:t xml:space="preserve"> </w:t>
      </w:r>
      <w:r w:rsidR="00360FF6">
        <w:t>used</w:t>
      </w:r>
      <w:r w:rsidR="00EE685F">
        <w:t>:</w:t>
      </w:r>
      <w:r w:rsidR="00360FF6">
        <w:t xml:space="preserve"> </w:t>
      </w:r>
    </w:p>
    <w:p w14:paraId="500DB23D" w14:textId="77777777" w:rsidR="00360FF6" w:rsidRDefault="00360FF6" w:rsidP="00D14E41">
      <w:pPr>
        <w:pStyle w:val="CERBULLET2"/>
        <w:numPr>
          <w:ilvl w:val="0"/>
          <w:numId w:val="38"/>
        </w:numPr>
      </w:pPr>
      <w:r>
        <w:t>during the initial registration</w:t>
      </w:r>
      <w:r w:rsidR="00E515EB">
        <w:t xml:space="preserve"> process</w:t>
      </w:r>
      <w:r>
        <w:t xml:space="preserve">  as </w:t>
      </w:r>
      <w:r w:rsidR="005516FB">
        <w:t xml:space="preserve">set out </w:t>
      </w:r>
      <w:r w:rsidR="00201B19">
        <w:t xml:space="preserve">in </w:t>
      </w:r>
      <w:r w:rsidR="00201B19" w:rsidRPr="009C6C15">
        <w:t>Agreed Procedure 1 “Registration</w:t>
      </w:r>
      <w:r>
        <w:t xml:space="preserve">”; </w:t>
      </w:r>
    </w:p>
    <w:p w14:paraId="500DB23E" w14:textId="77777777" w:rsidR="00360FF6" w:rsidRDefault="00360FF6" w:rsidP="00D14E41">
      <w:pPr>
        <w:pStyle w:val="CERBULLET2"/>
        <w:numPr>
          <w:ilvl w:val="0"/>
          <w:numId w:val="38"/>
        </w:numPr>
      </w:pPr>
      <w:r>
        <w:t xml:space="preserve">where there is problem with the use of Type 2 Channel and Type 3 Channel as </w:t>
      </w:r>
      <w:r w:rsidR="005516FB">
        <w:t xml:space="preserve">set out </w:t>
      </w:r>
      <w:r>
        <w:t xml:space="preserve">in </w:t>
      </w:r>
      <w:r w:rsidRPr="009C6C15">
        <w:t>Agreed Procedure 7 “Emergency Communications</w:t>
      </w:r>
      <w:r>
        <w:t>”; and</w:t>
      </w:r>
    </w:p>
    <w:p w14:paraId="500DB23F" w14:textId="77777777" w:rsidR="003C3894" w:rsidRDefault="00360FF6" w:rsidP="00D14E41">
      <w:pPr>
        <w:pStyle w:val="CERBULLET2"/>
        <w:numPr>
          <w:ilvl w:val="0"/>
          <w:numId w:val="38"/>
        </w:numPr>
      </w:pPr>
      <w:r>
        <w:t xml:space="preserve">for all Data Transactions not supported </w:t>
      </w:r>
      <w:r w:rsidR="00F20B78">
        <w:t xml:space="preserve">by </w:t>
      </w:r>
      <w:r>
        <w:t>Type 2 Channel or Type 3 Channel</w:t>
      </w:r>
      <w:r w:rsidR="00201B19">
        <w:t>.</w:t>
      </w:r>
      <w:r w:rsidR="001555EB">
        <w:t xml:space="preserve"> </w:t>
      </w:r>
    </w:p>
    <w:p w14:paraId="500DB240" w14:textId="77777777" w:rsidR="005C4CD5" w:rsidRDefault="005C4CD5" w:rsidP="00D14E41">
      <w:pPr>
        <w:pStyle w:val="CERBULLET2"/>
        <w:ind w:left="425"/>
      </w:pPr>
    </w:p>
    <w:p w14:paraId="500DB241" w14:textId="77777777" w:rsidR="0068626B" w:rsidRDefault="002D7D7D" w:rsidP="00D14E41">
      <w:pPr>
        <w:pStyle w:val="APNUMHEAD3"/>
        <w:numPr>
          <w:ilvl w:val="1"/>
          <w:numId w:val="1"/>
        </w:numPr>
        <w:spacing w:before="120" w:after="240"/>
        <w:jc w:val="both"/>
      </w:pPr>
      <w:bookmarkStart w:id="35" w:name="_Toc477455731"/>
      <w:bookmarkStart w:id="36" w:name="_Toc478993536"/>
      <w:r>
        <w:t xml:space="preserve">Communication </w:t>
      </w:r>
      <w:r w:rsidR="00B643DD">
        <w:t xml:space="preserve">Channel </w:t>
      </w:r>
      <w:r w:rsidR="00214B1F">
        <w:t xml:space="preserve">Qualification </w:t>
      </w:r>
      <w:r w:rsidR="00340D14">
        <w:t>Testing</w:t>
      </w:r>
      <w:bookmarkEnd w:id="35"/>
      <w:bookmarkEnd w:id="36"/>
    </w:p>
    <w:p w14:paraId="500DB242" w14:textId="77777777" w:rsidR="00340D14" w:rsidRDefault="00BD0059" w:rsidP="00D14E41">
      <w:pPr>
        <w:pStyle w:val="CERnon-indent"/>
        <w:jc w:val="both"/>
      </w:pPr>
      <w:r>
        <w:t xml:space="preserve">The procedural steps in relation to Communication Channel </w:t>
      </w:r>
      <w:r w:rsidR="00566742">
        <w:t>Qualification</w:t>
      </w:r>
      <w:r>
        <w:t xml:space="preserve"> </w:t>
      </w:r>
      <w:r w:rsidR="003C767D">
        <w:t xml:space="preserve">testing </w:t>
      </w:r>
      <w:r w:rsidR="00BA6E8B">
        <w:t>are set out at section 3.1</w:t>
      </w:r>
      <w:r>
        <w:t xml:space="preserve"> below. </w:t>
      </w:r>
      <w:r w:rsidR="00CC5F3C">
        <w:t>The</w:t>
      </w:r>
      <w:r>
        <w:t>se</w:t>
      </w:r>
      <w:r w:rsidR="00CC5F3C">
        <w:t xml:space="preserve"> steps apply </w:t>
      </w:r>
      <w:r w:rsidR="00500140">
        <w:t xml:space="preserve">to </w:t>
      </w:r>
      <w:r w:rsidR="00CC5F3C">
        <w:t xml:space="preserve">both </w:t>
      </w:r>
      <w:r w:rsidR="002D7D7D">
        <w:t xml:space="preserve">Type 2 </w:t>
      </w:r>
      <w:r w:rsidR="00F64137">
        <w:t>Channel</w:t>
      </w:r>
      <w:r w:rsidR="00CC5F3C">
        <w:t xml:space="preserve"> and </w:t>
      </w:r>
      <w:r w:rsidR="002D7D7D">
        <w:t>T</w:t>
      </w:r>
      <w:r w:rsidR="0020660C">
        <w:t xml:space="preserve">ype </w:t>
      </w:r>
      <w:r w:rsidR="00CC5F3C">
        <w:t>3</w:t>
      </w:r>
      <w:r w:rsidR="002D7D7D">
        <w:t xml:space="preserve"> Channel</w:t>
      </w:r>
      <w:r w:rsidR="00CC5F3C">
        <w:t xml:space="preserve"> testing.  </w:t>
      </w:r>
      <w:r w:rsidR="00500140">
        <w:t xml:space="preserve"> </w:t>
      </w:r>
      <w:r w:rsidR="00500140">
        <w:rPr>
          <w:szCs w:val="22"/>
        </w:rPr>
        <w:t>The Market Oper</w:t>
      </w:r>
      <w:r w:rsidR="009A41CE">
        <w:rPr>
          <w:szCs w:val="22"/>
        </w:rPr>
        <w:t>ator shall issue the Party</w:t>
      </w:r>
      <w:r w:rsidR="00500140">
        <w:rPr>
          <w:szCs w:val="22"/>
        </w:rPr>
        <w:t xml:space="preserve"> with the security access credentials (including a Digital Certificate) </w:t>
      </w:r>
      <w:r w:rsidR="00E8629F">
        <w:rPr>
          <w:szCs w:val="22"/>
        </w:rPr>
        <w:t xml:space="preserve">for </w:t>
      </w:r>
      <w:r w:rsidR="00E8629F" w:rsidRPr="009E7FE4">
        <w:rPr>
          <w:szCs w:val="22"/>
        </w:rPr>
        <w:t>the</w:t>
      </w:r>
      <w:r w:rsidR="00500140" w:rsidRPr="009E7FE4">
        <w:rPr>
          <w:szCs w:val="22"/>
        </w:rPr>
        <w:t xml:space="preserve"> </w:t>
      </w:r>
      <w:r w:rsidR="00500140">
        <w:rPr>
          <w:szCs w:val="22"/>
        </w:rPr>
        <w:t xml:space="preserve">Market Operator </w:t>
      </w:r>
      <w:r w:rsidR="009A41CE">
        <w:rPr>
          <w:szCs w:val="22"/>
        </w:rPr>
        <w:t>Party</w:t>
      </w:r>
      <w:r w:rsidR="00500140" w:rsidRPr="009E7FE4">
        <w:rPr>
          <w:szCs w:val="22"/>
        </w:rPr>
        <w:t xml:space="preserve"> Certification Environment t</w:t>
      </w:r>
      <w:r w:rsidR="00500140" w:rsidRPr="009E7FE4">
        <w:rPr>
          <w:szCs w:val="22"/>
          <w:lang w:val="en-IE"/>
        </w:rPr>
        <w:t>o perform testing</w:t>
      </w:r>
    </w:p>
    <w:p w14:paraId="500DB243" w14:textId="77777777" w:rsidR="00340D14" w:rsidRDefault="00AF0544" w:rsidP="00AF0544">
      <w:pPr>
        <w:pStyle w:val="CERBULLET2"/>
      </w:pPr>
      <w:r>
        <w:t>As part of the procedure, t</w:t>
      </w:r>
      <w:r w:rsidR="00CC5F3C">
        <w:t xml:space="preserve">he </w:t>
      </w:r>
      <w:r w:rsidR="002153EA">
        <w:t>Part</w:t>
      </w:r>
      <w:r w:rsidR="0075475F">
        <w:t>y</w:t>
      </w:r>
      <w:r w:rsidR="00CC5F3C">
        <w:t xml:space="preserve"> connects to the </w:t>
      </w:r>
      <w:r w:rsidR="007D3530">
        <w:t>Market Operator</w:t>
      </w:r>
      <w:r w:rsidR="00AF1563">
        <w:t>’</w:t>
      </w:r>
      <w:r w:rsidR="007D3530">
        <w:t xml:space="preserve">s </w:t>
      </w:r>
      <w:r w:rsidR="002153EA">
        <w:t>Part</w:t>
      </w:r>
      <w:r w:rsidR="0075475F">
        <w:t>y</w:t>
      </w:r>
      <w:r w:rsidR="00CC5F3C">
        <w:t xml:space="preserve"> Certification Environment. In the case of</w:t>
      </w:r>
      <w:r w:rsidR="00695DA4">
        <w:t xml:space="preserve"> a</w:t>
      </w:r>
      <w:r w:rsidR="00CC5F3C">
        <w:t xml:space="preserve"> </w:t>
      </w:r>
      <w:r w:rsidR="002D7D7D">
        <w:t>T</w:t>
      </w:r>
      <w:r w:rsidR="00CC5F3C">
        <w:t xml:space="preserve">ype 2 </w:t>
      </w:r>
      <w:r w:rsidR="00F64137">
        <w:t>Channel</w:t>
      </w:r>
      <w:r w:rsidR="00CC5F3C">
        <w:t xml:space="preserve"> this involves accessing a </w:t>
      </w:r>
      <w:r w:rsidR="00AF1563">
        <w:t xml:space="preserve">web-based portal, </w:t>
      </w:r>
      <w:r w:rsidR="002D7D7D">
        <w:t xml:space="preserve">whereas a Type 3 </w:t>
      </w:r>
      <w:r w:rsidR="00F64137">
        <w:t>Channel</w:t>
      </w:r>
      <w:r w:rsidR="00CC5F3C">
        <w:t xml:space="preserve"> involves </w:t>
      </w:r>
      <w:r w:rsidR="00563ACB" w:rsidRPr="00E8629F">
        <w:t>Web Services</w:t>
      </w:r>
      <w:r w:rsidR="00563ACB">
        <w:t xml:space="preserve"> </w:t>
      </w:r>
      <w:r w:rsidR="00CC5F3C">
        <w:t xml:space="preserve">interaction. Note that this </w:t>
      </w:r>
      <w:r w:rsidR="002153EA">
        <w:t>Part</w:t>
      </w:r>
      <w:r w:rsidR="0075475F">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9E6032" w:rsidRPr="009E6032">
        <w:t>Market Operator</w:t>
      </w:r>
      <w:r w:rsidR="00D200C0">
        <w:t>’s</w:t>
      </w:r>
      <w:r w:rsidR="009E6032" w:rsidRPr="009E6032">
        <w:t xml:space="preserve"> Isolated Market System</w:t>
      </w:r>
      <w:r w:rsidR="00CC5F3C">
        <w:t>.</w:t>
      </w:r>
    </w:p>
    <w:p w14:paraId="500DB244" w14:textId="77777777" w:rsidR="00B643DD" w:rsidRDefault="00CC5F3C" w:rsidP="00AF0544">
      <w:pPr>
        <w:pStyle w:val="CERBULLET2"/>
      </w:pPr>
      <w:r>
        <w:t>A</w:t>
      </w:r>
      <w:r w:rsidR="00B643DD">
        <w:t xml:space="preserve"> number of tests must be successfully performed. </w:t>
      </w:r>
      <w:r w:rsidR="00A745BA">
        <w:t>Where appropriate th</w:t>
      </w:r>
      <w:r w:rsidR="0061000E">
        <w:t>ese</w:t>
      </w:r>
      <w:r w:rsidR="00A745BA">
        <w:t xml:space="preserve"> may include</w:t>
      </w:r>
      <w:r w:rsidR="00B643DD">
        <w:t>:</w:t>
      </w:r>
    </w:p>
    <w:p w14:paraId="500DB245" w14:textId="77777777" w:rsidR="00B643DD" w:rsidRDefault="00EA7270" w:rsidP="00E8629F">
      <w:pPr>
        <w:pStyle w:val="CERLEVEL6"/>
        <w:numPr>
          <w:ilvl w:val="0"/>
          <w:numId w:val="52"/>
        </w:numPr>
        <w:tabs>
          <w:tab w:val="left" w:pos="630"/>
          <w:tab w:val="left" w:pos="900"/>
        </w:tabs>
      </w:pPr>
      <w:r>
        <w:t>u</w:t>
      </w:r>
      <w:r w:rsidR="00B643DD">
        <w:t>pload</w:t>
      </w:r>
      <w:r w:rsidR="00181931">
        <w:t xml:space="preserve"> </w:t>
      </w:r>
      <w:r w:rsidR="00B643DD">
        <w:t>/</w:t>
      </w:r>
      <w:r w:rsidR="00181931">
        <w:t xml:space="preserve"> </w:t>
      </w:r>
      <w:r w:rsidR="00B643DD">
        <w:t>submit bid</w:t>
      </w:r>
      <w:r w:rsidR="00BD0059">
        <w:t xml:space="preserve"> data </w:t>
      </w:r>
      <w:r w:rsidR="00B643DD">
        <w:t>/</w:t>
      </w:r>
      <w:r w:rsidR="00BD0059">
        <w:t xml:space="preserve"> O</w:t>
      </w:r>
      <w:r w:rsidR="00B643DD">
        <w:t>ffer</w:t>
      </w:r>
      <w:r w:rsidR="00BD0059">
        <w:t xml:space="preserve"> D</w:t>
      </w:r>
      <w:r w:rsidR="00A745BA">
        <w:t>ata</w:t>
      </w:r>
      <w:r w:rsidR="001259D8">
        <w:t>;</w:t>
      </w:r>
    </w:p>
    <w:p w14:paraId="500DB246" w14:textId="77777777" w:rsidR="00B643DD" w:rsidRDefault="00EA7270" w:rsidP="00E8629F">
      <w:pPr>
        <w:pStyle w:val="CERLEVEL6"/>
        <w:numPr>
          <w:ilvl w:val="0"/>
          <w:numId w:val="52"/>
        </w:numPr>
        <w:tabs>
          <w:tab w:val="left" w:pos="630"/>
          <w:tab w:val="left" w:pos="900"/>
        </w:tabs>
      </w:pPr>
      <w:r>
        <w:t>d</w:t>
      </w:r>
      <w:r w:rsidR="00B643DD">
        <w:t>ownload</w:t>
      </w:r>
      <w:r w:rsidR="00181931">
        <w:t xml:space="preserve"> </w:t>
      </w:r>
      <w:r w:rsidR="00B643DD">
        <w:t>/</w:t>
      </w:r>
      <w:r w:rsidR="00181931">
        <w:t xml:space="preserve"> </w:t>
      </w:r>
      <w:r w:rsidR="00B643DD">
        <w:t>request bid</w:t>
      </w:r>
      <w:r w:rsidR="00BD0059">
        <w:t xml:space="preserve"> data </w:t>
      </w:r>
      <w:r w:rsidR="00B643DD">
        <w:t>/</w:t>
      </w:r>
      <w:r w:rsidR="00BD0059">
        <w:t xml:space="preserve"> O</w:t>
      </w:r>
      <w:r w:rsidR="00B643DD">
        <w:t>ffer</w:t>
      </w:r>
      <w:r w:rsidR="00BD0059">
        <w:t xml:space="preserve"> D</w:t>
      </w:r>
      <w:r w:rsidR="00A745BA">
        <w:t>ata</w:t>
      </w:r>
      <w:r w:rsidR="001259D8">
        <w:t>;</w:t>
      </w:r>
    </w:p>
    <w:p w14:paraId="500DB247" w14:textId="77777777" w:rsidR="00B643DD" w:rsidRDefault="00EA7270" w:rsidP="00E8629F">
      <w:pPr>
        <w:pStyle w:val="CERLEVEL6"/>
        <w:numPr>
          <w:ilvl w:val="0"/>
          <w:numId w:val="52"/>
        </w:numPr>
        <w:tabs>
          <w:tab w:val="left" w:pos="630"/>
          <w:tab w:val="left" w:pos="900"/>
        </w:tabs>
      </w:pPr>
      <w:r>
        <w:t>d</w:t>
      </w:r>
      <w:r w:rsidR="00B643DD">
        <w:t>ownload a report</w:t>
      </w:r>
      <w:r w:rsidR="001259D8">
        <w:t>;</w:t>
      </w:r>
    </w:p>
    <w:p w14:paraId="500DB248" w14:textId="77777777" w:rsidR="00B643DD" w:rsidRDefault="00EA7270" w:rsidP="00E8629F">
      <w:pPr>
        <w:pStyle w:val="CERLEVEL6"/>
        <w:numPr>
          <w:ilvl w:val="0"/>
          <w:numId w:val="52"/>
        </w:numPr>
        <w:tabs>
          <w:tab w:val="left" w:pos="630"/>
          <w:tab w:val="left" w:pos="900"/>
        </w:tabs>
      </w:pPr>
      <w:r>
        <w:t>u</w:t>
      </w:r>
      <w:r w:rsidR="00B643DD">
        <w:t xml:space="preserve">pdate </w:t>
      </w:r>
      <w:r w:rsidR="008359A7">
        <w:t>R</w:t>
      </w:r>
      <w:r w:rsidR="00B643DD">
        <w:t xml:space="preserve">egistration </w:t>
      </w:r>
      <w:r w:rsidR="008359A7">
        <w:t>Data</w:t>
      </w:r>
      <w:r w:rsidR="001259D8">
        <w:t>;</w:t>
      </w:r>
      <w:r w:rsidR="00AF0544">
        <w:t xml:space="preserve"> or</w:t>
      </w:r>
    </w:p>
    <w:p w14:paraId="500DB249" w14:textId="77777777" w:rsidR="00B83702" w:rsidRDefault="00EA7270" w:rsidP="00E8629F">
      <w:pPr>
        <w:pStyle w:val="CERLEVEL6"/>
        <w:numPr>
          <w:ilvl w:val="0"/>
          <w:numId w:val="52"/>
        </w:numPr>
        <w:tabs>
          <w:tab w:val="left" w:pos="630"/>
          <w:tab w:val="left" w:pos="900"/>
        </w:tabs>
      </w:pPr>
      <w:r>
        <w:t>t</w:t>
      </w:r>
      <w:r w:rsidR="0054211D">
        <w:t xml:space="preserve">he </w:t>
      </w:r>
      <w:r w:rsidR="00333907">
        <w:t>M</w:t>
      </w:r>
      <w:r w:rsidR="0054211D">
        <w:t xml:space="preserve">arket </w:t>
      </w:r>
      <w:r w:rsidR="00333907">
        <w:t>O</w:t>
      </w:r>
      <w:r w:rsidR="0054211D">
        <w:t xml:space="preserve">perator evaluates </w:t>
      </w:r>
      <w:r w:rsidR="007314D0">
        <w:t>all the transaction results</w:t>
      </w:r>
      <w:r w:rsidR="00AF0544">
        <w:t>.</w:t>
      </w:r>
    </w:p>
    <w:p w14:paraId="500DB24A" w14:textId="77777777" w:rsidR="00AF0544" w:rsidRDefault="00AF0544" w:rsidP="00AF0544">
      <w:pPr>
        <w:pStyle w:val="CERLEVEL6"/>
        <w:tabs>
          <w:tab w:val="left" w:pos="630"/>
          <w:tab w:val="left" w:pos="900"/>
        </w:tabs>
        <w:ind w:left="450"/>
      </w:pPr>
    </w:p>
    <w:p w14:paraId="500DB24B" w14:textId="77777777" w:rsidR="00CC5F3C" w:rsidRPr="007362BF" w:rsidRDefault="00CC5F3C" w:rsidP="00D14E41">
      <w:pPr>
        <w:pStyle w:val="APNUMHEAD3"/>
        <w:numPr>
          <w:ilvl w:val="1"/>
          <w:numId w:val="1"/>
        </w:numPr>
        <w:spacing w:before="120" w:after="240"/>
        <w:jc w:val="both"/>
      </w:pPr>
      <w:bookmarkStart w:id="37" w:name="_Toc477455732"/>
      <w:bookmarkStart w:id="38" w:name="_Toc478993537"/>
      <w:r>
        <w:t xml:space="preserve">Guidelines Governing </w:t>
      </w:r>
      <w:r w:rsidR="002D7D7D">
        <w:t xml:space="preserve">Communication </w:t>
      </w:r>
      <w:r>
        <w:t>C</w:t>
      </w:r>
      <w:r w:rsidR="00B643DD">
        <w:t>hannel</w:t>
      </w:r>
      <w:r>
        <w:t xml:space="preserve"> Testing</w:t>
      </w:r>
      <w:bookmarkEnd w:id="37"/>
      <w:bookmarkEnd w:id="38"/>
    </w:p>
    <w:p w14:paraId="500DB24C" w14:textId="77777777" w:rsidR="00340D14" w:rsidRDefault="00D24EDB" w:rsidP="00D14E41">
      <w:pPr>
        <w:pStyle w:val="CERNONINDENTBULLET"/>
        <w:numPr>
          <w:ilvl w:val="0"/>
          <w:numId w:val="0"/>
        </w:numPr>
        <w:jc w:val="both"/>
      </w:pPr>
      <w:r>
        <w:t>The</w:t>
      </w:r>
      <w:r w:rsidR="00CC5F3C">
        <w:t xml:space="preserve"> </w:t>
      </w:r>
      <w:r w:rsidR="006302B8">
        <w:t>Communication Channel testing procedure set out at section 3.</w:t>
      </w:r>
      <w:r w:rsidR="00E76220">
        <w:t>1</w:t>
      </w:r>
      <w:r w:rsidR="006302B8">
        <w:t xml:space="preserve"> below</w:t>
      </w:r>
      <w:r w:rsidR="00CC5F3C">
        <w:t xml:space="preserve"> </w:t>
      </w:r>
      <w:r>
        <w:t xml:space="preserve">shall </w:t>
      </w:r>
      <w:r w:rsidR="00CC5F3C">
        <w:t>only be conducted once per</w:t>
      </w:r>
      <w:r w:rsidR="00B643DD">
        <w:t xml:space="preserve"> </w:t>
      </w:r>
      <w:r w:rsidR="005E259A">
        <w:t xml:space="preserve">Party </w:t>
      </w:r>
      <w:r w:rsidR="002F5731">
        <w:t xml:space="preserve">per </w:t>
      </w:r>
      <w:r w:rsidR="002D7D7D">
        <w:t xml:space="preserve">Communication </w:t>
      </w:r>
      <w:r w:rsidR="00F64137">
        <w:t>Channel</w:t>
      </w:r>
      <w:r w:rsidR="00A745BA">
        <w:t xml:space="preserve">.  If a </w:t>
      </w:r>
      <w:r w:rsidR="007217C0">
        <w:t>U</w:t>
      </w:r>
      <w:r w:rsidR="00A745BA">
        <w:t>ser is added</w:t>
      </w:r>
      <w:r w:rsidR="00CC5F3C">
        <w:t xml:space="preserve"> at a later date</w:t>
      </w:r>
      <w:r w:rsidR="006302B8">
        <w:t>,</w:t>
      </w:r>
      <w:r w:rsidR="00CC5F3C">
        <w:t xml:space="preserve"> </w:t>
      </w:r>
      <w:r w:rsidR="002D7D7D">
        <w:t xml:space="preserve">Communication </w:t>
      </w:r>
      <w:r w:rsidR="00F64137">
        <w:t>Channel</w:t>
      </w:r>
      <w:r w:rsidR="00CC5F3C">
        <w:t xml:space="preserve"> testing </w:t>
      </w:r>
      <w:r>
        <w:t xml:space="preserve">shall </w:t>
      </w:r>
      <w:r w:rsidR="00CC5F3C">
        <w:t>not be repeated.</w:t>
      </w:r>
    </w:p>
    <w:p w14:paraId="500DB24D" w14:textId="77777777" w:rsidR="002F5731" w:rsidRDefault="002F5731" w:rsidP="00D14E41">
      <w:pPr>
        <w:pStyle w:val="CERNONINDENTBULLET"/>
        <w:numPr>
          <w:ilvl w:val="0"/>
          <w:numId w:val="0"/>
        </w:numPr>
        <w:jc w:val="both"/>
      </w:pPr>
      <w:r>
        <w:t xml:space="preserve">Testing is </w:t>
      </w:r>
      <w:r w:rsidR="002D7D7D">
        <w:t xml:space="preserve">Communication </w:t>
      </w:r>
      <w:r w:rsidR="00F64137">
        <w:t>C</w:t>
      </w:r>
      <w:r>
        <w:t xml:space="preserve">hannel specific. </w:t>
      </w:r>
      <w:r w:rsidR="00A745BA">
        <w:t>S</w:t>
      </w:r>
      <w:r>
        <w:t>eparate test</w:t>
      </w:r>
      <w:r w:rsidR="00A745BA">
        <w:t>s are</w:t>
      </w:r>
      <w:r>
        <w:t xml:space="preserve"> required for each </w:t>
      </w:r>
      <w:r w:rsidR="002D7D7D">
        <w:t xml:space="preserve">Communication </w:t>
      </w:r>
      <w:r w:rsidR="00F64137">
        <w:t>Channel</w:t>
      </w:r>
      <w:r>
        <w:t xml:space="preserve">. </w:t>
      </w:r>
    </w:p>
    <w:p w14:paraId="500DB24E" w14:textId="77777777" w:rsidR="00586889" w:rsidRDefault="00586889" w:rsidP="00586889">
      <w:pPr>
        <w:pStyle w:val="APNUMHEAD3"/>
        <w:numPr>
          <w:ilvl w:val="1"/>
          <w:numId w:val="1"/>
        </w:numPr>
        <w:spacing w:before="120" w:after="240"/>
        <w:jc w:val="both"/>
      </w:pPr>
      <w:bookmarkStart w:id="39" w:name="_Toc477455733"/>
      <w:bookmarkStart w:id="40" w:name="_Toc478993538"/>
      <w:r>
        <w:t>Obtaining a Digital Certificate</w:t>
      </w:r>
      <w:bookmarkEnd w:id="39"/>
      <w:bookmarkEnd w:id="40"/>
    </w:p>
    <w:p w14:paraId="500DB24F" w14:textId="77777777" w:rsidR="00586889" w:rsidRDefault="00586889" w:rsidP="00586889">
      <w:pPr>
        <w:pStyle w:val="CERnon-indent"/>
        <w:jc w:val="both"/>
      </w:pPr>
      <w:r>
        <w:t xml:space="preserve">The procedural steps in relation to obtaining a Digital Certificate for full access to the Market Operator’s Isolated Market System are set out at section 3.2 below.  This procedure applies to Parties, via Users seeking to access the </w:t>
      </w:r>
      <w:r w:rsidRPr="009E6032">
        <w:t>Market Operator</w:t>
      </w:r>
      <w:r>
        <w:t>’s</w:t>
      </w:r>
      <w:r w:rsidRPr="009E6032">
        <w:t xml:space="preserve"> Isolated Market System</w:t>
      </w:r>
      <w:r w:rsidRPr="009E6032" w:rsidDel="009E6032">
        <w:t xml:space="preserve"> </w:t>
      </w:r>
      <w:r>
        <w:t xml:space="preserve">through Type 2 Channel and Type 3 Channel only.  </w:t>
      </w:r>
    </w:p>
    <w:p w14:paraId="500DB250" w14:textId="77777777" w:rsidR="00586889" w:rsidRDefault="00586889" w:rsidP="00586889">
      <w:pPr>
        <w:pStyle w:val="CERnon-indent"/>
        <w:tabs>
          <w:tab w:val="clear" w:pos="851"/>
        </w:tabs>
        <w:jc w:val="both"/>
      </w:pPr>
      <w:r>
        <w:t>Digital Certificates issued by the Market Operator for the purposes of Communication Channel testing relate only to the Market Operator’s Party Certification Environment.</w:t>
      </w:r>
    </w:p>
    <w:p w14:paraId="500DB251" w14:textId="77777777" w:rsidR="00586889" w:rsidRDefault="00586889" w:rsidP="00586889">
      <w:pPr>
        <w:pStyle w:val="CERnon-indent"/>
        <w:jc w:val="both"/>
      </w:pPr>
      <w:bookmarkStart w:id="41" w:name="_cp_text_1_120"/>
      <w:r w:rsidRPr="002B5760">
        <w:t>A Digital Certificate obtained in accordance with this Agreed Procedure for access to the Balancing Market</w:t>
      </w:r>
      <w:r>
        <w:t xml:space="preserve"> Interface</w:t>
      </w:r>
      <w:r w:rsidRPr="002B5760">
        <w:t xml:space="preserve"> shall also provide certification for access to the Capacity Market. One Digital Certificate is required for access to both the Balancing Market and Capacity Market.</w:t>
      </w:r>
      <w:bookmarkEnd w:id="41"/>
    </w:p>
    <w:p w14:paraId="500DB252" w14:textId="77777777" w:rsidR="00586889" w:rsidRPr="002B5760" w:rsidRDefault="00586889" w:rsidP="00586889">
      <w:pPr>
        <w:pStyle w:val="CERnon-indent"/>
        <w:jc w:val="both"/>
      </w:pPr>
      <w:r>
        <w:t>A Digital Certificate may be cancelled in accordance with the procedure set out at section 3.3 below.</w:t>
      </w:r>
    </w:p>
    <w:p w14:paraId="500DB253" w14:textId="77777777" w:rsidR="00586889" w:rsidRDefault="00586889" w:rsidP="00E8629F">
      <w:pPr>
        <w:pStyle w:val="CERBULLET2"/>
      </w:pPr>
    </w:p>
    <w:p w14:paraId="500DB254" w14:textId="77777777" w:rsidR="00586889" w:rsidRPr="007362BF" w:rsidRDefault="00586889" w:rsidP="00586889">
      <w:pPr>
        <w:pStyle w:val="APNUMHEAD3"/>
        <w:numPr>
          <w:ilvl w:val="1"/>
          <w:numId w:val="1"/>
        </w:numPr>
        <w:spacing w:before="120" w:after="240"/>
        <w:jc w:val="both"/>
      </w:pPr>
      <w:bookmarkStart w:id="42" w:name="_Toc477455734"/>
      <w:bookmarkStart w:id="43" w:name="_Toc478993539"/>
      <w:r>
        <w:t>Guidelines Governing Digital Certificate Use</w:t>
      </w:r>
      <w:bookmarkEnd w:id="42"/>
      <w:bookmarkEnd w:id="43"/>
    </w:p>
    <w:p w14:paraId="500DB255" w14:textId="77777777" w:rsidR="00586889" w:rsidRDefault="00586889" w:rsidP="00586889">
      <w:pPr>
        <w:pStyle w:val="CERBULLET2"/>
      </w:pPr>
      <w:r>
        <w:t>One Digital Certificate is required for each User and is associated with that User’s profile.  For Type 3 Channel, note that a User may represent a machine rather than an individual person.</w:t>
      </w:r>
    </w:p>
    <w:p w14:paraId="500DB256" w14:textId="77777777" w:rsidR="00586889" w:rsidRDefault="00586889" w:rsidP="00586889">
      <w:pPr>
        <w:pStyle w:val="CERBULLET2"/>
      </w:pPr>
      <w:r>
        <w:t xml:space="preserve">A single Digital Certificate can allow the User to access any or all of the Functional Areas specified when the User is set-up for access to the </w:t>
      </w:r>
      <w:r w:rsidRPr="00544DB5">
        <w:t xml:space="preserve">Market </w:t>
      </w:r>
      <w:r>
        <w:t xml:space="preserve">Operator’s Isolated Market </w:t>
      </w:r>
      <w:r w:rsidRPr="00544DB5">
        <w:t>System</w:t>
      </w:r>
      <w:r>
        <w:t xml:space="preserve">. </w:t>
      </w:r>
    </w:p>
    <w:p w14:paraId="500DB257" w14:textId="77777777" w:rsidR="00586889" w:rsidRDefault="00586889" w:rsidP="00586889">
      <w:pPr>
        <w:pStyle w:val="CERBULLET2"/>
      </w:pPr>
      <w:r>
        <w:t xml:space="preserve">A User is given system access at a Participant level (as set out in </w:t>
      </w:r>
      <w:r w:rsidRPr="009C6C15">
        <w:t>Agreed Procedure 1 "Registration</w:t>
      </w:r>
      <w:r w:rsidRPr="002D7D7D">
        <w:t>"</w:t>
      </w:r>
      <w:r>
        <w:t>). A User can be associated with the Units of one Participant or multiple Participants, depending on their allocated system access.</w:t>
      </w:r>
    </w:p>
    <w:p w14:paraId="500DB258" w14:textId="77777777" w:rsidR="00586889" w:rsidRDefault="00586889" w:rsidP="00586889">
      <w:pPr>
        <w:pStyle w:val="CERBULLET2"/>
      </w:pPr>
      <w:r>
        <w:t>Digital Certificates are environment specific i.e. a separate Digital Certificate is required when accessing Test Environments and production environments.</w:t>
      </w:r>
    </w:p>
    <w:p w14:paraId="500DB259" w14:textId="77777777" w:rsidR="00586889" w:rsidRDefault="00586889" w:rsidP="00D14E41">
      <w:pPr>
        <w:pStyle w:val="CERNONINDENTBULLET"/>
        <w:numPr>
          <w:ilvl w:val="0"/>
          <w:numId w:val="0"/>
        </w:numPr>
        <w:jc w:val="both"/>
      </w:pPr>
    </w:p>
    <w:p w14:paraId="500DB25A" w14:textId="77777777" w:rsidR="00B83702" w:rsidRDefault="00B83702" w:rsidP="00D14E41">
      <w:pPr>
        <w:pStyle w:val="CERNONINDENTBULLET"/>
        <w:numPr>
          <w:ilvl w:val="0"/>
          <w:numId w:val="0"/>
        </w:numPr>
        <w:ind w:left="425"/>
        <w:jc w:val="both"/>
      </w:pPr>
    </w:p>
    <w:p w14:paraId="500DB25B" w14:textId="77777777" w:rsidR="00BA6F6D" w:rsidRDefault="00373035" w:rsidP="00D14E41">
      <w:pPr>
        <w:pStyle w:val="APNUMHEAD3"/>
        <w:numPr>
          <w:ilvl w:val="1"/>
          <w:numId w:val="1"/>
        </w:numPr>
        <w:spacing w:before="120" w:after="240"/>
        <w:jc w:val="both"/>
      </w:pPr>
      <w:bookmarkStart w:id="44" w:name="_Toc477455735"/>
      <w:bookmarkStart w:id="45" w:name="_Toc478993540"/>
      <w:r>
        <w:t xml:space="preserve">Accessing the </w:t>
      </w:r>
      <w:r w:rsidR="009E6032" w:rsidRPr="009E6032">
        <w:t>Market Operator</w:t>
      </w:r>
      <w:r w:rsidR="000C4CB0">
        <w:t>’s</w:t>
      </w:r>
      <w:r w:rsidR="009E6032" w:rsidRPr="009E6032">
        <w:t xml:space="preserve"> Isolated Market System</w:t>
      </w:r>
      <w:bookmarkEnd w:id="44"/>
      <w:bookmarkEnd w:id="45"/>
    </w:p>
    <w:p w14:paraId="500DB25C" w14:textId="77777777" w:rsidR="00080281" w:rsidRDefault="00022913" w:rsidP="00D14E41">
      <w:pPr>
        <w:pStyle w:val="CERnon-indent"/>
        <w:jc w:val="both"/>
      </w:pPr>
      <w:r>
        <w:t>In order to o</w:t>
      </w:r>
      <w:r w:rsidR="005241A3">
        <w:t xml:space="preserve">btain full access to the </w:t>
      </w:r>
      <w:r w:rsidR="009E6032" w:rsidRPr="009E6032">
        <w:t>Market Operator</w:t>
      </w:r>
      <w:r w:rsidR="000C4CB0">
        <w:t>’s</w:t>
      </w:r>
      <w:r w:rsidR="009E6032" w:rsidRPr="009E6032">
        <w:t xml:space="preserve"> Isolated Market System</w:t>
      </w:r>
      <w:r w:rsidR="00F5320F">
        <w:t xml:space="preserve">, the Market Operator </w:t>
      </w:r>
      <w:r w:rsidR="00D24EDB">
        <w:t xml:space="preserve">shall </w:t>
      </w:r>
      <w:r w:rsidR="00F5320F">
        <w:t>verify:</w:t>
      </w:r>
    </w:p>
    <w:p w14:paraId="500DB25D" w14:textId="77777777" w:rsidR="007A1A82" w:rsidRPr="003154EB" w:rsidRDefault="007A1A82" w:rsidP="00D14E41">
      <w:pPr>
        <w:pStyle w:val="CERNONINDENTBULLET"/>
        <w:numPr>
          <w:ilvl w:val="0"/>
          <w:numId w:val="45"/>
        </w:numPr>
        <w:jc w:val="both"/>
      </w:pPr>
      <w:r w:rsidRPr="003154EB">
        <w:t xml:space="preserve">that </w:t>
      </w:r>
      <w:r w:rsidR="002D7D7D">
        <w:t xml:space="preserve">Communication </w:t>
      </w:r>
      <w:r w:rsidR="00F64137">
        <w:t>Channel</w:t>
      </w:r>
      <w:r w:rsidRPr="003154EB">
        <w:t xml:space="preserve"> testing</w:t>
      </w:r>
      <w:r w:rsidR="001D0235">
        <w:t xml:space="preserve"> h</w:t>
      </w:r>
      <w:r w:rsidR="00080281" w:rsidRPr="003154EB">
        <w:t>as</w:t>
      </w:r>
      <w:r w:rsidR="001D0235">
        <w:t xml:space="preserve"> been</w:t>
      </w:r>
      <w:r w:rsidRPr="003154EB">
        <w:t xml:space="preserve"> completed successfully</w:t>
      </w:r>
      <w:r w:rsidR="00F5320F">
        <w:t>; and</w:t>
      </w:r>
    </w:p>
    <w:p w14:paraId="500DB25E" w14:textId="77777777" w:rsidR="003154EB" w:rsidRPr="003154EB" w:rsidRDefault="003154EB" w:rsidP="00D14E41">
      <w:pPr>
        <w:pStyle w:val="CERNONINDENTBULLET"/>
        <w:numPr>
          <w:ilvl w:val="0"/>
          <w:numId w:val="45"/>
        </w:numPr>
        <w:jc w:val="both"/>
      </w:pPr>
      <w:r w:rsidRPr="003154EB">
        <w:t xml:space="preserve">that the </w:t>
      </w:r>
      <w:r w:rsidR="002153EA">
        <w:t>Part</w:t>
      </w:r>
      <w:r w:rsidR="0075475F">
        <w:t>y</w:t>
      </w:r>
      <w:r w:rsidRPr="003154EB">
        <w:t xml:space="preserve"> has</w:t>
      </w:r>
      <w:r>
        <w:t xml:space="preserve"> demonstrated compliance </w:t>
      </w:r>
      <w:r w:rsidR="00F5320F">
        <w:t>through self-</w:t>
      </w:r>
      <w:r w:rsidRPr="00981A48">
        <w:t>certification</w:t>
      </w:r>
      <w:r>
        <w:t xml:space="preserve"> with the IT </w:t>
      </w:r>
      <w:r w:rsidR="002153EA">
        <w:t>s</w:t>
      </w:r>
      <w:r>
        <w:t xml:space="preserve">ecurity guidelines </w:t>
      </w:r>
      <w:r w:rsidR="00F5320F">
        <w:t xml:space="preserve">set out </w:t>
      </w:r>
      <w:r w:rsidRPr="00F5320F">
        <w:t xml:space="preserve">in </w:t>
      </w:r>
      <w:r w:rsidR="00A31CD6" w:rsidRPr="00F5320F">
        <w:t xml:space="preserve">Agreed Procedure </w:t>
      </w:r>
      <w:r w:rsidRPr="00F5320F">
        <w:t>5</w:t>
      </w:r>
      <w:r w:rsidR="002925A0" w:rsidRPr="00F5320F">
        <w:t xml:space="preserve"> </w:t>
      </w:r>
      <w:r w:rsidR="00F5320F" w:rsidRPr="00F5320F">
        <w:t>"Data Storage and IT Security"</w:t>
      </w:r>
      <w:r w:rsidR="00F5320F">
        <w:t>.</w:t>
      </w:r>
    </w:p>
    <w:p w14:paraId="500DB25F" w14:textId="77777777" w:rsidR="00821122" w:rsidRDefault="000C34B0" w:rsidP="00F5320F">
      <w:pPr>
        <w:pStyle w:val="CERNONINDENTBULLET"/>
        <w:numPr>
          <w:ilvl w:val="0"/>
          <w:numId w:val="0"/>
        </w:numPr>
        <w:jc w:val="both"/>
      </w:pPr>
      <w:r w:rsidRPr="003154EB">
        <w:t xml:space="preserve">The Market Operator </w:t>
      </w:r>
      <w:r w:rsidR="00F5320F">
        <w:t xml:space="preserve">shall </w:t>
      </w:r>
      <w:r w:rsidRPr="003154EB">
        <w:t>allo</w:t>
      </w:r>
      <w:r w:rsidR="00F5320F">
        <w:t>w</w:t>
      </w:r>
      <w:r w:rsidRPr="003154EB">
        <w:t xml:space="preserve"> access to the </w:t>
      </w:r>
      <w:r w:rsidR="009E6032" w:rsidRPr="009E6032">
        <w:t>Market Operator</w:t>
      </w:r>
      <w:r w:rsidR="000C4CB0">
        <w:t>’s</w:t>
      </w:r>
      <w:r w:rsidR="009E6032" w:rsidRPr="009E6032">
        <w:t xml:space="preserve"> Isolated Market System</w:t>
      </w:r>
      <w:r>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5475F">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1A01CB">
        <w:t>are</w:t>
      </w:r>
      <w:r w:rsidR="00A32B27">
        <w:t xml:space="preserve"> granted</w:t>
      </w:r>
      <w:r w:rsidR="009A5406" w:rsidRPr="003154EB">
        <w:t xml:space="preserve"> access to </w:t>
      </w:r>
      <w:r w:rsidR="00915F35" w:rsidRPr="003154EB">
        <w:t xml:space="preserve">the </w:t>
      </w:r>
      <w:r w:rsidR="009E6032" w:rsidRPr="009E6032">
        <w:t>Market Operator</w:t>
      </w:r>
      <w:r w:rsidR="00573537">
        <w:t xml:space="preserve">‘s </w:t>
      </w:r>
      <w:r w:rsidR="009E6032" w:rsidRPr="009E6032">
        <w:t>Isolated Market System</w:t>
      </w:r>
      <w:r w:rsidR="0097272D">
        <w:t xml:space="preserve"> via the Communication Channel for which testing has been successfully completed</w:t>
      </w:r>
      <w:r w:rsidR="00A32B27">
        <w:t>.</w:t>
      </w:r>
    </w:p>
    <w:p w14:paraId="500DB260" w14:textId="77777777" w:rsidR="00B83702" w:rsidRDefault="00B83702" w:rsidP="00D14E41">
      <w:pPr>
        <w:pStyle w:val="CERNONINDENTBULLET"/>
        <w:numPr>
          <w:ilvl w:val="0"/>
          <w:numId w:val="0"/>
        </w:numPr>
        <w:ind w:left="425"/>
        <w:jc w:val="both"/>
      </w:pPr>
    </w:p>
    <w:p w14:paraId="500DB261" w14:textId="77777777" w:rsidR="009E5816" w:rsidRPr="00C6680E" w:rsidRDefault="007D773B" w:rsidP="00D14E41">
      <w:pPr>
        <w:pStyle w:val="APNUMHEAD3"/>
        <w:numPr>
          <w:ilvl w:val="1"/>
          <w:numId w:val="1"/>
        </w:numPr>
        <w:spacing w:before="120" w:after="240"/>
        <w:jc w:val="both"/>
      </w:pPr>
      <w:bookmarkStart w:id="46" w:name="_Toc164161131"/>
      <w:bookmarkStart w:id="47" w:name="_Toc164161132"/>
      <w:bookmarkStart w:id="48" w:name="_Toc477455736"/>
      <w:bookmarkStart w:id="49" w:name="_Toc478993541"/>
      <w:bookmarkEnd w:id="46"/>
      <w:bookmarkEnd w:id="47"/>
      <w:r>
        <w:t xml:space="preserve">Maintaining </w:t>
      </w:r>
      <w:r w:rsidR="001C5C59">
        <w:t>a</w:t>
      </w:r>
      <w:r w:rsidR="002D7D7D">
        <w:t xml:space="preserve"> Communication</w:t>
      </w:r>
      <w:r>
        <w:t xml:space="preserve"> Channel</w:t>
      </w:r>
      <w:bookmarkEnd w:id="48"/>
      <w:bookmarkEnd w:id="49"/>
      <w:r>
        <w:t xml:space="preserve"> </w:t>
      </w:r>
    </w:p>
    <w:p w14:paraId="500DB262" w14:textId="77777777" w:rsidR="000E07D6" w:rsidRPr="00D14E41" w:rsidRDefault="000E07D6" w:rsidP="00D14E41">
      <w:pPr>
        <w:pStyle w:val="APNUMHEAD3"/>
        <w:numPr>
          <w:ilvl w:val="2"/>
          <w:numId w:val="1"/>
        </w:numPr>
        <w:spacing w:before="120" w:after="240"/>
        <w:jc w:val="both"/>
        <w:rPr>
          <w:b w:val="0"/>
          <w:i/>
          <w:sz w:val="22"/>
        </w:rPr>
      </w:pPr>
      <w:bookmarkStart w:id="50" w:name="_Toc477455737"/>
      <w:bookmarkStart w:id="51" w:name="_Toc478993542"/>
      <w:r w:rsidRPr="00D14E41">
        <w:rPr>
          <w:b w:val="0"/>
          <w:i/>
          <w:sz w:val="22"/>
        </w:rPr>
        <w:t>IT Security Requirements</w:t>
      </w:r>
      <w:bookmarkEnd w:id="50"/>
      <w:bookmarkEnd w:id="51"/>
    </w:p>
    <w:p w14:paraId="500DB263" w14:textId="77777777" w:rsidR="000E07D6" w:rsidRDefault="000E07D6" w:rsidP="00D14E41">
      <w:pPr>
        <w:pStyle w:val="CERnon-indent"/>
        <w:jc w:val="both"/>
      </w:pPr>
      <w:r>
        <w:t xml:space="preserve">Parties shall ensure that interfaces to their Type 2 Channels and Type 3 Channels comply with the IT security requirements set out in </w:t>
      </w:r>
      <w:r w:rsidRPr="00DE12CF">
        <w:t>Agreed Procedure 5 “Data Storage and IT Security”</w:t>
      </w:r>
      <w:r w:rsidR="0097272D">
        <w:t xml:space="preserve"> as required under the Code</w:t>
      </w:r>
      <w:r w:rsidR="000A27AE">
        <w:t xml:space="preserve">.  Any significant deviation from these requirements </w:t>
      </w:r>
      <w:r w:rsidR="00D24EDB">
        <w:t>may result in</w:t>
      </w:r>
      <w:r w:rsidR="000A27AE">
        <w:t xml:space="preserve"> a Communication Channel suspension in accordance with section </w:t>
      </w:r>
      <w:r w:rsidR="00DA75AE">
        <w:fldChar w:fldCharType="begin"/>
      </w:r>
      <w:r w:rsidR="00DA75AE">
        <w:instrText xml:space="preserve"> REF _Ref161812085 \r \h  \* MERGEFORMAT </w:instrText>
      </w:r>
      <w:r w:rsidR="00DA75AE">
        <w:fldChar w:fldCharType="separate"/>
      </w:r>
      <w:r w:rsidR="00E0074D">
        <w:t>2.8</w:t>
      </w:r>
      <w:r w:rsidR="00DA75AE">
        <w:fldChar w:fldCharType="end"/>
      </w:r>
      <w:r w:rsidR="000A27AE">
        <w:t xml:space="preserve"> </w:t>
      </w:r>
      <w:r w:rsidR="00DE12CF">
        <w:t>below</w:t>
      </w:r>
      <w:r w:rsidR="000A27AE">
        <w:t>.</w:t>
      </w:r>
    </w:p>
    <w:p w14:paraId="500DB264" w14:textId="77777777" w:rsidR="00DE12CF" w:rsidRDefault="00DE12CF" w:rsidP="00D14E41">
      <w:pPr>
        <w:pStyle w:val="CERnon-indent"/>
        <w:jc w:val="both"/>
      </w:pPr>
    </w:p>
    <w:p w14:paraId="500DB265" w14:textId="77777777" w:rsidR="007D773B" w:rsidRPr="00D14E41" w:rsidRDefault="007D773B" w:rsidP="00D14E41">
      <w:pPr>
        <w:pStyle w:val="APNUMHEAD3"/>
        <w:numPr>
          <w:ilvl w:val="2"/>
          <w:numId w:val="1"/>
        </w:numPr>
        <w:spacing w:before="120" w:after="240"/>
        <w:jc w:val="both"/>
        <w:rPr>
          <w:b w:val="0"/>
          <w:i/>
          <w:sz w:val="22"/>
        </w:rPr>
      </w:pPr>
      <w:bookmarkStart w:id="52" w:name="_Toc477455738"/>
      <w:bookmarkStart w:id="53" w:name="_Toc478993543"/>
      <w:r w:rsidRPr="00D14E41">
        <w:rPr>
          <w:b w:val="0"/>
          <w:i/>
          <w:sz w:val="22"/>
        </w:rPr>
        <w:t>Maintaining</w:t>
      </w:r>
      <w:r w:rsidR="009E5816">
        <w:rPr>
          <w:b w:val="0"/>
          <w:i/>
          <w:sz w:val="22"/>
        </w:rPr>
        <w:t xml:space="preserve"> a</w:t>
      </w:r>
      <w:r w:rsidRPr="00D14E41">
        <w:rPr>
          <w:b w:val="0"/>
          <w:i/>
          <w:sz w:val="22"/>
        </w:rPr>
        <w:t xml:space="preserve"> Type 2 Channel</w:t>
      </w:r>
      <w:bookmarkEnd w:id="52"/>
      <w:bookmarkEnd w:id="53"/>
    </w:p>
    <w:p w14:paraId="500DB266" w14:textId="77777777" w:rsidR="00095D88" w:rsidRDefault="00080281" w:rsidP="00D14E41">
      <w:pPr>
        <w:pStyle w:val="CERnon-indent"/>
        <w:jc w:val="both"/>
      </w:pPr>
      <w:r>
        <w:t xml:space="preserve">In order </w:t>
      </w:r>
      <w:r w:rsidR="0097272D">
        <w:t>for a Part</w:t>
      </w:r>
      <w:r w:rsidR="003E017F">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3E017F">
        <w:t>y</w:t>
      </w:r>
      <w:r w:rsidR="0097272D">
        <w:t xml:space="preserve"> shall </w:t>
      </w:r>
      <w:r w:rsidR="003511C7">
        <w:t>satisfy</w:t>
      </w:r>
      <w:r w:rsidR="0097272D">
        <w:t xml:space="preserve"> the </w:t>
      </w:r>
      <w:r w:rsidR="00095D88">
        <w:t xml:space="preserve">following </w:t>
      </w:r>
      <w:r w:rsidR="0097272D">
        <w:t>requirements</w:t>
      </w:r>
      <w:r>
        <w:t xml:space="preserve">: </w:t>
      </w:r>
      <w:r w:rsidR="00095D88">
        <w:t xml:space="preserve"> </w:t>
      </w:r>
    </w:p>
    <w:p w14:paraId="500DB267" w14:textId="77777777" w:rsidR="000C34B0" w:rsidRDefault="00DE12CF" w:rsidP="00D14E41">
      <w:pPr>
        <w:pStyle w:val="CERNONINDENTBULLET"/>
        <w:numPr>
          <w:ilvl w:val="0"/>
          <w:numId w:val="37"/>
        </w:numPr>
        <w:jc w:val="both"/>
      </w:pPr>
      <w:r>
        <w:t>t</w:t>
      </w:r>
      <w:r w:rsidR="000C34B0">
        <w:t>here must be a valid User per Functional Area, with access</w:t>
      </w:r>
      <w:r w:rsidR="0097272D">
        <w:t xml:space="preserve"> to administer the required functionality, except where this access </w:t>
      </w:r>
      <w:r w:rsidR="00E12020">
        <w:t xml:space="preserve">to this Functional Area </w:t>
      </w:r>
      <w:r w:rsidR="0097272D">
        <w:t>is covered under a qualified Type 3 Channel</w:t>
      </w:r>
      <w:r>
        <w:t>;</w:t>
      </w:r>
    </w:p>
    <w:p w14:paraId="500DB268" w14:textId="77777777" w:rsidR="00095D88" w:rsidRDefault="00DE12CF" w:rsidP="00D14E41">
      <w:pPr>
        <w:pStyle w:val="CERNONINDENTBULLET"/>
        <w:numPr>
          <w:ilvl w:val="0"/>
          <w:numId w:val="37"/>
        </w:numPr>
        <w:jc w:val="both"/>
      </w:pPr>
      <w:r>
        <w:t>a</w:t>
      </w:r>
      <w:r w:rsidR="00095D88">
        <w:t xml:space="preserve"> valid </w:t>
      </w:r>
      <w:r w:rsidR="002153EA">
        <w:t>Digital Certificate</w:t>
      </w:r>
      <w:r w:rsidR="003511C7">
        <w:t xml:space="preserve"> </w:t>
      </w:r>
      <w:r w:rsidR="00EC610D">
        <w:t>is required per User</w:t>
      </w:r>
      <w:r>
        <w:t>;</w:t>
      </w:r>
    </w:p>
    <w:p w14:paraId="500DB269" w14:textId="77777777" w:rsidR="007D5EE5" w:rsidRDefault="003511C7" w:rsidP="00D14E41">
      <w:pPr>
        <w:pStyle w:val="CERNONINDENTBULLET"/>
        <w:numPr>
          <w:ilvl w:val="0"/>
          <w:numId w:val="37"/>
        </w:numPr>
        <w:jc w:val="both"/>
      </w:pPr>
      <w:r>
        <w:t>each User shall obtain</w:t>
      </w:r>
      <w:r w:rsidR="00DE12CF">
        <w:t xml:space="preserve"> a</w:t>
      </w:r>
      <w:r w:rsidR="007D5EE5">
        <w:t xml:space="preserve"> valid </w:t>
      </w:r>
      <w:r w:rsidR="00050AAA">
        <w:t xml:space="preserve">Balancing Market </w:t>
      </w:r>
      <w:r w:rsidR="005B5E5C">
        <w:t xml:space="preserve">Interface </w:t>
      </w:r>
      <w:r w:rsidR="007D5EE5">
        <w:t xml:space="preserve">password </w:t>
      </w:r>
      <w:r w:rsidR="00AA3E44">
        <w:t>(as enforced by the Market Operator’s systems)</w:t>
      </w:r>
      <w:r w:rsidR="00DE12CF">
        <w:t>;</w:t>
      </w:r>
      <w:r w:rsidR="007D5EE5">
        <w:t xml:space="preserve"> </w:t>
      </w:r>
    </w:p>
    <w:p w14:paraId="500DB26A" w14:textId="77777777" w:rsidR="007B06C5" w:rsidRDefault="00DE12CF" w:rsidP="00D14E41">
      <w:pPr>
        <w:pStyle w:val="CERNONINDENTBULLET"/>
        <w:numPr>
          <w:ilvl w:val="0"/>
          <w:numId w:val="37"/>
        </w:numPr>
        <w:jc w:val="both"/>
      </w:pPr>
      <w:r>
        <w:t>a</w:t>
      </w:r>
      <w:r w:rsidR="00A25018">
        <w:t>dequate i</w:t>
      </w:r>
      <w:r w:rsidR="007B06C5">
        <w:t>nternet access</w:t>
      </w:r>
      <w:r w:rsidR="003511C7">
        <w:t xml:space="preserve"> is required</w:t>
      </w:r>
      <w:r>
        <w:t>;</w:t>
      </w:r>
    </w:p>
    <w:p w14:paraId="500DB26B" w14:textId="77777777" w:rsidR="00080281" w:rsidRDefault="003511C7" w:rsidP="00D14E41">
      <w:pPr>
        <w:pStyle w:val="CERNONINDENTBULLET"/>
        <w:numPr>
          <w:ilvl w:val="0"/>
          <w:numId w:val="37"/>
        </w:numPr>
        <w:jc w:val="both"/>
      </w:pPr>
      <w:r>
        <w:t>e</w:t>
      </w:r>
      <w:r w:rsidR="00080281">
        <w:t xml:space="preserve">ach </w:t>
      </w:r>
      <w:r w:rsidR="000C34B0">
        <w:t>U</w:t>
      </w:r>
      <w:r w:rsidR="00080281">
        <w:t xml:space="preserve">ser </w:t>
      </w:r>
      <w:r>
        <w:t>shall</w:t>
      </w:r>
      <w:r w:rsidR="00080281">
        <w:t xml:space="preserve"> access the </w:t>
      </w:r>
      <w:r w:rsidR="009E6032" w:rsidRPr="009E6032">
        <w:t>production Market Operator</w:t>
      </w:r>
      <w:r w:rsidR="00FD3BBE">
        <w:t>’s</w:t>
      </w:r>
      <w:r w:rsidR="009E6032" w:rsidRPr="009E6032">
        <w:t xml:space="preserve"> Isolated Market System</w:t>
      </w:r>
      <w:r w:rsidR="009E6032" w:rsidRPr="009E6032" w:rsidDel="009E6032">
        <w:t xml:space="preserve"> </w:t>
      </w:r>
      <w:r w:rsidR="000C34B0">
        <w:t xml:space="preserve">using their assigned </w:t>
      </w:r>
      <w:r w:rsidR="002153EA">
        <w:t>Digital Certificate</w:t>
      </w:r>
      <w:r w:rsidR="003F0926">
        <w:t xml:space="preserve"> and </w:t>
      </w:r>
      <w:r w:rsidR="00050AAA">
        <w:t xml:space="preserve">Balancing Market </w:t>
      </w:r>
      <w:r w:rsidR="005B5E5C">
        <w:t xml:space="preserve">Interface </w:t>
      </w:r>
      <w:r w:rsidR="00050AAA">
        <w:t>p</w:t>
      </w:r>
      <w:r w:rsidR="003F0926">
        <w:t>assword</w:t>
      </w:r>
      <w:r>
        <w:t>;</w:t>
      </w:r>
      <w:r w:rsidR="00310ACA">
        <w:t xml:space="preserve"> and</w:t>
      </w:r>
    </w:p>
    <w:p w14:paraId="500DB26C" w14:textId="77777777" w:rsidR="00080281" w:rsidRDefault="002153EA" w:rsidP="00D14E41">
      <w:pPr>
        <w:pStyle w:val="CERNONINDENTBULLET"/>
        <w:numPr>
          <w:ilvl w:val="0"/>
          <w:numId w:val="37"/>
        </w:numPr>
        <w:jc w:val="both"/>
      </w:pPr>
      <w:r>
        <w:t>Parti</w:t>
      </w:r>
      <w:r w:rsidR="002F1EF7">
        <w:t>es</w:t>
      </w:r>
      <w:r w:rsidR="00080281">
        <w:t xml:space="preserve"> are </w:t>
      </w:r>
      <w:r w:rsidR="000C34B0">
        <w:t xml:space="preserve">required </w:t>
      </w:r>
      <w:r w:rsidR="00080281">
        <w:t>to notify the Mark</w:t>
      </w:r>
      <w:r w:rsidR="00EE0D05">
        <w:t>et Operator</w:t>
      </w:r>
      <w:r w:rsidR="00D84FA5">
        <w:t>,</w:t>
      </w:r>
      <w:r w:rsidR="00EE0D05">
        <w:t xml:space="preserve"> </w:t>
      </w:r>
      <w:r w:rsidR="00705291" w:rsidRPr="00705291">
        <w:t xml:space="preserve">via the </w:t>
      </w:r>
      <w:r w:rsidR="002B041A">
        <w:t>H</w:t>
      </w:r>
      <w:r w:rsidR="00705291" w:rsidRPr="00705291">
        <w:t>elp</w:t>
      </w:r>
      <w:r w:rsidR="00A60357">
        <w:t>d</w:t>
      </w:r>
      <w:r w:rsidR="00705291" w:rsidRPr="00705291">
        <w:t>esk</w:t>
      </w:r>
      <w:r w:rsidR="00FD3BBE" w:rsidRPr="00FD3BBE">
        <w:t xml:space="preserve"> </w:t>
      </w:r>
      <w:r w:rsidR="00FD3BBE">
        <w:t xml:space="preserve">in accordance with </w:t>
      </w:r>
      <w:r w:rsidR="00FD3BBE" w:rsidRPr="003511C7">
        <w:t>Agreed Procedure 11 "Market System Operation, Testing, Upgrading and Suppor</w:t>
      </w:r>
      <w:r w:rsidR="00FD3BBE" w:rsidRPr="002B041A">
        <w:t>t"</w:t>
      </w:r>
      <w:r w:rsidR="00D84FA5">
        <w:t>, of</w:t>
      </w:r>
      <w:r w:rsidR="00705291">
        <w:t xml:space="preserve"> </w:t>
      </w:r>
      <w:r w:rsidR="00D84FA5">
        <w:t>transaction malfunction issues</w:t>
      </w:r>
      <w:r w:rsidR="00705291">
        <w:t xml:space="preserve"> due to </w:t>
      </w:r>
      <w:r>
        <w:t xml:space="preserve">Communication </w:t>
      </w:r>
      <w:r w:rsidR="00F64137">
        <w:t>Channel</w:t>
      </w:r>
      <w:r w:rsidR="00705291">
        <w:t xml:space="preserve"> failure.</w:t>
      </w:r>
    </w:p>
    <w:p w14:paraId="500DB26D" w14:textId="77777777" w:rsidR="00953870" w:rsidRDefault="00953870" w:rsidP="00D14E41">
      <w:pPr>
        <w:pStyle w:val="CERnon-indent"/>
        <w:jc w:val="both"/>
      </w:pPr>
      <w:r>
        <w:t>A Part</w:t>
      </w:r>
      <w:r w:rsidR="002F1EF7">
        <w:t>y</w:t>
      </w:r>
      <w:r>
        <w:t xml:space="preserve"> that has qualified for Type 2 Channel is obliged to remain qualified for the duration of its participation in the </w:t>
      </w:r>
      <w:r w:rsidR="00A671C5">
        <w:t>Balancing Market</w:t>
      </w:r>
      <w:r w:rsidR="00732438">
        <w:t>.</w:t>
      </w:r>
    </w:p>
    <w:p w14:paraId="500DB26E" w14:textId="77777777" w:rsidR="001C6D74" w:rsidRDefault="001C6D74" w:rsidP="00D14E41">
      <w:pPr>
        <w:pStyle w:val="CERnon-indent"/>
        <w:jc w:val="both"/>
      </w:pPr>
    </w:p>
    <w:p w14:paraId="500DB26F" w14:textId="77777777" w:rsidR="00472BD2" w:rsidRPr="00D14E41" w:rsidRDefault="00472BD2" w:rsidP="00D14E41">
      <w:pPr>
        <w:pStyle w:val="APNUMHEAD3"/>
        <w:numPr>
          <w:ilvl w:val="2"/>
          <w:numId w:val="1"/>
        </w:numPr>
        <w:spacing w:before="120" w:after="240"/>
        <w:jc w:val="both"/>
        <w:rPr>
          <w:b w:val="0"/>
          <w:i/>
          <w:sz w:val="22"/>
        </w:rPr>
      </w:pPr>
      <w:bookmarkStart w:id="54" w:name="_Toc477455739"/>
      <w:bookmarkStart w:id="55" w:name="_Toc478993544"/>
      <w:r w:rsidRPr="00D14E41">
        <w:rPr>
          <w:b w:val="0"/>
          <w:i/>
          <w:sz w:val="22"/>
        </w:rPr>
        <w:t>Maintaining a Type 3 Channel</w:t>
      </w:r>
      <w:bookmarkEnd w:id="54"/>
      <w:bookmarkEnd w:id="55"/>
    </w:p>
    <w:p w14:paraId="500DB270" w14:textId="77777777" w:rsidR="000A27AE" w:rsidRDefault="0097272D" w:rsidP="00D14E41">
      <w:pPr>
        <w:pStyle w:val="CERnon-indent"/>
        <w:jc w:val="both"/>
      </w:pPr>
      <w:r>
        <w:t xml:space="preserve">In order for a </w:t>
      </w:r>
      <w:r w:rsidR="005E259A">
        <w:t xml:space="preserve">Party </w:t>
      </w:r>
      <w:r>
        <w:t xml:space="preserve">to maintain a Type 3 Channel, the </w:t>
      </w:r>
      <w:r w:rsidR="0073781D">
        <w:t>Party shall</w:t>
      </w:r>
      <w:r>
        <w:t xml:space="preserve"> </w:t>
      </w:r>
      <w:r w:rsidR="003511C7">
        <w:t>satisfy</w:t>
      </w:r>
      <w:r>
        <w:t xml:space="preserve"> the following requirements:</w:t>
      </w:r>
      <w:r w:rsidR="000A27AE">
        <w:t xml:space="preserve">  </w:t>
      </w:r>
    </w:p>
    <w:p w14:paraId="500DB271" w14:textId="77777777" w:rsidR="000A27AE" w:rsidRDefault="003511C7" w:rsidP="00D14E41">
      <w:pPr>
        <w:pStyle w:val="CERNONINDENTBULLET"/>
        <w:numPr>
          <w:ilvl w:val="0"/>
          <w:numId w:val="36"/>
        </w:numPr>
        <w:jc w:val="both"/>
      </w:pPr>
      <w:r>
        <w:t>t</w:t>
      </w:r>
      <w:r w:rsidR="00E12020">
        <w:t>here must be a valid User per Functional Area, with access to administer the required functionality, except where this access to this Functional Area is covered u</w:t>
      </w:r>
      <w:r>
        <w:t>nder a qualified Type 2 Channel;</w:t>
      </w:r>
    </w:p>
    <w:p w14:paraId="500DB272" w14:textId="77777777" w:rsidR="000A27AE" w:rsidRDefault="003511C7" w:rsidP="00D14E41">
      <w:pPr>
        <w:pStyle w:val="CERNONINDENTBULLET"/>
        <w:numPr>
          <w:ilvl w:val="0"/>
          <w:numId w:val="36"/>
        </w:numPr>
        <w:jc w:val="both"/>
      </w:pPr>
      <w:r>
        <w:t>a</w:t>
      </w:r>
      <w:r w:rsidR="000A27AE">
        <w:t xml:space="preserve"> valid Digital Certificate is required per </w:t>
      </w:r>
      <w:r w:rsidR="00E00AFC">
        <w:t>U</w:t>
      </w:r>
      <w:r>
        <w:t>ser;</w:t>
      </w:r>
    </w:p>
    <w:p w14:paraId="500DB273" w14:textId="77777777" w:rsidR="000A27AE" w:rsidRDefault="003511C7" w:rsidP="00D14E41">
      <w:pPr>
        <w:pStyle w:val="CERNONINDENTBULLET"/>
        <w:numPr>
          <w:ilvl w:val="0"/>
          <w:numId w:val="36"/>
        </w:numPr>
        <w:jc w:val="both"/>
      </w:pPr>
      <w:r>
        <w:t>a</w:t>
      </w:r>
      <w:r w:rsidR="000A27AE">
        <w:t>dequa</w:t>
      </w:r>
      <w:r w:rsidR="00EE2F80">
        <w:t>te internet access is required;</w:t>
      </w:r>
    </w:p>
    <w:p w14:paraId="500DB274" w14:textId="77777777" w:rsidR="000A27AE" w:rsidRDefault="000A27AE" w:rsidP="00D14E41">
      <w:pPr>
        <w:pStyle w:val="CERNONINDENTBULLET"/>
        <w:numPr>
          <w:ilvl w:val="0"/>
          <w:numId w:val="36"/>
        </w:numPr>
        <w:jc w:val="both"/>
      </w:pPr>
      <w:r>
        <w:t>Parti</w:t>
      </w:r>
      <w:r w:rsidR="002F1EF7">
        <w:t>es</w:t>
      </w:r>
      <w:r>
        <w:t xml:space="preserve"> are </w:t>
      </w:r>
      <w:r w:rsidR="00A65F95">
        <w:t xml:space="preserve">required </w:t>
      </w:r>
      <w:r>
        <w:t xml:space="preserve">to notify the Market Operator, </w:t>
      </w:r>
      <w:r w:rsidRPr="00705291">
        <w:t xml:space="preserve">via the </w:t>
      </w:r>
      <w:r>
        <w:t>H</w:t>
      </w:r>
      <w:r w:rsidRPr="00705291">
        <w:t>elp</w:t>
      </w:r>
      <w:r w:rsidR="00A60357">
        <w:t>d</w:t>
      </w:r>
      <w:r w:rsidRPr="00705291">
        <w:t>esk</w:t>
      </w:r>
      <w:r w:rsidR="00573537">
        <w:t xml:space="preserve"> in accordance with </w:t>
      </w:r>
      <w:r w:rsidR="00573537" w:rsidRPr="003511C7">
        <w:t>Agreed Procedure 11 "Market System Operation, Testing, Upgrading and Support</w:t>
      </w:r>
      <w:r w:rsidR="00573537" w:rsidRPr="002B041A">
        <w:t>"</w:t>
      </w:r>
      <w:r>
        <w:t>, of transaction malfunction issues due to Communication Cha</w:t>
      </w:r>
      <w:r w:rsidR="003511C7">
        <w:t>nnel failure; and</w:t>
      </w:r>
    </w:p>
    <w:p w14:paraId="500DB275" w14:textId="77777777" w:rsidR="000A27AE" w:rsidRDefault="000A27AE" w:rsidP="00D14E41">
      <w:pPr>
        <w:pStyle w:val="CERNONINDENTBULLET"/>
        <w:numPr>
          <w:ilvl w:val="0"/>
          <w:numId w:val="36"/>
        </w:numPr>
        <w:jc w:val="both"/>
      </w:pPr>
      <w:r>
        <w:t>Parti</w:t>
      </w:r>
      <w:r w:rsidR="002F1EF7">
        <w:t>es</w:t>
      </w:r>
      <w:r>
        <w:t xml:space="preserve"> </w:t>
      </w:r>
      <w:r w:rsidR="003511C7">
        <w:t>shall</w:t>
      </w:r>
      <w:r>
        <w:t xml:space="preserve"> monitor their operations to ensure that required submissions are made, and error messages are acted upon in an appropriate and timely manner.</w:t>
      </w:r>
    </w:p>
    <w:p w14:paraId="500DB276" w14:textId="77777777" w:rsidR="000A27AE" w:rsidRDefault="00E12020" w:rsidP="00D14E41">
      <w:pPr>
        <w:pStyle w:val="CERnon-indent"/>
        <w:jc w:val="both"/>
      </w:pPr>
      <w:r>
        <w:t>A Part</w:t>
      </w:r>
      <w:r w:rsidR="00EA0D4B">
        <w:t>y</w:t>
      </w:r>
      <w:r>
        <w:t xml:space="preserve"> that has qualified for Type 3 Channel is obliged to remain qualified for the duration of its participation in the </w:t>
      </w:r>
      <w:r w:rsidR="00A671C5">
        <w:t xml:space="preserve">Balancing </w:t>
      </w:r>
      <w:r w:rsidR="00E0774F">
        <w:t xml:space="preserve">Market </w:t>
      </w:r>
      <w:r>
        <w:t xml:space="preserve">unless the </w:t>
      </w:r>
      <w:r w:rsidR="007100A2">
        <w:t xml:space="preserve">Party </w:t>
      </w:r>
      <w:r>
        <w:t>has also qualified for Type 2 Channel.</w:t>
      </w:r>
      <w:r w:rsidR="00D24EDB" w:rsidRPr="00E8629F">
        <w:rPr>
          <w:color w:val="auto"/>
        </w:rPr>
        <w:t xml:space="preserve"> The </w:t>
      </w:r>
      <w:r w:rsidR="00E00AFC">
        <w:rPr>
          <w:color w:val="auto"/>
        </w:rPr>
        <w:t>Market</w:t>
      </w:r>
      <w:r w:rsidR="00E00AFC" w:rsidRPr="00B15278">
        <w:rPr>
          <w:color w:val="auto"/>
        </w:rPr>
        <w:t xml:space="preserve"> Oper</w:t>
      </w:r>
      <w:r w:rsidR="00E00AFC" w:rsidRPr="00245FA7">
        <w:rPr>
          <w:color w:val="auto"/>
        </w:rPr>
        <w:t>ator</w:t>
      </w:r>
      <w:r w:rsidR="00D24EDB" w:rsidRPr="00E8629F">
        <w:rPr>
          <w:color w:val="auto"/>
        </w:rPr>
        <w:t xml:space="preserve"> may instruct a Part</w:t>
      </w:r>
      <w:r w:rsidR="007100A2">
        <w:rPr>
          <w:color w:val="auto"/>
        </w:rPr>
        <w:t>y</w:t>
      </w:r>
      <w:r w:rsidR="00D24EDB" w:rsidRPr="00E8629F">
        <w:rPr>
          <w:color w:val="auto"/>
        </w:rPr>
        <w:t xml:space="preserve"> to perform a Communication Channel re</w:t>
      </w:r>
      <w:r w:rsidR="00AF1BD9">
        <w:rPr>
          <w:color w:val="auto"/>
        </w:rPr>
        <w:t>-</w:t>
      </w:r>
      <w:r w:rsidR="00D24EDB" w:rsidRPr="00E8629F">
        <w:rPr>
          <w:color w:val="auto"/>
        </w:rPr>
        <w:t>test at any time in accordance with</w:t>
      </w:r>
      <w:r w:rsidR="00D24EDB">
        <w:rPr>
          <w:color w:val="auto"/>
        </w:rPr>
        <w:t xml:space="preserve"> Agreed Procedure 5 “Data Storage and IT Security”.</w:t>
      </w:r>
    </w:p>
    <w:p w14:paraId="500DB277" w14:textId="77777777" w:rsidR="001C6D74" w:rsidRDefault="001C6D74" w:rsidP="00D14E41">
      <w:pPr>
        <w:pStyle w:val="CERnon-indent"/>
        <w:jc w:val="both"/>
      </w:pPr>
    </w:p>
    <w:p w14:paraId="500DB278" w14:textId="77777777" w:rsidR="007B06C5" w:rsidRDefault="002153EA" w:rsidP="00D14E41">
      <w:pPr>
        <w:pStyle w:val="APNUMHEAD3"/>
        <w:numPr>
          <w:ilvl w:val="1"/>
          <w:numId w:val="1"/>
        </w:numPr>
        <w:spacing w:before="120" w:after="240"/>
        <w:jc w:val="both"/>
      </w:pPr>
      <w:bookmarkStart w:id="56" w:name="_Ref161812085"/>
      <w:bookmarkStart w:id="57" w:name="_Ref161812088"/>
      <w:bookmarkStart w:id="58" w:name="_Toc477455740"/>
      <w:bookmarkStart w:id="59" w:name="_Toc478993545"/>
      <w:r>
        <w:t xml:space="preserve">Communication </w:t>
      </w:r>
      <w:r w:rsidR="007B06C5">
        <w:t xml:space="preserve">Channel </w:t>
      </w:r>
      <w:r w:rsidR="00EE0D05">
        <w:t>Suspension</w:t>
      </w:r>
      <w:bookmarkEnd w:id="56"/>
      <w:bookmarkEnd w:id="57"/>
      <w:bookmarkEnd w:id="58"/>
      <w:bookmarkEnd w:id="59"/>
    </w:p>
    <w:p w14:paraId="500DB279" w14:textId="77777777" w:rsidR="00EE2F80" w:rsidRDefault="00EE2F80" w:rsidP="00D14E41">
      <w:pPr>
        <w:pStyle w:val="CERnon-indent"/>
        <w:jc w:val="both"/>
      </w:pPr>
      <w:r>
        <w:t xml:space="preserve">The procedural steps in relation to Communication Channel </w:t>
      </w:r>
      <w:r w:rsidR="00C8300E">
        <w:t>s</w:t>
      </w:r>
      <w:r>
        <w:t>uspension are set out at section 3.4 below.</w:t>
      </w:r>
    </w:p>
    <w:p w14:paraId="500DB27A" w14:textId="77777777" w:rsidR="007B06C5" w:rsidRDefault="007B06C5" w:rsidP="00D14E41">
      <w:pPr>
        <w:pStyle w:val="CERnon-indent"/>
        <w:jc w:val="both"/>
      </w:pPr>
      <w:r>
        <w:t xml:space="preserve">A </w:t>
      </w:r>
      <w:r w:rsidR="002153EA">
        <w:t>Part</w:t>
      </w:r>
      <w:r w:rsidR="007100A2">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or </w:t>
      </w:r>
      <w:r w:rsidR="00AB2AD6">
        <w:t>T</w:t>
      </w:r>
      <w:r>
        <w:t xml:space="preserve">ype 3 </w:t>
      </w:r>
      <w:r w:rsidR="00F64137">
        <w:t>Channel</w:t>
      </w:r>
      <w:r w:rsidR="006302B8">
        <w:t xml:space="preserve"> by the Market Operator</w:t>
      </w:r>
      <w:r>
        <w:t xml:space="preserve">.  This </w:t>
      </w:r>
      <w:r w:rsidR="00D24EDB">
        <w:t xml:space="preserve">shall </w:t>
      </w:r>
      <w:r>
        <w:t>be a temporary measure</w:t>
      </w:r>
      <w:r w:rsidR="00E31A87">
        <w:t xml:space="preserve"> that shall be</w:t>
      </w:r>
      <w:r>
        <w:t xml:space="preserve"> reversed </w:t>
      </w:r>
      <w:r w:rsidR="00E31A87">
        <w:t xml:space="preserve">once </w:t>
      </w:r>
      <w:r>
        <w:t xml:space="preserve">the Market Operator is satisfied that appropriate action has been taken </w:t>
      </w:r>
      <w:r w:rsidR="00C8300E">
        <w:t>to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500DB27B" w14:textId="77777777" w:rsidR="007B06C5" w:rsidRDefault="00EE2F80" w:rsidP="00D14E41">
      <w:pPr>
        <w:pStyle w:val="CERNONINDENTBULLET"/>
        <w:numPr>
          <w:ilvl w:val="0"/>
          <w:numId w:val="35"/>
        </w:numPr>
        <w:jc w:val="both"/>
      </w:pPr>
      <w:r>
        <w:t>T</w:t>
      </w:r>
      <w:r w:rsidR="007B06C5">
        <w:t xml:space="preserve">he </w:t>
      </w:r>
      <w:r w:rsidR="002153EA">
        <w:t>Part</w:t>
      </w:r>
      <w:r w:rsidR="007100A2">
        <w:t>y</w:t>
      </w:r>
      <w:r w:rsidR="007B06C5">
        <w:t xml:space="preserve"> request</w:t>
      </w:r>
      <w:r w:rsidR="00E31A87">
        <w:t>s</w:t>
      </w:r>
      <w:r w:rsidR="007B06C5">
        <w:t xml:space="preserve"> for a particular </w:t>
      </w:r>
      <w:r w:rsidR="002153EA">
        <w:t xml:space="preserve">Communication </w:t>
      </w:r>
      <w:r w:rsidR="00F64137">
        <w:t>Channel</w:t>
      </w:r>
      <w:r w:rsidR="007B06C5">
        <w:t xml:space="preserve"> to be temporarily </w:t>
      </w:r>
      <w:r w:rsidR="00EE0D05">
        <w:t>suspended</w:t>
      </w:r>
      <w:r w:rsidR="007B06C5">
        <w:t xml:space="preserve">. This </w:t>
      </w:r>
      <w:r w:rsidR="00093772">
        <w:t xml:space="preserve">could </w:t>
      </w:r>
      <w:r w:rsidR="007B06C5">
        <w:t>arise when the Part</w:t>
      </w:r>
      <w:r w:rsidR="007100A2">
        <w:t>y</w:t>
      </w:r>
      <w:r w:rsidR="007B06C5">
        <w:t xml:space="preserve"> becomes aware of a security breach.</w:t>
      </w:r>
    </w:p>
    <w:p w14:paraId="500DB27C" w14:textId="77777777" w:rsidR="009E28DC" w:rsidRDefault="00420153" w:rsidP="00D14E41">
      <w:pPr>
        <w:pStyle w:val="CERNONINDENTBULLET"/>
        <w:numPr>
          <w:ilvl w:val="0"/>
          <w:numId w:val="35"/>
        </w:numPr>
        <w:jc w:val="both"/>
      </w:pPr>
      <w:r>
        <w:t>T</w:t>
      </w:r>
      <w:r w:rsidR="007B06C5">
        <w:t xml:space="preserve">he </w:t>
      </w:r>
      <w:r w:rsidR="002153EA">
        <w:t>Part</w:t>
      </w:r>
      <w:r w:rsidR="007100A2">
        <w:t>y</w:t>
      </w:r>
      <w:r w:rsidR="007B06C5">
        <w:t xml:space="preserve"> does not have valid </w:t>
      </w:r>
      <w:r w:rsidR="00C8300E">
        <w:t>U</w:t>
      </w:r>
      <w:r w:rsidR="007B06C5">
        <w:t xml:space="preserve">sers with the appropriate access rights to operate in the </w:t>
      </w:r>
      <w:r w:rsidR="0073041D">
        <w:t>SEM</w:t>
      </w:r>
      <w:r w:rsidR="00EE2F80">
        <w:t>.</w:t>
      </w:r>
    </w:p>
    <w:p w14:paraId="500DB27D" w14:textId="77777777" w:rsidR="007B06C5" w:rsidRDefault="009E28DC" w:rsidP="00D14E41">
      <w:pPr>
        <w:pStyle w:val="CERNONINDENTBULLET"/>
        <w:numPr>
          <w:ilvl w:val="0"/>
          <w:numId w:val="35"/>
        </w:numPr>
        <w:jc w:val="both"/>
      </w:pPr>
      <w:r>
        <w:t>The Part</w:t>
      </w:r>
      <w:r w:rsidR="007100A2">
        <w:t>y</w:t>
      </w:r>
      <w:r>
        <w:t xml:space="preserve"> </w:t>
      </w:r>
      <w:r w:rsidR="001D3526">
        <w:t>T</w:t>
      </w:r>
      <w:r>
        <w:t>ype</w:t>
      </w:r>
      <w:r w:rsidR="001D3526">
        <w:t xml:space="preserve"> </w:t>
      </w:r>
      <w:r>
        <w:t>2</w:t>
      </w:r>
      <w:r w:rsidR="001D3526">
        <w:t xml:space="preserve"> Channel</w:t>
      </w:r>
      <w:r>
        <w:t xml:space="preserve"> password has expired </w:t>
      </w:r>
      <w:r w:rsidR="00E31A87">
        <w:t>(</w:t>
      </w:r>
      <w:r w:rsidR="00EE2F80">
        <w:t>this</w:t>
      </w:r>
      <w:r>
        <w:t xml:space="preserve"> only relates to </w:t>
      </w:r>
      <w:r w:rsidR="001D3526">
        <w:t>T</w:t>
      </w:r>
      <w:r>
        <w:t xml:space="preserve">ype 2 </w:t>
      </w:r>
      <w:r w:rsidR="001D3526">
        <w:t xml:space="preserve">Channel </w:t>
      </w:r>
      <w:r>
        <w:t xml:space="preserve">access. If the </w:t>
      </w:r>
      <w:r w:rsidR="00EE2F80">
        <w:t>P</w:t>
      </w:r>
      <w:r>
        <w:t>art</w:t>
      </w:r>
      <w:r w:rsidR="007100A2">
        <w:t>y</w:t>
      </w:r>
      <w:r>
        <w:t xml:space="preserve"> also has </w:t>
      </w:r>
      <w:r w:rsidR="001D3526">
        <w:t>T</w:t>
      </w:r>
      <w:r>
        <w:t xml:space="preserve">ype 3 </w:t>
      </w:r>
      <w:r w:rsidR="001D3526">
        <w:t xml:space="preserve">Channel </w:t>
      </w:r>
      <w:r>
        <w:t>access</w:t>
      </w:r>
      <w:r w:rsidR="00EE2F80">
        <w:t>,</w:t>
      </w:r>
      <w:r>
        <w:t xml:space="preserve"> this is not affected</w:t>
      </w:r>
      <w:r w:rsidR="00E31A87">
        <w:t>)</w:t>
      </w:r>
      <w:r>
        <w:t>.</w:t>
      </w:r>
    </w:p>
    <w:p w14:paraId="500DB27E" w14:textId="77777777" w:rsidR="00420153" w:rsidRDefault="00420153" w:rsidP="00D14E41">
      <w:pPr>
        <w:pStyle w:val="CERNONINDENTBULLET"/>
        <w:numPr>
          <w:ilvl w:val="0"/>
          <w:numId w:val="35"/>
        </w:numPr>
        <w:jc w:val="both"/>
      </w:pPr>
      <w:r>
        <w:t xml:space="preserve">The </w:t>
      </w:r>
      <w:r w:rsidR="002153EA">
        <w:t>Part</w:t>
      </w:r>
      <w:r w:rsidR="007100A2">
        <w:t>y</w:t>
      </w:r>
      <w:r>
        <w:t xml:space="preserve"> is deemed </w:t>
      </w:r>
      <w:r w:rsidR="00E12020">
        <w:t xml:space="preserve">by the Market Operator </w:t>
      </w:r>
      <w:r>
        <w:t>to be non</w:t>
      </w:r>
      <w:r w:rsidR="00E0774F">
        <w:t>-</w:t>
      </w:r>
      <w:r>
        <w:t xml:space="preserve">compliant with the required IT standards as specified in </w:t>
      </w:r>
      <w:r w:rsidR="00A31CD6" w:rsidRPr="00EE2F80">
        <w:t xml:space="preserve">Agreed Procedure </w:t>
      </w:r>
      <w:r w:rsidRPr="00EE2F80">
        <w:t>5</w:t>
      </w:r>
      <w:r w:rsidR="002D7D7D" w:rsidRPr="00EE2F80">
        <w:t xml:space="preserve"> "Data Storage and IT Security</w:t>
      </w:r>
      <w:r w:rsidR="002D7D7D" w:rsidRPr="002D7D7D">
        <w:t>"</w:t>
      </w:r>
      <w:r w:rsidR="00093772">
        <w:t xml:space="preserve"> and this could affect the security</w:t>
      </w:r>
      <w:r w:rsidR="00505B0F">
        <w:t xml:space="preserve"> </w:t>
      </w:r>
      <w:r w:rsidR="00093772">
        <w:t>/</w:t>
      </w:r>
      <w:r w:rsidR="00505B0F">
        <w:t xml:space="preserve"> </w:t>
      </w:r>
      <w:r w:rsidR="00093772">
        <w:t>performance of the Market Operator</w:t>
      </w:r>
      <w:r w:rsidR="0073041D">
        <w:t>’s</w:t>
      </w:r>
      <w:r w:rsidR="00093772">
        <w:t xml:space="preserve"> </w:t>
      </w:r>
      <w:r w:rsidR="0073041D">
        <w:t>Isolated Market S</w:t>
      </w:r>
      <w:r w:rsidR="00093772">
        <w:t>ystem.</w:t>
      </w:r>
    </w:p>
    <w:p w14:paraId="500DB27F" w14:textId="77777777" w:rsidR="00420153" w:rsidRDefault="00420153" w:rsidP="00D14E41">
      <w:pPr>
        <w:pStyle w:val="CERNONINDENTBULLET"/>
        <w:numPr>
          <w:ilvl w:val="0"/>
          <w:numId w:val="35"/>
        </w:numPr>
        <w:jc w:val="both"/>
      </w:pPr>
      <w:r>
        <w:t>The Market Operat</w:t>
      </w:r>
      <w:r w:rsidR="007A56FB">
        <w:t>or has evidence of an</w:t>
      </w:r>
      <w:r>
        <w:t xml:space="preserve"> IT security breach</w:t>
      </w:r>
      <w:r w:rsidR="009E3D50">
        <w:t xml:space="preserve"> in </w:t>
      </w:r>
      <w:r w:rsidR="00E377BD">
        <w:t>a</w:t>
      </w:r>
      <w:r w:rsidR="009E3D50">
        <w:t xml:space="preserve"> </w:t>
      </w:r>
      <w:r w:rsidR="002153EA">
        <w:t>Part</w:t>
      </w:r>
      <w:r w:rsidR="001F335F">
        <w:t>y</w:t>
      </w:r>
      <w:r w:rsidR="00573537">
        <w:t>’</w:t>
      </w:r>
      <w:r w:rsidR="009E3D50">
        <w:t xml:space="preserve">s </w:t>
      </w:r>
      <w:r w:rsidR="00882E1F">
        <w:t xml:space="preserve">Isolated Market System </w:t>
      </w:r>
      <w:r w:rsidR="00705291">
        <w:t xml:space="preserve">and this </w:t>
      </w:r>
      <w:r w:rsidR="00AB2AD6">
        <w:t xml:space="preserve">could </w:t>
      </w:r>
      <w:r w:rsidR="00705291">
        <w:t>affect the security</w:t>
      </w:r>
      <w:r w:rsidR="00EE2F80">
        <w:t xml:space="preserve"> </w:t>
      </w:r>
      <w:r w:rsidR="00705291">
        <w:t>/</w:t>
      </w:r>
      <w:r w:rsidR="00EE2F80">
        <w:t xml:space="preserve"> </w:t>
      </w:r>
      <w:r w:rsidR="00705291">
        <w:t>performance of the Market Operator</w:t>
      </w:r>
      <w:r w:rsidR="0073041D">
        <w:t>’s Isolated Market</w:t>
      </w:r>
      <w:r w:rsidR="00705291">
        <w:t xml:space="preserve"> </w:t>
      </w:r>
      <w:r w:rsidR="0073041D">
        <w:t>S</w:t>
      </w:r>
      <w:r w:rsidR="00705291">
        <w:t>ystem</w:t>
      </w:r>
      <w:r>
        <w:t>.</w:t>
      </w:r>
    </w:p>
    <w:p w14:paraId="500DB280" w14:textId="77777777" w:rsidR="006B4D6C" w:rsidRDefault="006B4D6C" w:rsidP="00D14E41">
      <w:pPr>
        <w:pStyle w:val="CERNONINDENTBULLET"/>
        <w:numPr>
          <w:ilvl w:val="0"/>
          <w:numId w:val="35"/>
        </w:numPr>
        <w:jc w:val="both"/>
      </w:pPr>
      <w:r>
        <w:t>The Market Operator has evidence that a Part</w:t>
      </w:r>
      <w:r w:rsidR="001F335F">
        <w:t>y</w:t>
      </w:r>
      <w:r w:rsidR="004A6E5B">
        <w:t>’s</w:t>
      </w:r>
      <w:r>
        <w:t xml:space="preserve"> interaction with the Market Operator’s Isolated Market System is having a performance impact. </w:t>
      </w:r>
    </w:p>
    <w:p w14:paraId="500DB281" w14:textId="77777777" w:rsidR="00CB551D" w:rsidRDefault="000353BA" w:rsidP="005C4CD5">
      <w:pPr>
        <w:pStyle w:val="CERnon-indent"/>
        <w:jc w:val="both"/>
        <w:sectPr w:rsidR="00CB551D" w:rsidSect="00520E88">
          <w:headerReference w:type="default" r:id="rId18"/>
          <w:footerReference w:type="default" r:id="rId19"/>
          <w:pgSz w:w="11907" w:h="16840" w:code="9"/>
          <w:pgMar w:top="1440" w:right="1440" w:bottom="1440" w:left="1440" w:header="720" w:footer="720" w:gutter="0"/>
          <w:pgNumType w:start="1"/>
          <w:cols w:space="720"/>
          <w:docGrid w:linePitch="299"/>
        </w:sectPr>
      </w:pPr>
      <w:r>
        <w:t>Where the Market Operator has suspended a</w:t>
      </w:r>
      <w:r w:rsidR="002153EA">
        <w:t xml:space="preserve"> Communication</w:t>
      </w:r>
      <w:r>
        <w:t xml:space="preserve"> </w:t>
      </w:r>
      <w:r w:rsidR="00F64137">
        <w:t>Channel</w:t>
      </w:r>
      <w:r>
        <w:t xml:space="preserve"> for a particular </w:t>
      </w:r>
      <w:r w:rsidR="002153EA">
        <w:t>Part</w:t>
      </w:r>
      <w:r w:rsidR="001F335F">
        <w:t>y</w:t>
      </w:r>
      <w:r w:rsidR="00EE2F80">
        <w:t>,</w:t>
      </w:r>
      <w:r>
        <w:t xml:space="preserve"> the </w:t>
      </w:r>
      <w:r w:rsidR="002153EA">
        <w:t>Part</w:t>
      </w:r>
      <w:r w:rsidR="001F335F">
        <w:t>y</w:t>
      </w:r>
      <w:r>
        <w:t xml:space="preserve"> </w:t>
      </w:r>
      <w:r w:rsidR="00C8300E">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Market Operator </w:t>
      </w:r>
      <w:r w:rsidR="00785BE7" w:rsidRPr="00910E66">
        <w:t>m</w:t>
      </w:r>
      <w:r w:rsidR="00785BE7">
        <w:t>ay specify</w:t>
      </w:r>
      <w:r w:rsidR="00785BE7" w:rsidRPr="00910E66">
        <w:t xml:space="preserve"> the steps for that Part</w:t>
      </w:r>
      <w:r w:rsidR="001F335F">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with a temporary suspension </w:t>
      </w:r>
      <w:r w:rsidR="00EC1EA9">
        <w:t>must be dealt with through the D</w:t>
      </w:r>
      <w:r>
        <w:t>ispute process</w:t>
      </w:r>
      <w:r w:rsidR="007E4370">
        <w:t xml:space="preserve"> </w:t>
      </w:r>
      <w:r w:rsidR="002953A4">
        <w:t xml:space="preserve">in accordance with </w:t>
      </w:r>
      <w:r w:rsidR="00732438" w:rsidRPr="00EE2F80">
        <w:t>Agreed Procedure 14 “Disputes</w:t>
      </w:r>
      <w:r w:rsidR="00732438">
        <w:t>”</w:t>
      </w:r>
      <w:r w:rsidR="00DB4607">
        <w:t>.</w:t>
      </w:r>
      <w:r w:rsidR="00D24EDB">
        <w:t xml:space="preserve"> </w:t>
      </w:r>
      <w:r w:rsidR="001F335F" w:rsidRPr="001F335F">
        <w:t>A Par</w:t>
      </w:r>
      <w:r w:rsidR="001F335F">
        <w:t>ty</w:t>
      </w:r>
      <w:r w:rsidR="00D24EDB" w:rsidRPr="00E8629F">
        <w:t xml:space="preserve"> shall inform the </w:t>
      </w:r>
      <w:r w:rsidR="00296DEF">
        <w:t>Market</w:t>
      </w:r>
      <w:r w:rsidR="00296DEF" w:rsidRPr="00B15278">
        <w:t xml:space="preserve"> Operator</w:t>
      </w:r>
      <w:r w:rsidR="00D24EDB" w:rsidRPr="00E8629F">
        <w:t xml:space="preserve"> of any security breach of its systems</w:t>
      </w:r>
      <w:r w:rsidR="00AB71F0">
        <w:t xml:space="preserve"> (see Agreed Procedure 5 “Data Storage and IT Security”</w:t>
      </w:r>
      <w:r w:rsidR="00B1325D">
        <w:t>)</w:t>
      </w:r>
      <w:r w:rsidR="00D24EDB" w:rsidRPr="00E8629F">
        <w:t xml:space="preserve"> as soon as it becomes aware of such breach.</w:t>
      </w:r>
    </w:p>
    <w:p w14:paraId="500DB282" w14:textId="77777777" w:rsidR="0092120E" w:rsidRPr="00870DAE" w:rsidRDefault="006E18C0" w:rsidP="00870DAE">
      <w:pPr>
        <w:pStyle w:val="APNUMHEAD1"/>
        <w:numPr>
          <w:ilvl w:val="0"/>
          <w:numId w:val="1"/>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60" w:name="_Toc163376600"/>
      <w:bookmarkStart w:id="61" w:name="_Toc477455741"/>
      <w:bookmarkStart w:id="62" w:name="_Toc478993546"/>
      <w:bookmarkStart w:id="63" w:name="_Ref18384429"/>
      <w:bookmarkStart w:id="64" w:name="_Ref18384471"/>
      <w:bookmarkStart w:id="65" w:name="_Ref18384594"/>
      <w:bookmarkStart w:id="66" w:name="_Toc22548733"/>
      <w:bookmarkStart w:id="67" w:name="_Toc139788482"/>
      <w:r w:rsidRPr="00870DAE">
        <w:rPr>
          <w:rFonts w:cs="Arial"/>
          <w:bCs/>
          <w:kern w:val="28"/>
          <w:szCs w:val="28"/>
          <w:lang w:val="en-IE" w:eastAsia="en-GB"/>
        </w:rPr>
        <w:t>Procedural Steps</w:t>
      </w:r>
      <w:bookmarkEnd w:id="60"/>
      <w:bookmarkEnd w:id="61"/>
      <w:bookmarkEnd w:id="62"/>
    </w:p>
    <w:p w14:paraId="500DB283" w14:textId="77777777" w:rsidR="006E18C0" w:rsidRPr="00313607" w:rsidRDefault="00C27707" w:rsidP="00C27707">
      <w:pPr>
        <w:pStyle w:val="APNUMHEAD3"/>
        <w:numPr>
          <w:ilvl w:val="1"/>
          <w:numId w:val="1"/>
        </w:numPr>
        <w:spacing w:before="120" w:after="240"/>
        <w:jc w:val="both"/>
      </w:pPr>
      <w:bookmarkStart w:id="68" w:name="_Toc477455742"/>
      <w:bookmarkStart w:id="69" w:name="_Toc478993547"/>
      <w:r>
        <w:t xml:space="preserve">Communication Channel </w:t>
      </w:r>
      <w:r w:rsidR="00F917D7">
        <w:t>Qualification</w:t>
      </w:r>
      <w:r w:rsidR="00214B1F">
        <w:t xml:space="preserve"> </w:t>
      </w:r>
      <w:r w:rsidR="003C767D">
        <w:t>Testing</w:t>
      </w:r>
      <w:bookmarkEnd w:id="68"/>
      <w:bookmarkEnd w:id="69"/>
    </w:p>
    <w:tbl>
      <w:tblPr>
        <w:tblStyle w:val="TableList3"/>
        <w:tblW w:w="14148" w:type="dxa"/>
        <w:tblLayout w:type="fixed"/>
        <w:tblLook w:val="01E0" w:firstRow="1" w:lastRow="1" w:firstColumn="1" w:lastColumn="1" w:noHBand="0" w:noVBand="0"/>
      </w:tblPr>
      <w:tblGrid>
        <w:gridCol w:w="738"/>
        <w:gridCol w:w="5400"/>
        <w:gridCol w:w="1440"/>
        <w:gridCol w:w="2880"/>
        <w:gridCol w:w="2250"/>
        <w:gridCol w:w="1440"/>
      </w:tblGrid>
      <w:tr w:rsidR="0017006D" w:rsidRPr="00364285" w14:paraId="500DB28A" w14:textId="77777777" w:rsidTr="008F53BB">
        <w:trPr>
          <w:cnfStyle w:val="100000000000" w:firstRow="1" w:lastRow="0" w:firstColumn="0" w:lastColumn="0" w:oddVBand="0" w:evenVBand="0" w:oddHBand="0" w:evenHBand="0" w:firstRowFirstColumn="0" w:firstRowLastColumn="0" w:lastRowFirstColumn="0" w:lastRowLastColumn="0"/>
        </w:trPr>
        <w:tc>
          <w:tcPr>
            <w:tcW w:w="738" w:type="dxa"/>
            <w:shd w:val="clear" w:color="auto" w:fill="F2F2F2" w:themeFill="background1" w:themeFillShade="F2"/>
          </w:tcPr>
          <w:p w14:paraId="500DB284" w14:textId="77777777" w:rsidR="0017006D" w:rsidRPr="00364285" w:rsidRDefault="0017006D" w:rsidP="00C26684">
            <w:pPr>
              <w:pStyle w:val="CERTableHeader"/>
            </w:pPr>
            <w:r w:rsidRPr="00435F6C">
              <w:rPr>
                <w:color w:val="000000" w:themeColor="text1"/>
                <w:sz w:val="22"/>
                <w:szCs w:val="22"/>
              </w:rPr>
              <w:t>Step</w:t>
            </w:r>
          </w:p>
        </w:tc>
        <w:tc>
          <w:tcPr>
            <w:tcW w:w="5400" w:type="dxa"/>
            <w:shd w:val="clear" w:color="auto" w:fill="F2F2F2" w:themeFill="background1" w:themeFillShade="F2"/>
          </w:tcPr>
          <w:p w14:paraId="500DB285" w14:textId="77777777" w:rsidR="0017006D" w:rsidRPr="00364285" w:rsidRDefault="0017006D" w:rsidP="00C26684">
            <w:pPr>
              <w:pStyle w:val="CERTableHeader"/>
            </w:pPr>
            <w:r w:rsidRPr="00435F6C">
              <w:rPr>
                <w:color w:val="000000" w:themeColor="text1"/>
                <w:sz w:val="22"/>
                <w:szCs w:val="22"/>
              </w:rPr>
              <w:t>Procedural Step Description</w:t>
            </w:r>
          </w:p>
        </w:tc>
        <w:tc>
          <w:tcPr>
            <w:tcW w:w="1440" w:type="dxa"/>
            <w:shd w:val="clear" w:color="auto" w:fill="F2F2F2" w:themeFill="background1" w:themeFillShade="F2"/>
          </w:tcPr>
          <w:p w14:paraId="500DB286" w14:textId="77777777" w:rsidR="0017006D" w:rsidRPr="00364285" w:rsidRDefault="0017006D" w:rsidP="00C26684">
            <w:pPr>
              <w:pStyle w:val="CERTableHeader"/>
            </w:pPr>
            <w:r w:rsidRPr="00435F6C">
              <w:rPr>
                <w:color w:val="000000" w:themeColor="text1"/>
                <w:sz w:val="22"/>
                <w:szCs w:val="22"/>
              </w:rPr>
              <w:t>Timing</w:t>
            </w:r>
          </w:p>
        </w:tc>
        <w:tc>
          <w:tcPr>
            <w:tcW w:w="2880" w:type="dxa"/>
            <w:shd w:val="clear" w:color="auto" w:fill="F2F2F2" w:themeFill="background1" w:themeFillShade="F2"/>
          </w:tcPr>
          <w:p w14:paraId="500DB287" w14:textId="77777777" w:rsidR="0017006D" w:rsidRPr="00364285" w:rsidRDefault="0017006D" w:rsidP="00C26684">
            <w:pPr>
              <w:pStyle w:val="CERTableHeader"/>
            </w:pPr>
            <w:r w:rsidRPr="00435F6C">
              <w:rPr>
                <w:color w:val="000000" w:themeColor="text1"/>
                <w:sz w:val="22"/>
                <w:szCs w:val="22"/>
              </w:rPr>
              <w:t>Method</w:t>
            </w:r>
          </w:p>
        </w:tc>
        <w:tc>
          <w:tcPr>
            <w:tcW w:w="2250" w:type="dxa"/>
            <w:shd w:val="clear" w:color="auto" w:fill="F2F2F2" w:themeFill="background1" w:themeFillShade="F2"/>
          </w:tcPr>
          <w:p w14:paraId="500DB288" w14:textId="77777777" w:rsidR="0017006D" w:rsidRPr="00364285" w:rsidRDefault="0017006D" w:rsidP="00C26684">
            <w:pPr>
              <w:pStyle w:val="CERTableHeader"/>
            </w:pPr>
            <w:r w:rsidRPr="00435F6C">
              <w:rPr>
                <w:color w:val="000000" w:themeColor="text1"/>
                <w:sz w:val="22"/>
                <w:szCs w:val="22"/>
              </w:rPr>
              <w:t>By / From</w:t>
            </w:r>
          </w:p>
        </w:tc>
        <w:tc>
          <w:tcPr>
            <w:tcW w:w="1440" w:type="dxa"/>
            <w:shd w:val="clear" w:color="auto" w:fill="F2F2F2" w:themeFill="background1" w:themeFillShade="F2"/>
          </w:tcPr>
          <w:p w14:paraId="500DB289" w14:textId="77777777" w:rsidR="0017006D" w:rsidRPr="00364285" w:rsidRDefault="0017006D" w:rsidP="00C26684">
            <w:pPr>
              <w:pStyle w:val="CERTableHeader"/>
            </w:pPr>
            <w:r w:rsidRPr="00435F6C">
              <w:rPr>
                <w:color w:val="000000" w:themeColor="text1"/>
                <w:sz w:val="22"/>
                <w:szCs w:val="22"/>
              </w:rPr>
              <w:t>To</w:t>
            </w:r>
          </w:p>
        </w:tc>
      </w:tr>
      <w:tr w:rsidR="0017006D" w:rsidRPr="009E7FE4" w14:paraId="500DB292" w14:textId="77777777" w:rsidTr="008F53BB">
        <w:tc>
          <w:tcPr>
            <w:tcW w:w="738" w:type="dxa"/>
          </w:tcPr>
          <w:p w14:paraId="500DB28B" w14:textId="77777777" w:rsidR="0017006D" w:rsidRPr="009E7FE4" w:rsidRDefault="0017006D" w:rsidP="00C26684">
            <w:pPr>
              <w:pStyle w:val="CERnon-indent"/>
              <w:rPr>
                <w:b/>
                <w:szCs w:val="22"/>
                <w:lang w:val="en-IE"/>
              </w:rPr>
            </w:pPr>
            <w:r w:rsidRPr="009E7FE4">
              <w:rPr>
                <w:b/>
                <w:szCs w:val="22"/>
                <w:lang w:val="en-IE"/>
              </w:rPr>
              <w:t>1</w:t>
            </w:r>
          </w:p>
        </w:tc>
        <w:tc>
          <w:tcPr>
            <w:tcW w:w="5400" w:type="dxa"/>
          </w:tcPr>
          <w:p w14:paraId="500DB28C" w14:textId="77777777" w:rsidR="0017006D" w:rsidRPr="009E7FE4" w:rsidRDefault="0017006D" w:rsidP="00C26684">
            <w:pPr>
              <w:pStyle w:val="CERnon-indent"/>
              <w:rPr>
                <w:szCs w:val="22"/>
              </w:rPr>
            </w:pPr>
            <w:r w:rsidRPr="009E7FE4">
              <w:rPr>
                <w:szCs w:val="22"/>
              </w:rPr>
              <w:t xml:space="preserve">Request Communication Channel testing. </w:t>
            </w:r>
          </w:p>
          <w:p w14:paraId="500DB28D" w14:textId="77777777" w:rsidR="0017006D" w:rsidRPr="00E8629F" w:rsidRDefault="0017006D" w:rsidP="00E8629F">
            <w:pPr>
              <w:pStyle w:val="CERnon-indent"/>
              <w:rPr>
                <w:szCs w:val="22"/>
                <w:lang w:val="en-IE"/>
              </w:rPr>
            </w:pPr>
            <w:r w:rsidRPr="009E7FE4">
              <w:rPr>
                <w:b/>
                <w:szCs w:val="22"/>
              </w:rPr>
              <w:t>Note</w:t>
            </w:r>
            <w:r w:rsidRPr="009E7FE4">
              <w:rPr>
                <w:szCs w:val="22"/>
              </w:rPr>
              <w:t xml:space="preserve">: </w:t>
            </w:r>
            <w:r w:rsidR="002A37C9">
              <w:rPr>
                <w:szCs w:val="22"/>
              </w:rPr>
              <w:t xml:space="preserve"> </w:t>
            </w:r>
            <w:r w:rsidR="00AE58DD">
              <w:rPr>
                <w:szCs w:val="22"/>
              </w:rPr>
              <w:t>The Market Oper</w:t>
            </w:r>
            <w:r w:rsidR="00FE3DC8">
              <w:rPr>
                <w:szCs w:val="22"/>
              </w:rPr>
              <w:t>ator shall issue the Party</w:t>
            </w:r>
            <w:r w:rsidR="00AE58DD">
              <w:rPr>
                <w:szCs w:val="22"/>
              </w:rPr>
              <w:t xml:space="preserve"> with the security access credentials</w:t>
            </w:r>
            <w:r w:rsidR="00A2065A">
              <w:rPr>
                <w:szCs w:val="22"/>
              </w:rPr>
              <w:t xml:space="preserve"> (including a Digital C</w:t>
            </w:r>
            <w:r w:rsidR="00AE58DD">
              <w:rPr>
                <w:szCs w:val="22"/>
              </w:rPr>
              <w:t xml:space="preserve">ertificate) for </w:t>
            </w:r>
            <w:r w:rsidRPr="009E7FE4">
              <w:rPr>
                <w:szCs w:val="22"/>
              </w:rPr>
              <w:t>the Part</w:t>
            </w:r>
            <w:r w:rsidR="0075475F">
              <w:rPr>
                <w:szCs w:val="22"/>
              </w:rPr>
              <w:t>y</w:t>
            </w:r>
            <w:r w:rsidRPr="009E7FE4">
              <w:rPr>
                <w:szCs w:val="22"/>
              </w:rPr>
              <w:t xml:space="preserve"> Certification Environment t</w:t>
            </w:r>
            <w:r w:rsidRPr="009E7FE4">
              <w:rPr>
                <w:szCs w:val="22"/>
                <w:lang w:val="en-IE"/>
              </w:rPr>
              <w:t>o perform testing</w:t>
            </w:r>
            <w:r w:rsidR="00A047FF" w:rsidRPr="009E7FE4">
              <w:rPr>
                <w:szCs w:val="22"/>
                <w:lang w:val="en-IE"/>
              </w:rPr>
              <w:t>.</w:t>
            </w:r>
          </w:p>
        </w:tc>
        <w:tc>
          <w:tcPr>
            <w:tcW w:w="1440" w:type="dxa"/>
          </w:tcPr>
          <w:p w14:paraId="500DB28E"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500DB28F" w14:textId="77777777" w:rsidR="0017006D" w:rsidRPr="009E7FE4" w:rsidRDefault="00EC7944" w:rsidP="00213EFA">
            <w:pPr>
              <w:pStyle w:val="CERnon-indent"/>
              <w:rPr>
                <w:szCs w:val="22"/>
                <w:lang w:val="en-IE"/>
              </w:rPr>
            </w:pPr>
            <w:r>
              <w:rPr>
                <w:szCs w:val="22"/>
                <w:lang w:val="en-IE"/>
              </w:rPr>
              <w:t>Facsimile</w:t>
            </w:r>
            <w:r w:rsidR="005B3EC6">
              <w:rPr>
                <w:szCs w:val="22"/>
                <w:lang w:val="en-IE"/>
              </w:rPr>
              <w:t xml:space="preserve"> / </w:t>
            </w:r>
            <w:r w:rsidR="0096550C">
              <w:rPr>
                <w:szCs w:val="22"/>
                <w:lang w:val="en-IE"/>
              </w:rPr>
              <w:t>Email /</w:t>
            </w:r>
            <w:r w:rsidR="00213EFA">
              <w:rPr>
                <w:szCs w:val="22"/>
                <w:lang w:val="en-IE"/>
              </w:rPr>
              <w:t xml:space="preserve"> Telephone</w:t>
            </w:r>
            <w:r w:rsidR="0017006D" w:rsidRPr="009E7FE4">
              <w:rPr>
                <w:szCs w:val="22"/>
                <w:lang w:val="en-IE"/>
              </w:rPr>
              <w:t xml:space="preserve"> </w:t>
            </w:r>
          </w:p>
        </w:tc>
        <w:tc>
          <w:tcPr>
            <w:tcW w:w="2250" w:type="dxa"/>
          </w:tcPr>
          <w:p w14:paraId="500DB290"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91" w14:textId="77777777" w:rsidR="0017006D" w:rsidRPr="009E7FE4" w:rsidRDefault="0017006D" w:rsidP="00C26684">
            <w:pPr>
              <w:pStyle w:val="CERnon-indent"/>
              <w:rPr>
                <w:szCs w:val="22"/>
                <w:lang w:val="en-IE"/>
              </w:rPr>
            </w:pPr>
            <w:r w:rsidRPr="009E7FE4">
              <w:rPr>
                <w:szCs w:val="22"/>
                <w:lang w:val="en-IE"/>
              </w:rPr>
              <w:t>Market Operator</w:t>
            </w:r>
          </w:p>
        </w:tc>
      </w:tr>
      <w:tr w:rsidR="0017006D" w:rsidRPr="009E7FE4" w14:paraId="500DB299" w14:textId="77777777" w:rsidTr="008F53BB">
        <w:tc>
          <w:tcPr>
            <w:tcW w:w="738" w:type="dxa"/>
          </w:tcPr>
          <w:p w14:paraId="500DB293" w14:textId="77777777" w:rsidR="0017006D" w:rsidRPr="009E7FE4" w:rsidRDefault="0017006D" w:rsidP="00C26684">
            <w:pPr>
              <w:pStyle w:val="CERnon-indent"/>
              <w:rPr>
                <w:b/>
                <w:szCs w:val="22"/>
                <w:lang w:val="en-IE"/>
              </w:rPr>
            </w:pPr>
            <w:r w:rsidRPr="009E7FE4">
              <w:rPr>
                <w:b/>
                <w:szCs w:val="22"/>
                <w:lang w:val="en-IE"/>
              </w:rPr>
              <w:t>2</w:t>
            </w:r>
          </w:p>
        </w:tc>
        <w:tc>
          <w:tcPr>
            <w:tcW w:w="5400" w:type="dxa"/>
          </w:tcPr>
          <w:p w14:paraId="500DB294" w14:textId="77777777" w:rsidR="0017006D" w:rsidRPr="009E7FE4" w:rsidRDefault="0017006D" w:rsidP="00C26684">
            <w:pPr>
              <w:pStyle w:val="CERnon-indent"/>
              <w:rPr>
                <w:szCs w:val="22"/>
              </w:rPr>
            </w:pPr>
            <w:r w:rsidRPr="009E7FE4">
              <w:rPr>
                <w:szCs w:val="22"/>
              </w:rPr>
              <w:t>Notify Part</w:t>
            </w:r>
            <w:r w:rsidR="00FE3DC8">
              <w:rPr>
                <w:szCs w:val="22"/>
              </w:rPr>
              <w:t>y</w:t>
            </w:r>
            <w:r w:rsidRPr="009E7FE4">
              <w:rPr>
                <w:szCs w:val="22"/>
              </w:rPr>
              <w:t xml:space="preserve"> of tests required and fixed scripted schedule of test</w:t>
            </w:r>
            <w:r w:rsidR="00A047FF" w:rsidRPr="009E7FE4">
              <w:rPr>
                <w:szCs w:val="22"/>
              </w:rPr>
              <w:t>.</w:t>
            </w:r>
          </w:p>
        </w:tc>
        <w:tc>
          <w:tcPr>
            <w:tcW w:w="1440" w:type="dxa"/>
          </w:tcPr>
          <w:p w14:paraId="500DB295" w14:textId="77777777" w:rsidR="0017006D" w:rsidRPr="009E7FE4" w:rsidRDefault="0017006D" w:rsidP="0017006D">
            <w:pPr>
              <w:pStyle w:val="CERnon-indent"/>
              <w:rPr>
                <w:szCs w:val="22"/>
                <w:lang w:val="en-IE"/>
              </w:rPr>
            </w:pPr>
            <w:r w:rsidRPr="009E7FE4">
              <w:rPr>
                <w:szCs w:val="22"/>
                <w:lang w:val="en-IE"/>
              </w:rPr>
              <w:t>Within 3 WD</w:t>
            </w:r>
          </w:p>
        </w:tc>
        <w:tc>
          <w:tcPr>
            <w:tcW w:w="2880" w:type="dxa"/>
          </w:tcPr>
          <w:p w14:paraId="500DB296" w14:textId="77777777" w:rsidR="0017006D" w:rsidRPr="0057261E" w:rsidRDefault="00EC7944" w:rsidP="0017006D">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97"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98"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500DB2A0" w14:textId="77777777" w:rsidTr="008F53BB">
        <w:tc>
          <w:tcPr>
            <w:tcW w:w="738" w:type="dxa"/>
          </w:tcPr>
          <w:p w14:paraId="500DB29A" w14:textId="77777777" w:rsidR="0017006D" w:rsidRPr="009E7FE4" w:rsidRDefault="0017006D" w:rsidP="00C26684">
            <w:pPr>
              <w:pStyle w:val="CERnon-indent"/>
              <w:rPr>
                <w:b/>
                <w:szCs w:val="22"/>
                <w:lang w:val="en-IE"/>
              </w:rPr>
            </w:pPr>
            <w:r w:rsidRPr="009E7FE4">
              <w:rPr>
                <w:b/>
                <w:szCs w:val="22"/>
                <w:lang w:val="en-IE"/>
              </w:rPr>
              <w:t>3</w:t>
            </w:r>
          </w:p>
        </w:tc>
        <w:tc>
          <w:tcPr>
            <w:tcW w:w="5400" w:type="dxa"/>
          </w:tcPr>
          <w:p w14:paraId="500DB29B" w14:textId="77777777" w:rsidR="0017006D" w:rsidRPr="009E7FE4" w:rsidRDefault="0017006D" w:rsidP="00C26684">
            <w:pPr>
              <w:pStyle w:val="CERnon-indent"/>
              <w:rPr>
                <w:szCs w:val="22"/>
              </w:rPr>
            </w:pPr>
            <w:r w:rsidRPr="009E7FE4">
              <w:rPr>
                <w:szCs w:val="22"/>
              </w:rPr>
              <w:t>Prepare tests, connect to Part</w:t>
            </w:r>
            <w:r w:rsidR="00F81D68">
              <w:rPr>
                <w:szCs w:val="22"/>
              </w:rPr>
              <w:t>y</w:t>
            </w:r>
            <w:r w:rsidRPr="009E7FE4">
              <w:rPr>
                <w:szCs w:val="22"/>
              </w:rPr>
              <w:t xml:space="preserve"> Certification Environment and execute tests</w:t>
            </w:r>
            <w:r w:rsidR="00A047FF" w:rsidRPr="009E7FE4">
              <w:rPr>
                <w:szCs w:val="22"/>
              </w:rPr>
              <w:t>.</w:t>
            </w:r>
          </w:p>
        </w:tc>
        <w:tc>
          <w:tcPr>
            <w:tcW w:w="1440" w:type="dxa"/>
          </w:tcPr>
          <w:p w14:paraId="500DB29C" w14:textId="77777777" w:rsidR="0017006D" w:rsidRPr="009E7FE4" w:rsidRDefault="0017006D" w:rsidP="00C26684">
            <w:pPr>
              <w:pStyle w:val="CERnon-indent"/>
              <w:rPr>
                <w:szCs w:val="22"/>
                <w:lang w:val="en-IE"/>
              </w:rPr>
            </w:pPr>
            <w:r w:rsidRPr="009E7FE4">
              <w:rPr>
                <w:szCs w:val="22"/>
                <w:lang w:val="en-IE"/>
              </w:rPr>
              <w:t>Under fixed script in step 2</w:t>
            </w:r>
          </w:p>
        </w:tc>
        <w:tc>
          <w:tcPr>
            <w:tcW w:w="2880" w:type="dxa"/>
          </w:tcPr>
          <w:p w14:paraId="500DB29D" w14:textId="77777777" w:rsidR="0017006D" w:rsidRPr="009E7FE4" w:rsidRDefault="0017006D" w:rsidP="00C26684">
            <w:pPr>
              <w:pStyle w:val="CERnon-indent"/>
              <w:rPr>
                <w:szCs w:val="22"/>
                <w:lang w:val="en-IE"/>
              </w:rPr>
            </w:pPr>
            <w:r w:rsidRPr="009E7FE4">
              <w:rPr>
                <w:szCs w:val="22"/>
              </w:rPr>
              <w:t>Part</w:t>
            </w:r>
            <w:r w:rsidR="0075475F">
              <w:rPr>
                <w:szCs w:val="22"/>
              </w:rPr>
              <w:t>y</w:t>
            </w:r>
            <w:r w:rsidRPr="009E7FE4">
              <w:rPr>
                <w:szCs w:val="22"/>
              </w:rPr>
              <w:t xml:space="preserve"> Certification Environment </w:t>
            </w:r>
            <w:r w:rsidRPr="009E7FE4">
              <w:rPr>
                <w:szCs w:val="22"/>
                <w:lang w:val="en-IE"/>
              </w:rPr>
              <w:t>website</w:t>
            </w:r>
          </w:p>
        </w:tc>
        <w:tc>
          <w:tcPr>
            <w:tcW w:w="2250" w:type="dxa"/>
          </w:tcPr>
          <w:p w14:paraId="500DB29E"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9F" w14:textId="77777777" w:rsidR="0017006D" w:rsidRPr="009E7FE4" w:rsidRDefault="00DD794A" w:rsidP="00C26684">
            <w:pPr>
              <w:pStyle w:val="CERnon-indent"/>
              <w:rPr>
                <w:szCs w:val="22"/>
                <w:lang w:val="en-IE"/>
              </w:rPr>
            </w:pPr>
            <w:r>
              <w:rPr>
                <w:szCs w:val="22"/>
                <w:lang w:val="en-IE"/>
              </w:rPr>
              <w:t>-</w:t>
            </w:r>
          </w:p>
        </w:tc>
      </w:tr>
      <w:tr w:rsidR="0017006D" w:rsidRPr="009E7FE4" w14:paraId="500DB2A7" w14:textId="77777777" w:rsidTr="008F53BB">
        <w:tc>
          <w:tcPr>
            <w:tcW w:w="738" w:type="dxa"/>
          </w:tcPr>
          <w:p w14:paraId="500DB2A1" w14:textId="77777777" w:rsidR="0017006D" w:rsidRPr="009E7FE4" w:rsidRDefault="0017006D" w:rsidP="00C26684">
            <w:pPr>
              <w:pStyle w:val="CERnon-indent"/>
              <w:rPr>
                <w:b/>
                <w:szCs w:val="22"/>
                <w:lang w:val="en-IE"/>
              </w:rPr>
            </w:pPr>
            <w:r w:rsidRPr="009E7FE4">
              <w:rPr>
                <w:b/>
                <w:szCs w:val="22"/>
                <w:lang w:val="en-IE"/>
              </w:rPr>
              <w:t>4</w:t>
            </w:r>
          </w:p>
        </w:tc>
        <w:tc>
          <w:tcPr>
            <w:tcW w:w="5400" w:type="dxa"/>
          </w:tcPr>
          <w:p w14:paraId="500DB2A2" w14:textId="77777777" w:rsidR="0017006D" w:rsidRPr="009E7FE4" w:rsidRDefault="0017006D" w:rsidP="00C26684">
            <w:pPr>
              <w:pStyle w:val="CERnon-indent"/>
              <w:rPr>
                <w:szCs w:val="22"/>
              </w:rPr>
            </w:pPr>
            <w:r w:rsidRPr="009E7FE4">
              <w:rPr>
                <w:szCs w:val="22"/>
              </w:rPr>
              <w:t>Validate tests.  If acceptable go to step 7, otherwise continue to step 5</w:t>
            </w:r>
            <w:r w:rsidR="00A047FF" w:rsidRPr="009E7FE4">
              <w:rPr>
                <w:szCs w:val="22"/>
              </w:rPr>
              <w:t>.</w:t>
            </w:r>
          </w:p>
        </w:tc>
        <w:tc>
          <w:tcPr>
            <w:tcW w:w="1440" w:type="dxa"/>
          </w:tcPr>
          <w:p w14:paraId="500DB2A3" w14:textId="77777777" w:rsidR="0017006D" w:rsidRPr="009E7FE4" w:rsidRDefault="001D4AD9" w:rsidP="00C26684">
            <w:pPr>
              <w:pStyle w:val="CERnon-indent"/>
              <w:rPr>
                <w:szCs w:val="22"/>
                <w:lang w:val="en-IE"/>
              </w:rPr>
            </w:pPr>
            <w:r>
              <w:rPr>
                <w:szCs w:val="22"/>
                <w:lang w:val="en-IE"/>
              </w:rPr>
              <w:t>Under fixed script in s</w:t>
            </w:r>
            <w:r w:rsidR="0017006D" w:rsidRPr="009E7FE4">
              <w:rPr>
                <w:szCs w:val="22"/>
                <w:lang w:val="en-IE"/>
              </w:rPr>
              <w:t>tep 2</w:t>
            </w:r>
          </w:p>
        </w:tc>
        <w:tc>
          <w:tcPr>
            <w:tcW w:w="2880" w:type="dxa"/>
          </w:tcPr>
          <w:p w14:paraId="500DB2A4"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00DB2A5"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A6" w14:textId="77777777" w:rsidR="0017006D" w:rsidRPr="009E7FE4" w:rsidRDefault="00DD794A" w:rsidP="00C26684">
            <w:pPr>
              <w:pStyle w:val="CERnon-indent"/>
              <w:rPr>
                <w:szCs w:val="22"/>
                <w:lang w:val="en-IE"/>
              </w:rPr>
            </w:pPr>
            <w:r>
              <w:rPr>
                <w:szCs w:val="22"/>
                <w:lang w:val="en-IE"/>
              </w:rPr>
              <w:t>-</w:t>
            </w:r>
          </w:p>
        </w:tc>
      </w:tr>
      <w:tr w:rsidR="0017006D" w:rsidRPr="009E7FE4" w14:paraId="500DB2AE" w14:textId="77777777" w:rsidTr="008F53BB">
        <w:tc>
          <w:tcPr>
            <w:tcW w:w="738" w:type="dxa"/>
          </w:tcPr>
          <w:p w14:paraId="500DB2A8" w14:textId="77777777" w:rsidR="0017006D" w:rsidRPr="009E7FE4" w:rsidRDefault="0017006D" w:rsidP="00C26684">
            <w:pPr>
              <w:pStyle w:val="CERnon-indent"/>
              <w:rPr>
                <w:b/>
                <w:szCs w:val="22"/>
                <w:lang w:val="en-IE"/>
              </w:rPr>
            </w:pPr>
            <w:r w:rsidRPr="009E7FE4">
              <w:rPr>
                <w:b/>
                <w:szCs w:val="22"/>
                <w:lang w:val="en-IE"/>
              </w:rPr>
              <w:t>5</w:t>
            </w:r>
          </w:p>
        </w:tc>
        <w:tc>
          <w:tcPr>
            <w:tcW w:w="5400" w:type="dxa"/>
          </w:tcPr>
          <w:p w14:paraId="500DB2A9" w14:textId="77777777" w:rsidR="0017006D" w:rsidRPr="009E7FE4" w:rsidRDefault="0017006D" w:rsidP="00C26684">
            <w:pPr>
              <w:pStyle w:val="CERnon-indent"/>
              <w:rPr>
                <w:szCs w:val="22"/>
              </w:rPr>
            </w:pPr>
            <w:r w:rsidRPr="009E7FE4">
              <w:rPr>
                <w:szCs w:val="22"/>
              </w:rPr>
              <w:t>Inform Part</w:t>
            </w:r>
            <w:r w:rsidR="00FE3DC8">
              <w:rPr>
                <w:szCs w:val="22"/>
              </w:rPr>
              <w:t>y</w:t>
            </w:r>
            <w:r w:rsidRPr="009E7FE4">
              <w:rPr>
                <w:szCs w:val="22"/>
              </w:rPr>
              <w:t xml:space="preserve"> of failed tests.  </w:t>
            </w:r>
          </w:p>
        </w:tc>
        <w:tc>
          <w:tcPr>
            <w:tcW w:w="1440" w:type="dxa"/>
          </w:tcPr>
          <w:p w14:paraId="500DB2AA" w14:textId="77777777" w:rsidR="0017006D" w:rsidRPr="009E7FE4" w:rsidRDefault="0017006D" w:rsidP="0017006D">
            <w:pPr>
              <w:pStyle w:val="CERnon-indent"/>
              <w:rPr>
                <w:szCs w:val="22"/>
              </w:rPr>
            </w:pPr>
            <w:r w:rsidRPr="009E7FE4">
              <w:rPr>
                <w:szCs w:val="22"/>
                <w:lang w:val="en-IE"/>
              </w:rPr>
              <w:t>Within 3 WD</w:t>
            </w:r>
          </w:p>
        </w:tc>
        <w:tc>
          <w:tcPr>
            <w:tcW w:w="2880" w:type="dxa"/>
          </w:tcPr>
          <w:p w14:paraId="500DB2AB" w14:textId="77777777"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AC"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AD"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r>
      <w:tr w:rsidR="0017006D" w:rsidRPr="009E7FE4" w14:paraId="500DB2B5" w14:textId="77777777" w:rsidTr="008F53BB">
        <w:tc>
          <w:tcPr>
            <w:tcW w:w="738" w:type="dxa"/>
          </w:tcPr>
          <w:p w14:paraId="500DB2AF" w14:textId="77777777" w:rsidR="0017006D" w:rsidRPr="009E7FE4" w:rsidRDefault="0017006D" w:rsidP="00C26684">
            <w:pPr>
              <w:pStyle w:val="CERnon-indent"/>
              <w:rPr>
                <w:b/>
                <w:szCs w:val="22"/>
                <w:lang w:val="en-IE"/>
              </w:rPr>
            </w:pPr>
            <w:r w:rsidRPr="009E7FE4">
              <w:rPr>
                <w:b/>
                <w:szCs w:val="22"/>
                <w:lang w:val="en-IE"/>
              </w:rPr>
              <w:t>6</w:t>
            </w:r>
          </w:p>
        </w:tc>
        <w:tc>
          <w:tcPr>
            <w:tcW w:w="5400" w:type="dxa"/>
          </w:tcPr>
          <w:p w14:paraId="500DB2B0" w14:textId="77777777" w:rsidR="0017006D" w:rsidRPr="009E7FE4" w:rsidRDefault="0017006D" w:rsidP="00C26684">
            <w:pPr>
              <w:pStyle w:val="CERnon-indent"/>
              <w:rPr>
                <w:szCs w:val="22"/>
              </w:rPr>
            </w:pPr>
            <w:r w:rsidRPr="009E7FE4">
              <w:rPr>
                <w:szCs w:val="22"/>
              </w:rPr>
              <w:t>If Part</w:t>
            </w:r>
            <w:r w:rsidR="00FE3DC8">
              <w:rPr>
                <w:szCs w:val="22"/>
              </w:rPr>
              <w:t>y</w:t>
            </w:r>
            <w:r w:rsidRPr="009E7FE4">
              <w:rPr>
                <w:szCs w:val="22"/>
              </w:rPr>
              <w:t xml:space="preserve"> requires re-test (after correction of Part</w:t>
            </w:r>
            <w:r w:rsidR="00FE3DC8">
              <w:rPr>
                <w:szCs w:val="22"/>
              </w:rPr>
              <w:t>y</w:t>
            </w:r>
            <w:r w:rsidRPr="009E7FE4">
              <w:rPr>
                <w:szCs w:val="22"/>
              </w:rPr>
              <w:t xml:space="preserve">’s systems complete) return to step 1, otherwise </w:t>
            </w:r>
            <w:r w:rsidRPr="009E7FE4">
              <w:rPr>
                <w:b/>
                <w:szCs w:val="22"/>
              </w:rPr>
              <w:t>end process</w:t>
            </w:r>
            <w:r w:rsidRPr="009E7FE4">
              <w:rPr>
                <w:szCs w:val="22"/>
              </w:rPr>
              <w:t>.</w:t>
            </w:r>
          </w:p>
        </w:tc>
        <w:tc>
          <w:tcPr>
            <w:tcW w:w="1440" w:type="dxa"/>
          </w:tcPr>
          <w:p w14:paraId="500DB2B1" w14:textId="77777777" w:rsidR="0017006D" w:rsidRPr="009E7FE4" w:rsidRDefault="0017006D" w:rsidP="00C26684">
            <w:pPr>
              <w:pStyle w:val="CERnon-indent"/>
              <w:rPr>
                <w:szCs w:val="22"/>
                <w:lang w:val="en-IE"/>
              </w:rPr>
            </w:pPr>
            <w:r w:rsidRPr="009E7FE4">
              <w:rPr>
                <w:szCs w:val="22"/>
                <w:lang w:val="en-IE"/>
              </w:rPr>
              <w:t>As required</w:t>
            </w:r>
          </w:p>
        </w:tc>
        <w:tc>
          <w:tcPr>
            <w:tcW w:w="2880" w:type="dxa"/>
          </w:tcPr>
          <w:p w14:paraId="500DB2B2" w14:textId="77777777" w:rsidR="0017006D" w:rsidRPr="0057261E" w:rsidRDefault="0017006D" w:rsidP="00C26684">
            <w:pPr>
              <w:pStyle w:val="CERnon-indent"/>
              <w:rPr>
                <w:szCs w:val="22"/>
                <w:lang w:val="en-IE"/>
              </w:rPr>
            </w:pPr>
            <w:r w:rsidRPr="0057261E">
              <w:rPr>
                <w:szCs w:val="22"/>
                <w:lang w:val="en-IE"/>
              </w:rPr>
              <w:t>-</w:t>
            </w:r>
          </w:p>
        </w:tc>
        <w:tc>
          <w:tcPr>
            <w:tcW w:w="2250" w:type="dxa"/>
          </w:tcPr>
          <w:p w14:paraId="500DB2B3" w14:textId="77777777" w:rsidR="0017006D" w:rsidRPr="009E7FE4" w:rsidRDefault="0017006D" w:rsidP="00C26684">
            <w:pPr>
              <w:pStyle w:val="CERnon-indent"/>
              <w:rPr>
                <w:szCs w:val="22"/>
                <w:lang w:val="en-IE"/>
              </w:rPr>
            </w:pPr>
            <w:r w:rsidRPr="009E7FE4">
              <w:rPr>
                <w:szCs w:val="22"/>
                <w:lang w:val="en-IE"/>
              </w:rPr>
              <w:t>Part</w:t>
            </w:r>
            <w:r w:rsidR="005539C1">
              <w:rPr>
                <w:szCs w:val="22"/>
                <w:lang w:val="en-IE"/>
              </w:rPr>
              <w:t>y</w:t>
            </w:r>
          </w:p>
        </w:tc>
        <w:tc>
          <w:tcPr>
            <w:tcW w:w="1440" w:type="dxa"/>
          </w:tcPr>
          <w:p w14:paraId="500DB2B4" w14:textId="77777777" w:rsidR="0017006D" w:rsidRPr="009E7FE4" w:rsidRDefault="00DD794A" w:rsidP="00C26684">
            <w:pPr>
              <w:pStyle w:val="CERnon-indent"/>
              <w:rPr>
                <w:szCs w:val="22"/>
                <w:lang w:val="en-IE"/>
              </w:rPr>
            </w:pPr>
            <w:r>
              <w:rPr>
                <w:szCs w:val="22"/>
                <w:lang w:val="en-IE"/>
              </w:rPr>
              <w:t>-</w:t>
            </w:r>
          </w:p>
        </w:tc>
      </w:tr>
      <w:tr w:rsidR="0017006D" w:rsidRPr="009E7FE4" w14:paraId="500DB2BC" w14:textId="77777777" w:rsidTr="008F53BB">
        <w:tc>
          <w:tcPr>
            <w:tcW w:w="738" w:type="dxa"/>
          </w:tcPr>
          <w:p w14:paraId="500DB2B6" w14:textId="77777777" w:rsidR="0017006D" w:rsidRPr="009E7FE4" w:rsidRDefault="0017006D" w:rsidP="00C26684">
            <w:pPr>
              <w:pStyle w:val="CERnon-indent"/>
              <w:rPr>
                <w:b/>
                <w:szCs w:val="22"/>
                <w:lang w:val="en-IE"/>
              </w:rPr>
            </w:pPr>
            <w:r w:rsidRPr="009E7FE4">
              <w:rPr>
                <w:b/>
                <w:szCs w:val="22"/>
                <w:lang w:val="en-IE"/>
              </w:rPr>
              <w:t>7</w:t>
            </w:r>
          </w:p>
        </w:tc>
        <w:tc>
          <w:tcPr>
            <w:tcW w:w="5400" w:type="dxa"/>
          </w:tcPr>
          <w:p w14:paraId="500DB2B7" w14:textId="77777777" w:rsidR="0017006D" w:rsidRPr="009E7FE4" w:rsidRDefault="0017006D" w:rsidP="00C26684">
            <w:pPr>
              <w:pStyle w:val="CERnon-indent"/>
              <w:rPr>
                <w:szCs w:val="22"/>
              </w:rPr>
            </w:pPr>
            <w:r w:rsidRPr="009E7FE4">
              <w:rPr>
                <w:szCs w:val="22"/>
              </w:rPr>
              <w:t>Inform of successful tests and set Communication Channel Qualification flag</w:t>
            </w:r>
            <w:r w:rsidR="00A047FF" w:rsidRPr="009E7FE4">
              <w:rPr>
                <w:szCs w:val="22"/>
              </w:rPr>
              <w:t>.</w:t>
            </w:r>
          </w:p>
        </w:tc>
        <w:tc>
          <w:tcPr>
            <w:tcW w:w="1440" w:type="dxa"/>
          </w:tcPr>
          <w:p w14:paraId="500DB2B8" w14:textId="77777777" w:rsidR="0017006D" w:rsidRPr="009E7FE4" w:rsidRDefault="0017006D" w:rsidP="0017006D">
            <w:pPr>
              <w:pStyle w:val="CERnon-indent"/>
              <w:rPr>
                <w:szCs w:val="22"/>
                <w:lang w:val="en-IE"/>
              </w:rPr>
            </w:pPr>
            <w:r w:rsidRPr="009E7FE4">
              <w:rPr>
                <w:szCs w:val="22"/>
                <w:lang w:val="en-IE"/>
              </w:rPr>
              <w:t>Within 3 WD</w:t>
            </w:r>
          </w:p>
        </w:tc>
        <w:tc>
          <w:tcPr>
            <w:tcW w:w="2880" w:type="dxa"/>
          </w:tcPr>
          <w:p w14:paraId="500DB2B9" w14:textId="77777777" w:rsidR="0017006D" w:rsidRPr="0057261E" w:rsidRDefault="00EC7944" w:rsidP="00C26684">
            <w:pPr>
              <w:pStyle w:val="CERnon-indent"/>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BA" w14:textId="77777777" w:rsidR="0017006D" w:rsidRPr="009E7FE4" w:rsidRDefault="0017006D" w:rsidP="00C26684">
            <w:pPr>
              <w:pStyle w:val="CERnon-indent"/>
              <w:rPr>
                <w:szCs w:val="22"/>
                <w:lang w:val="en-IE"/>
              </w:rPr>
            </w:pPr>
            <w:r w:rsidRPr="009E7FE4">
              <w:rPr>
                <w:szCs w:val="22"/>
                <w:lang w:val="en-IE"/>
              </w:rPr>
              <w:t>Market Operator</w:t>
            </w:r>
          </w:p>
        </w:tc>
        <w:tc>
          <w:tcPr>
            <w:tcW w:w="1440" w:type="dxa"/>
          </w:tcPr>
          <w:p w14:paraId="500DB2BB" w14:textId="77777777" w:rsidR="0017006D" w:rsidRPr="009E7FE4" w:rsidRDefault="0017006D" w:rsidP="00C26684">
            <w:pPr>
              <w:pStyle w:val="CERnon-indent"/>
              <w:rPr>
                <w:szCs w:val="22"/>
                <w:lang w:val="en-IE"/>
              </w:rPr>
            </w:pPr>
            <w:r w:rsidRPr="009E7FE4">
              <w:rPr>
                <w:szCs w:val="22"/>
                <w:lang w:val="en-IE"/>
              </w:rPr>
              <w:t>Part</w:t>
            </w:r>
            <w:r w:rsidR="005B3EC6">
              <w:rPr>
                <w:szCs w:val="22"/>
                <w:lang w:val="en-IE"/>
              </w:rPr>
              <w:t>y</w:t>
            </w:r>
          </w:p>
        </w:tc>
      </w:tr>
      <w:tr w:rsidR="0017006D" w:rsidRPr="009E7FE4" w14:paraId="500DB2C3" w14:textId="77777777" w:rsidTr="008F53B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Pr>
          <w:p w14:paraId="500DB2BD" w14:textId="77777777" w:rsidR="0017006D" w:rsidRPr="009E7FE4" w:rsidRDefault="0017006D" w:rsidP="00C26684">
            <w:pPr>
              <w:pStyle w:val="CERnon-indent"/>
              <w:rPr>
                <w:b/>
                <w:i w:val="0"/>
                <w:szCs w:val="22"/>
                <w:lang w:val="en-IE"/>
              </w:rPr>
            </w:pPr>
            <w:r w:rsidRPr="009E7FE4">
              <w:rPr>
                <w:b/>
                <w:i w:val="0"/>
                <w:szCs w:val="22"/>
                <w:lang w:val="en-IE"/>
              </w:rPr>
              <w:t>8</w:t>
            </w:r>
          </w:p>
        </w:tc>
        <w:tc>
          <w:tcPr>
            <w:tcW w:w="5400" w:type="dxa"/>
          </w:tcPr>
          <w:p w14:paraId="500DB2BE" w14:textId="77777777" w:rsidR="0017006D" w:rsidRPr="009E7FE4" w:rsidRDefault="00BD0059" w:rsidP="00CA42CD">
            <w:pPr>
              <w:pStyle w:val="CERnon-indent"/>
              <w:cnfStyle w:val="010000000000" w:firstRow="0" w:lastRow="1" w:firstColumn="0" w:lastColumn="0" w:oddVBand="0" w:evenVBand="0" w:oddHBand="0" w:evenHBand="0" w:firstRowFirstColumn="0" w:firstRowLastColumn="0" w:lastRowFirstColumn="0" w:lastRowLastColumn="0"/>
              <w:rPr>
                <w:szCs w:val="22"/>
              </w:rPr>
            </w:pPr>
            <w:r w:rsidRPr="009E7FE4">
              <w:rPr>
                <w:szCs w:val="22"/>
              </w:rPr>
              <w:t xml:space="preserve">Go to procedural step 1 of </w:t>
            </w:r>
            <w:r w:rsidR="0017006D" w:rsidRPr="009E7FE4">
              <w:rPr>
                <w:szCs w:val="22"/>
              </w:rPr>
              <w:t xml:space="preserve">section </w:t>
            </w:r>
            <w:r w:rsidR="00CA42CD">
              <w:rPr>
                <w:szCs w:val="22"/>
              </w:rPr>
              <w:t>3.2</w:t>
            </w:r>
            <w:r w:rsidR="0017006D" w:rsidRPr="009E7FE4">
              <w:rPr>
                <w:szCs w:val="22"/>
              </w:rPr>
              <w:t xml:space="preserve"> </w:t>
            </w:r>
            <w:r w:rsidR="00212655">
              <w:rPr>
                <w:szCs w:val="22"/>
              </w:rPr>
              <w:t>below</w:t>
            </w:r>
            <w:r w:rsidR="0017006D" w:rsidRPr="009E7FE4">
              <w:rPr>
                <w:szCs w:val="22"/>
              </w:rPr>
              <w:t xml:space="preserve"> to obtai</w:t>
            </w:r>
            <w:r w:rsidR="00354204">
              <w:rPr>
                <w:szCs w:val="22"/>
              </w:rPr>
              <w:t xml:space="preserve">n a Digital Certificate </w:t>
            </w:r>
            <w:r w:rsidR="00FE3DC8">
              <w:rPr>
                <w:szCs w:val="22"/>
              </w:rPr>
              <w:t>for</w:t>
            </w:r>
            <w:r w:rsidR="00354204">
              <w:rPr>
                <w:szCs w:val="22"/>
              </w:rPr>
              <w:t xml:space="preserve"> the </w:t>
            </w:r>
            <w:r w:rsidR="00354204" w:rsidRPr="00716CAE">
              <w:rPr>
                <w:szCs w:val="22"/>
              </w:rPr>
              <w:t>production e</w:t>
            </w:r>
            <w:r w:rsidR="0017006D" w:rsidRPr="00716CAE">
              <w:rPr>
                <w:szCs w:val="22"/>
              </w:rPr>
              <w:t>nvironment</w:t>
            </w:r>
            <w:r w:rsidR="00A047FF" w:rsidRPr="00716CAE">
              <w:rPr>
                <w:szCs w:val="22"/>
              </w:rPr>
              <w:t>.</w:t>
            </w:r>
          </w:p>
        </w:tc>
        <w:tc>
          <w:tcPr>
            <w:tcW w:w="1440" w:type="dxa"/>
          </w:tcPr>
          <w:p w14:paraId="500DB2BF" w14:textId="77777777" w:rsidR="0017006D" w:rsidRPr="009E7FE4" w:rsidRDefault="0017006D"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p>
        </w:tc>
        <w:tc>
          <w:tcPr>
            <w:tcW w:w="2880" w:type="dxa"/>
          </w:tcPr>
          <w:p w14:paraId="500DB2C0" w14:textId="77777777" w:rsidR="0017006D" w:rsidRPr="0057261E" w:rsidRDefault="00EC7944"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Facsimile</w:t>
            </w:r>
            <w:r w:rsidR="0057261E" w:rsidRPr="0057261E">
              <w:rPr>
                <w:szCs w:val="22"/>
                <w:lang w:val="en-IE"/>
              </w:rPr>
              <w:t xml:space="preserve"> </w:t>
            </w:r>
            <w:r w:rsidR="0057261E">
              <w:rPr>
                <w:szCs w:val="22"/>
                <w:lang w:val="en-IE"/>
              </w:rPr>
              <w:t>/ E</w:t>
            </w:r>
            <w:r w:rsidR="0057261E" w:rsidRPr="0057261E">
              <w:rPr>
                <w:szCs w:val="22"/>
                <w:lang w:val="en-IE"/>
              </w:rPr>
              <w:t>mail</w:t>
            </w:r>
          </w:p>
        </w:tc>
        <w:tc>
          <w:tcPr>
            <w:tcW w:w="2250" w:type="dxa"/>
          </w:tcPr>
          <w:p w14:paraId="500DB2C1" w14:textId="77777777"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Market Operator</w:t>
            </w:r>
          </w:p>
        </w:tc>
        <w:tc>
          <w:tcPr>
            <w:tcW w:w="1440" w:type="dxa"/>
          </w:tcPr>
          <w:p w14:paraId="500DB2C2" w14:textId="77777777" w:rsidR="0017006D" w:rsidRPr="009E7FE4" w:rsidRDefault="0017006D"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5B3EC6">
              <w:rPr>
                <w:szCs w:val="22"/>
                <w:lang w:val="en-IE"/>
              </w:rPr>
              <w:t>y</w:t>
            </w:r>
          </w:p>
        </w:tc>
      </w:tr>
    </w:tbl>
    <w:p w14:paraId="500DB2C4" w14:textId="77777777" w:rsidR="00212655" w:rsidRDefault="00ED2300" w:rsidP="00ED2300">
      <w:pPr>
        <w:pStyle w:val="CERnon-indent"/>
        <w:jc w:val="center"/>
        <w:rPr>
          <w:b/>
          <w:sz w:val="24"/>
        </w:rPr>
      </w:pPr>
      <w:r>
        <w:rPr>
          <w:noProof/>
          <w:lang w:val="en-IE" w:eastAsia="en-IE"/>
        </w:rPr>
        <w:drawing>
          <wp:inline distT="0" distB="0" distL="0" distR="0" wp14:anchorId="500DB3F6" wp14:editId="500DB3F7">
            <wp:extent cx="5624830"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2 Communication Channel Qualific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4830" cy="5732145"/>
                    </a:xfrm>
                    <a:prstGeom prst="rect">
                      <a:avLst/>
                    </a:prstGeom>
                  </pic:spPr>
                </pic:pic>
              </a:graphicData>
            </a:graphic>
          </wp:inline>
        </w:drawing>
      </w:r>
      <w:r w:rsidR="00212655">
        <w:br w:type="page"/>
      </w:r>
    </w:p>
    <w:p w14:paraId="500DB2C5" w14:textId="77777777" w:rsidR="00212655" w:rsidRDefault="00212655" w:rsidP="00212655">
      <w:pPr>
        <w:pStyle w:val="APNUMHEAD3"/>
        <w:numPr>
          <w:ilvl w:val="1"/>
          <w:numId w:val="1"/>
        </w:numPr>
        <w:spacing w:before="120" w:after="240"/>
        <w:jc w:val="both"/>
      </w:pPr>
      <w:bookmarkStart w:id="70" w:name="_Toc163376601"/>
      <w:bookmarkStart w:id="71" w:name="_Ref169936617"/>
      <w:bookmarkStart w:id="72" w:name="_Ref169936653"/>
      <w:bookmarkStart w:id="73" w:name="_Toc477455743"/>
      <w:bookmarkStart w:id="74" w:name="_Toc478993548"/>
      <w:r>
        <w:t>Obtaining A Digital Certificate</w:t>
      </w:r>
      <w:bookmarkEnd w:id="70"/>
      <w:bookmarkEnd w:id="71"/>
      <w:bookmarkEnd w:id="72"/>
      <w:bookmarkEnd w:id="73"/>
      <w:bookmarkEnd w:id="74"/>
    </w:p>
    <w:tbl>
      <w:tblPr>
        <w:tblStyle w:val="TableList3"/>
        <w:tblW w:w="13860" w:type="dxa"/>
        <w:tblInd w:w="-72" w:type="dxa"/>
        <w:tblLayout w:type="fixed"/>
        <w:tblLook w:val="01E0" w:firstRow="1" w:lastRow="1" w:firstColumn="1" w:lastColumn="1" w:noHBand="0" w:noVBand="0"/>
      </w:tblPr>
      <w:tblGrid>
        <w:gridCol w:w="72"/>
        <w:gridCol w:w="468"/>
        <w:gridCol w:w="180"/>
        <w:gridCol w:w="5580"/>
        <w:gridCol w:w="1350"/>
        <w:gridCol w:w="2250"/>
        <w:gridCol w:w="90"/>
        <w:gridCol w:w="2250"/>
        <w:gridCol w:w="1620"/>
      </w:tblGrid>
      <w:tr w:rsidR="00212655" w:rsidRPr="001218D6" w14:paraId="500DB2CC" w14:textId="77777777" w:rsidTr="00782F8B">
        <w:trPr>
          <w:cnfStyle w:val="100000000000" w:firstRow="1" w:lastRow="0" w:firstColumn="0" w:lastColumn="0" w:oddVBand="0" w:evenVBand="0" w:oddHBand="0" w:evenHBand="0" w:firstRowFirstColumn="0" w:firstRowLastColumn="0" w:lastRowFirstColumn="0" w:lastRowLastColumn="0"/>
          <w:tblHeader/>
        </w:trPr>
        <w:tc>
          <w:tcPr>
            <w:tcW w:w="720" w:type="dxa"/>
            <w:gridSpan w:val="3"/>
            <w:shd w:val="clear" w:color="auto" w:fill="F2F2F2" w:themeFill="background1" w:themeFillShade="F2"/>
          </w:tcPr>
          <w:p w14:paraId="500DB2C6" w14:textId="77777777" w:rsidR="00212655" w:rsidRPr="00435F6C" w:rsidRDefault="00212655" w:rsidP="00782F8B">
            <w:pPr>
              <w:pStyle w:val="CERTableHeader"/>
              <w:tabs>
                <w:tab w:val="left" w:pos="17"/>
              </w:tabs>
              <w:ind w:left="-90"/>
              <w:rPr>
                <w:color w:val="000000" w:themeColor="text1"/>
              </w:rPr>
            </w:pPr>
            <w:r w:rsidRPr="00435F6C">
              <w:rPr>
                <w:color w:val="000000" w:themeColor="text1"/>
                <w:sz w:val="22"/>
                <w:szCs w:val="22"/>
              </w:rPr>
              <w:t>Step</w:t>
            </w:r>
          </w:p>
        </w:tc>
        <w:tc>
          <w:tcPr>
            <w:tcW w:w="5580" w:type="dxa"/>
            <w:shd w:val="clear" w:color="auto" w:fill="F2F2F2" w:themeFill="background1" w:themeFillShade="F2"/>
          </w:tcPr>
          <w:p w14:paraId="500DB2C7" w14:textId="77777777" w:rsidR="00212655" w:rsidRPr="00435F6C" w:rsidRDefault="00212655" w:rsidP="00782F8B">
            <w:pPr>
              <w:pStyle w:val="CERTableHeader"/>
              <w:rPr>
                <w:color w:val="000000" w:themeColor="text1"/>
              </w:rPr>
            </w:pPr>
            <w:r w:rsidRPr="00435F6C">
              <w:rPr>
                <w:color w:val="000000" w:themeColor="text1"/>
                <w:sz w:val="22"/>
                <w:szCs w:val="22"/>
              </w:rPr>
              <w:t>Procedural Step Description</w:t>
            </w:r>
          </w:p>
        </w:tc>
        <w:tc>
          <w:tcPr>
            <w:tcW w:w="1350" w:type="dxa"/>
            <w:shd w:val="clear" w:color="auto" w:fill="F2F2F2" w:themeFill="background1" w:themeFillShade="F2"/>
          </w:tcPr>
          <w:p w14:paraId="500DB2C8" w14:textId="77777777" w:rsidR="00212655" w:rsidRPr="00435F6C" w:rsidRDefault="00212655" w:rsidP="00782F8B">
            <w:pPr>
              <w:pStyle w:val="CERTableHeader"/>
              <w:rPr>
                <w:color w:val="000000" w:themeColor="text1"/>
              </w:rPr>
            </w:pPr>
            <w:r w:rsidRPr="00435F6C">
              <w:rPr>
                <w:color w:val="000000" w:themeColor="text1"/>
                <w:sz w:val="22"/>
                <w:szCs w:val="22"/>
              </w:rPr>
              <w:t>Timing</w:t>
            </w:r>
          </w:p>
        </w:tc>
        <w:tc>
          <w:tcPr>
            <w:tcW w:w="2340" w:type="dxa"/>
            <w:gridSpan w:val="2"/>
            <w:shd w:val="clear" w:color="auto" w:fill="F2F2F2" w:themeFill="background1" w:themeFillShade="F2"/>
          </w:tcPr>
          <w:p w14:paraId="500DB2C9" w14:textId="77777777" w:rsidR="00212655" w:rsidRPr="00435F6C" w:rsidRDefault="00212655" w:rsidP="00782F8B">
            <w:pPr>
              <w:pStyle w:val="CERTableHeader"/>
              <w:rPr>
                <w:color w:val="000000" w:themeColor="text1"/>
              </w:rPr>
            </w:pPr>
            <w:r w:rsidRPr="00435F6C">
              <w:rPr>
                <w:color w:val="000000" w:themeColor="text1"/>
                <w:sz w:val="22"/>
                <w:szCs w:val="22"/>
              </w:rPr>
              <w:t>Method</w:t>
            </w:r>
          </w:p>
        </w:tc>
        <w:tc>
          <w:tcPr>
            <w:tcW w:w="2250" w:type="dxa"/>
            <w:shd w:val="clear" w:color="auto" w:fill="F2F2F2" w:themeFill="background1" w:themeFillShade="F2"/>
          </w:tcPr>
          <w:p w14:paraId="500DB2CA" w14:textId="77777777" w:rsidR="00212655" w:rsidRPr="00435F6C" w:rsidRDefault="00212655" w:rsidP="00782F8B">
            <w:pPr>
              <w:pStyle w:val="CERTableHeader"/>
              <w:rPr>
                <w:color w:val="000000" w:themeColor="text1"/>
              </w:rPr>
            </w:pPr>
            <w:r w:rsidRPr="00435F6C">
              <w:rPr>
                <w:color w:val="000000" w:themeColor="text1"/>
                <w:sz w:val="22"/>
                <w:szCs w:val="22"/>
              </w:rPr>
              <w:t>By / From</w:t>
            </w:r>
          </w:p>
        </w:tc>
        <w:tc>
          <w:tcPr>
            <w:tcW w:w="1620" w:type="dxa"/>
            <w:shd w:val="clear" w:color="auto" w:fill="F2F2F2" w:themeFill="background1" w:themeFillShade="F2"/>
          </w:tcPr>
          <w:p w14:paraId="500DB2CB" w14:textId="77777777" w:rsidR="00212655" w:rsidRPr="00435F6C" w:rsidRDefault="00212655" w:rsidP="00782F8B">
            <w:pPr>
              <w:pStyle w:val="CERTableHeader"/>
              <w:rPr>
                <w:color w:val="000000" w:themeColor="text1"/>
              </w:rPr>
            </w:pPr>
            <w:r w:rsidRPr="00435F6C">
              <w:rPr>
                <w:color w:val="000000" w:themeColor="text1"/>
                <w:sz w:val="22"/>
                <w:szCs w:val="22"/>
              </w:rPr>
              <w:t>To</w:t>
            </w:r>
          </w:p>
        </w:tc>
      </w:tr>
      <w:tr w:rsidR="00212655" w:rsidRPr="00236C5D" w14:paraId="500DB2D6" w14:textId="77777777" w:rsidTr="00782F8B">
        <w:trPr>
          <w:gridBefore w:val="1"/>
          <w:wBefore w:w="72" w:type="dxa"/>
        </w:trPr>
        <w:tc>
          <w:tcPr>
            <w:tcW w:w="468" w:type="dxa"/>
          </w:tcPr>
          <w:p w14:paraId="500DB2CD" w14:textId="77777777" w:rsidR="00212655" w:rsidRPr="00435F6C" w:rsidRDefault="00212655" w:rsidP="00782F8B">
            <w:pPr>
              <w:pStyle w:val="CERnon-indent"/>
              <w:rPr>
                <w:b/>
                <w:lang w:val="en-IE"/>
              </w:rPr>
            </w:pPr>
            <w:r w:rsidRPr="00435F6C">
              <w:rPr>
                <w:b/>
                <w:lang w:val="en-IE"/>
              </w:rPr>
              <w:t>1</w:t>
            </w:r>
          </w:p>
        </w:tc>
        <w:tc>
          <w:tcPr>
            <w:tcW w:w="5760" w:type="dxa"/>
            <w:gridSpan w:val="2"/>
          </w:tcPr>
          <w:p w14:paraId="500DB2CE" w14:textId="77777777" w:rsidR="00212655" w:rsidRPr="00ED7E8B" w:rsidRDefault="00212655" w:rsidP="00782F8B">
            <w:pPr>
              <w:pStyle w:val="CERnon-indent"/>
              <w:rPr>
                <w:szCs w:val="22"/>
              </w:rPr>
            </w:pPr>
            <w:r>
              <w:rPr>
                <w:szCs w:val="22"/>
              </w:rPr>
              <w:t>This procedure shall be commenced following:</w:t>
            </w:r>
          </w:p>
          <w:p w14:paraId="500DB2CF" w14:textId="77777777" w:rsidR="00212655" w:rsidRDefault="00212655" w:rsidP="00782F8B">
            <w:pPr>
              <w:pStyle w:val="CERnon-indent"/>
              <w:numPr>
                <w:ilvl w:val="0"/>
                <w:numId w:val="47"/>
              </w:numPr>
              <w:ind w:left="522" w:hanging="522"/>
              <w:rPr>
                <w:szCs w:val="22"/>
              </w:rPr>
            </w:pPr>
            <w:r>
              <w:rPr>
                <w:szCs w:val="22"/>
              </w:rPr>
              <w:t>the creation of</w:t>
            </w:r>
            <w:r w:rsidRPr="00ED7E8B">
              <w:rPr>
                <w:szCs w:val="22"/>
              </w:rPr>
              <w:t xml:space="preserve"> </w:t>
            </w:r>
            <w:r>
              <w:rPr>
                <w:szCs w:val="22"/>
              </w:rPr>
              <w:t xml:space="preserve">a </w:t>
            </w:r>
            <w:r w:rsidRPr="00ED7E8B">
              <w:rPr>
                <w:szCs w:val="22"/>
              </w:rPr>
              <w:t xml:space="preserve">new User via </w:t>
            </w:r>
            <w:r>
              <w:rPr>
                <w:szCs w:val="22"/>
              </w:rPr>
              <w:t xml:space="preserve">the Balancing Market Interface and </w:t>
            </w:r>
            <w:r w:rsidRPr="00ED7E8B">
              <w:rPr>
                <w:szCs w:val="22"/>
              </w:rPr>
              <w:t>request</w:t>
            </w:r>
            <w:r>
              <w:rPr>
                <w:szCs w:val="22"/>
              </w:rPr>
              <w:t>ing a</w:t>
            </w:r>
            <w:r w:rsidRPr="00ED7E8B">
              <w:rPr>
                <w:szCs w:val="22"/>
              </w:rPr>
              <w:t xml:space="preserve"> Digital Certificate for the n</w:t>
            </w:r>
            <w:r>
              <w:rPr>
                <w:szCs w:val="22"/>
              </w:rPr>
              <w:t xml:space="preserve">ew User </w:t>
            </w:r>
          </w:p>
          <w:p w14:paraId="500DB2D0" w14:textId="77777777" w:rsidR="00212655" w:rsidRPr="00ED7E8B" w:rsidRDefault="00212655" w:rsidP="00E8629F">
            <w:pPr>
              <w:pStyle w:val="CERnon-indent"/>
              <w:tabs>
                <w:tab w:val="clear" w:pos="851"/>
              </w:tabs>
              <w:ind w:left="522"/>
              <w:rPr>
                <w:szCs w:val="22"/>
              </w:rPr>
            </w:pPr>
            <w:r w:rsidRPr="00ED7E8B">
              <w:rPr>
                <w:szCs w:val="22"/>
              </w:rPr>
              <w:t>or</w:t>
            </w:r>
          </w:p>
          <w:p w14:paraId="500DB2D1" w14:textId="77777777" w:rsidR="00212655" w:rsidRPr="001F1CD7" w:rsidRDefault="00212655" w:rsidP="00CA42CD">
            <w:pPr>
              <w:pStyle w:val="CERnon-indent"/>
              <w:numPr>
                <w:ilvl w:val="0"/>
                <w:numId w:val="47"/>
              </w:numPr>
              <w:ind w:left="522" w:hanging="522"/>
              <w:rPr>
                <w:szCs w:val="22"/>
              </w:rPr>
            </w:pPr>
            <w:r w:rsidRPr="00C67979">
              <w:rPr>
                <w:szCs w:val="22"/>
              </w:rPr>
              <w:t xml:space="preserve">successful completion of Communication Channel Qualification </w:t>
            </w:r>
            <w:r>
              <w:rPr>
                <w:szCs w:val="22"/>
              </w:rPr>
              <w:t>testing (as set out in section 3.</w:t>
            </w:r>
            <w:r w:rsidR="00CA42CD">
              <w:rPr>
                <w:szCs w:val="22"/>
              </w:rPr>
              <w:t>1</w:t>
            </w:r>
            <w:r>
              <w:rPr>
                <w:szCs w:val="22"/>
              </w:rPr>
              <w:t xml:space="preserve"> </w:t>
            </w:r>
            <w:r w:rsidR="00CA42CD">
              <w:rPr>
                <w:szCs w:val="22"/>
              </w:rPr>
              <w:t>above</w:t>
            </w:r>
            <w:r>
              <w:rPr>
                <w:szCs w:val="22"/>
              </w:rPr>
              <w:t>)</w:t>
            </w:r>
            <w:r w:rsidRPr="00C67979">
              <w:rPr>
                <w:szCs w:val="22"/>
              </w:rPr>
              <w:t xml:space="preserve"> and setting up of authorising Digital Certificates for Users requested during the registration process set out in Agreed Procedure 1 "Registration”</w:t>
            </w:r>
          </w:p>
        </w:tc>
        <w:tc>
          <w:tcPr>
            <w:tcW w:w="1350" w:type="dxa"/>
          </w:tcPr>
          <w:p w14:paraId="500DB2D2"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D3" w14:textId="77777777" w:rsidR="00212655" w:rsidRPr="00ED7E8B" w:rsidRDefault="00212655" w:rsidP="00782F8B">
            <w:pPr>
              <w:pStyle w:val="CERnon-indent"/>
              <w:rPr>
                <w:szCs w:val="22"/>
                <w:lang w:val="en-IE"/>
              </w:rPr>
            </w:pPr>
            <w:r>
              <w:rPr>
                <w:szCs w:val="22"/>
                <w:lang w:val="en-IE"/>
              </w:rPr>
              <w:t>In accordance with Agreed Procedure 1 “Registration”</w:t>
            </w:r>
          </w:p>
        </w:tc>
        <w:tc>
          <w:tcPr>
            <w:tcW w:w="2340" w:type="dxa"/>
            <w:gridSpan w:val="2"/>
          </w:tcPr>
          <w:p w14:paraId="500DB2D4" w14:textId="77777777" w:rsidR="00212655" w:rsidRPr="00ED7E8B" w:rsidRDefault="00212655" w:rsidP="00782F8B">
            <w:pPr>
              <w:pStyle w:val="CERnon-indent"/>
              <w:rPr>
                <w:szCs w:val="22"/>
                <w:lang w:val="en-IE"/>
              </w:rPr>
            </w:pPr>
            <w:r>
              <w:rPr>
                <w:szCs w:val="22"/>
                <w:lang w:val="en-IE"/>
              </w:rPr>
              <w:t>Party</w:t>
            </w:r>
          </w:p>
        </w:tc>
        <w:tc>
          <w:tcPr>
            <w:tcW w:w="1620" w:type="dxa"/>
          </w:tcPr>
          <w:p w14:paraId="500DB2D5" w14:textId="77777777" w:rsidR="00212655" w:rsidRPr="00ED7E8B" w:rsidRDefault="00212655" w:rsidP="00782F8B">
            <w:pPr>
              <w:pStyle w:val="CERnon-indent"/>
              <w:rPr>
                <w:szCs w:val="22"/>
                <w:lang w:val="en-IE"/>
              </w:rPr>
            </w:pPr>
            <w:r>
              <w:rPr>
                <w:szCs w:val="22"/>
                <w:lang w:val="en-IE"/>
              </w:rPr>
              <w:t>Market Operator</w:t>
            </w:r>
          </w:p>
        </w:tc>
      </w:tr>
      <w:tr w:rsidR="00212655" w:rsidRPr="00236C5D" w14:paraId="500DB2DD" w14:textId="77777777" w:rsidTr="00782F8B">
        <w:trPr>
          <w:gridBefore w:val="1"/>
          <w:wBefore w:w="72" w:type="dxa"/>
        </w:trPr>
        <w:tc>
          <w:tcPr>
            <w:tcW w:w="468" w:type="dxa"/>
          </w:tcPr>
          <w:p w14:paraId="500DB2D7" w14:textId="77777777" w:rsidR="00212655" w:rsidRPr="00435F6C" w:rsidRDefault="00212655" w:rsidP="00782F8B">
            <w:pPr>
              <w:pStyle w:val="CERnon-indent"/>
              <w:rPr>
                <w:b/>
                <w:lang w:val="en-IE"/>
              </w:rPr>
            </w:pPr>
            <w:r w:rsidRPr="00435F6C">
              <w:rPr>
                <w:b/>
                <w:lang w:val="en-IE"/>
              </w:rPr>
              <w:t>2</w:t>
            </w:r>
          </w:p>
        </w:tc>
        <w:tc>
          <w:tcPr>
            <w:tcW w:w="5760" w:type="dxa"/>
            <w:gridSpan w:val="2"/>
          </w:tcPr>
          <w:p w14:paraId="500DB2D8" w14:textId="77777777" w:rsidR="00212655" w:rsidRPr="00ED7E8B" w:rsidRDefault="00212655" w:rsidP="00782F8B">
            <w:pPr>
              <w:pStyle w:val="CERnon-indent"/>
              <w:rPr>
                <w:szCs w:val="22"/>
              </w:rPr>
            </w:pPr>
            <w:r w:rsidRPr="00ED7E8B">
              <w:rPr>
                <w:szCs w:val="22"/>
              </w:rPr>
              <w:t xml:space="preserve">Inform the Certificate Authority that the </w:t>
            </w:r>
            <w:r w:rsidR="0073781D">
              <w:rPr>
                <w:szCs w:val="22"/>
              </w:rPr>
              <w:t>Party User</w:t>
            </w:r>
            <w:r w:rsidRPr="00ED7E8B">
              <w:rPr>
                <w:szCs w:val="22"/>
              </w:rPr>
              <w:t xml:space="preserve"> has been authorised to receive a Digital Certificate</w:t>
            </w:r>
          </w:p>
        </w:tc>
        <w:tc>
          <w:tcPr>
            <w:tcW w:w="1350" w:type="dxa"/>
          </w:tcPr>
          <w:p w14:paraId="500DB2D9"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500DB2DA"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340" w:type="dxa"/>
            <w:gridSpan w:val="2"/>
          </w:tcPr>
          <w:p w14:paraId="500DB2DB"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500DB2DC" w14:textId="77777777" w:rsidR="00212655" w:rsidRPr="00ED7E8B" w:rsidRDefault="00212655" w:rsidP="00782F8B">
            <w:pPr>
              <w:pStyle w:val="CERnon-indent"/>
              <w:rPr>
                <w:szCs w:val="22"/>
                <w:lang w:val="en-IE"/>
              </w:rPr>
            </w:pPr>
            <w:r w:rsidRPr="00ED7E8B">
              <w:rPr>
                <w:szCs w:val="22"/>
                <w:lang w:val="en-IE"/>
              </w:rPr>
              <w:t>Certificate Authority</w:t>
            </w:r>
          </w:p>
        </w:tc>
      </w:tr>
      <w:tr w:rsidR="00212655" w:rsidRPr="00236C5D" w14:paraId="500DB2E4" w14:textId="77777777" w:rsidTr="00782F8B">
        <w:trPr>
          <w:gridBefore w:val="1"/>
          <w:wBefore w:w="72" w:type="dxa"/>
        </w:trPr>
        <w:tc>
          <w:tcPr>
            <w:tcW w:w="468" w:type="dxa"/>
          </w:tcPr>
          <w:p w14:paraId="500DB2DE" w14:textId="77777777" w:rsidR="00212655" w:rsidRPr="00435F6C" w:rsidRDefault="00212655" w:rsidP="00782F8B">
            <w:pPr>
              <w:pStyle w:val="CERnon-indent"/>
              <w:rPr>
                <w:b/>
                <w:lang w:val="en-IE"/>
              </w:rPr>
            </w:pPr>
            <w:r w:rsidRPr="00435F6C">
              <w:rPr>
                <w:b/>
                <w:lang w:val="en-IE"/>
              </w:rPr>
              <w:t>3</w:t>
            </w:r>
          </w:p>
        </w:tc>
        <w:tc>
          <w:tcPr>
            <w:tcW w:w="5760" w:type="dxa"/>
            <w:gridSpan w:val="2"/>
          </w:tcPr>
          <w:p w14:paraId="500DB2DF" w14:textId="77777777" w:rsidR="00212655" w:rsidRPr="00ED7E8B" w:rsidRDefault="00212655" w:rsidP="00782F8B">
            <w:pPr>
              <w:pStyle w:val="CERnon-indent"/>
              <w:rPr>
                <w:szCs w:val="22"/>
              </w:rPr>
            </w:pPr>
            <w:r>
              <w:rPr>
                <w:szCs w:val="22"/>
              </w:rPr>
              <w:t>Notify</w:t>
            </w:r>
            <w:r w:rsidRPr="00ED7E8B">
              <w:rPr>
                <w:szCs w:val="22"/>
              </w:rPr>
              <w:t xml:space="preserve"> the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p>
        </w:tc>
        <w:tc>
          <w:tcPr>
            <w:tcW w:w="1350" w:type="dxa"/>
          </w:tcPr>
          <w:p w14:paraId="500DB2E0" w14:textId="77777777" w:rsidR="00212655" w:rsidRPr="00ED7E8B" w:rsidRDefault="00212655" w:rsidP="00782F8B">
            <w:pPr>
              <w:pStyle w:val="CERnon-indent"/>
              <w:rPr>
                <w:szCs w:val="22"/>
                <w:lang w:val="en-IE"/>
              </w:rPr>
            </w:pPr>
            <w:r w:rsidRPr="00ED7E8B">
              <w:rPr>
                <w:szCs w:val="22"/>
                <w:lang w:val="en-IE"/>
              </w:rPr>
              <w:t xml:space="preserve">Within 2 </w:t>
            </w:r>
            <w:r>
              <w:rPr>
                <w:szCs w:val="22"/>
                <w:lang w:val="en-IE"/>
              </w:rPr>
              <w:t xml:space="preserve">WD </w:t>
            </w:r>
          </w:p>
        </w:tc>
        <w:tc>
          <w:tcPr>
            <w:tcW w:w="2250" w:type="dxa"/>
          </w:tcPr>
          <w:p w14:paraId="500DB2E1" w14:textId="77777777" w:rsidR="00212655" w:rsidRPr="00ED7E8B" w:rsidRDefault="00212655" w:rsidP="00782F8B">
            <w:pPr>
              <w:pStyle w:val="CERnon-indent"/>
              <w:rPr>
                <w:szCs w:val="22"/>
                <w:lang w:val="en-IE"/>
              </w:rPr>
            </w:pPr>
            <w:r>
              <w:rPr>
                <w:szCs w:val="22"/>
                <w:lang w:val="en-IE"/>
              </w:rPr>
              <w:t>Facsimile / Email</w:t>
            </w:r>
          </w:p>
        </w:tc>
        <w:tc>
          <w:tcPr>
            <w:tcW w:w="2340" w:type="dxa"/>
            <w:gridSpan w:val="2"/>
          </w:tcPr>
          <w:p w14:paraId="500DB2E2" w14:textId="77777777" w:rsidR="00212655" w:rsidRPr="00ED7E8B" w:rsidRDefault="00212655" w:rsidP="00782F8B">
            <w:pPr>
              <w:pStyle w:val="CERnon-indent"/>
              <w:rPr>
                <w:szCs w:val="22"/>
                <w:lang w:val="en-IE"/>
              </w:rPr>
            </w:pPr>
            <w:r w:rsidRPr="00ED7E8B">
              <w:rPr>
                <w:szCs w:val="22"/>
                <w:lang w:val="en-IE"/>
              </w:rPr>
              <w:t>Market Operator</w:t>
            </w:r>
          </w:p>
        </w:tc>
        <w:tc>
          <w:tcPr>
            <w:tcW w:w="1620" w:type="dxa"/>
          </w:tcPr>
          <w:p w14:paraId="500DB2E3" w14:textId="77777777" w:rsidR="00212655" w:rsidRPr="00ED7E8B" w:rsidRDefault="00212655" w:rsidP="00782F8B">
            <w:pPr>
              <w:pStyle w:val="CERnon-indent"/>
              <w:rPr>
                <w:szCs w:val="22"/>
                <w:lang w:val="en-IE"/>
              </w:rPr>
            </w:pPr>
            <w:r>
              <w:rPr>
                <w:szCs w:val="22"/>
                <w:lang w:val="en-IE"/>
              </w:rPr>
              <w:t>Party</w:t>
            </w:r>
          </w:p>
        </w:tc>
      </w:tr>
      <w:tr w:rsidR="00212655" w:rsidRPr="00236C5D" w14:paraId="500DB2EB" w14:textId="77777777" w:rsidTr="00782F8B">
        <w:trPr>
          <w:gridBefore w:val="1"/>
          <w:wBefore w:w="72" w:type="dxa"/>
        </w:trPr>
        <w:tc>
          <w:tcPr>
            <w:tcW w:w="468" w:type="dxa"/>
          </w:tcPr>
          <w:p w14:paraId="500DB2E5" w14:textId="77777777" w:rsidR="00212655" w:rsidRPr="00435F6C" w:rsidRDefault="00212655" w:rsidP="00782F8B">
            <w:pPr>
              <w:pStyle w:val="CERnon-indent"/>
              <w:rPr>
                <w:b/>
                <w:lang w:val="en-IE"/>
              </w:rPr>
            </w:pPr>
            <w:r w:rsidRPr="00435F6C">
              <w:rPr>
                <w:b/>
                <w:lang w:val="en-IE"/>
              </w:rPr>
              <w:t>4</w:t>
            </w:r>
          </w:p>
        </w:tc>
        <w:tc>
          <w:tcPr>
            <w:tcW w:w="5760" w:type="dxa"/>
            <w:gridSpan w:val="2"/>
          </w:tcPr>
          <w:p w14:paraId="500DB2E6" w14:textId="77777777" w:rsidR="00212655" w:rsidRPr="00ED7E8B" w:rsidRDefault="00212655" w:rsidP="00782F8B">
            <w:pPr>
              <w:pStyle w:val="CERnon-indent"/>
              <w:rPr>
                <w:szCs w:val="22"/>
              </w:rPr>
            </w:pPr>
            <w:r w:rsidRPr="00ED7E8B">
              <w:rPr>
                <w:szCs w:val="22"/>
              </w:rPr>
              <w:t>Access Certificate Authority’s enrolment webpage and enter required information</w:t>
            </w:r>
          </w:p>
        </w:tc>
        <w:tc>
          <w:tcPr>
            <w:tcW w:w="1350" w:type="dxa"/>
          </w:tcPr>
          <w:p w14:paraId="500DB2E7"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E8"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p>
        </w:tc>
        <w:tc>
          <w:tcPr>
            <w:tcW w:w="2340" w:type="dxa"/>
            <w:gridSpan w:val="2"/>
          </w:tcPr>
          <w:p w14:paraId="500DB2E9" w14:textId="77777777" w:rsidR="00212655" w:rsidRPr="00ED7E8B" w:rsidRDefault="00212655" w:rsidP="00782F8B">
            <w:pPr>
              <w:pStyle w:val="CERnon-indent"/>
              <w:rPr>
                <w:szCs w:val="22"/>
                <w:lang w:val="en-IE"/>
              </w:rPr>
            </w:pPr>
            <w:r>
              <w:rPr>
                <w:szCs w:val="22"/>
                <w:lang w:val="en-IE"/>
              </w:rPr>
              <w:t>Party</w:t>
            </w:r>
          </w:p>
        </w:tc>
        <w:tc>
          <w:tcPr>
            <w:tcW w:w="1620" w:type="dxa"/>
          </w:tcPr>
          <w:p w14:paraId="500DB2EA" w14:textId="77777777" w:rsidR="00212655" w:rsidRPr="00ED7E8B" w:rsidRDefault="00212655" w:rsidP="00782F8B">
            <w:pPr>
              <w:pStyle w:val="CERnon-indent"/>
              <w:rPr>
                <w:szCs w:val="22"/>
                <w:lang w:val="en-IE"/>
              </w:rPr>
            </w:pPr>
            <w:r>
              <w:rPr>
                <w:szCs w:val="22"/>
                <w:lang w:val="en-IE"/>
              </w:rPr>
              <w:t>-</w:t>
            </w:r>
          </w:p>
        </w:tc>
      </w:tr>
      <w:tr w:rsidR="00212655" w:rsidRPr="00236C5D" w14:paraId="500DB2F2" w14:textId="77777777" w:rsidTr="00782F8B">
        <w:trPr>
          <w:gridBefore w:val="1"/>
          <w:wBefore w:w="72" w:type="dxa"/>
        </w:trPr>
        <w:tc>
          <w:tcPr>
            <w:tcW w:w="468" w:type="dxa"/>
          </w:tcPr>
          <w:p w14:paraId="500DB2EC" w14:textId="77777777" w:rsidR="00212655" w:rsidRPr="00435F6C" w:rsidRDefault="00212655" w:rsidP="00782F8B">
            <w:pPr>
              <w:pStyle w:val="CERnon-indent"/>
              <w:rPr>
                <w:b/>
                <w:lang w:val="en-IE"/>
              </w:rPr>
            </w:pPr>
            <w:r w:rsidRPr="00435F6C">
              <w:rPr>
                <w:b/>
                <w:lang w:val="en-IE"/>
              </w:rPr>
              <w:t>5</w:t>
            </w:r>
          </w:p>
        </w:tc>
        <w:tc>
          <w:tcPr>
            <w:tcW w:w="5760" w:type="dxa"/>
            <w:gridSpan w:val="2"/>
          </w:tcPr>
          <w:p w14:paraId="500DB2ED" w14:textId="77777777" w:rsidR="00212655" w:rsidRPr="00ED7E8B" w:rsidRDefault="00212655" w:rsidP="00782F8B">
            <w:pPr>
              <w:pStyle w:val="CERnon-indent"/>
              <w:rPr>
                <w:szCs w:val="22"/>
              </w:rPr>
            </w:pPr>
            <w:r w:rsidRPr="00ED7E8B">
              <w:rPr>
                <w:szCs w:val="22"/>
                <w:lang w:val="en-IE"/>
              </w:rPr>
              <w:t>C</w:t>
            </w:r>
            <w:r w:rsidRPr="00ED7E8B">
              <w:rPr>
                <w:szCs w:val="22"/>
              </w:rPr>
              <w:t xml:space="preserve">heck that the </w:t>
            </w:r>
            <w:r>
              <w:rPr>
                <w:szCs w:val="22"/>
              </w:rPr>
              <w:t xml:space="preserve"> </w:t>
            </w:r>
            <w:r w:rsidR="0073781D">
              <w:rPr>
                <w:szCs w:val="22"/>
              </w:rPr>
              <w:t>Party</w:t>
            </w:r>
            <w:r w:rsidR="0073781D" w:rsidRPr="00ED7E8B">
              <w:rPr>
                <w:szCs w:val="22"/>
              </w:rPr>
              <w:t xml:space="preserve"> User</w:t>
            </w:r>
            <w:r w:rsidRPr="00ED7E8B">
              <w:rPr>
                <w:szCs w:val="22"/>
              </w:rPr>
              <w:t xml:space="preserve"> is authorised and issue PIN and URL </w:t>
            </w:r>
          </w:p>
        </w:tc>
        <w:tc>
          <w:tcPr>
            <w:tcW w:w="1350" w:type="dxa"/>
          </w:tcPr>
          <w:p w14:paraId="500DB2EE" w14:textId="77777777" w:rsidR="00212655" w:rsidRPr="00ED7E8B" w:rsidRDefault="00212655" w:rsidP="00782F8B">
            <w:pPr>
              <w:pStyle w:val="CERnon-indent"/>
              <w:rPr>
                <w:szCs w:val="22"/>
                <w:lang w:val="en-IE"/>
              </w:rPr>
            </w:pPr>
            <w:r w:rsidRPr="00ED7E8B">
              <w:rPr>
                <w:szCs w:val="22"/>
                <w:lang w:val="en-IE"/>
              </w:rPr>
              <w:t xml:space="preserve">Within 1 </w:t>
            </w:r>
            <w:r>
              <w:rPr>
                <w:szCs w:val="22"/>
                <w:lang w:val="en-IE"/>
              </w:rPr>
              <w:t>WD of completion of step 4</w:t>
            </w:r>
          </w:p>
        </w:tc>
        <w:tc>
          <w:tcPr>
            <w:tcW w:w="2250" w:type="dxa"/>
          </w:tcPr>
          <w:p w14:paraId="500DB2EF" w14:textId="77777777" w:rsidR="00212655" w:rsidRPr="00ED7E8B" w:rsidRDefault="00212655" w:rsidP="00782F8B">
            <w:pPr>
              <w:pStyle w:val="CERnon-indent"/>
              <w:rPr>
                <w:szCs w:val="22"/>
                <w:lang w:val="en-IE"/>
              </w:rPr>
            </w:pPr>
            <w:r w:rsidRPr="00ED7E8B">
              <w:rPr>
                <w:szCs w:val="22"/>
                <w:lang w:val="en-IE"/>
              </w:rPr>
              <w:t>Email</w:t>
            </w:r>
          </w:p>
        </w:tc>
        <w:tc>
          <w:tcPr>
            <w:tcW w:w="2340" w:type="dxa"/>
            <w:gridSpan w:val="2"/>
          </w:tcPr>
          <w:p w14:paraId="500DB2F0" w14:textId="77777777" w:rsidR="00212655" w:rsidRPr="00ED7E8B" w:rsidRDefault="00212655" w:rsidP="00782F8B">
            <w:pPr>
              <w:pStyle w:val="CERnon-indent"/>
              <w:rPr>
                <w:szCs w:val="22"/>
                <w:lang w:val="en-IE"/>
              </w:rPr>
            </w:pPr>
            <w:r w:rsidRPr="00ED7E8B">
              <w:rPr>
                <w:szCs w:val="22"/>
              </w:rPr>
              <w:t>Certificate Authority</w:t>
            </w:r>
          </w:p>
        </w:tc>
        <w:tc>
          <w:tcPr>
            <w:tcW w:w="1620" w:type="dxa"/>
          </w:tcPr>
          <w:p w14:paraId="500DB2F1" w14:textId="77777777" w:rsidR="00212655" w:rsidRPr="00ED7E8B" w:rsidRDefault="00212655" w:rsidP="00782F8B">
            <w:pPr>
              <w:pStyle w:val="CERnon-indent"/>
              <w:rPr>
                <w:szCs w:val="22"/>
                <w:lang w:val="en-IE"/>
              </w:rPr>
            </w:pPr>
            <w:r>
              <w:rPr>
                <w:szCs w:val="22"/>
                <w:lang w:val="en-IE"/>
              </w:rPr>
              <w:t>Party</w:t>
            </w:r>
          </w:p>
        </w:tc>
      </w:tr>
      <w:tr w:rsidR="00212655" w:rsidRPr="0099282E" w14:paraId="500DB2F9" w14:textId="77777777" w:rsidTr="00782F8B">
        <w:trPr>
          <w:gridBefore w:val="1"/>
          <w:wBefore w:w="72" w:type="dxa"/>
        </w:trPr>
        <w:tc>
          <w:tcPr>
            <w:tcW w:w="468" w:type="dxa"/>
          </w:tcPr>
          <w:p w14:paraId="500DB2F3" w14:textId="77777777" w:rsidR="00212655" w:rsidRPr="0092120E" w:rsidRDefault="00212655" w:rsidP="00782F8B">
            <w:pPr>
              <w:pStyle w:val="CERnon-indent"/>
              <w:rPr>
                <w:b/>
                <w:lang w:val="en-IE"/>
              </w:rPr>
            </w:pPr>
            <w:r w:rsidRPr="0092120E">
              <w:rPr>
                <w:b/>
                <w:lang w:val="en-IE"/>
              </w:rPr>
              <w:t>6</w:t>
            </w:r>
          </w:p>
        </w:tc>
        <w:tc>
          <w:tcPr>
            <w:tcW w:w="5760" w:type="dxa"/>
            <w:gridSpan w:val="2"/>
          </w:tcPr>
          <w:p w14:paraId="500DB2F4" w14:textId="77777777" w:rsidR="00212655" w:rsidRPr="00ED7E8B" w:rsidRDefault="00212655" w:rsidP="00782F8B">
            <w:pPr>
              <w:pStyle w:val="CERnon-indent"/>
              <w:rPr>
                <w:szCs w:val="22"/>
              </w:rPr>
            </w:pPr>
            <w:r w:rsidRPr="00ED7E8B">
              <w:rPr>
                <w:szCs w:val="22"/>
              </w:rPr>
              <w:t>Download and install Digital Certificate using URL and PIN</w:t>
            </w:r>
          </w:p>
        </w:tc>
        <w:tc>
          <w:tcPr>
            <w:tcW w:w="1350" w:type="dxa"/>
          </w:tcPr>
          <w:p w14:paraId="500DB2F5" w14:textId="77777777" w:rsidR="00212655" w:rsidRPr="00ED7E8B" w:rsidRDefault="00212655" w:rsidP="00782F8B">
            <w:pPr>
              <w:pStyle w:val="CERnon-indent"/>
              <w:rPr>
                <w:szCs w:val="22"/>
                <w:lang w:val="en-IE"/>
              </w:rPr>
            </w:pPr>
            <w:r w:rsidRPr="00ED7E8B">
              <w:rPr>
                <w:szCs w:val="22"/>
                <w:lang w:val="en-IE"/>
              </w:rPr>
              <w:t>As required</w:t>
            </w:r>
          </w:p>
        </w:tc>
        <w:tc>
          <w:tcPr>
            <w:tcW w:w="2250" w:type="dxa"/>
          </w:tcPr>
          <w:p w14:paraId="500DB2F6" w14:textId="77777777" w:rsidR="00212655" w:rsidRPr="00ED7E8B" w:rsidRDefault="00212655" w:rsidP="00782F8B">
            <w:pPr>
              <w:pStyle w:val="CERnon-indent"/>
              <w:rPr>
                <w:szCs w:val="22"/>
                <w:lang w:val="en-IE"/>
              </w:rPr>
            </w:pPr>
            <w:r>
              <w:rPr>
                <w:szCs w:val="22"/>
              </w:rPr>
              <w:t>Certificate Authority</w:t>
            </w:r>
            <w:r w:rsidRPr="00ED7E8B">
              <w:rPr>
                <w:szCs w:val="22"/>
              </w:rPr>
              <w:t xml:space="preserve"> website</w:t>
            </w:r>
          </w:p>
        </w:tc>
        <w:tc>
          <w:tcPr>
            <w:tcW w:w="2340" w:type="dxa"/>
            <w:gridSpan w:val="2"/>
          </w:tcPr>
          <w:p w14:paraId="500DB2F7" w14:textId="77777777" w:rsidR="00212655" w:rsidRPr="00ED7E8B" w:rsidRDefault="00212655" w:rsidP="00782F8B">
            <w:pPr>
              <w:pStyle w:val="CERnon-indent"/>
              <w:rPr>
                <w:szCs w:val="22"/>
                <w:lang w:val="en-IE"/>
              </w:rPr>
            </w:pPr>
            <w:r>
              <w:rPr>
                <w:szCs w:val="22"/>
                <w:lang w:val="en-IE"/>
              </w:rPr>
              <w:t>Party</w:t>
            </w:r>
          </w:p>
        </w:tc>
        <w:tc>
          <w:tcPr>
            <w:tcW w:w="1620" w:type="dxa"/>
          </w:tcPr>
          <w:p w14:paraId="500DB2F8" w14:textId="77777777" w:rsidR="00212655" w:rsidRPr="00ED7E8B" w:rsidRDefault="00212655" w:rsidP="00782F8B">
            <w:pPr>
              <w:pStyle w:val="CERnon-indent"/>
              <w:rPr>
                <w:szCs w:val="22"/>
                <w:lang w:val="en-IE"/>
              </w:rPr>
            </w:pPr>
            <w:r>
              <w:rPr>
                <w:szCs w:val="22"/>
                <w:lang w:val="en-IE"/>
              </w:rPr>
              <w:t>-</w:t>
            </w:r>
          </w:p>
        </w:tc>
      </w:tr>
      <w:tr w:rsidR="00212655" w:rsidRPr="0099282E" w14:paraId="500DB300" w14:textId="77777777" w:rsidTr="00782F8B">
        <w:trPr>
          <w:gridBefore w:val="1"/>
          <w:wBefore w:w="72" w:type="dxa"/>
        </w:trPr>
        <w:tc>
          <w:tcPr>
            <w:tcW w:w="468" w:type="dxa"/>
          </w:tcPr>
          <w:p w14:paraId="500DB2FA" w14:textId="77777777" w:rsidR="00212655" w:rsidRPr="0092120E" w:rsidRDefault="00212655" w:rsidP="00782F8B">
            <w:pPr>
              <w:pStyle w:val="CERnon-indent"/>
              <w:rPr>
                <w:b/>
                <w:lang w:val="en-IE"/>
              </w:rPr>
            </w:pPr>
            <w:r w:rsidRPr="0092120E">
              <w:rPr>
                <w:b/>
                <w:lang w:val="en-IE"/>
              </w:rPr>
              <w:t>7</w:t>
            </w:r>
          </w:p>
        </w:tc>
        <w:tc>
          <w:tcPr>
            <w:tcW w:w="5760" w:type="dxa"/>
            <w:gridSpan w:val="2"/>
          </w:tcPr>
          <w:p w14:paraId="500DB2FB" w14:textId="77777777" w:rsidR="00212655" w:rsidRPr="00ED7E8B" w:rsidRDefault="00212655" w:rsidP="00782F8B">
            <w:pPr>
              <w:pStyle w:val="CERnon-indent"/>
              <w:rPr>
                <w:szCs w:val="22"/>
              </w:rPr>
            </w:pPr>
            <w:r w:rsidRPr="00E632D8">
              <w:rPr>
                <w:szCs w:val="22"/>
              </w:rPr>
              <w:t>Send</w:t>
            </w:r>
            <w:r>
              <w:rPr>
                <w:szCs w:val="22"/>
              </w:rPr>
              <w:t xml:space="preserve"> a</w:t>
            </w:r>
            <w:r w:rsidRPr="00E632D8">
              <w:rPr>
                <w:szCs w:val="22"/>
              </w:rPr>
              <w:t xml:space="preserve"> link to Balancing Market Interface and </w:t>
            </w:r>
            <w:r>
              <w:rPr>
                <w:szCs w:val="22"/>
              </w:rPr>
              <w:t>the random</w:t>
            </w:r>
            <w:r w:rsidRPr="00E632D8">
              <w:rPr>
                <w:szCs w:val="22"/>
              </w:rPr>
              <w:t xml:space="preserve"> system generated string.</w:t>
            </w:r>
          </w:p>
        </w:tc>
        <w:tc>
          <w:tcPr>
            <w:tcW w:w="1350" w:type="dxa"/>
          </w:tcPr>
          <w:p w14:paraId="500DB2FC" w14:textId="77777777" w:rsidR="00212655" w:rsidRPr="00ED7E8B" w:rsidRDefault="00212655" w:rsidP="00782F8B">
            <w:pPr>
              <w:pStyle w:val="CERnon-indent"/>
              <w:rPr>
                <w:szCs w:val="22"/>
                <w:lang w:val="en-IE"/>
              </w:rPr>
            </w:pPr>
            <w:r>
              <w:rPr>
                <w:szCs w:val="22"/>
                <w:lang w:val="en-IE"/>
              </w:rPr>
              <w:t>-</w:t>
            </w:r>
          </w:p>
        </w:tc>
        <w:tc>
          <w:tcPr>
            <w:tcW w:w="2250" w:type="dxa"/>
          </w:tcPr>
          <w:p w14:paraId="500DB2FD" w14:textId="77777777" w:rsidR="00212655" w:rsidRPr="00ED7E8B" w:rsidRDefault="00212655" w:rsidP="00782F8B">
            <w:pPr>
              <w:pStyle w:val="CERnon-indent"/>
              <w:rPr>
                <w:szCs w:val="22"/>
              </w:rPr>
            </w:pPr>
            <w:r w:rsidRPr="00E632D8">
              <w:rPr>
                <w:szCs w:val="22"/>
              </w:rPr>
              <w:t>Email</w:t>
            </w:r>
          </w:p>
        </w:tc>
        <w:tc>
          <w:tcPr>
            <w:tcW w:w="2340" w:type="dxa"/>
            <w:gridSpan w:val="2"/>
          </w:tcPr>
          <w:p w14:paraId="500DB2FE" w14:textId="77777777" w:rsidR="00212655" w:rsidRPr="00ED7E8B" w:rsidRDefault="00212655" w:rsidP="00782F8B">
            <w:pPr>
              <w:pStyle w:val="CERnon-indent"/>
              <w:rPr>
                <w:szCs w:val="22"/>
                <w:lang w:val="en-IE"/>
              </w:rPr>
            </w:pPr>
            <w:r>
              <w:rPr>
                <w:szCs w:val="22"/>
              </w:rPr>
              <w:t>Market Operator</w:t>
            </w:r>
          </w:p>
        </w:tc>
        <w:tc>
          <w:tcPr>
            <w:tcW w:w="1620" w:type="dxa"/>
          </w:tcPr>
          <w:p w14:paraId="500DB2FF" w14:textId="77777777" w:rsidR="00212655" w:rsidRPr="00ED7E8B" w:rsidRDefault="00212655" w:rsidP="00782F8B">
            <w:pPr>
              <w:pStyle w:val="CERnon-indent"/>
              <w:rPr>
                <w:szCs w:val="22"/>
                <w:lang w:val="en-IE"/>
              </w:rPr>
            </w:pPr>
            <w:r>
              <w:rPr>
                <w:szCs w:val="22"/>
              </w:rPr>
              <w:t>Party</w:t>
            </w:r>
          </w:p>
        </w:tc>
      </w:tr>
      <w:tr w:rsidR="00212655" w:rsidRPr="0099282E" w14:paraId="500DB307" w14:textId="77777777" w:rsidTr="00782F8B">
        <w:trPr>
          <w:gridBefore w:val="1"/>
          <w:wBefore w:w="72" w:type="dxa"/>
        </w:trPr>
        <w:tc>
          <w:tcPr>
            <w:tcW w:w="468" w:type="dxa"/>
          </w:tcPr>
          <w:p w14:paraId="500DB301" w14:textId="77777777" w:rsidR="00212655" w:rsidRPr="0092120E" w:rsidRDefault="00212655" w:rsidP="00782F8B">
            <w:pPr>
              <w:pStyle w:val="CERnon-indent"/>
              <w:rPr>
                <w:b/>
                <w:lang w:val="en-IE"/>
              </w:rPr>
            </w:pPr>
            <w:r w:rsidRPr="0092120E">
              <w:rPr>
                <w:b/>
                <w:lang w:val="en-IE"/>
              </w:rPr>
              <w:t>8</w:t>
            </w:r>
          </w:p>
        </w:tc>
        <w:tc>
          <w:tcPr>
            <w:tcW w:w="5760" w:type="dxa"/>
            <w:gridSpan w:val="2"/>
          </w:tcPr>
          <w:p w14:paraId="500DB302" w14:textId="77777777" w:rsidR="00212655" w:rsidRPr="00ED7E8B" w:rsidRDefault="00212655" w:rsidP="00782F8B">
            <w:pPr>
              <w:pStyle w:val="CERnon-indent"/>
              <w:rPr>
                <w:szCs w:val="22"/>
              </w:rPr>
            </w:pPr>
            <w:r>
              <w:rPr>
                <w:szCs w:val="22"/>
              </w:rPr>
              <w:t>After accessing the link provided at step 7, e</w:t>
            </w:r>
            <w:r w:rsidRPr="00364285">
              <w:rPr>
                <w:szCs w:val="22"/>
              </w:rPr>
              <w:t xml:space="preserve">nter </w:t>
            </w:r>
            <w:r>
              <w:rPr>
                <w:szCs w:val="22"/>
              </w:rPr>
              <w:t>random</w:t>
            </w:r>
            <w:r w:rsidRPr="00E632D8">
              <w:rPr>
                <w:szCs w:val="22"/>
              </w:rPr>
              <w:t xml:space="preserve"> system generated string</w:t>
            </w:r>
            <w:r>
              <w:rPr>
                <w:szCs w:val="22"/>
              </w:rPr>
              <w:t xml:space="preserve"> in the Balancing Market Interface window displayed</w:t>
            </w:r>
            <w:r w:rsidRPr="00364285">
              <w:rPr>
                <w:szCs w:val="22"/>
              </w:rPr>
              <w:t>.</w:t>
            </w:r>
          </w:p>
        </w:tc>
        <w:tc>
          <w:tcPr>
            <w:tcW w:w="1350" w:type="dxa"/>
          </w:tcPr>
          <w:p w14:paraId="500DB303" w14:textId="77777777" w:rsidR="00212655" w:rsidRPr="00ED7E8B" w:rsidRDefault="00212655" w:rsidP="00782F8B">
            <w:pPr>
              <w:pStyle w:val="CERnon-indent"/>
              <w:rPr>
                <w:szCs w:val="22"/>
                <w:lang w:val="en-IE"/>
              </w:rPr>
            </w:pPr>
            <w:r>
              <w:rPr>
                <w:szCs w:val="22"/>
                <w:lang w:val="en-IE"/>
              </w:rPr>
              <w:t>-</w:t>
            </w:r>
          </w:p>
        </w:tc>
        <w:tc>
          <w:tcPr>
            <w:tcW w:w="2250" w:type="dxa"/>
          </w:tcPr>
          <w:p w14:paraId="500DB304" w14:textId="77777777" w:rsidR="00212655" w:rsidRPr="00ED7E8B" w:rsidRDefault="00212655" w:rsidP="00782F8B">
            <w:pPr>
              <w:pStyle w:val="CERnon-indent"/>
              <w:rPr>
                <w:szCs w:val="22"/>
              </w:rPr>
            </w:pPr>
            <w:r>
              <w:rPr>
                <w:szCs w:val="22"/>
              </w:rPr>
              <w:t>Certificate Authority</w:t>
            </w:r>
            <w:r w:rsidRPr="00D06F26">
              <w:rPr>
                <w:szCs w:val="22"/>
              </w:rPr>
              <w:t xml:space="preserve"> website</w:t>
            </w:r>
          </w:p>
        </w:tc>
        <w:tc>
          <w:tcPr>
            <w:tcW w:w="2340" w:type="dxa"/>
            <w:gridSpan w:val="2"/>
          </w:tcPr>
          <w:p w14:paraId="500DB305" w14:textId="77777777" w:rsidR="00212655" w:rsidRPr="00ED7E8B" w:rsidRDefault="00212655" w:rsidP="00782F8B">
            <w:pPr>
              <w:pStyle w:val="CERnon-indent"/>
              <w:rPr>
                <w:szCs w:val="22"/>
                <w:lang w:val="en-IE"/>
              </w:rPr>
            </w:pPr>
            <w:r>
              <w:rPr>
                <w:szCs w:val="22"/>
              </w:rPr>
              <w:t>Party</w:t>
            </w:r>
          </w:p>
        </w:tc>
        <w:tc>
          <w:tcPr>
            <w:tcW w:w="1620" w:type="dxa"/>
          </w:tcPr>
          <w:p w14:paraId="500DB306" w14:textId="77777777" w:rsidR="00212655" w:rsidRPr="00ED7E8B" w:rsidRDefault="00212655" w:rsidP="00782F8B">
            <w:pPr>
              <w:pStyle w:val="CERnon-indent"/>
              <w:rPr>
                <w:szCs w:val="22"/>
                <w:lang w:val="en-IE"/>
              </w:rPr>
            </w:pPr>
            <w:r>
              <w:rPr>
                <w:szCs w:val="22"/>
                <w:lang w:val="en-IE"/>
              </w:rPr>
              <w:t>-</w:t>
            </w:r>
          </w:p>
        </w:tc>
      </w:tr>
      <w:tr w:rsidR="00212655" w:rsidRPr="0099282E" w14:paraId="500DB30E" w14:textId="77777777" w:rsidTr="00782F8B">
        <w:trPr>
          <w:gridBefore w:val="1"/>
          <w:wBefore w:w="72" w:type="dxa"/>
        </w:trPr>
        <w:tc>
          <w:tcPr>
            <w:tcW w:w="468" w:type="dxa"/>
          </w:tcPr>
          <w:p w14:paraId="500DB308" w14:textId="77777777" w:rsidR="00212655" w:rsidRPr="0092120E" w:rsidRDefault="00212655" w:rsidP="00782F8B">
            <w:pPr>
              <w:pStyle w:val="CERnon-indent"/>
              <w:rPr>
                <w:b/>
                <w:lang w:val="en-IE"/>
              </w:rPr>
            </w:pPr>
            <w:r w:rsidRPr="0092120E">
              <w:rPr>
                <w:b/>
                <w:lang w:val="en-IE"/>
              </w:rPr>
              <w:t>9</w:t>
            </w:r>
          </w:p>
        </w:tc>
        <w:tc>
          <w:tcPr>
            <w:tcW w:w="5760" w:type="dxa"/>
            <w:gridSpan w:val="2"/>
          </w:tcPr>
          <w:p w14:paraId="500DB309" w14:textId="77777777" w:rsidR="00212655" w:rsidRPr="00ED7E8B" w:rsidRDefault="00212655" w:rsidP="00782F8B">
            <w:pPr>
              <w:pStyle w:val="CERnon-indent"/>
              <w:rPr>
                <w:szCs w:val="22"/>
              </w:rPr>
            </w:pPr>
            <w:r w:rsidRPr="00364285">
              <w:rPr>
                <w:szCs w:val="22"/>
              </w:rPr>
              <w:t>Validate string entered at step 8.</w:t>
            </w:r>
          </w:p>
        </w:tc>
        <w:tc>
          <w:tcPr>
            <w:tcW w:w="1350" w:type="dxa"/>
          </w:tcPr>
          <w:p w14:paraId="500DB30A" w14:textId="77777777" w:rsidR="00212655" w:rsidRPr="00ED7E8B" w:rsidRDefault="00212655" w:rsidP="00782F8B">
            <w:pPr>
              <w:pStyle w:val="CERnon-indent"/>
              <w:rPr>
                <w:szCs w:val="22"/>
                <w:lang w:val="en-IE"/>
              </w:rPr>
            </w:pPr>
            <w:r>
              <w:rPr>
                <w:szCs w:val="22"/>
                <w:lang w:val="en-IE"/>
              </w:rPr>
              <w:t>-</w:t>
            </w:r>
          </w:p>
        </w:tc>
        <w:tc>
          <w:tcPr>
            <w:tcW w:w="2250" w:type="dxa"/>
          </w:tcPr>
          <w:p w14:paraId="500DB30B" w14:textId="77777777" w:rsidR="00212655" w:rsidRPr="00ED7E8B" w:rsidRDefault="00212655" w:rsidP="00782F8B">
            <w:pPr>
              <w:pStyle w:val="CERnon-indent"/>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500DB30C" w14:textId="77777777" w:rsidR="00212655" w:rsidRPr="00ED7E8B" w:rsidRDefault="00212655" w:rsidP="00782F8B">
            <w:pPr>
              <w:pStyle w:val="CERnon-indent"/>
              <w:rPr>
                <w:szCs w:val="22"/>
                <w:lang w:val="en-IE"/>
              </w:rPr>
            </w:pPr>
            <w:r>
              <w:rPr>
                <w:szCs w:val="22"/>
              </w:rPr>
              <w:t>Balancing Market Interface</w:t>
            </w:r>
          </w:p>
        </w:tc>
        <w:tc>
          <w:tcPr>
            <w:tcW w:w="1620" w:type="dxa"/>
          </w:tcPr>
          <w:p w14:paraId="500DB30D" w14:textId="77777777" w:rsidR="00212655" w:rsidRPr="00ED7E8B" w:rsidRDefault="00212655" w:rsidP="00782F8B">
            <w:pPr>
              <w:pStyle w:val="CERnon-indent"/>
              <w:rPr>
                <w:szCs w:val="22"/>
                <w:lang w:val="en-IE"/>
              </w:rPr>
            </w:pPr>
            <w:r>
              <w:rPr>
                <w:szCs w:val="22"/>
                <w:lang w:val="en-IE"/>
              </w:rPr>
              <w:t>-</w:t>
            </w:r>
          </w:p>
        </w:tc>
      </w:tr>
      <w:tr w:rsidR="00212655" w:rsidRPr="0099282E" w14:paraId="500DB315" w14:textId="77777777" w:rsidTr="00782F8B">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Pr>
          <w:p w14:paraId="500DB30F" w14:textId="77777777" w:rsidR="00212655" w:rsidRPr="0092120E" w:rsidRDefault="00212655" w:rsidP="00782F8B">
            <w:pPr>
              <w:pStyle w:val="CERnon-indent"/>
              <w:rPr>
                <w:b/>
                <w:i w:val="0"/>
                <w:lang w:val="en-IE"/>
              </w:rPr>
            </w:pPr>
            <w:r w:rsidRPr="0092120E">
              <w:rPr>
                <w:b/>
                <w:i w:val="0"/>
                <w:lang w:val="en-IE"/>
              </w:rPr>
              <w:t>10</w:t>
            </w:r>
          </w:p>
        </w:tc>
        <w:tc>
          <w:tcPr>
            <w:tcW w:w="5760" w:type="dxa"/>
            <w:gridSpan w:val="2"/>
          </w:tcPr>
          <w:p w14:paraId="500DB310"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 xml:space="preserve">Log-in to the Balancing Market Interface and change </w:t>
            </w:r>
            <w:r w:rsidRPr="00364285">
              <w:rPr>
                <w:szCs w:val="22"/>
              </w:rPr>
              <w:t>password as promp</w:t>
            </w:r>
            <w:r>
              <w:rPr>
                <w:szCs w:val="22"/>
              </w:rPr>
              <w:t>t</w:t>
            </w:r>
            <w:r w:rsidRPr="00235BD5">
              <w:rPr>
                <w:szCs w:val="22"/>
              </w:rPr>
              <w:t>ed</w:t>
            </w:r>
            <w:r w:rsidRPr="00364285">
              <w:rPr>
                <w:szCs w:val="22"/>
              </w:rPr>
              <w:t>.</w:t>
            </w:r>
          </w:p>
        </w:tc>
        <w:tc>
          <w:tcPr>
            <w:tcW w:w="1350" w:type="dxa"/>
          </w:tcPr>
          <w:p w14:paraId="500DB311"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c>
          <w:tcPr>
            <w:tcW w:w="2250" w:type="dxa"/>
          </w:tcPr>
          <w:p w14:paraId="500DB312"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B</w:t>
            </w:r>
            <w:r>
              <w:rPr>
                <w:szCs w:val="22"/>
              </w:rPr>
              <w:t xml:space="preserve">alancing </w:t>
            </w:r>
            <w:r w:rsidRPr="00364285">
              <w:rPr>
                <w:szCs w:val="22"/>
              </w:rPr>
              <w:t>M</w:t>
            </w:r>
            <w:r>
              <w:rPr>
                <w:szCs w:val="22"/>
              </w:rPr>
              <w:t xml:space="preserve">arket </w:t>
            </w:r>
            <w:r w:rsidRPr="00364285">
              <w:rPr>
                <w:szCs w:val="22"/>
              </w:rPr>
              <w:t>I</w:t>
            </w:r>
            <w:r>
              <w:rPr>
                <w:szCs w:val="22"/>
              </w:rPr>
              <w:t>nterface</w:t>
            </w:r>
          </w:p>
        </w:tc>
        <w:tc>
          <w:tcPr>
            <w:tcW w:w="2340" w:type="dxa"/>
            <w:gridSpan w:val="2"/>
          </w:tcPr>
          <w:p w14:paraId="500DB313"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rPr>
              <w:t>Party</w:t>
            </w:r>
          </w:p>
        </w:tc>
        <w:tc>
          <w:tcPr>
            <w:tcW w:w="1620" w:type="dxa"/>
          </w:tcPr>
          <w:p w14:paraId="500DB314" w14:textId="77777777" w:rsidR="00212655" w:rsidRPr="00ED7E8B" w:rsidRDefault="00212655" w:rsidP="00782F8B">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500DB316" w14:textId="77777777" w:rsidR="00ED2300" w:rsidRDefault="00212655" w:rsidP="00ED2300">
      <w:pPr>
        <w:pStyle w:val="CERnon-indent"/>
        <w:jc w:val="center"/>
      </w:pPr>
      <w:r>
        <w:br w:type="page"/>
      </w:r>
      <w:r w:rsidR="00060E9A">
        <w:rPr>
          <w:noProof/>
          <w:lang w:val="en-IE" w:eastAsia="en-IE"/>
        </w:rPr>
        <w:drawing>
          <wp:inline distT="0" distB="0" distL="0" distR="0" wp14:anchorId="500DB3F8" wp14:editId="500DB3F9">
            <wp:extent cx="7217410" cy="57321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1 Obtaining A Digital Certific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7410" cy="5732145"/>
                    </a:xfrm>
                    <a:prstGeom prst="rect">
                      <a:avLst/>
                    </a:prstGeom>
                  </pic:spPr>
                </pic:pic>
              </a:graphicData>
            </a:graphic>
          </wp:inline>
        </w:drawing>
      </w:r>
    </w:p>
    <w:p w14:paraId="500DB317" w14:textId="77777777" w:rsidR="00973F60" w:rsidRPr="00313607" w:rsidRDefault="001830EE" w:rsidP="003D6A69">
      <w:pPr>
        <w:pStyle w:val="APNUMHEAD3"/>
        <w:numPr>
          <w:ilvl w:val="1"/>
          <w:numId w:val="1"/>
        </w:numPr>
        <w:spacing w:before="120" w:after="240"/>
        <w:jc w:val="both"/>
      </w:pPr>
      <w:bookmarkStart w:id="75" w:name="_Toc477455744"/>
      <w:bookmarkStart w:id="76" w:name="_Toc478993549"/>
      <w:r>
        <w:t>Digital Certificate Cancellation</w:t>
      </w:r>
      <w:bookmarkEnd w:id="75"/>
      <w:bookmarkEnd w:id="76"/>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89023F" w:rsidRPr="001218D6" w14:paraId="500DB31E" w14:textId="77777777"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500DB318" w14:textId="77777777" w:rsidR="0089023F" w:rsidRPr="009433D2" w:rsidRDefault="0089023F" w:rsidP="0089023F">
            <w:pPr>
              <w:pStyle w:val="CERTableHeader"/>
            </w:pPr>
            <w:r w:rsidRPr="00435F6C">
              <w:rPr>
                <w:color w:val="000000" w:themeColor="text1"/>
                <w:sz w:val="22"/>
                <w:szCs w:val="22"/>
              </w:rPr>
              <w:t>Step</w:t>
            </w:r>
          </w:p>
        </w:tc>
        <w:tc>
          <w:tcPr>
            <w:tcW w:w="5250" w:type="dxa"/>
            <w:shd w:val="clear" w:color="auto" w:fill="F2F2F2" w:themeFill="background1" w:themeFillShade="F2"/>
          </w:tcPr>
          <w:p w14:paraId="500DB319" w14:textId="77777777" w:rsidR="0089023F" w:rsidRPr="009433D2" w:rsidRDefault="0089023F" w:rsidP="0089023F">
            <w:pPr>
              <w:pStyle w:val="CERTableHeader"/>
            </w:pPr>
            <w:r w:rsidRPr="00435F6C">
              <w:rPr>
                <w:color w:val="000000" w:themeColor="text1"/>
                <w:sz w:val="22"/>
                <w:szCs w:val="22"/>
              </w:rPr>
              <w:t>Procedural Step Description</w:t>
            </w:r>
          </w:p>
        </w:tc>
        <w:tc>
          <w:tcPr>
            <w:tcW w:w="1710" w:type="dxa"/>
            <w:shd w:val="clear" w:color="auto" w:fill="F2F2F2" w:themeFill="background1" w:themeFillShade="F2"/>
          </w:tcPr>
          <w:p w14:paraId="500DB31A" w14:textId="77777777" w:rsidR="0089023F" w:rsidRPr="009433D2" w:rsidRDefault="0089023F" w:rsidP="0089023F">
            <w:pPr>
              <w:pStyle w:val="CERTableHeader"/>
            </w:pPr>
            <w:r w:rsidRPr="00435F6C">
              <w:rPr>
                <w:color w:val="000000" w:themeColor="text1"/>
                <w:sz w:val="22"/>
                <w:szCs w:val="22"/>
              </w:rPr>
              <w:t>Timing</w:t>
            </w:r>
          </w:p>
        </w:tc>
        <w:tc>
          <w:tcPr>
            <w:tcW w:w="2610" w:type="dxa"/>
            <w:shd w:val="clear" w:color="auto" w:fill="F2F2F2" w:themeFill="background1" w:themeFillShade="F2"/>
          </w:tcPr>
          <w:p w14:paraId="500DB31B" w14:textId="77777777" w:rsidR="0089023F" w:rsidRPr="009433D2" w:rsidRDefault="0089023F" w:rsidP="0089023F">
            <w:pPr>
              <w:pStyle w:val="CERTableHeader"/>
            </w:pPr>
            <w:r w:rsidRPr="00435F6C">
              <w:rPr>
                <w:color w:val="000000" w:themeColor="text1"/>
                <w:sz w:val="22"/>
                <w:szCs w:val="22"/>
              </w:rPr>
              <w:t>Method</w:t>
            </w:r>
          </w:p>
        </w:tc>
        <w:tc>
          <w:tcPr>
            <w:tcW w:w="2430" w:type="dxa"/>
            <w:shd w:val="clear" w:color="auto" w:fill="F2F2F2" w:themeFill="background1" w:themeFillShade="F2"/>
          </w:tcPr>
          <w:p w14:paraId="500DB31C" w14:textId="77777777" w:rsidR="0089023F" w:rsidRPr="009433D2" w:rsidRDefault="0089023F" w:rsidP="0089023F">
            <w:pPr>
              <w:pStyle w:val="CERTableHeader"/>
            </w:pPr>
            <w:r w:rsidRPr="00435F6C">
              <w:rPr>
                <w:color w:val="000000" w:themeColor="text1"/>
                <w:sz w:val="22"/>
                <w:szCs w:val="22"/>
              </w:rPr>
              <w:t>By / From</w:t>
            </w:r>
          </w:p>
        </w:tc>
        <w:tc>
          <w:tcPr>
            <w:tcW w:w="1530" w:type="dxa"/>
            <w:shd w:val="clear" w:color="auto" w:fill="F2F2F2" w:themeFill="background1" w:themeFillShade="F2"/>
          </w:tcPr>
          <w:p w14:paraId="500DB31D" w14:textId="77777777" w:rsidR="0089023F" w:rsidRPr="009433D2" w:rsidRDefault="0089023F" w:rsidP="0089023F">
            <w:pPr>
              <w:pStyle w:val="CERTableHeader"/>
            </w:pPr>
            <w:r w:rsidRPr="00435F6C">
              <w:rPr>
                <w:color w:val="000000" w:themeColor="text1"/>
                <w:sz w:val="22"/>
                <w:szCs w:val="22"/>
              </w:rPr>
              <w:t>To</w:t>
            </w:r>
          </w:p>
        </w:tc>
      </w:tr>
      <w:tr w:rsidR="0089023F" w:rsidRPr="0057261E" w14:paraId="500DB326" w14:textId="77777777" w:rsidTr="007C183A">
        <w:tc>
          <w:tcPr>
            <w:tcW w:w="708" w:type="dxa"/>
          </w:tcPr>
          <w:p w14:paraId="500DB31F" w14:textId="77777777" w:rsidR="0089023F" w:rsidRPr="0057261E" w:rsidRDefault="0089023F" w:rsidP="0089023F">
            <w:pPr>
              <w:pStyle w:val="CERnon-indent"/>
              <w:rPr>
                <w:b/>
                <w:szCs w:val="22"/>
                <w:lang w:val="en-IE"/>
              </w:rPr>
            </w:pPr>
            <w:r w:rsidRPr="0057261E">
              <w:rPr>
                <w:b/>
                <w:szCs w:val="22"/>
                <w:lang w:val="en-IE"/>
              </w:rPr>
              <w:t>1</w:t>
            </w:r>
          </w:p>
        </w:tc>
        <w:tc>
          <w:tcPr>
            <w:tcW w:w="5250" w:type="dxa"/>
          </w:tcPr>
          <w:p w14:paraId="500DB320" w14:textId="77777777" w:rsidR="0089023F" w:rsidRDefault="0089023F" w:rsidP="0089023F">
            <w:pPr>
              <w:pStyle w:val="CERnon-indent"/>
              <w:rPr>
                <w:szCs w:val="22"/>
              </w:rPr>
            </w:pPr>
            <w:r w:rsidRPr="0057261E">
              <w:rPr>
                <w:szCs w:val="22"/>
              </w:rPr>
              <w:t xml:space="preserve">Request the cancellation of Digital Certificate. </w:t>
            </w:r>
          </w:p>
          <w:p w14:paraId="500DB321" w14:textId="77777777" w:rsidR="00213EFA" w:rsidRPr="0057261E" w:rsidRDefault="00213EFA" w:rsidP="0089023F">
            <w:pPr>
              <w:pStyle w:val="CERnon-indent"/>
              <w:rPr>
                <w:szCs w:val="22"/>
              </w:rPr>
            </w:pPr>
            <w:bookmarkStart w:id="77" w:name="_cp_text_1_396"/>
            <w:r w:rsidRPr="00E8629F">
              <w:rPr>
                <w:szCs w:val="22"/>
              </w:rPr>
              <w:t>Note: Cancellation of a Digital Certificate shall revoke access to both the Balancing Market and Capacity Market (as applicable)</w:t>
            </w:r>
            <w:bookmarkEnd w:id="77"/>
          </w:p>
        </w:tc>
        <w:tc>
          <w:tcPr>
            <w:tcW w:w="1710" w:type="dxa"/>
          </w:tcPr>
          <w:p w14:paraId="500DB322" w14:textId="77777777" w:rsidR="0089023F" w:rsidRPr="0057261E" w:rsidRDefault="0089023F" w:rsidP="0089023F">
            <w:pPr>
              <w:pStyle w:val="CERnon-indent"/>
              <w:rPr>
                <w:szCs w:val="22"/>
                <w:lang w:val="en-IE"/>
              </w:rPr>
            </w:pPr>
            <w:r w:rsidRPr="0057261E">
              <w:rPr>
                <w:szCs w:val="22"/>
                <w:lang w:val="en-IE"/>
              </w:rPr>
              <w:t>As required</w:t>
            </w:r>
          </w:p>
        </w:tc>
        <w:tc>
          <w:tcPr>
            <w:tcW w:w="2610" w:type="dxa"/>
          </w:tcPr>
          <w:p w14:paraId="500DB323" w14:textId="77777777" w:rsidR="0089023F" w:rsidRPr="0057261E" w:rsidRDefault="00300900" w:rsidP="0089023F">
            <w:pPr>
              <w:pStyle w:val="CERnon-indent"/>
              <w:rPr>
                <w:szCs w:val="22"/>
                <w:lang w:val="en-IE"/>
              </w:rPr>
            </w:pPr>
            <w:r>
              <w:rPr>
                <w:szCs w:val="22"/>
                <w:lang w:val="en-IE"/>
              </w:rPr>
              <w:t xml:space="preserve">Facsimile / </w:t>
            </w:r>
            <w:r w:rsidR="00040B3A">
              <w:rPr>
                <w:szCs w:val="22"/>
                <w:lang w:val="en-IE"/>
              </w:rPr>
              <w:t>Email</w:t>
            </w:r>
            <w:r w:rsidR="0089023F" w:rsidRPr="0057261E">
              <w:rPr>
                <w:szCs w:val="22"/>
                <w:lang w:val="en-IE"/>
              </w:rPr>
              <w:t xml:space="preserve"> </w:t>
            </w:r>
          </w:p>
        </w:tc>
        <w:tc>
          <w:tcPr>
            <w:tcW w:w="2430" w:type="dxa"/>
          </w:tcPr>
          <w:p w14:paraId="500DB324" w14:textId="77777777" w:rsidR="0089023F" w:rsidRPr="0057261E" w:rsidRDefault="002343F4" w:rsidP="0089023F">
            <w:pPr>
              <w:pStyle w:val="CERnon-indent"/>
              <w:rPr>
                <w:szCs w:val="22"/>
                <w:lang w:val="en-IE"/>
              </w:rPr>
            </w:pPr>
            <w:r>
              <w:rPr>
                <w:szCs w:val="22"/>
                <w:lang w:val="en-IE"/>
              </w:rPr>
              <w:t>Party</w:t>
            </w:r>
          </w:p>
        </w:tc>
        <w:tc>
          <w:tcPr>
            <w:tcW w:w="1530" w:type="dxa"/>
          </w:tcPr>
          <w:p w14:paraId="500DB325"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57261E" w14:paraId="500DB32D" w14:textId="77777777" w:rsidTr="007C183A">
        <w:tc>
          <w:tcPr>
            <w:tcW w:w="708" w:type="dxa"/>
          </w:tcPr>
          <w:p w14:paraId="500DB327" w14:textId="77777777" w:rsidR="0089023F" w:rsidRPr="0057261E" w:rsidRDefault="0089023F" w:rsidP="0089023F">
            <w:pPr>
              <w:pStyle w:val="CERnon-indent"/>
              <w:rPr>
                <w:b/>
                <w:szCs w:val="22"/>
                <w:lang w:val="en-IE"/>
              </w:rPr>
            </w:pPr>
            <w:r w:rsidRPr="0057261E">
              <w:rPr>
                <w:b/>
                <w:szCs w:val="22"/>
                <w:lang w:val="en-IE"/>
              </w:rPr>
              <w:t>2</w:t>
            </w:r>
          </w:p>
        </w:tc>
        <w:tc>
          <w:tcPr>
            <w:tcW w:w="5250" w:type="dxa"/>
          </w:tcPr>
          <w:p w14:paraId="500DB328" w14:textId="77777777" w:rsidR="0089023F" w:rsidRPr="0057261E" w:rsidRDefault="0089023F" w:rsidP="0089023F">
            <w:pPr>
              <w:pStyle w:val="CERnon-indent"/>
              <w:rPr>
                <w:szCs w:val="22"/>
              </w:rPr>
            </w:pPr>
            <w:r w:rsidRPr="0057261E">
              <w:rPr>
                <w:szCs w:val="22"/>
              </w:rPr>
              <w:t>Validate the request assessing whether</w:t>
            </w:r>
            <w:r w:rsidR="00FB047D" w:rsidRPr="0057261E">
              <w:rPr>
                <w:szCs w:val="22"/>
              </w:rPr>
              <w:t xml:space="preserve"> it</w:t>
            </w:r>
            <w:r w:rsidRPr="0057261E">
              <w:rPr>
                <w:szCs w:val="22"/>
              </w:rPr>
              <w:t xml:space="preserve"> has all the required information and is from an appropriate Authorised Person (see Agreed Procedure 11 "Market System Operation, Testing, Upgrading and Support"). If valid go to step 4, otherwise continue to step 3</w:t>
            </w:r>
          </w:p>
        </w:tc>
        <w:tc>
          <w:tcPr>
            <w:tcW w:w="1710" w:type="dxa"/>
          </w:tcPr>
          <w:p w14:paraId="500DB329"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2A" w14:textId="77777777" w:rsidR="0089023F" w:rsidRPr="0057261E" w:rsidRDefault="0089023F" w:rsidP="0089023F">
            <w:pPr>
              <w:pStyle w:val="CERnon-indent"/>
              <w:rPr>
                <w:szCs w:val="22"/>
                <w:lang w:val="en-IE"/>
              </w:rPr>
            </w:pPr>
            <w:r w:rsidRPr="0057261E">
              <w:rPr>
                <w:szCs w:val="22"/>
                <w:lang w:val="en-IE"/>
              </w:rPr>
              <w:t>-</w:t>
            </w:r>
          </w:p>
        </w:tc>
        <w:tc>
          <w:tcPr>
            <w:tcW w:w="2430" w:type="dxa"/>
          </w:tcPr>
          <w:p w14:paraId="500DB32B"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2C" w14:textId="77777777" w:rsidR="0089023F" w:rsidRPr="0057261E" w:rsidRDefault="00325407" w:rsidP="0089023F">
            <w:pPr>
              <w:pStyle w:val="CERnon-indent"/>
              <w:rPr>
                <w:szCs w:val="22"/>
                <w:lang w:val="en-IE"/>
              </w:rPr>
            </w:pPr>
            <w:r w:rsidRPr="0057261E">
              <w:rPr>
                <w:szCs w:val="22"/>
                <w:lang w:val="en-IE"/>
              </w:rPr>
              <w:t>-</w:t>
            </w:r>
          </w:p>
        </w:tc>
      </w:tr>
      <w:tr w:rsidR="0089023F" w:rsidRPr="0057261E" w14:paraId="500DB334" w14:textId="77777777" w:rsidTr="007C183A">
        <w:tc>
          <w:tcPr>
            <w:tcW w:w="708" w:type="dxa"/>
          </w:tcPr>
          <w:p w14:paraId="500DB32E" w14:textId="77777777" w:rsidR="0089023F" w:rsidRPr="0057261E" w:rsidRDefault="0089023F" w:rsidP="0089023F">
            <w:pPr>
              <w:pStyle w:val="CERnon-indent"/>
              <w:rPr>
                <w:b/>
                <w:szCs w:val="22"/>
                <w:lang w:val="en-IE"/>
              </w:rPr>
            </w:pPr>
            <w:r w:rsidRPr="0057261E">
              <w:rPr>
                <w:b/>
                <w:szCs w:val="22"/>
                <w:lang w:val="en-IE"/>
              </w:rPr>
              <w:t>3</w:t>
            </w:r>
          </w:p>
        </w:tc>
        <w:tc>
          <w:tcPr>
            <w:tcW w:w="5250" w:type="dxa"/>
          </w:tcPr>
          <w:p w14:paraId="500DB32F" w14:textId="77777777" w:rsidR="0089023F" w:rsidRPr="0057261E" w:rsidRDefault="00E8629F" w:rsidP="009A41CE">
            <w:pPr>
              <w:pStyle w:val="CERnon-indent"/>
              <w:rPr>
                <w:szCs w:val="22"/>
              </w:rPr>
            </w:pPr>
            <w:r w:rsidRPr="0057261E">
              <w:rPr>
                <w:szCs w:val="22"/>
              </w:rPr>
              <w:t xml:space="preserve">Inform </w:t>
            </w:r>
            <w:r>
              <w:rPr>
                <w:szCs w:val="22"/>
              </w:rPr>
              <w:t>Party</w:t>
            </w:r>
            <w:r w:rsidR="002343F4">
              <w:rPr>
                <w:szCs w:val="22"/>
              </w:rPr>
              <w:t xml:space="preserve"> </w:t>
            </w:r>
            <w:r w:rsidR="009A41CE">
              <w:rPr>
                <w:szCs w:val="22"/>
              </w:rPr>
              <w:t>User</w:t>
            </w:r>
            <w:r w:rsidR="009A41CE" w:rsidRPr="0057261E">
              <w:rPr>
                <w:szCs w:val="22"/>
              </w:rPr>
              <w:t xml:space="preserve"> </w:t>
            </w:r>
            <w:r w:rsidR="0089023F" w:rsidRPr="0057261E">
              <w:rPr>
                <w:szCs w:val="22"/>
              </w:rPr>
              <w:t xml:space="preserve">of reasons for invalidity, </w:t>
            </w:r>
            <w:r w:rsidR="0089023F" w:rsidRPr="0057261E">
              <w:rPr>
                <w:b/>
                <w:szCs w:val="22"/>
              </w:rPr>
              <w:t>end process.</w:t>
            </w:r>
          </w:p>
        </w:tc>
        <w:tc>
          <w:tcPr>
            <w:tcW w:w="1710" w:type="dxa"/>
          </w:tcPr>
          <w:p w14:paraId="500DB330"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31" w14:textId="77777777" w:rsidR="0089023F" w:rsidRPr="0057261E" w:rsidRDefault="00EC7944" w:rsidP="0089023F">
            <w:pPr>
              <w:pStyle w:val="CERnon-indent"/>
              <w:rPr>
                <w:szCs w:val="22"/>
                <w:lang w:val="en-IE"/>
              </w:rPr>
            </w:pPr>
            <w:r>
              <w:rPr>
                <w:szCs w:val="22"/>
                <w:lang w:val="en-IE"/>
              </w:rPr>
              <w:t>Facsimile</w:t>
            </w:r>
            <w:r w:rsidR="0089023F" w:rsidRPr="0057261E">
              <w:rPr>
                <w:szCs w:val="22"/>
                <w:lang w:val="en-IE"/>
              </w:rPr>
              <w:t xml:space="preserve"> </w:t>
            </w:r>
            <w:r w:rsidR="0040630D">
              <w:rPr>
                <w:szCs w:val="22"/>
                <w:lang w:val="en-IE"/>
              </w:rPr>
              <w:t>/ E</w:t>
            </w:r>
            <w:r w:rsidR="0057261E" w:rsidRPr="0057261E">
              <w:rPr>
                <w:szCs w:val="22"/>
                <w:lang w:val="en-IE"/>
              </w:rPr>
              <w:t>mail</w:t>
            </w:r>
          </w:p>
        </w:tc>
        <w:tc>
          <w:tcPr>
            <w:tcW w:w="2430" w:type="dxa"/>
          </w:tcPr>
          <w:p w14:paraId="500DB332"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33" w14:textId="77777777" w:rsidR="0089023F" w:rsidRPr="0057261E" w:rsidRDefault="002343F4" w:rsidP="0089023F">
            <w:pPr>
              <w:pStyle w:val="CERnon-indent"/>
              <w:rPr>
                <w:szCs w:val="22"/>
                <w:lang w:val="en-IE"/>
              </w:rPr>
            </w:pPr>
            <w:r>
              <w:rPr>
                <w:szCs w:val="22"/>
                <w:lang w:val="en-IE"/>
              </w:rPr>
              <w:t>Party</w:t>
            </w:r>
          </w:p>
        </w:tc>
      </w:tr>
      <w:tr w:rsidR="0089023F" w:rsidRPr="0057261E" w14:paraId="500DB33B" w14:textId="77777777" w:rsidTr="007C183A">
        <w:tc>
          <w:tcPr>
            <w:tcW w:w="708" w:type="dxa"/>
          </w:tcPr>
          <w:p w14:paraId="500DB335" w14:textId="77777777" w:rsidR="0089023F" w:rsidRPr="0057261E" w:rsidRDefault="0089023F" w:rsidP="0089023F">
            <w:pPr>
              <w:pStyle w:val="CERnon-indent"/>
              <w:rPr>
                <w:b/>
                <w:szCs w:val="22"/>
                <w:lang w:val="en-IE"/>
              </w:rPr>
            </w:pPr>
            <w:r w:rsidRPr="0057261E">
              <w:rPr>
                <w:b/>
                <w:szCs w:val="22"/>
                <w:lang w:val="en-IE"/>
              </w:rPr>
              <w:t>4</w:t>
            </w:r>
          </w:p>
        </w:tc>
        <w:tc>
          <w:tcPr>
            <w:tcW w:w="5250" w:type="dxa"/>
          </w:tcPr>
          <w:p w14:paraId="500DB336" w14:textId="77777777" w:rsidR="0089023F" w:rsidRPr="0057261E" w:rsidRDefault="0089023F" w:rsidP="0089023F">
            <w:pPr>
              <w:pStyle w:val="CERnon-indent"/>
              <w:rPr>
                <w:szCs w:val="22"/>
              </w:rPr>
            </w:pPr>
            <w:r w:rsidRPr="0057261E">
              <w:rPr>
                <w:szCs w:val="22"/>
              </w:rPr>
              <w:t>Notify Certificate Authority of Digital Certificate cancellation</w:t>
            </w:r>
          </w:p>
        </w:tc>
        <w:tc>
          <w:tcPr>
            <w:tcW w:w="1710" w:type="dxa"/>
          </w:tcPr>
          <w:p w14:paraId="500DB337" w14:textId="77777777" w:rsidR="0089023F" w:rsidRPr="0057261E" w:rsidRDefault="0089023F" w:rsidP="0089023F">
            <w:pPr>
              <w:pStyle w:val="CERnon-indent"/>
              <w:rPr>
                <w:szCs w:val="22"/>
                <w:lang w:val="en-IE"/>
              </w:rPr>
            </w:pPr>
            <w:r w:rsidRPr="0057261E">
              <w:rPr>
                <w:szCs w:val="22"/>
                <w:lang w:val="en-IE"/>
              </w:rPr>
              <w:t>Within 2 WD</w:t>
            </w:r>
          </w:p>
        </w:tc>
        <w:tc>
          <w:tcPr>
            <w:tcW w:w="2610" w:type="dxa"/>
          </w:tcPr>
          <w:p w14:paraId="500DB338" w14:textId="77777777"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500DB339" w14:textId="77777777" w:rsidR="0089023F" w:rsidRPr="0057261E" w:rsidRDefault="0089023F" w:rsidP="0089023F">
            <w:pPr>
              <w:pStyle w:val="CERnon-indent"/>
              <w:rPr>
                <w:szCs w:val="22"/>
                <w:lang w:val="en-IE"/>
              </w:rPr>
            </w:pPr>
            <w:r w:rsidRPr="0057261E">
              <w:rPr>
                <w:szCs w:val="22"/>
                <w:lang w:val="en-IE"/>
              </w:rPr>
              <w:t>Market Operator</w:t>
            </w:r>
          </w:p>
        </w:tc>
        <w:tc>
          <w:tcPr>
            <w:tcW w:w="1530" w:type="dxa"/>
          </w:tcPr>
          <w:p w14:paraId="500DB33A" w14:textId="77777777" w:rsidR="0089023F" w:rsidRPr="0057261E" w:rsidRDefault="0089023F" w:rsidP="0089023F">
            <w:pPr>
              <w:pStyle w:val="CERnon-indent"/>
              <w:rPr>
                <w:szCs w:val="22"/>
                <w:lang w:val="en-IE"/>
              </w:rPr>
            </w:pPr>
            <w:r w:rsidRPr="0057261E">
              <w:rPr>
                <w:szCs w:val="22"/>
                <w:lang w:val="en-IE"/>
              </w:rPr>
              <w:t>Certificate Authority</w:t>
            </w:r>
          </w:p>
        </w:tc>
      </w:tr>
      <w:tr w:rsidR="0089023F" w:rsidRPr="0057261E" w14:paraId="500DB342" w14:textId="77777777" w:rsidTr="007C183A">
        <w:tc>
          <w:tcPr>
            <w:tcW w:w="708" w:type="dxa"/>
          </w:tcPr>
          <w:p w14:paraId="500DB33C" w14:textId="77777777" w:rsidR="0089023F" w:rsidRPr="0057261E" w:rsidRDefault="0089023F" w:rsidP="0089023F">
            <w:pPr>
              <w:pStyle w:val="CERnon-indent"/>
              <w:rPr>
                <w:b/>
                <w:szCs w:val="22"/>
                <w:lang w:val="en-IE"/>
              </w:rPr>
            </w:pPr>
            <w:r w:rsidRPr="0057261E">
              <w:rPr>
                <w:b/>
                <w:szCs w:val="22"/>
                <w:lang w:val="en-IE"/>
              </w:rPr>
              <w:t>5</w:t>
            </w:r>
          </w:p>
        </w:tc>
        <w:tc>
          <w:tcPr>
            <w:tcW w:w="5250" w:type="dxa"/>
          </w:tcPr>
          <w:p w14:paraId="500DB33D" w14:textId="77777777" w:rsidR="0089023F" w:rsidRPr="0057261E" w:rsidRDefault="00040B3A" w:rsidP="0089023F">
            <w:pPr>
              <w:pStyle w:val="CERnon-indent"/>
              <w:rPr>
                <w:szCs w:val="22"/>
              </w:rPr>
            </w:pPr>
            <w:r>
              <w:rPr>
                <w:szCs w:val="22"/>
              </w:rPr>
              <w:t>Update</w:t>
            </w:r>
            <w:r w:rsidR="0089023F" w:rsidRPr="0057261E">
              <w:rPr>
                <w:szCs w:val="22"/>
              </w:rPr>
              <w:t xml:space="preserve"> revocation list  </w:t>
            </w:r>
            <w:r>
              <w:rPr>
                <w:szCs w:val="22"/>
              </w:rPr>
              <w:t>to include Digital Certificate</w:t>
            </w:r>
          </w:p>
        </w:tc>
        <w:tc>
          <w:tcPr>
            <w:tcW w:w="1710" w:type="dxa"/>
          </w:tcPr>
          <w:p w14:paraId="500DB33E" w14:textId="77777777" w:rsidR="0089023F" w:rsidRPr="0057261E" w:rsidRDefault="0089023F" w:rsidP="0089023F">
            <w:pPr>
              <w:pStyle w:val="CERnon-indent"/>
              <w:rPr>
                <w:szCs w:val="22"/>
              </w:rPr>
            </w:pPr>
            <w:r w:rsidRPr="0057261E">
              <w:rPr>
                <w:szCs w:val="22"/>
                <w:lang w:val="en-IE"/>
              </w:rPr>
              <w:t>-</w:t>
            </w:r>
          </w:p>
        </w:tc>
        <w:tc>
          <w:tcPr>
            <w:tcW w:w="2610" w:type="dxa"/>
          </w:tcPr>
          <w:p w14:paraId="500DB33F" w14:textId="77777777" w:rsidR="0089023F" w:rsidRPr="0057261E" w:rsidRDefault="002F1CB2" w:rsidP="0089023F">
            <w:pPr>
              <w:pStyle w:val="CERnon-indent"/>
              <w:rPr>
                <w:szCs w:val="22"/>
                <w:lang w:val="en-IE"/>
              </w:rPr>
            </w:pPr>
            <w:r w:rsidRPr="0057261E">
              <w:rPr>
                <w:szCs w:val="22"/>
              </w:rPr>
              <w:t>Certificate Authority</w:t>
            </w:r>
            <w:r w:rsidR="0089023F" w:rsidRPr="0057261E">
              <w:rPr>
                <w:szCs w:val="22"/>
                <w:lang w:val="en-IE"/>
              </w:rPr>
              <w:t xml:space="preserve"> </w:t>
            </w:r>
            <w:r w:rsidR="00040B3A">
              <w:rPr>
                <w:szCs w:val="22"/>
                <w:lang w:val="en-IE"/>
              </w:rPr>
              <w:t>w</w:t>
            </w:r>
            <w:r w:rsidR="0089023F" w:rsidRPr="0057261E">
              <w:rPr>
                <w:szCs w:val="22"/>
                <w:lang w:val="en-IE"/>
              </w:rPr>
              <w:t>ebsite</w:t>
            </w:r>
          </w:p>
        </w:tc>
        <w:tc>
          <w:tcPr>
            <w:tcW w:w="2430" w:type="dxa"/>
          </w:tcPr>
          <w:p w14:paraId="500DB340" w14:textId="77777777"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500DB341" w14:textId="77777777" w:rsidR="0089023F" w:rsidRPr="0057261E" w:rsidRDefault="00325407" w:rsidP="0089023F">
            <w:pPr>
              <w:pStyle w:val="CERnon-indent"/>
              <w:rPr>
                <w:szCs w:val="22"/>
                <w:lang w:val="en-IE"/>
              </w:rPr>
            </w:pPr>
            <w:r w:rsidRPr="0057261E">
              <w:rPr>
                <w:szCs w:val="22"/>
                <w:lang w:val="en-IE"/>
              </w:rPr>
              <w:t>-</w:t>
            </w:r>
          </w:p>
        </w:tc>
      </w:tr>
      <w:tr w:rsidR="0089023F" w:rsidRPr="0057261E" w14:paraId="500DB349" w14:textId="77777777"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500DB343" w14:textId="77777777" w:rsidR="0089023F" w:rsidRPr="0057261E" w:rsidRDefault="0089023F" w:rsidP="0089023F">
            <w:pPr>
              <w:pStyle w:val="CERnon-indent"/>
              <w:rPr>
                <w:b/>
                <w:i w:val="0"/>
                <w:szCs w:val="22"/>
                <w:lang w:val="en-IE"/>
              </w:rPr>
            </w:pPr>
            <w:r w:rsidRPr="0057261E">
              <w:rPr>
                <w:b/>
                <w:i w:val="0"/>
                <w:szCs w:val="22"/>
                <w:lang w:val="en-IE"/>
              </w:rPr>
              <w:t>6</w:t>
            </w:r>
          </w:p>
        </w:tc>
        <w:tc>
          <w:tcPr>
            <w:tcW w:w="5250" w:type="dxa"/>
          </w:tcPr>
          <w:p w14:paraId="500DB344" w14:textId="77777777" w:rsidR="0089023F" w:rsidRPr="0057261E" w:rsidRDefault="0089023F" w:rsidP="009A41CE">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 xml:space="preserve">Notify </w:t>
            </w:r>
            <w:r w:rsidR="002343F4">
              <w:rPr>
                <w:szCs w:val="22"/>
              </w:rPr>
              <w:t xml:space="preserve">Party </w:t>
            </w:r>
            <w:r w:rsidR="009A41CE">
              <w:rPr>
                <w:szCs w:val="22"/>
              </w:rPr>
              <w:t>User</w:t>
            </w:r>
            <w:r w:rsidR="009A41CE" w:rsidRPr="0057261E">
              <w:rPr>
                <w:szCs w:val="22"/>
              </w:rPr>
              <w:t xml:space="preserve"> </w:t>
            </w:r>
            <w:r w:rsidRPr="0057261E">
              <w:rPr>
                <w:szCs w:val="22"/>
              </w:rPr>
              <w:t>of cancellation of Digital Certificate</w:t>
            </w:r>
          </w:p>
        </w:tc>
        <w:tc>
          <w:tcPr>
            <w:tcW w:w="1710" w:type="dxa"/>
          </w:tcPr>
          <w:p w14:paraId="500DB345"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p>
        </w:tc>
        <w:tc>
          <w:tcPr>
            <w:tcW w:w="2610" w:type="dxa"/>
          </w:tcPr>
          <w:p w14:paraId="500DB346"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 xml:space="preserve"> </w:t>
            </w:r>
            <w:r w:rsidR="00EC7944">
              <w:rPr>
                <w:szCs w:val="22"/>
                <w:lang w:val="en-IE"/>
              </w:rPr>
              <w:t>Facsimile</w:t>
            </w:r>
            <w:r w:rsidR="0040630D">
              <w:rPr>
                <w:szCs w:val="22"/>
                <w:lang w:val="en-IE"/>
              </w:rPr>
              <w:t xml:space="preserve"> / E</w:t>
            </w:r>
            <w:r w:rsidR="0057261E" w:rsidRPr="0057261E">
              <w:rPr>
                <w:szCs w:val="22"/>
                <w:lang w:val="en-IE"/>
              </w:rPr>
              <w:t>mail</w:t>
            </w:r>
          </w:p>
        </w:tc>
        <w:tc>
          <w:tcPr>
            <w:tcW w:w="2430" w:type="dxa"/>
          </w:tcPr>
          <w:p w14:paraId="500DB347"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530" w:type="dxa"/>
          </w:tcPr>
          <w:p w14:paraId="500DB348" w14:textId="77777777" w:rsidR="0089023F" w:rsidRPr="0057261E" w:rsidRDefault="002343F4" w:rsidP="0089023F">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Party</w:t>
            </w:r>
          </w:p>
        </w:tc>
      </w:tr>
    </w:tbl>
    <w:p w14:paraId="500DB34A" w14:textId="77777777" w:rsidR="00ED2300" w:rsidRDefault="00B5057F" w:rsidP="00ED2300">
      <w:pPr>
        <w:pStyle w:val="CERnon-indent"/>
        <w:jc w:val="center"/>
      </w:pPr>
      <w:r>
        <w:rPr>
          <w:noProof/>
        </w:rPr>
        <w:br w:type="page"/>
      </w:r>
      <w:r w:rsidR="007E3024">
        <w:rPr>
          <w:noProof/>
          <w:lang w:val="en-IE" w:eastAsia="en-IE"/>
        </w:rPr>
        <w:drawing>
          <wp:inline distT="0" distB="0" distL="0" distR="0" wp14:anchorId="500DB3FA" wp14:editId="500DB3FB">
            <wp:extent cx="7954010" cy="57321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5 Digital Certificate Cancell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4010" cy="5732145"/>
                    </a:xfrm>
                    <a:prstGeom prst="rect">
                      <a:avLst/>
                    </a:prstGeom>
                  </pic:spPr>
                </pic:pic>
              </a:graphicData>
            </a:graphic>
          </wp:inline>
        </w:drawing>
      </w:r>
    </w:p>
    <w:p w14:paraId="500DB34B" w14:textId="77777777" w:rsidR="00B5057F" w:rsidRPr="00313607" w:rsidRDefault="00B5057F" w:rsidP="00C27707">
      <w:pPr>
        <w:pStyle w:val="APNUMHEAD3"/>
        <w:numPr>
          <w:ilvl w:val="1"/>
          <w:numId w:val="1"/>
        </w:numPr>
        <w:spacing w:before="120" w:after="240"/>
        <w:jc w:val="both"/>
      </w:pPr>
      <w:bookmarkStart w:id="78" w:name="_Toc477455745"/>
      <w:bookmarkStart w:id="79" w:name="_Toc478993550"/>
      <w:r>
        <w:t>Communication Channel Suspension</w:t>
      </w:r>
      <w:bookmarkEnd w:id="78"/>
      <w:bookmarkEnd w:id="79"/>
    </w:p>
    <w:tbl>
      <w:tblPr>
        <w:tblStyle w:val="TableList3"/>
        <w:tblW w:w="13975" w:type="dxa"/>
        <w:tblLayout w:type="fixed"/>
        <w:tblLook w:val="01E0" w:firstRow="1" w:lastRow="1" w:firstColumn="1" w:lastColumn="1" w:noHBand="0" w:noVBand="0"/>
      </w:tblPr>
      <w:tblGrid>
        <w:gridCol w:w="1008"/>
        <w:gridCol w:w="4709"/>
        <w:gridCol w:w="1728"/>
        <w:gridCol w:w="2554"/>
        <w:gridCol w:w="2231"/>
        <w:gridCol w:w="1745"/>
      </w:tblGrid>
      <w:tr w:rsidR="00E8629F" w:rsidRPr="00884084" w14:paraId="500DB352" w14:textId="77777777" w:rsidTr="00E8629F">
        <w:trPr>
          <w:cnfStyle w:val="100000000000" w:firstRow="1" w:lastRow="0" w:firstColumn="0" w:lastColumn="0" w:oddVBand="0" w:evenVBand="0" w:oddHBand="0" w:evenHBand="0" w:firstRowFirstColumn="0" w:firstRowLastColumn="0" w:lastRowFirstColumn="0" w:lastRowLastColumn="0"/>
        </w:trPr>
        <w:tc>
          <w:tcPr>
            <w:tcW w:w="1008" w:type="dxa"/>
            <w:shd w:val="clear" w:color="auto" w:fill="F2F2F2" w:themeFill="background1" w:themeFillShade="F2"/>
          </w:tcPr>
          <w:p w14:paraId="500DB34C" w14:textId="77777777" w:rsidR="00346B31" w:rsidRPr="00884084" w:rsidRDefault="00346B31" w:rsidP="0089023F">
            <w:pPr>
              <w:pStyle w:val="CERTableHeader"/>
            </w:pPr>
            <w:r w:rsidRPr="00435F6C">
              <w:rPr>
                <w:color w:val="000000" w:themeColor="text1"/>
                <w:sz w:val="22"/>
                <w:szCs w:val="22"/>
              </w:rPr>
              <w:t>Step</w:t>
            </w:r>
          </w:p>
        </w:tc>
        <w:tc>
          <w:tcPr>
            <w:tcW w:w="4709" w:type="dxa"/>
            <w:shd w:val="clear" w:color="auto" w:fill="F2F2F2" w:themeFill="background1" w:themeFillShade="F2"/>
          </w:tcPr>
          <w:p w14:paraId="500DB34D" w14:textId="77777777" w:rsidR="00346B31" w:rsidRPr="00884084" w:rsidRDefault="00346B31" w:rsidP="0089023F">
            <w:pPr>
              <w:pStyle w:val="CERTableHeader"/>
            </w:pPr>
            <w:r w:rsidRPr="00435F6C">
              <w:rPr>
                <w:color w:val="000000" w:themeColor="text1"/>
                <w:sz w:val="22"/>
                <w:szCs w:val="22"/>
              </w:rPr>
              <w:t>Procedural Step Description</w:t>
            </w:r>
          </w:p>
        </w:tc>
        <w:tc>
          <w:tcPr>
            <w:tcW w:w="1728" w:type="dxa"/>
            <w:shd w:val="clear" w:color="auto" w:fill="F2F2F2" w:themeFill="background1" w:themeFillShade="F2"/>
          </w:tcPr>
          <w:p w14:paraId="500DB34E" w14:textId="77777777" w:rsidR="00346B31" w:rsidRPr="00884084" w:rsidRDefault="00346B31" w:rsidP="0089023F">
            <w:pPr>
              <w:pStyle w:val="CERTableHeader"/>
            </w:pPr>
            <w:r w:rsidRPr="00435F6C">
              <w:rPr>
                <w:color w:val="000000" w:themeColor="text1"/>
                <w:sz w:val="22"/>
                <w:szCs w:val="22"/>
              </w:rPr>
              <w:t>Timing</w:t>
            </w:r>
          </w:p>
        </w:tc>
        <w:tc>
          <w:tcPr>
            <w:tcW w:w="2554" w:type="dxa"/>
            <w:shd w:val="clear" w:color="auto" w:fill="F2F2F2" w:themeFill="background1" w:themeFillShade="F2"/>
          </w:tcPr>
          <w:p w14:paraId="500DB34F" w14:textId="77777777" w:rsidR="00346B31" w:rsidRPr="00884084" w:rsidRDefault="00346B31" w:rsidP="0089023F">
            <w:pPr>
              <w:pStyle w:val="CERTableHeader"/>
            </w:pPr>
            <w:r w:rsidRPr="00435F6C">
              <w:rPr>
                <w:color w:val="000000" w:themeColor="text1"/>
                <w:sz w:val="22"/>
                <w:szCs w:val="22"/>
              </w:rPr>
              <w:t>Method</w:t>
            </w:r>
          </w:p>
        </w:tc>
        <w:tc>
          <w:tcPr>
            <w:tcW w:w="2231" w:type="dxa"/>
            <w:shd w:val="clear" w:color="auto" w:fill="F2F2F2" w:themeFill="background1" w:themeFillShade="F2"/>
          </w:tcPr>
          <w:p w14:paraId="500DB350" w14:textId="77777777" w:rsidR="00346B31" w:rsidRPr="00884084" w:rsidRDefault="00346B31" w:rsidP="0089023F">
            <w:pPr>
              <w:pStyle w:val="CERTableHeader"/>
            </w:pPr>
            <w:r w:rsidRPr="00435F6C">
              <w:rPr>
                <w:color w:val="000000" w:themeColor="text1"/>
                <w:sz w:val="22"/>
                <w:szCs w:val="22"/>
              </w:rPr>
              <w:t>By / From</w:t>
            </w:r>
          </w:p>
        </w:tc>
        <w:tc>
          <w:tcPr>
            <w:tcW w:w="1745" w:type="dxa"/>
            <w:shd w:val="clear" w:color="auto" w:fill="F2F2F2" w:themeFill="background1" w:themeFillShade="F2"/>
          </w:tcPr>
          <w:p w14:paraId="500DB351" w14:textId="77777777" w:rsidR="00346B31" w:rsidRPr="00884084" w:rsidRDefault="00346B31" w:rsidP="0089023F">
            <w:pPr>
              <w:pStyle w:val="CERTableHeader"/>
            </w:pPr>
            <w:r w:rsidRPr="00435F6C">
              <w:rPr>
                <w:color w:val="000000" w:themeColor="text1"/>
                <w:sz w:val="22"/>
                <w:szCs w:val="22"/>
              </w:rPr>
              <w:t>To</w:t>
            </w:r>
          </w:p>
        </w:tc>
      </w:tr>
      <w:tr w:rsidR="0089023F" w:rsidRPr="00884084" w14:paraId="500DB364" w14:textId="77777777" w:rsidTr="00E8629F">
        <w:tc>
          <w:tcPr>
            <w:tcW w:w="1008" w:type="dxa"/>
          </w:tcPr>
          <w:p w14:paraId="500DB353" w14:textId="77777777" w:rsidR="0089023F" w:rsidRPr="00E8629F" w:rsidRDefault="0089023F" w:rsidP="00E8629F">
            <w:pPr>
              <w:numPr>
                <w:ilvl w:val="0"/>
                <w:numId w:val="51"/>
              </w:numPr>
              <w:jc w:val="both"/>
              <w:rPr>
                <w:lang w:val="en-IE"/>
              </w:rPr>
            </w:pPr>
          </w:p>
        </w:tc>
        <w:tc>
          <w:tcPr>
            <w:tcW w:w="4709" w:type="dxa"/>
          </w:tcPr>
          <w:p w14:paraId="500DB354" w14:textId="77777777" w:rsidR="0089023F" w:rsidRPr="0057261E" w:rsidRDefault="00346B31" w:rsidP="0089023F">
            <w:pPr>
              <w:pStyle w:val="CERnon-indent"/>
              <w:rPr>
                <w:szCs w:val="22"/>
              </w:rPr>
            </w:pPr>
            <w:r w:rsidRPr="0057261E">
              <w:rPr>
                <w:szCs w:val="22"/>
              </w:rPr>
              <w:t>If:</w:t>
            </w:r>
          </w:p>
          <w:p w14:paraId="500DB355" w14:textId="77777777" w:rsidR="0089023F" w:rsidRPr="0057261E" w:rsidRDefault="00346B31" w:rsidP="00346B31">
            <w:pPr>
              <w:pStyle w:val="CERnon-indent"/>
              <w:numPr>
                <w:ilvl w:val="0"/>
                <w:numId w:val="49"/>
              </w:numPr>
              <w:ind w:left="372"/>
              <w:rPr>
                <w:szCs w:val="22"/>
              </w:rPr>
            </w:pPr>
            <w:r w:rsidRPr="0057261E">
              <w:rPr>
                <w:szCs w:val="22"/>
              </w:rPr>
              <w:t xml:space="preserve">a </w:t>
            </w:r>
            <w:r w:rsidR="0089023F" w:rsidRPr="0057261E">
              <w:rPr>
                <w:szCs w:val="22"/>
              </w:rPr>
              <w:t>Part</w:t>
            </w:r>
            <w:r w:rsidR="00084368">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500DB356" w14:textId="77777777" w:rsidR="0089023F" w:rsidRPr="0057261E" w:rsidRDefault="00346B31" w:rsidP="00346B31">
            <w:pPr>
              <w:pStyle w:val="CERnon-indent"/>
              <w:numPr>
                <w:ilvl w:val="0"/>
                <w:numId w:val="49"/>
              </w:numPr>
              <w:ind w:left="372"/>
              <w:rPr>
                <w:szCs w:val="22"/>
              </w:rPr>
            </w:pPr>
            <w:r w:rsidRPr="0057261E">
              <w:rPr>
                <w:szCs w:val="22"/>
              </w:rPr>
              <w:t xml:space="preserve">the </w:t>
            </w:r>
            <w:r w:rsidR="0089023F" w:rsidRPr="0057261E">
              <w:rPr>
                <w:szCs w:val="22"/>
              </w:rPr>
              <w:t xml:space="preserve">Market Operator identifies </w:t>
            </w:r>
            <w:r w:rsidRPr="0057261E">
              <w:rPr>
                <w:szCs w:val="22"/>
              </w:rPr>
              <w:t xml:space="preserve">a </w:t>
            </w:r>
            <w:r w:rsidR="0089023F" w:rsidRPr="0057261E">
              <w:rPr>
                <w:szCs w:val="22"/>
              </w:rPr>
              <w:t>requirement to suspend a Part</w:t>
            </w:r>
            <w:r w:rsidR="0075475F">
              <w:rPr>
                <w:szCs w:val="22"/>
              </w:rPr>
              <w:t>y’</w:t>
            </w:r>
            <w:r w:rsidR="0089023F" w:rsidRPr="0057261E">
              <w:rPr>
                <w:szCs w:val="22"/>
              </w:rPr>
              <w:t>s Communication Channel, go to step 4</w:t>
            </w:r>
            <w:r w:rsidRPr="0057261E">
              <w:rPr>
                <w:szCs w:val="22"/>
              </w:rPr>
              <w:t>.</w:t>
            </w:r>
          </w:p>
        </w:tc>
        <w:tc>
          <w:tcPr>
            <w:tcW w:w="1728" w:type="dxa"/>
          </w:tcPr>
          <w:p w14:paraId="500DB357" w14:textId="77777777" w:rsidR="0089023F" w:rsidRPr="0057261E" w:rsidRDefault="0089023F" w:rsidP="0089023F">
            <w:pPr>
              <w:pStyle w:val="CERnon-indent"/>
              <w:rPr>
                <w:szCs w:val="22"/>
                <w:lang w:val="en-IE"/>
              </w:rPr>
            </w:pPr>
          </w:p>
          <w:p w14:paraId="500DB358" w14:textId="77777777" w:rsidR="0089023F" w:rsidRPr="0057261E" w:rsidRDefault="0089023F" w:rsidP="0089023F">
            <w:pPr>
              <w:pStyle w:val="CERnon-indent"/>
              <w:rPr>
                <w:szCs w:val="22"/>
                <w:lang w:val="en-IE"/>
              </w:rPr>
            </w:pPr>
          </w:p>
          <w:p w14:paraId="500DB359" w14:textId="77777777" w:rsidR="0089023F" w:rsidRPr="0057261E" w:rsidRDefault="0089023F" w:rsidP="0089023F">
            <w:pPr>
              <w:pStyle w:val="CERnon-indent"/>
              <w:rPr>
                <w:szCs w:val="22"/>
                <w:lang w:val="en-IE"/>
              </w:rPr>
            </w:pPr>
            <w:r w:rsidRPr="0057261E">
              <w:rPr>
                <w:szCs w:val="22"/>
                <w:lang w:val="en-IE"/>
              </w:rPr>
              <w:t>As required</w:t>
            </w:r>
          </w:p>
          <w:p w14:paraId="500DB35A" w14:textId="77777777" w:rsidR="0089023F" w:rsidRPr="0057261E" w:rsidRDefault="0089023F" w:rsidP="0089023F">
            <w:pPr>
              <w:pStyle w:val="CERnon-indent"/>
              <w:rPr>
                <w:szCs w:val="22"/>
                <w:lang w:val="en-IE"/>
              </w:rPr>
            </w:pPr>
          </w:p>
          <w:p w14:paraId="500DB35B" w14:textId="77777777" w:rsidR="0089023F" w:rsidRPr="0057261E" w:rsidRDefault="0089023F" w:rsidP="0089023F">
            <w:pPr>
              <w:pStyle w:val="CERnon-indent"/>
              <w:rPr>
                <w:szCs w:val="22"/>
                <w:lang w:val="en-IE"/>
              </w:rPr>
            </w:pPr>
          </w:p>
        </w:tc>
        <w:tc>
          <w:tcPr>
            <w:tcW w:w="2554" w:type="dxa"/>
          </w:tcPr>
          <w:p w14:paraId="500DB35C" w14:textId="77777777" w:rsidR="0089023F" w:rsidRPr="0057261E" w:rsidRDefault="0089023F" w:rsidP="0089023F">
            <w:pPr>
              <w:pStyle w:val="CERnon-indent"/>
              <w:rPr>
                <w:szCs w:val="22"/>
                <w:lang w:val="en-IE"/>
              </w:rPr>
            </w:pPr>
          </w:p>
          <w:p w14:paraId="500DB35D" w14:textId="77777777" w:rsidR="0089023F" w:rsidRPr="0057261E" w:rsidRDefault="00EC7944" w:rsidP="00FB047D">
            <w:pPr>
              <w:pStyle w:val="CERnon-indent"/>
              <w:rPr>
                <w:szCs w:val="22"/>
                <w:lang w:val="en-IE"/>
              </w:rPr>
            </w:pPr>
            <w:r>
              <w:rPr>
                <w:szCs w:val="22"/>
                <w:lang w:val="en-IE"/>
              </w:rPr>
              <w:t>Facsimile</w:t>
            </w:r>
            <w:r w:rsidR="008E643B">
              <w:rPr>
                <w:szCs w:val="22"/>
                <w:lang w:val="en-IE"/>
              </w:rPr>
              <w:t xml:space="preserve"> / </w:t>
            </w:r>
            <w:r w:rsidR="00763386">
              <w:rPr>
                <w:szCs w:val="22"/>
                <w:lang w:val="en-IE"/>
              </w:rPr>
              <w:t>Email and Telephone</w:t>
            </w:r>
            <w:r w:rsidR="0089023F" w:rsidRPr="0057261E">
              <w:rPr>
                <w:szCs w:val="22"/>
                <w:lang w:val="en-IE"/>
              </w:rPr>
              <w:t xml:space="preserve"> </w:t>
            </w:r>
          </w:p>
        </w:tc>
        <w:tc>
          <w:tcPr>
            <w:tcW w:w="2231" w:type="dxa"/>
          </w:tcPr>
          <w:p w14:paraId="500DB35E" w14:textId="77777777" w:rsidR="0089023F" w:rsidRPr="0057261E" w:rsidRDefault="0089023F" w:rsidP="0089023F">
            <w:pPr>
              <w:pStyle w:val="CERnon-indent"/>
              <w:rPr>
                <w:szCs w:val="22"/>
                <w:lang w:val="en-IE"/>
              </w:rPr>
            </w:pPr>
          </w:p>
          <w:p w14:paraId="500DB35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p w14:paraId="500DB360" w14:textId="77777777" w:rsidR="0089023F" w:rsidRPr="0057261E" w:rsidRDefault="0089023F" w:rsidP="0089023F">
            <w:pPr>
              <w:pStyle w:val="CERnon-indent"/>
              <w:rPr>
                <w:szCs w:val="22"/>
                <w:lang w:val="en-IE"/>
              </w:rPr>
            </w:pPr>
          </w:p>
          <w:p w14:paraId="500DB361"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62" w14:textId="77777777" w:rsidR="0089023F" w:rsidRPr="0057261E" w:rsidRDefault="0089023F" w:rsidP="0089023F">
            <w:pPr>
              <w:pStyle w:val="CERnon-indent"/>
              <w:rPr>
                <w:szCs w:val="22"/>
                <w:lang w:val="en-IE"/>
              </w:rPr>
            </w:pPr>
          </w:p>
          <w:p w14:paraId="500DB363"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6B" w14:textId="77777777" w:rsidTr="00E8629F">
        <w:tc>
          <w:tcPr>
            <w:tcW w:w="1008" w:type="dxa"/>
          </w:tcPr>
          <w:p w14:paraId="500DB365" w14:textId="77777777" w:rsidR="0089023F" w:rsidRPr="0057261E" w:rsidRDefault="0089023F" w:rsidP="00E8629F">
            <w:pPr>
              <w:pStyle w:val="CERnon-indent"/>
              <w:numPr>
                <w:ilvl w:val="0"/>
                <w:numId w:val="51"/>
              </w:numPr>
              <w:rPr>
                <w:b/>
                <w:szCs w:val="22"/>
                <w:lang w:val="en-IE"/>
              </w:rPr>
            </w:pPr>
          </w:p>
        </w:tc>
        <w:tc>
          <w:tcPr>
            <w:tcW w:w="4709" w:type="dxa"/>
          </w:tcPr>
          <w:p w14:paraId="500DB366" w14:textId="77777777" w:rsidR="0089023F" w:rsidRPr="0057261E" w:rsidRDefault="0089023F" w:rsidP="0089023F">
            <w:pPr>
              <w:pStyle w:val="CERnon-indent"/>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appropriate</w:t>
            </w:r>
            <w:r w:rsidRPr="0057261E">
              <w:rPr>
                <w:szCs w:val="22"/>
              </w:rPr>
              <w:t xml:space="preserve"> Authorised Person (see Agreed Procedure 11 "Market System Operation, T</w:t>
            </w:r>
            <w:r w:rsidR="00FB047D" w:rsidRPr="0057261E">
              <w:rPr>
                <w:szCs w:val="22"/>
              </w:rPr>
              <w:t>esting, Upgrading and Support"). If valid go to step 5, otherwise continue</w:t>
            </w:r>
            <w:r w:rsidRPr="0057261E">
              <w:rPr>
                <w:szCs w:val="22"/>
              </w:rPr>
              <w:t xml:space="preserve"> to step 3</w:t>
            </w:r>
            <w:r w:rsidR="00FB047D" w:rsidRPr="0057261E">
              <w:rPr>
                <w:szCs w:val="22"/>
              </w:rPr>
              <w:t>.</w:t>
            </w:r>
          </w:p>
        </w:tc>
        <w:tc>
          <w:tcPr>
            <w:tcW w:w="1728" w:type="dxa"/>
          </w:tcPr>
          <w:p w14:paraId="500DB367"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68" w14:textId="77777777" w:rsidR="0089023F" w:rsidRPr="0057261E" w:rsidRDefault="0089023F" w:rsidP="0089023F">
            <w:pPr>
              <w:pStyle w:val="CERnon-indent"/>
              <w:rPr>
                <w:szCs w:val="22"/>
                <w:lang w:val="en-IE"/>
              </w:rPr>
            </w:pPr>
            <w:r w:rsidRPr="0057261E">
              <w:rPr>
                <w:szCs w:val="22"/>
                <w:lang w:val="en-IE"/>
              </w:rPr>
              <w:t>-</w:t>
            </w:r>
          </w:p>
        </w:tc>
        <w:tc>
          <w:tcPr>
            <w:tcW w:w="2231" w:type="dxa"/>
          </w:tcPr>
          <w:p w14:paraId="500DB369"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6A" w14:textId="77777777" w:rsidR="0089023F" w:rsidRPr="0057261E" w:rsidRDefault="002A2398" w:rsidP="0089023F">
            <w:pPr>
              <w:pStyle w:val="CERnon-indent"/>
              <w:rPr>
                <w:szCs w:val="22"/>
                <w:lang w:val="en-IE"/>
              </w:rPr>
            </w:pPr>
            <w:r w:rsidRPr="0057261E">
              <w:rPr>
                <w:szCs w:val="22"/>
                <w:lang w:val="en-IE"/>
              </w:rPr>
              <w:t>-</w:t>
            </w:r>
          </w:p>
        </w:tc>
      </w:tr>
      <w:tr w:rsidR="0089023F" w:rsidRPr="00884084" w14:paraId="500DB372" w14:textId="77777777" w:rsidTr="00E8629F">
        <w:tc>
          <w:tcPr>
            <w:tcW w:w="1008" w:type="dxa"/>
          </w:tcPr>
          <w:p w14:paraId="500DB36C" w14:textId="77777777" w:rsidR="0089023F" w:rsidRPr="0057261E" w:rsidRDefault="0089023F" w:rsidP="00E8629F">
            <w:pPr>
              <w:pStyle w:val="CERnon-indent"/>
              <w:numPr>
                <w:ilvl w:val="0"/>
                <w:numId w:val="51"/>
              </w:numPr>
              <w:rPr>
                <w:b/>
                <w:szCs w:val="22"/>
                <w:lang w:val="en-IE"/>
              </w:rPr>
            </w:pPr>
          </w:p>
        </w:tc>
        <w:tc>
          <w:tcPr>
            <w:tcW w:w="4709" w:type="dxa"/>
          </w:tcPr>
          <w:p w14:paraId="500DB36D" w14:textId="77777777" w:rsidR="00880567" w:rsidRPr="0057261E" w:rsidRDefault="0089023F" w:rsidP="00880567">
            <w:pPr>
              <w:pStyle w:val="CERnon-indent"/>
              <w:rPr>
                <w:szCs w:val="22"/>
              </w:rPr>
            </w:pPr>
            <w:r w:rsidRPr="0057261E">
              <w:rPr>
                <w:szCs w:val="22"/>
              </w:rPr>
              <w:t>Inform Part</w:t>
            </w:r>
            <w:r w:rsidR="00F243BE">
              <w:rPr>
                <w:szCs w:val="22"/>
              </w:rPr>
              <w:t>y</w:t>
            </w:r>
            <w:r w:rsidR="00880567" w:rsidRPr="0057261E">
              <w:rPr>
                <w:szCs w:val="22"/>
              </w:rPr>
              <w:t xml:space="preserve"> of reasons for invalidity, </w:t>
            </w:r>
            <w:r w:rsidR="00880567" w:rsidRPr="0057261E">
              <w:rPr>
                <w:b/>
                <w:szCs w:val="22"/>
              </w:rPr>
              <w:t>end process</w:t>
            </w:r>
            <w:r w:rsidR="00880567" w:rsidRPr="0057261E">
              <w:rPr>
                <w:szCs w:val="22"/>
              </w:rPr>
              <w:t>.</w:t>
            </w:r>
          </w:p>
        </w:tc>
        <w:tc>
          <w:tcPr>
            <w:tcW w:w="1728" w:type="dxa"/>
          </w:tcPr>
          <w:p w14:paraId="500DB36E"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6F" w14:textId="77777777" w:rsidR="0089023F" w:rsidRPr="0057261E" w:rsidRDefault="00EC7944" w:rsidP="001113EE">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70"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1"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79" w14:textId="77777777" w:rsidTr="00E8629F">
        <w:tc>
          <w:tcPr>
            <w:tcW w:w="1008" w:type="dxa"/>
          </w:tcPr>
          <w:p w14:paraId="500DB373" w14:textId="77777777" w:rsidR="0089023F" w:rsidRPr="0057261E" w:rsidRDefault="0089023F" w:rsidP="00E8629F">
            <w:pPr>
              <w:pStyle w:val="CERnon-indent"/>
              <w:numPr>
                <w:ilvl w:val="0"/>
                <w:numId w:val="51"/>
              </w:numPr>
              <w:rPr>
                <w:b/>
                <w:szCs w:val="22"/>
                <w:lang w:val="en-IE"/>
              </w:rPr>
            </w:pPr>
          </w:p>
        </w:tc>
        <w:tc>
          <w:tcPr>
            <w:tcW w:w="4709" w:type="dxa"/>
          </w:tcPr>
          <w:p w14:paraId="500DB374" w14:textId="77777777" w:rsidR="0089023F" w:rsidRPr="0057261E" w:rsidRDefault="0089023F" w:rsidP="0089023F">
            <w:pPr>
              <w:pStyle w:val="CERnon-indent"/>
              <w:rPr>
                <w:szCs w:val="22"/>
              </w:rPr>
            </w:pPr>
            <w:r w:rsidRPr="0057261E">
              <w:rPr>
                <w:szCs w:val="22"/>
              </w:rPr>
              <w:t>If suspen</w:t>
            </w:r>
            <w:r w:rsidR="00880567" w:rsidRPr="0057261E">
              <w:rPr>
                <w:szCs w:val="22"/>
              </w:rPr>
              <w:t xml:space="preserve">sion is required immediately, continue to step 5. </w:t>
            </w:r>
            <w:r w:rsidRPr="0057261E">
              <w:rPr>
                <w:szCs w:val="22"/>
              </w:rPr>
              <w:t xml:space="preserve">Otherwise go to step </w:t>
            </w:r>
            <w:r w:rsidRPr="001272AD">
              <w:rPr>
                <w:szCs w:val="22"/>
              </w:rPr>
              <w:t>1</w:t>
            </w:r>
            <w:r w:rsidR="001272AD">
              <w:rPr>
                <w:szCs w:val="22"/>
              </w:rPr>
              <w:t>3</w:t>
            </w:r>
            <w:r w:rsidR="00880567" w:rsidRPr="0057261E">
              <w:rPr>
                <w:szCs w:val="22"/>
              </w:rPr>
              <w:t>.</w:t>
            </w:r>
          </w:p>
        </w:tc>
        <w:tc>
          <w:tcPr>
            <w:tcW w:w="1728" w:type="dxa"/>
          </w:tcPr>
          <w:p w14:paraId="500DB375"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76" w14:textId="77777777" w:rsidR="0089023F" w:rsidRPr="0057261E" w:rsidRDefault="002A2398" w:rsidP="0089023F">
            <w:pPr>
              <w:pStyle w:val="CERnon-indent"/>
              <w:rPr>
                <w:szCs w:val="22"/>
                <w:lang w:val="en-IE"/>
              </w:rPr>
            </w:pPr>
            <w:r w:rsidRPr="0057261E">
              <w:rPr>
                <w:szCs w:val="22"/>
                <w:lang w:val="en-IE"/>
              </w:rPr>
              <w:t>-</w:t>
            </w:r>
          </w:p>
        </w:tc>
        <w:tc>
          <w:tcPr>
            <w:tcW w:w="2231" w:type="dxa"/>
          </w:tcPr>
          <w:p w14:paraId="500DB377"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8" w14:textId="77777777" w:rsidR="0089023F" w:rsidRPr="0057261E" w:rsidRDefault="002F1CB2" w:rsidP="0089023F">
            <w:pPr>
              <w:pStyle w:val="CERnon-indent"/>
              <w:rPr>
                <w:szCs w:val="22"/>
                <w:lang w:val="en-IE"/>
              </w:rPr>
            </w:pPr>
            <w:r w:rsidRPr="0057261E">
              <w:rPr>
                <w:szCs w:val="22"/>
                <w:lang w:val="en-IE"/>
              </w:rPr>
              <w:t>-</w:t>
            </w:r>
          </w:p>
        </w:tc>
      </w:tr>
      <w:tr w:rsidR="0089023F" w:rsidRPr="00884084" w14:paraId="500DB380" w14:textId="77777777" w:rsidTr="00E8629F">
        <w:tc>
          <w:tcPr>
            <w:tcW w:w="1008" w:type="dxa"/>
          </w:tcPr>
          <w:p w14:paraId="500DB37A" w14:textId="77777777" w:rsidR="0089023F" w:rsidRPr="0057261E" w:rsidRDefault="0089023F" w:rsidP="00E8629F">
            <w:pPr>
              <w:pStyle w:val="CERnon-indent"/>
              <w:numPr>
                <w:ilvl w:val="0"/>
                <w:numId w:val="51"/>
              </w:numPr>
              <w:rPr>
                <w:b/>
                <w:szCs w:val="22"/>
                <w:lang w:val="en-IE"/>
              </w:rPr>
            </w:pPr>
          </w:p>
        </w:tc>
        <w:tc>
          <w:tcPr>
            <w:tcW w:w="4709" w:type="dxa"/>
          </w:tcPr>
          <w:p w14:paraId="500DB37B" w14:textId="77777777" w:rsidR="0089023F" w:rsidRPr="0057261E" w:rsidRDefault="0089023F" w:rsidP="00F243BE">
            <w:pPr>
              <w:pStyle w:val="CERnon-indent"/>
              <w:rPr>
                <w:szCs w:val="22"/>
              </w:rPr>
            </w:pPr>
            <w:r w:rsidRPr="0057261E">
              <w:rPr>
                <w:szCs w:val="22"/>
              </w:rPr>
              <w:t>Suspend Communication Channel and inform Part</w:t>
            </w:r>
            <w:r w:rsidR="00F243BE">
              <w:rPr>
                <w:szCs w:val="22"/>
              </w:rPr>
              <w:t>y</w:t>
            </w:r>
            <w:r w:rsidR="001272AD">
              <w:rPr>
                <w:szCs w:val="22"/>
              </w:rPr>
              <w:t xml:space="preserve"> </w:t>
            </w:r>
            <w:r w:rsidR="00880567" w:rsidRPr="0057261E">
              <w:rPr>
                <w:szCs w:val="22"/>
              </w:rPr>
              <w:t>of suspension.</w:t>
            </w:r>
            <w:r w:rsidRPr="0057261E">
              <w:rPr>
                <w:szCs w:val="22"/>
              </w:rPr>
              <w:t xml:space="preserve">  </w:t>
            </w:r>
          </w:p>
        </w:tc>
        <w:tc>
          <w:tcPr>
            <w:tcW w:w="1728" w:type="dxa"/>
          </w:tcPr>
          <w:p w14:paraId="500DB37C" w14:textId="77777777" w:rsidR="0089023F" w:rsidRPr="0057261E" w:rsidRDefault="0089023F" w:rsidP="0089023F">
            <w:pPr>
              <w:pStyle w:val="CERnon-indent"/>
              <w:rPr>
                <w:szCs w:val="22"/>
              </w:rPr>
            </w:pPr>
            <w:r w:rsidRPr="0057261E">
              <w:rPr>
                <w:szCs w:val="22"/>
                <w:lang w:val="en-IE"/>
              </w:rPr>
              <w:t>Within 1 WD</w:t>
            </w:r>
          </w:p>
        </w:tc>
        <w:tc>
          <w:tcPr>
            <w:tcW w:w="2554" w:type="dxa"/>
          </w:tcPr>
          <w:p w14:paraId="500DB37D" w14:textId="77777777" w:rsidR="0089023F" w:rsidRPr="0057261E" w:rsidRDefault="00EC7944" w:rsidP="001113EE">
            <w:pPr>
              <w:pStyle w:val="CERnon-indent"/>
              <w:rPr>
                <w:szCs w:val="22"/>
                <w:lang w:val="en-IE"/>
              </w:rPr>
            </w:pPr>
            <w:r>
              <w:rPr>
                <w:szCs w:val="22"/>
                <w:lang w:val="en-IE"/>
              </w:rPr>
              <w:t>Facsimile</w:t>
            </w:r>
            <w:r w:rsidR="00E96D3D">
              <w:rPr>
                <w:szCs w:val="22"/>
                <w:lang w:val="en-IE"/>
              </w:rPr>
              <w:t xml:space="preserve"> / E</w:t>
            </w:r>
            <w:r w:rsidR="001113EE">
              <w:rPr>
                <w:szCs w:val="22"/>
                <w:lang w:val="en-IE"/>
              </w:rPr>
              <w:t>mail</w:t>
            </w:r>
            <w:r w:rsidR="00FB047D" w:rsidRPr="0057261E">
              <w:rPr>
                <w:szCs w:val="22"/>
                <w:lang w:val="en-IE"/>
              </w:rPr>
              <w:t xml:space="preserve"> and</w:t>
            </w:r>
            <w:r w:rsidR="0089023F" w:rsidRPr="0057261E">
              <w:rPr>
                <w:szCs w:val="22"/>
                <w:lang w:val="en-IE"/>
              </w:rPr>
              <w:t xml:space="preserve"> </w:t>
            </w:r>
            <w:r w:rsidR="001113EE">
              <w:rPr>
                <w:szCs w:val="22"/>
                <w:lang w:val="en-IE"/>
              </w:rPr>
              <w:t>Telep</w:t>
            </w:r>
            <w:r w:rsidR="0089023F" w:rsidRPr="0057261E">
              <w:rPr>
                <w:szCs w:val="22"/>
                <w:lang w:val="en-IE"/>
              </w:rPr>
              <w:t>hone</w:t>
            </w:r>
          </w:p>
        </w:tc>
        <w:tc>
          <w:tcPr>
            <w:tcW w:w="2231" w:type="dxa"/>
          </w:tcPr>
          <w:p w14:paraId="500DB37E"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7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87" w14:textId="77777777" w:rsidTr="00E8629F">
        <w:tc>
          <w:tcPr>
            <w:tcW w:w="1008" w:type="dxa"/>
          </w:tcPr>
          <w:p w14:paraId="500DB381" w14:textId="77777777" w:rsidR="0089023F" w:rsidRPr="0057261E" w:rsidRDefault="0089023F" w:rsidP="00E8629F">
            <w:pPr>
              <w:pStyle w:val="CERnon-indent"/>
              <w:numPr>
                <w:ilvl w:val="0"/>
                <w:numId w:val="51"/>
              </w:numPr>
              <w:rPr>
                <w:b/>
                <w:szCs w:val="22"/>
                <w:lang w:val="en-IE"/>
              </w:rPr>
            </w:pPr>
          </w:p>
        </w:tc>
        <w:tc>
          <w:tcPr>
            <w:tcW w:w="4709" w:type="dxa"/>
          </w:tcPr>
          <w:p w14:paraId="500DB382" w14:textId="77777777" w:rsidR="0089023F" w:rsidRPr="0057261E" w:rsidRDefault="0089023F" w:rsidP="0089023F">
            <w:pPr>
              <w:pStyle w:val="CERnon-indent"/>
              <w:rPr>
                <w:szCs w:val="22"/>
              </w:rPr>
            </w:pPr>
            <w:r w:rsidRPr="0057261E">
              <w:rPr>
                <w:szCs w:val="22"/>
              </w:rPr>
              <w:t>No</w:t>
            </w:r>
            <w:r w:rsidR="00FB047D" w:rsidRPr="0057261E">
              <w:rPr>
                <w:szCs w:val="22"/>
              </w:rPr>
              <w:t xml:space="preserve">tify Market Operator of planned </w:t>
            </w:r>
            <w:r w:rsidRPr="0057261E">
              <w:rPr>
                <w:szCs w:val="22"/>
              </w:rPr>
              <w:t>corrective action</w:t>
            </w:r>
            <w:r w:rsidR="00880567" w:rsidRPr="0057261E">
              <w:rPr>
                <w:szCs w:val="22"/>
              </w:rPr>
              <w:t>.</w:t>
            </w:r>
          </w:p>
        </w:tc>
        <w:tc>
          <w:tcPr>
            <w:tcW w:w="1728" w:type="dxa"/>
          </w:tcPr>
          <w:p w14:paraId="500DB383"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84" w14:textId="77777777" w:rsidR="0089023F" w:rsidRPr="0057261E" w:rsidRDefault="00EC7944" w:rsidP="00FB047D">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85"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86"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8E" w14:textId="77777777" w:rsidTr="00E8629F">
        <w:tc>
          <w:tcPr>
            <w:tcW w:w="1008" w:type="dxa"/>
          </w:tcPr>
          <w:p w14:paraId="500DB388" w14:textId="77777777" w:rsidR="0089023F" w:rsidRPr="0057261E" w:rsidRDefault="0089023F" w:rsidP="00E8629F">
            <w:pPr>
              <w:pStyle w:val="CERnon-indent"/>
              <w:numPr>
                <w:ilvl w:val="0"/>
                <w:numId w:val="51"/>
              </w:numPr>
              <w:rPr>
                <w:b/>
                <w:szCs w:val="22"/>
                <w:lang w:val="en-IE"/>
              </w:rPr>
            </w:pPr>
          </w:p>
        </w:tc>
        <w:tc>
          <w:tcPr>
            <w:tcW w:w="4709" w:type="dxa"/>
          </w:tcPr>
          <w:p w14:paraId="500DB389" w14:textId="77777777" w:rsidR="0089023F" w:rsidRPr="0057261E" w:rsidRDefault="0089023F" w:rsidP="0089023F">
            <w:pPr>
              <w:pStyle w:val="CERnon-indent"/>
              <w:rPr>
                <w:szCs w:val="22"/>
              </w:rPr>
            </w:pPr>
            <w:r w:rsidRPr="0057261E">
              <w:rPr>
                <w:szCs w:val="22"/>
              </w:rPr>
              <w:t>Notify Market Operator when planned corrective action completed</w:t>
            </w:r>
            <w:r w:rsidR="00880567" w:rsidRPr="0057261E">
              <w:rPr>
                <w:szCs w:val="22"/>
              </w:rPr>
              <w:t>.</w:t>
            </w:r>
          </w:p>
        </w:tc>
        <w:tc>
          <w:tcPr>
            <w:tcW w:w="1728" w:type="dxa"/>
          </w:tcPr>
          <w:p w14:paraId="500DB38A" w14:textId="77777777" w:rsidR="0089023F" w:rsidRPr="0057261E" w:rsidRDefault="00880567" w:rsidP="00FB047D">
            <w:pPr>
              <w:pStyle w:val="CERnon-indent"/>
              <w:rPr>
                <w:szCs w:val="22"/>
                <w:lang w:val="en-IE"/>
              </w:rPr>
            </w:pPr>
            <w:r w:rsidRPr="0057261E">
              <w:rPr>
                <w:szCs w:val="22"/>
                <w:lang w:val="en-IE"/>
              </w:rPr>
              <w:t>Within timelines</w:t>
            </w:r>
            <w:r w:rsidR="0089023F" w:rsidRPr="0057261E">
              <w:rPr>
                <w:szCs w:val="22"/>
                <w:lang w:val="en-IE"/>
              </w:rPr>
              <w:t xml:space="preserve"> </w:t>
            </w:r>
            <w:r w:rsidR="00FB047D" w:rsidRPr="0057261E">
              <w:rPr>
                <w:szCs w:val="22"/>
                <w:lang w:val="en-IE"/>
              </w:rPr>
              <w:t>notified</w:t>
            </w:r>
            <w:r w:rsidRPr="0057261E">
              <w:rPr>
                <w:szCs w:val="22"/>
                <w:lang w:val="en-IE"/>
              </w:rPr>
              <w:t xml:space="preserve"> to the Market Operator</w:t>
            </w:r>
            <w:r w:rsidR="0089023F" w:rsidRPr="0057261E">
              <w:rPr>
                <w:szCs w:val="22"/>
                <w:lang w:val="en-IE"/>
              </w:rPr>
              <w:t xml:space="preserve"> in step 6</w:t>
            </w:r>
          </w:p>
        </w:tc>
        <w:tc>
          <w:tcPr>
            <w:tcW w:w="2554" w:type="dxa"/>
          </w:tcPr>
          <w:p w14:paraId="500DB38B"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8C"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8D" w14:textId="77777777" w:rsidR="0089023F" w:rsidRPr="0057261E" w:rsidRDefault="0089023F" w:rsidP="0089023F">
            <w:pPr>
              <w:pStyle w:val="CERnon-indent"/>
              <w:rPr>
                <w:szCs w:val="22"/>
                <w:lang w:val="en-IE"/>
              </w:rPr>
            </w:pPr>
            <w:r w:rsidRPr="0057261E">
              <w:rPr>
                <w:szCs w:val="22"/>
                <w:lang w:val="en-IE"/>
              </w:rPr>
              <w:t>Market Operator</w:t>
            </w:r>
          </w:p>
        </w:tc>
      </w:tr>
      <w:tr w:rsidR="002733BB" w:rsidRPr="00884084" w14:paraId="500DB395" w14:textId="77777777" w:rsidTr="00763386">
        <w:tc>
          <w:tcPr>
            <w:tcW w:w="1008" w:type="dxa"/>
          </w:tcPr>
          <w:p w14:paraId="500DB38F" w14:textId="77777777" w:rsidR="002733BB" w:rsidRPr="0057261E" w:rsidDel="00763386" w:rsidRDefault="002733BB" w:rsidP="00763386">
            <w:pPr>
              <w:pStyle w:val="CERnon-indent"/>
              <w:numPr>
                <w:ilvl w:val="0"/>
                <w:numId w:val="51"/>
              </w:numPr>
              <w:rPr>
                <w:b/>
                <w:szCs w:val="22"/>
                <w:lang w:val="en-IE"/>
              </w:rPr>
            </w:pPr>
          </w:p>
        </w:tc>
        <w:tc>
          <w:tcPr>
            <w:tcW w:w="4709" w:type="dxa"/>
          </w:tcPr>
          <w:p w14:paraId="500DB390" w14:textId="77777777" w:rsidR="002733BB" w:rsidRPr="0057261E" w:rsidRDefault="002733BB" w:rsidP="0089023F">
            <w:pPr>
              <w:pStyle w:val="CERnon-indent"/>
              <w:rPr>
                <w:szCs w:val="22"/>
              </w:rPr>
            </w:pPr>
            <w:r>
              <w:rPr>
                <w:szCs w:val="22"/>
              </w:rPr>
              <w:t xml:space="preserve">Verify that corrective action is complete.  If corrective action is </w:t>
            </w:r>
            <w:r w:rsidR="00F243BE">
              <w:rPr>
                <w:szCs w:val="22"/>
              </w:rPr>
              <w:t>not complete, notify Party</w:t>
            </w:r>
            <w:r>
              <w:rPr>
                <w:szCs w:val="22"/>
              </w:rPr>
              <w:t xml:space="preserve"> and return to step 6.  If corrective action is complete, continue to step 9.</w:t>
            </w:r>
          </w:p>
        </w:tc>
        <w:tc>
          <w:tcPr>
            <w:tcW w:w="1728" w:type="dxa"/>
          </w:tcPr>
          <w:p w14:paraId="500DB391" w14:textId="77777777" w:rsidR="002733BB" w:rsidRPr="0057261E" w:rsidRDefault="0046601B" w:rsidP="00FB047D">
            <w:pPr>
              <w:pStyle w:val="CERnon-indent"/>
              <w:rPr>
                <w:szCs w:val="22"/>
                <w:lang w:val="en-IE"/>
              </w:rPr>
            </w:pPr>
            <w:r>
              <w:rPr>
                <w:szCs w:val="22"/>
                <w:lang w:val="en-IE"/>
              </w:rPr>
              <w:t>As soon as practicable following notification at step 7</w:t>
            </w:r>
          </w:p>
        </w:tc>
        <w:tc>
          <w:tcPr>
            <w:tcW w:w="2554" w:type="dxa"/>
          </w:tcPr>
          <w:p w14:paraId="500DB392" w14:textId="77777777" w:rsidR="002733BB" w:rsidRPr="0057261E" w:rsidRDefault="00EC7944" w:rsidP="0089023F">
            <w:pPr>
              <w:pStyle w:val="CERnon-indent"/>
              <w:rPr>
                <w:szCs w:val="22"/>
                <w:lang w:val="en-IE"/>
              </w:rPr>
            </w:pPr>
            <w:r>
              <w:rPr>
                <w:szCs w:val="22"/>
                <w:lang w:val="en-IE"/>
              </w:rPr>
              <w:t>Facsimile</w:t>
            </w:r>
            <w:r w:rsidR="0046601B">
              <w:rPr>
                <w:szCs w:val="22"/>
                <w:lang w:val="en-IE"/>
              </w:rPr>
              <w:t xml:space="preserve"> / E</w:t>
            </w:r>
            <w:r w:rsidR="0046601B" w:rsidRPr="0057261E">
              <w:rPr>
                <w:szCs w:val="22"/>
                <w:lang w:val="en-IE"/>
              </w:rPr>
              <w:t>mail</w:t>
            </w:r>
          </w:p>
        </w:tc>
        <w:tc>
          <w:tcPr>
            <w:tcW w:w="2231" w:type="dxa"/>
          </w:tcPr>
          <w:p w14:paraId="500DB393" w14:textId="77777777" w:rsidR="002733BB" w:rsidRPr="0057261E" w:rsidRDefault="0046601B" w:rsidP="0089023F">
            <w:pPr>
              <w:pStyle w:val="CERnon-indent"/>
              <w:rPr>
                <w:szCs w:val="22"/>
                <w:lang w:val="en-IE"/>
              </w:rPr>
            </w:pPr>
            <w:r>
              <w:rPr>
                <w:szCs w:val="22"/>
                <w:lang w:val="en-IE"/>
              </w:rPr>
              <w:t>Market Operator</w:t>
            </w:r>
          </w:p>
        </w:tc>
        <w:tc>
          <w:tcPr>
            <w:tcW w:w="1745" w:type="dxa"/>
          </w:tcPr>
          <w:p w14:paraId="500DB394" w14:textId="77777777" w:rsidR="002733BB"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9C" w14:textId="77777777" w:rsidTr="00E8629F">
        <w:tc>
          <w:tcPr>
            <w:tcW w:w="1008" w:type="dxa"/>
          </w:tcPr>
          <w:p w14:paraId="500DB396" w14:textId="77777777" w:rsidR="0089023F" w:rsidRPr="0057261E" w:rsidRDefault="0089023F" w:rsidP="00E8629F">
            <w:pPr>
              <w:pStyle w:val="CERnon-indent"/>
              <w:numPr>
                <w:ilvl w:val="0"/>
                <w:numId w:val="51"/>
              </w:numPr>
              <w:rPr>
                <w:b/>
                <w:szCs w:val="22"/>
                <w:lang w:val="en-IE"/>
              </w:rPr>
            </w:pPr>
          </w:p>
        </w:tc>
        <w:tc>
          <w:tcPr>
            <w:tcW w:w="4709" w:type="dxa"/>
          </w:tcPr>
          <w:p w14:paraId="500DB397" w14:textId="77777777" w:rsidR="0089023F" w:rsidRPr="0057261E" w:rsidRDefault="0089023F" w:rsidP="00363E74">
            <w:pPr>
              <w:pStyle w:val="CERnon-indent"/>
              <w:rPr>
                <w:szCs w:val="22"/>
              </w:rPr>
            </w:pPr>
            <w:r w:rsidRPr="0057261E">
              <w:rPr>
                <w:szCs w:val="22"/>
              </w:rPr>
              <w:t>Decide if Part</w:t>
            </w:r>
            <w:r w:rsidR="00F243BE">
              <w:rPr>
                <w:szCs w:val="22"/>
              </w:rPr>
              <w:t>y</w:t>
            </w:r>
            <w:r w:rsidRPr="0057261E">
              <w:rPr>
                <w:szCs w:val="22"/>
              </w:rPr>
              <w:t xml:space="preserve"> is required to undergo Comm</w:t>
            </w:r>
            <w:r w:rsidR="00FB047D" w:rsidRPr="0057261E">
              <w:rPr>
                <w:szCs w:val="22"/>
              </w:rPr>
              <w:t xml:space="preserve">unication Channel Qualification. </w:t>
            </w:r>
            <w:r w:rsidRPr="0057261E">
              <w:rPr>
                <w:szCs w:val="22"/>
              </w:rPr>
              <w:t xml:space="preserve">If </w:t>
            </w:r>
            <w:r w:rsidR="00880567" w:rsidRPr="0057261E">
              <w:rPr>
                <w:szCs w:val="22"/>
              </w:rPr>
              <w:t xml:space="preserve">re-qualification is </w:t>
            </w:r>
            <w:r w:rsidR="00496A8C">
              <w:rPr>
                <w:szCs w:val="22"/>
              </w:rPr>
              <w:t xml:space="preserve">not </w:t>
            </w:r>
            <w:r w:rsidR="00880567" w:rsidRPr="0057261E">
              <w:rPr>
                <w:szCs w:val="22"/>
              </w:rPr>
              <w:t>necessary continue</w:t>
            </w:r>
            <w:r w:rsidRPr="0057261E">
              <w:rPr>
                <w:szCs w:val="22"/>
              </w:rPr>
              <w:t xml:space="preserve"> to step </w:t>
            </w:r>
            <w:r w:rsidR="002733BB">
              <w:rPr>
                <w:szCs w:val="22"/>
              </w:rPr>
              <w:t>10</w:t>
            </w:r>
            <w:r w:rsidR="00880567" w:rsidRPr="0057261E">
              <w:rPr>
                <w:szCs w:val="22"/>
              </w:rPr>
              <w:t xml:space="preserve">. </w:t>
            </w:r>
            <w:r w:rsidRPr="0057261E">
              <w:rPr>
                <w:szCs w:val="22"/>
              </w:rPr>
              <w:t>If qualification is required</w:t>
            </w:r>
            <w:r w:rsidR="00880567" w:rsidRPr="0057261E">
              <w:rPr>
                <w:szCs w:val="22"/>
              </w:rPr>
              <w:t>,</w:t>
            </w:r>
            <w:r w:rsidRPr="0057261E">
              <w:rPr>
                <w:szCs w:val="22"/>
              </w:rPr>
              <w:t xml:space="preserve"> go to step 1</w:t>
            </w:r>
            <w:r w:rsidR="002733BB">
              <w:rPr>
                <w:szCs w:val="22"/>
              </w:rPr>
              <w:t>1</w:t>
            </w:r>
          </w:p>
        </w:tc>
        <w:tc>
          <w:tcPr>
            <w:tcW w:w="1728" w:type="dxa"/>
          </w:tcPr>
          <w:p w14:paraId="500DB398"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99" w14:textId="77777777" w:rsidR="0089023F" w:rsidRPr="0057261E" w:rsidRDefault="00593DB8" w:rsidP="0089023F">
            <w:pPr>
              <w:pStyle w:val="CERnon-indent"/>
              <w:rPr>
                <w:szCs w:val="22"/>
                <w:lang w:val="en-IE"/>
              </w:rPr>
            </w:pPr>
            <w:r w:rsidRPr="0057261E">
              <w:rPr>
                <w:szCs w:val="22"/>
                <w:lang w:val="en-IE"/>
              </w:rPr>
              <w:t>-</w:t>
            </w:r>
          </w:p>
        </w:tc>
        <w:tc>
          <w:tcPr>
            <w:tcW w:w="2231" w:type="dxa"/>
          </w:tcPr>
          <w:p w14:paraId="500DB39A"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9B" w14:textId="77777777" w:rsidR="0089023F" w:rsidRPr="0057261E" w:rsidRDefault="00593DB8" w:rsidP="0089023F">
            <w:pPr>
              <w:pStyle w:val="CERnon-indent"/>
              <w:rPr>
                <w:szCs w:val="22"/>
                <w:lang w:val="en-IE"/>
              </w:rPr>
            </w:pPr>
            <w:r w:rsidRPr="0057261E">
              <w:rPr>
                <w:szCs w:val="22"/>
                <w:lang w:val="en-IE"/>
              </w:rPr>
              <w:t>-</w:t>
            </w:r>
          </w:p>
        </w:tc>
      </w:tr>
      <w:tr w:rsidR="0089023F" w:rsidRPr="00884084" w14:paraId="500DB3A3" w14:textId="77777777" w:rsidTr="00E8629F">
        <w:tc>
          <w:tcPr>
            <w:tcW w:w="1008" w:type="dxa"/>
          </w:tcPr>
          <w:p w14:paraId="500DB39D" w14:textId="77777777" w:rsidR="0089023F" w:rsidRPr="0057261E" w:rsidRDefault="0089023F" w:rsidP="00E8629F">
            <w:pPr>
              <w:pStyle w:val="CERnon-indent"/>
              <w:numPr>
                <w:ilvl w:val="0"/>
                <w:numId w:val="51"/>
              </w:numPr>
              <w:rPr>
                <w:b/>
                <w:szCs w:val="22"/>
                <w:lang w:val="en-IE"/>
              </w:rPr>
            </w:pPr>
          </w:p>
        </w:tc>
        <w:tc>
          <w:tcPr>
            <w:tcW w:w="4709" w:type="dxa"/>
          </w:tcPr>
          <w:p w14:paraId="500DB39E" w14:textId="77777777" w:rsidR="0089023F" w:rsidRPr="0057261E" w:rsidRDefault="0089023F" w:rsidP="0089023F">
            <w:pPr>
              <w:pStyle w:val="CERnon-indent"/>
              <w:rPr>
                <w:szCs w:val="22"/>
              </w:rPr>
            </w:pPr>
            <w:r w:rsidRPr="0057261E">
              <w:rPr>
                <w:szCs w:val="22"/>
              </w:rPr>
              <w:t xml:space="preserve">Restore Communication </w:t>
            </w:r>
            <w:r w:rsidR="00880567" w:rsidRPr="0057261E">
              <w:rPr>
                <w:szCs w:val="22"/>
              </w:rPr>
              <w:t>Channel and inform Part</w:t>
            </w:r>
            <w:r w:rsidR="0075475F">
              <w:rPr>
                <w:szCs w:val="22"/>
              </w:rPr>
              <w:t>y</w:t>
            </w:r>
            <w:r w:rsidR="00880567" w:rsidRPr="0057261E">
              <w:rPr>
                <w:szCs w:val="22"/>
              </w:rPr>
              <w:t xml:space="preserve">, </w:t>
            </w:r>
            <w:r w:rsidR="00880567" w:rsidRPr="0057261E">
              <w:rPr>
                <w:b/>
                <w:szCs w:val="22"/>
              </w:rPr>
              <w:t>end process</w:t>
            </w:r>
            <w:r w:rsidR="00880567" w:rsidRPr="0057261E">
              <w:rPr>
                <w:szCs w:val="22"/>
              </w:rPr>
              <w:t>.</w:t>
            </w:r>
          </w:p>
        </w:tc>
        <w:tc>
          <w:tcPr>
            <w:tcW w:w="1728" w:type="dxa"/>
          </w:tcPr>
          <w:p w14:paraId="500DB39F"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A0"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A1"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A2"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AA" w14:textId="77777777" w:rsidTr="00E8629F">
        <w:tc>
          <w:tcPr>
            <w:tcW w:w="1008" w:type="dxa"/>
          </w:tcPr>
          <w:p w14:paraId="500DB3A4" w14:textId="77777777" w:rsidR="0089023F" w:rsidRPr="0057261E" w:rsidRDefault="0089023F" w:rsidP="00E8629F">
            <w:pPr>
              <w:pStyle w:val="CERnon-indent"/>
              <w:numPr>
                <w:ilvl w:val="0"/>
                <w:numId w:val="51"/>
              </w:numPr>
              <w:rPr>
                <w:b/>
                <w:szCs w:val="22"/>
                <w:lang w:val="en-IE"/>
              </w:rPr>
            </w:pPr>
          </w:p>
        </w:tc>
        <w:tc>
          <w:tcPr>
            <w:tcW w:w="4709" w:type="dxa"/>
          </w:tcPr>
          <w:p w14:paraId="500DB3A5" w14:textId="77777777" w:rsidR="0089023F" w:rsidRPr="0057261E" w:rsidRDefault="0089023F" w:rsidP="0089023F">
            <w:pPr>
              <w:pStyle w:val="CERnon-indent"/>
              <w:rPr>
                <w:szCs w:val="22"/>
              </w:rPr>
            </w:pPr>
            <w:r w:rsidRPr="0057261E">
              <w:rPr>
                <w:szCs w:val="22"/>
              </w:rPr>
              <w:t>Inform Part</w:t>
            </w:r>
            <w:r w:rsidR="00F243BE">
              <w:rPr>
                <w:szCs w:val="22"/>
              </w:rPr>
              <w:t>y</w:t>
            </w:r>
            <w:r w:rsidRPr="0057261E">
              <w:rPr>
                <w:szCs w:val="22"/>
              </w:rPr>
              <w:t xml:space="preserve"> of the need to re-qualify</w:t>
            </w:r>
            <w:r w:rsidR="002733BB">
              <w:rPr>
                <w:szCs w:val="22"/>
              </w:rPr>
              <w:t xml:space="preserve"> for Communication Channel</w:t>
            </w:r>
            <w:r w:rsidR="00880567" w:rsidRPr="0057261E">
              <w:rPr>
                <w:szCs w:val="22"/>
              </w:rPr>
              <w:t>.</w:t>
            </w:r>
          </w:p>
        </w:tc>
        <w:tc>
          <w:tcPr>
            <w:tcW w:w="1728" w:type="dxa"/>
          </w:tcPr>
          <w:p w14:paraId="500DB3A6"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A7"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A8"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A9"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B1" w14:textId="77777777" w:rsidTr="00E8629F">
        <w:tc>
          <w:tcPr>
            <w:tcW w:w="1008" w:type="dxa"/>
          </w:tcPr>
          <w:p w14:paraId="500DB3AB" w14:textId="77777777" w:rsidR="0089023F" w:rsidRPr="0057261E" w:rsidRDefault="0089023F" w:rsidP="00E8629F">
            <w:pPr>
              <w:pStyle w:val="CERnon-indent"/>
              <w:numPr>
                <w:ilvl w:val="0"/>
                <w:numId w:val="51"/>
              </w:numPr>
              <w:rPr>
                <w:b/>
                <w:szCs w:val="22"/>
                <w:lang w:val="en-IE"/>
              </w:rPr>
            </w:pPr>
          </w:p>
        </w:tc>
        <w:tc>
          <w:tcPr>
            <w:tcW w:w="4709" w:type="dxa"/>
          </w:tcPr>
          <w:p w14:paraId="500DB3AC" w14:textId="77777777" w:rsidR="0089023F" w:rsidRPr="0057261E" w:rsidRDefault="002733BB" w:rsidP="00363E74">
            <w:pPr>
              <w:pStyle w:val="CERnon-indent"/>
              <w:rPr>
                <w:szCs w:val="22"/>
              </w:rPr>
            </w:pPr>
            <w:r>
              <w:rPr>
                <w:szCs w:val="22"/>
              </w:rPr>
              <w:t>C</w:t>
            </w:r>
            <w:r w:rsidR="00880567" w:rsidRPr="0057261E">
              <w:rPr>
                <w:szCs w:val="22"/>
              </w:rPr>
              <w:t xml:space="preserve">ommence Communication Channel Qualification </w:t>
            </w:r>
            <w:r w:rsidR="00496A8C">
              <w:rPr>
                <w:szCs w:val="22"/>
              </w:rPr>
              <w:t xml:space="preserve">testing </w:t>
            </w:r>
            <w:r w:rsidR="00880567" w:rsidRPr="0057261E">
              <w:rPr>
                <w:szCs w:val="22"/>
              </w:rPr>
              <w:t>procedure</w:t>
            </w:r>
            <w:r>
              <w:rPr>
                <w:szCs w:val="22"/>
              </w:rPr>
              <w:t xml:space="preserve"> at section 3.2</w:t>
            </w:r>
            <w:r w:rsidR="00496A8C">
              <w:rPr>
                <w:szCs w:val="22"/>
              </w:rPr>
              <w:t xml:space="preserve">, </w:t>
            </w:r>
            <w:r w:rsidR="00496A8C" w:rsidRPr="00E8629F">
              <w:rPr>
                <w:b/>
                <w:szCs w:val="22"/>
              </w:rPr>
              <w:t>end process</w:t>
            </w:r>
            <w:r w:rsidR="0089023F" w:rsidRPr="0057261E">
              <w:rPr>
                <w:szCs w:val="22"/>
              </w:rPr>
              <w:t>.</w:t>
            </w:r>
          </w:p>
        </w:tc>
        <w:tc>
          <w:tcPr>
            <w:tcW w:w="1728" w:type="dxa"/>
          </w:tcPr>
          <w:p w14:paraId="500DB3AD" w14:textId="77777777" w:rsidR="0089023F" w:rsidRPr="0057261E" w:rsidRDefault="0089023F" w:rsidP="0089023F">
            <w:pPr>
              <w:pStyle w:val="CERnon-indent"/>
              <w:rPr>
                <w:szCs w:val="22"/>
                <w:lang w:val="en-IE"/>
              </w:rPr>
            </w:pPr>
            <w:r w:rsidRPr="0057261E">
              <w:rPr>
                <w:szCs w:val="22"/>
                <w:lang w:val="en-IE"/>
              </w:rPr>
              <w:t>-</w:t>
            </w:r>
          </w:p>
        </w:tc>
        <w:tc>
          <w:tcPr>
            <w:tcW w:w="2554" w:type="dxa"/>
          </w:tcPr>
          <w:p w14:paraId="500DB3AE" w14:textId="77777777" w:rsidR="0089023F" w:rsidRPr="0057261E" w:rsidRDefault="00593DB8" w:rsidP="0089023F">
            <w:pPr>
              <w:pStyle w:val="CERnon-indent"/>
              <w:rPr>
                <w:szCs w:val="22"/>
                <w:lang w:val="en-IE"/>
              </w:rPr>
            </w:pPr>
            <w:r w:rsidRPr="0057261E">
              <w:rPr>
                <w:szCs w:val="22"/>
                <w:lang w:val="en-IE"/>
              </w:rPr>
              <w:t>-</w:t>
            </w:r>
          </w:p>
        </w:tc>
        <w:tc>
          <w:tcPr>
            <w:tcW w:w="2231" w:type="dxa"/>
          </w:tcPr>
          <w:p w14:paraId="500DB3AF"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B0" w14:textId="77777777" w:rsidR="0089023F" w:rsidRPr="0057261E" w:rsidRDefault="00593DB8" w:rsidP="0089023F">
            <w:pPr>
              <w:pStyle w:val="CERnon-indent"/>
              <w:rPr>
                <w:szCs w:val="22"/>
                <w:lang w:val="en-IE"/>
              </w:rPr>
            </w:pPr>
            <w:r w:rsidRPr="0057261E">
              <w:rPr>
                <w:szCs w:val="22"/>
                <w:lang w:val="en-IE"/>
              </w:rPr>
              <w:t>-</w:t>
            </w:r>
          </w:p>
        </w:tc>
      </w:tr>
      <w:tr w:rsidR="0089023F" w:rsidRPr="00884084" w14:paraId="500DB3B8" w14:textId="77777777" w:rsidTr="00E8629F">
        <w:tc>
          <w:tcPr>
            <w:tcW w:w="1008" w:type="dxa"/>
          </w:tcPr>
          <w:p w14:paraId="500DB3B2" w14:textId="77777777" w:rsidR="0089023F" w:rsidRPr="0057261E" w:rsidRDefault="0089023F" w:rsidP="00E8629F">
            <w:pPr>
              <w:pStyle w:val="CERnon-indent"/>
              <w:numPr>
                <w:ilvl w:val="0"/>
                <w:numId w:val="51"/>
              </w:numPr>
              <w:rPr>
                <w:b/>
                <w:szCs w:val="22"/>
                <w:lang w:val="en-IE"/>
              </w:rPr>
            </w:pPr>
          </w:p>
        </w:tc>
        <w:tc>
          <w:tcPr>
            <w:tcW w:w="4709" w:type="dxa"/>
          </w:tcPr>
          <w:p w14:paraId="500DB3B3" w14:textId="77777777" w:rsidR="0089023F" w:rsidRPr="0057261E" w:rsidRDefault="0089023F" w:rsidP="00880567">
            <w:pPr>
              <w:pStyle w:val="CERnon-indent"/>
              <w:rPr>
                <w:szCs w:val="22"/>
              </w:rPr>
            </w:pPr>
            <w:r w:rsidRPr="0057261E">
              <w:rPr>
                <w:szCs w:val="22"/>
              </w:rPr>
              <w:t>Inform Part</w:t>
            </w:r>
            <w:r w:rsidR="00F243B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75475F">
              <w:rPr>
                <w:szCs w:val="22"/>
              </w:rPr>
              <w:t>y</w:t>
            </w:r>
            <w:r w:rsidRPr="0057261E">
              <w:rPr>
                <w:szCs w:val="22"/>
              </w:rPr>
              <w:t xml:space="preserve"> to take corrective action</w:t>
            </w:r>
            <w:r w:rsidR="00880567" w:rsidRPr="0057261E">
              <w:rPr>
                <w:szCs w:val="22"/>
              </w:rPr>
              <w:t>.</w:t>
            </w:r>
          </w:p>
        </w:tc>
        <w:tc>
          <w:tcPr>
            <w:tcW w:w="1728" w:type="dxa"/>
          </w:tcPr>
          <w:p w14:paraId="500DB3B4"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B5"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B6" w14:textId="77777777" w:rsidR="0089023F" w:rsidRPr="0057261E" w:rsidRDefault="0089023F" w:rsidP="0089023F">
            <w:pPr>
              <w:pStyle w:val="CERnon-indent"/>
              <w:rPr>
                <w:szCs w:val="22"/>
                <w:lang w:val="en-IE"/>
              </w:rPr>
            </w:pPr>
            <w:r w:rsidRPr="0057261E">
              <w:rPr>
                <w:szCs w:val="22"/>
                <w:lang w:val="en-IE"/>
              </w:rPr>
              <w:t>Market Operator</w:t>
            </w:r>
          </w:p>
        </w:tc>
        <w:tc>
          <w:tcPr>
            <w:tcW w:w="1745" w:type="dxa"/>
          </w:tcPr>
          <w:p w14:paraId="500DB3B7"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r>
      <w:tr w:rsidR="0089023F" w:rsidRPr="00884084" w14:paraId="500DB3BF" w14:textId="77777777" w:rsidTr="00E8629F">
        <w:tc>
          <w:tcPr>
            <w:tcW w:w="1008" w:type="dxa"/>
          </w:tcPr>
          <w:p w14:paraId="500DB3B9" w14:textId="77777777" w:rsidR="0089023F" w:rsidRPr="0057261E" w:rsidRDefault="0089023F" w:rsidP="00E8629F">
            <w:pPr>
              <w:pStyle w:val="CERnon-indent"/>
              <w:numPr>
                <w:ilvl w:val="0"/>
                <w:numId w:val="51"/>
              </w:numPr>
              <w:rPr>
                <w:b/>
                <w:szCs w:val="22"/>
                <w:lang w:val="en-IE"/>
              </w:rPr>
            </w:pPr>
          </w:p>
        </w:tc>
        <w:tc>
          <w:tcPr>
            <w:tcW w:w="4709" w:type="dxa"/>
          </w:tcPr>
          <w:p w14:paraId="500DB3BA" w14:textId="77777777" w:rsidR="0089023F" w:rsidRPr="0057261E" w:rsidRDefault="0089023F" w:rsidP="0089023F">
            <w:pPr>
              <w:pStyle w:val="CERnon-indent"/>
              <w:rPr>
                <w:szCs w:val="22"/>
              </w:rPr>
            </w:pPr>
            <w:r w:rsidRPr="0057261E">
              <w:rPr>
                <w:szCs w:val="22"/>
              </w:rPr>
              <w:t>Notify Market Operator of planned corrective action</w:t>
            </w:r>
            <w:r w:rsidR="00880567" w:rsidRPr="0057261E">
              <w:rPr>
                <w:szCs w:val="22"/>
              </w:rPr>
              <w:t>.</w:t>
            </w:r>
          </w:p>
        </w:tc>
        <w:tc>
          <w:tcPr>
            <w:tcW w:w="1728" w:type="dxa"/>
          </w:tcPr>
          <w:p w14:paraId="500DB3BB" w14:textId="77777777" w:rsidR="0089023F" w:rsidRPr="0057261E" w:rsidRDefault="0089023F" w:rsidP="0089023F">
            <w:pPr>
              <w:pStyle w:val="CERnon-indent"/>
              <w:rPr>
                <w:szCs w:val="22"/>
                <w:lang w:val="en-IE"/>
              </w:rPr>
            </w:pPr>
            <w:r w:rsidRPr="0057261E">
              <w:rPr>
                <w:szCs w:val="22"/>
                <w:lang w:val="en-IE"/>
              </w:rPr>
              <w:t>Within 1 WD</w:t>
            </w:r>
          </w:p>
        </w:tc>
        <w:tc>
          <w:tcPr>
            <w:tcW w:w="2554" w:type="dxa"/>
          </w:tcPr>
          <w:p w14:paraId="500DB3BC"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BD"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BE"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C6" w14:textId="77777777" w:rsidTr="00E8629F">
        <w:tc>
          <w:tcPr>
            <w:tcW w:w="1008" w:type="dxa"/>
          </w:tcPr>
          <w:p w14:paraId="500DB3C0" w14:textId="77777777" w:rsidR="0089023F" w:rsidRPr="0057261E" w:rsidRDefault="0089023F" w:rsidP="00E8629F">
            <w:pPr>
              <w:pStyle w:val="CERnon-indent"/>
              <w:numPr>
                <w:ilvl w:val="0"/>
                <w:numId w:val="51"/>
              </w:numPr>
              <w:rPr>
                <w:b/>
                <w:szCs w:val="22"/>
                <w:lang w:val="en-IE"/>
              </w:rPr>
            </w:pPr>
          </w:p>
        </w:tc>
        <w:tc>
          <w:tcPr>
            <w:tcW w:w="4709" w:type="dxa"/>
          </w:tcPr>
          <w:p w14:paraId="500DB3C1" w14:textId="77777777" w:rsidR="0089023F" w:rsidRPr="0057261E" w:rsidRDefault="0089023F" w:rsidP="0089023F">
            <w:pPr>
              <w:pStyle w:val="CERnon-indent"/>
              <w:rPr>
                <w:szCs w:val="22"/>
              </w:rPr>
            </w:pPr>
            <w:r w:rsidRPr="0057261E">
              <w:rPr>
                <w:szCs w:val="22"/>
              </w:rPr>
              <w:t>Notify Market Operator when planned corrective action completed</w:t>
            </w:r>
            <w:r w:rsidR="00880567" w:rsidRPr="0057261E">
              <w:rPr>
                <w:szCs w:val="22"/>
              </w:rPr>
              <w:t>.</w:t>
            </w:r>
          </w:p>
        </w:tc>
        <w:tc>
          <w:tcPr>
            <w:tcW w:w="1728" w:type="dxa"/>
          </w:tcPr>
          <w:p w14:paraId="500DB3C2" w14:textId="77777777" w:rsidR="0089023F" w:rsidRPr="0057261E" w:rsidRDefault="0089023F" w:rsidP="00363E74">
            <w:pPr>
              <w:pStyle w:val="CERnon-indent"/>
              <w:rPr>
                <w:szCs w:val="22"/>
                <w:lang w:val="en-IE"/>
              </w:rPr>
            </w:pPr>
            <w:r w:rsidRPr="0057261E">
              <w:rPr>
                <w:szCs w:val="22"/>
                <w:lang w:val="en-IE"/>
              </w:rPr>
              <w:t xml:space="preserve">As </w:t>
            </w:r>
            <w:r w:rsidR="002733BB">
              <w:rPr>
                <w:szCs w:val="22"/>
                <w:lang w:val="en-IE"/>
              </w:rPr>
              <w:t>specified</w:t>
            </w:r>
            <w:r w:rsidR="002733BB" w:rsidRPr="0057261E">
              <w:rPr>
                <w:szCs w:val="22"/>
                <w:lang w:val="en-IE"/>
              </w:rPr>
              <w:t xml:space="preserve"> </w:t>
            </w:r>
            <w:r w:rsidRPr="0057261E">
              <w:rPr>
                <w:szCs w:val="22"/>
                <w:lang w:val="en-IE"/>
              </w:rPr>
              <w:t>in step 1</w:t>
            </w:r>
            <w:r w:rsidR="002733BB">
              <w:rPr>
                <w:szCs w:val="22"/>
                <w:lang w:val="en-IE"/>
              </w:rPr>
              <w:t>4</w:t>
            </w:r>
          </w:p>
        </w:tc>
        <w:tc>
          <w:tcPr>
            <w:tcW w:w="2554" w:type="dxa"/>
          </w:tcPr>
          <w:p w14:paraId="500DB3C3" w14:textId="77777777" w:rsidR="0089023F" w:rsidRPr="0057261E" w:rsidRDefault="00EC7944" w:rsidP="0089023F">
            <w:pPr>
              <w:pStyle w:val="CERnon-indent"/>
              <w:rPr>
                <w:szCs w:val="22"/>
                <w:lang w:val="en-IE"/>
              </w:rPr>
            </w:pPr>
            <w:r>
              <w:rPr>
                <w:szCs w:val="22"/>
                <w:lang w:val="en-IE"/>
              </w:rPr>
              <w:t>Facsimile</w:t>
            </w:r>
            <w:r w:rsidR="001113EE">
              <w:rPr>
                <w:szCs w:val="22"/>
                <w:lang w:val="en-IE"/>
              </w:rPr>
              <w:t xml:space="preserve"> / E</w:t>
            </w:r>
            <w:r w:rsidR="00880567" w:rsidRPr="0057261E">
              <w:rPr>
                <w:szCs w:val="22"/>
                <w:lang w:val="en-IE"/>
              </w:rPr>
              <w:t>mail</w:t>
            </w:r>
          </w:p>
        </w:tc>
        <w:tc>
          <w:tcPr>
            <w:tcW w:w="2231" w:type="dxa"/>
          </w:tcPr>
          <w:p w14:paraId="500DB3C4" w14:textId="77777777" w:rsidR="0089023F" w:rsidRPr="0057261E" w:rsidRDefault="00084368" w:rsidP="0089023F">
            <w:pPr>
              <w:pStyle w:val="CERnon-indent"/>
              <w:rPr>
                <w:szCs w:val="22"/>
                <w:lang w:val="en-IE"/>
              </w:rPr>
            </w:pPr>
            <w:r w:rsidRPr="0057261E">
              <w:rPr>
                <w:szCs w:val="22"/>
                <w:lang w:val="en-IE"/>
              </w:rPr>
              <w:t>Part</w:t>
            </w:r>
            <w:r>
              <w:rPr>
                <w:szCs w:val="22"/>
                <w:lang w:val="en-IE"/>
              </w:rPr>
              <w:t>y</w:t>
            </w:r>
          </w:p>
        </w:tc>
        <w:tc>
          <w:tcPr>
            <w:tcW w:w="1745" w:type="dxa"/>
          </w:tcPr>
          <w:p w14:paraId="500DB3C5" w14:textId="77777777" w:rsidR="0089023F" w:rsidRPr="0057261E" w:rsidRDefault="0089023F" w:rsidP="0089023F">
            <w:pPr>
              <w:pStyle w:val="CERnon-indent"/>
              <w:rPr>
                <w:szCs w:val="22"/>
                <w:lang w:val="en-IE"/>
              </w:rPr>
            </w:pPr>
            <w:r w:rsidRPr="0057261E">
              <w:rPr>
                <w:szCs w:val="22"/>
                <w:lang w:val="en-IE"/>
              </w:rPr>
              <w:t>Market Operator</w:t>
            </w:r>
          </w:p>
        </w:tc>
      </w:tr>
      <w:tr w:rsidR="0089023F" w:rsidRPr="00884084" w14:paraId="500DB3CD" w14:textId="77777777" w:rsidTr="00E8629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1008" w:type="dxa"/>
          </w:tcPr>
          <w:p w14:paraId="500DB3C7" w14:textId="77777777" w:rsidR="0089023F" w:rsidRPr="0057261E" w:rsidRDefault="0089023F" w:rsidP="00E8629F">
            <w:pPr>
              <w:pStyle w:val="CERnon-indent"/>
              <w:numPr>
                <w:ilvl w:val="0"/>
                <w:numId w:val="51"/>
              </w:numPr>
              <w:rPr>
                <w:b/>
                <w:i w:val="0"/>
                <w:iCs w:val="0"/>
                <w:szCs w:val="22"/>
                <w:lang w:val="en-IE"/>
              </w:rPr>
            </w:pPr>
          </w:p>
        </w:tc>
        <w:tc>
          <w:tcPr>
            <w:tcW w:w="4709" w:type="dxa"/>
          </w:tcPr>
          <w:p w14:paraId="500DB3C8" w14:textId="77777777" w:rsidR="0089023F" w:rsidRPr="0057261E" w:rsidRDefault="0089023F" w:rsidP="00880567">
            <w:pPr>
              <w:pStyle w:val="CERnon-indent"/>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F243BE">
              <w:rPr>
                <w:szCs w:val="22"/>
              </w:rPr>
              <w:t>y</w:t>
            </w:r>
            <w:r w:rsidRPr="0057261E">
              <w:rPr>
                <w:szCs w:val="22"/>
              </w:rPr>
              <w:t xml:space="preserve"> corrective action is sufficient to prevent </w:t>
            </w:r>
            <w:r w:rsidR="00496A8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E8629F">
              <w:rPr>
                <w:b/>
                <w:szCs w:val="22"/>
              </w:rPr>
              <w:t>end process</w:t>
            </w:r>
            <w:r w:rsidR="00880567" w:rsidRPr="0057261E">
              <w:rPr>
                <w:szCs w:val="22"/>
              </w:rPr>
              <w:t xml:space="preserve">. </w:t>
            </w:r>
            <w:r w:rsidRPr="0057261E">
              <w:rPr>
                <w:szCs w:val="22"/>
              </w:rPr>
              <w:t xml:space="preserve">If corrective action is insufficient then </w:t>
            </w:r>
            <w:r w:rsidR="00880567" w:rsidRPr="0057261E">
              <w:rPr>
                <w:szCs w:val="22"/>
              </w:rPr>
              <w:t>return</w:t>
            </w:r>
            <w:r w:rsidRPr="0057261E">
              <w:rPr>
                <w:szCs w:val="22"/>
              </w:rPr>
              <w:t xml:space="preserve"> to step 4</w:t>
            </w:r>
            <w:r w:rsidR="00880567" w:rsidRPr="0057261E">
              <w:rPr>
                <w:szCs w:val="22"/>
              </w:rPr>
              <w:t>.</w:t>
            </w:r>
          </w:p>
        </w:tc>
        <w:tc>
          <w:tcPr>
            <w:tcW w:w="1728" w:type="dxa"/>
          </w:tcPr>
          <w:p w14:paraId="500DB3C9"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4" w:type="dxa"/>
          </w:tcPr>
          <w:p w14:paraId="500DB3CA" w14:textId="77777777"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31" w:type="dxa"/>
          </w:tcPr>
          <w:p w14:paraId="500DB3CB"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Market Operator</w:t>
            </w:r>
          </w:p>
        </w:tc>
        <w:tc>
          <w:tcPr>
            <w:tcW w:w="1745" w:type="dxa"/>
          </w:tcPr>
          <w:p w14:paraId="500DB3CC" w14:textId="77777777"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500DB3CE" w14:textId="77777777" w:rsidR="00B83702" w:rsidRDefault="00B83702" w:rsidP="00E27466">
      <w:pPr>
        <w:pStyle w:val="CERnon-indent"/>
      </w:pPr>
    </w:p>
    <w:p w14:paraId="500DB3CF" w14:textId="77777777" w:rsidR="000A1764" w:rsidRDefault="00955661" w:rsidP="00ED2300">
      <w:pPr>
        <w:pStyle w:val="CERnon-indent"/>
        <w:jc w:val="center"/>
      </w:pPr>
      <w:r>
        <w:rPr>
          <w:noProof/>
          <w:lang w:val="en-IE" w:eastAsia="en-IE"/>
        </w:rPr>
        <w:drawing>
          <wp:inline distT="0" distB="0" distL="0" distR="0" wp14:anchorId="500DB3FC" wp14:editId="500DB3FD">
            <wp:extent cx="4464050" cy="5732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3 3 Communication Channel Susp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4050" cy="5732145"/>
                    </a:xfrm>
                    <a:prstGeom prst="rect">
                      <a:avLst/>
                    </a:prstGeom>
                  </pic:spPr>
                </pic:pic>
              </a:graphicData>
            </a:graphic>
          </wp:inline>
        </w:drawing>
      </w:r>
    </w:p>
    <w:p w14:paraId="500DB3D0" w14:textId="77777777" w:rsidR="0060484B" w:rsidRDefault="0060484B" w:rsidP="00E8629F">
      <w:pPr>
        <w:sectPr w:rsidR="0060484B" w:rsidSect="00A642DC">
          <w:headerReference w:type="default" r:id="rId24"/>
          <w:footerReference w:type="default" r:id="rId25"/>
          <w:pgSz w:w="16840" w:h="11907" w:orient="landscape" w:code="9"/>
          <w:pgMar w:top="1440" w:right="1440" w:bottom="1440" w:left="1440" w:header="720" w:footer="720" w:gutter="0"/>
          <w:cols w:space="720"/>
        </w:sectPr>
      </w:pPr>
    </w:p>
    <w:p w14:paraId="500DB3D1" w14:textId="77777777" w:rsidR="00DB498B" w:rsidRDefault="00DB498B" w:rsidP="004E6D70">
      <w:pPr>
        <w:pStyle w:val="CERNUMAPPENDXHD1"/>
        <w:spacing w:before="120" w:after="120"/>
        <w:ind w:left="706" w:hanging="706"/>
      </w:pPr>
      <w:bookmarkStart w:id="80" w:name="_Toc22548754"/>
      <w:bookmarkStart w:id="81" w:name="_Toc139788502"/>
      <w:bookmarkStart w:id="82" w:name="_Toc477455746"/>
      <w:bookmarkStart w:id="83" w:name="_Toc478993551"/>
      <w:bookmarkEnd w:id="63"/>
      <w:bookmarkEnd w:id="64"/>
      <w:bookmarkEnd w:id="65"/>
      <w:bookmarkEnd w:id="66"/>
      <w:bookmarkEnd w:id="67"/>
      <w:r w:rsidRPr="007362BF">
        <w:t>D</w:t>
      </w:r>
      <w:bookmarkEnd w:id="80"/>
      <w:bookmarkEnd w:id="81"/>
      <w:r w:rsidR="00F60077">
        <w:t>efinitions</w:t>
      </w:r>
      <w:bookmarkEnd w:id="82"/>
      <w:bookmarkEnd w:id="83"/>
    </w:p>
    <w:p w14:paraId="500DB3D2" w14:textId="77777777" w:rsidR="00741278" w:rsidRPr="00741278" w:rsidRDefault="00882E1F" w:rsidP="00354204">
      <w:pPr>
        <w:pStyle w:val="CERHEADING2"/>
        <w:tabs>
          <w:tab w:val="clear" w:pos="936"/>
        </w:tabs>
        <w:ind w:left="0"/>
      </w:pPr>
      <w:bookmarkStart w:id="84" w:name="_Toc477455747"/>
      <w:r w:rsidRPr="007362BF">
        <w:t>D</w:t>
      </w:r>
      <w:r w:rsidR="00A324D6">
        <w:rPr>
          <w:caps w:val="0"/>
        </w:rPr>
        <w:t>efinitions</w:t>
      </w:r>
      <w:bookmarkEnd w:id="84"/>
      <w:r w:rsidR="00354204">
        <w:t xml:space="preserve"> </w:t>
      </w:r>
    </w:p>
    <w:tbl>
      <w:tblPr>
        <w:tblStyle w:val="TableTheme"/>
        <w:tblW w:w="0" w:type="auto"/>
        <w:tblLook w:val="01E0" w:firstRow="1" w:lastRow="1" w:firstColumn="1" w:lastColumn="1" w:noHBand="0" w:noVBand="0"/>
      </w:tblPr>
      <w:tblGrid>
        <w:gridCol w:w="4494"/>
        <w:gridCol w:w="4523"/>
      </w:tblGrid>
      <w:tr w:rsidR="00050AAA" w:rsidRPr="00942487" w14:paraId="500DB3D5" w14:textId="77777777" w:rsidTr="00CD03DA">
        <w:tc>
          <w:tcPr>
            <w:tcW w:w="4621" w:type="dxa"/>
          </w:tcPr>
          <w:p w14:paraId="500DB3D3" w14:textId="77777777" w:rsidR="00050AAA" w:rsidRPr="00354204" w:rsidRDefault="00050AAA">
            <w:pPr>
              <w:pStyle w:val="CERnon-indent"/>
              <w:rPr>
                <w:b/>
                <w:szCs w:val="22"/>
              </w:rPr>
            </w:pPr>
            <w:r w:rsidRPr="00354204">
              <w:rPr>
                <w:b/>
                <w:szCs w:val="22"/>
              </w:rPr>
              <w:t xml:space="preserve">Balancing Market </w:t>
            </w:r>
            <w:r w:rsidR="000E30A4" w:rsidRPr="00354204">
              <w:rPr>
                <w:b/>
                <w:szCs w:val="22"/>
              </w:rPr>
              <w:t>Interface</w:t>
            </w:r>
          </w:p>
        </w:tc>
        <w:tc>
          <w:tcPr>
            <w:tcW w:w="4622" w:type="dxa"/>
          </w:tcPr>
          <w:p w14:paraId="500DB3D4" w14:textId="77777777" w:rsidR="00354204" w:rsidRPr="00354204" w:rsidRDefault="00354204" w:rsidP="001A0CAD">
            <w:pPr>
              <w:pStyle w:val="CERnon-indent"/>
              <w:rPr>
                <w:i/>
                <w:iCs/>
                <w:szCs w:val="22"/>
              </w:rPr>
            </w:pPr>
            <w:r w:rsidRPr="00354204">
              <w:rPr>
                <w:szCs w:val="22"/>
              </w:rPr>
              <w:t>means the function within the Market Operator’s systems that interfaces to Type 2 Channel and Type 3 Channel in accordance with the Code.</w:t>
            </w:r>
          </w:p>
        </w:tc>
      </w:tr>
      <w:tr w:rsidR="00942487" w:rsidRPr="00942487" w14:paraId="500DB3D8" w14:textId="77777777" w:rsidTr="00D14E41">
        <w:tc>
          <w:tcPr>
            <w:tcW w:w="4621" w:type="dxa"/>
          </w:tcPr>
          <w:p w14:paraId="500DB3D6" w14:textId="77777777"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500DB3D7" w14:textId="77777777" w:rsidR="00942487" w:rsidRPr="00354204" w:rsidRDefault="00354204" w:rsidP="00E27466">
            <w:pPr>
              <w:pStyle w:val="CERnon-indent"/>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500DB3DB" w14:textId="77777777" w:rsidTr="00D14E41">
        <w:tc>
          <w:tcPr>
            <w:tcW w:w="4621" w:type="dxa"/>
          </w:tcPr>
          <w:p w14:paraId="500DB3D9" w14:textId="77777777" w:rsidR="00942487" w:rsidRPr="00354204" w:rsidRDefault="00942487" w:rsidP="00E27466">
            <w:pPr>
              <w:pStyle w:val="CERnon-indent"/>
              <w:rPr>
                <w:b/>
                <w:szCs w:val="22"/>
              </w:rPr>
            </w:pPr>
            <w:r w:rsidRPr="00354204">
              <w:rPr>
                <w:b/>
                <w:szCs w:val="22"/>
              </w:rPr>
              <w:t>Digital Certificate</w:t>
            </w:r>
          </w:p>
        </w:tc>
        <w:tc>
          <w:tcPr>
            <w:tcW w:w="4622" w:type="dxa"/>
          </w:tcPr>
          <w:p w14:paraId="500DB3DA" w14:textId="77777777" w:rsidR="00942487" w:rsidRPr="00354204" w:rsidRDefault="00354204" w:rsidP="00E27466">
            <w:pPr>
              <w:pStyle w:val="CERnon-indent"/>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500DB3DE" w14:textId="77777777" w:rsidTr="00D14E41">
        <w:tc>
          <w:tcPr>
            <w:tcW w:w="4621" w:type="dxa"/>
          </w:tcPr>
          <w:p w14:paraId="500DB3DC" w14:textId="77777777" w:rsidR="00942487" w:rsidRPr="00354204" w:rsidRDefault="00942487" w:rsidP="00E27466">
            <w:pPr>
              <w:pStyle w:val="CERnon-indent"/>
              <w:rPr>
                <w:b/>
                <w:szCs w:val="22"/>
              </w:rPr>
            </w:pPr>
            <w:r w:rsidRPr="00354204">
              <w:rPr>
                <w:b/>
                <w:szCs w:val="22"/>
              </w:rPr>
              <w:t>Functional Area</w:t>
            </w:r>
          </w:p>
        </w:tc>
        <w:tc>
          <w:tcPr>
            <w:tcW w:w="4622" w:type="dxa"/>
          </w:tcPr>
          <w:p w14:paraId="500DB3DD" w14:textId="77777777" w:rsidR="00942487" w:rsidRPr="00354204" w:rsidRDefault="00CF3643" w:rsidP="00CF3643">
            <w:pPr>
              <w:pStyle w:val="CERnon-indent"/>
              <w:rPr>
                <w:szCs w:val="22"/>
              </w:rPr>
            </w:pPr>
            <w:r w:rsidRPr="00D861D4">
              <w:rPr>
                <w:rFonts w:cs="Arial"/>
                <w:szCs w:val="22"/>
                <w:lang w:val="en-IE"/>
              </w:rPr>
              <w:t xml:space="preserve">means the different parts of the </w:t>
            </w:r>
            <w:r>
              <w:rPr>
                <w:rFonts w:cs="Arial"/>
                <w:szCs w:val="22"/>
                <w:lang w:val="en-IE"/>
              </w:rPr>
              <w:t xml:space="preserve">Balancing Market Interface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500DB3E1" w14:textId="77777777" w:rsidTr="00D14E41">
        <w:tc>
          <w:tcPr>
            <w:tcW w:w="4621" w:type="dxa"/>
          </w:tcPr>
          <w:p w14:paraId="500DB3DF" w14:textId="77777777" w:rsidR="00942487" w:rsidRPr="00354204" w:rsidRDefault="00942487" w:rsidP="00E27466">
            <w:pPr>
              <w:pStyle w:val="CERnon-indent"/>
              <w:rPr>
                <w:b/>
                <w:szCs w:val="22"/>
              </w:rPr>
            </w:pPr>
            <w:r w:rsidRPr="00354204">
              <w:rPr>
                <w:b/>
                <w:szCs w:val="22"/>
              </w:rPr>
              <w:t>Part</w:t>
            </w:r>
            <w:r w:rsidR="0075475F">
              <w:rPr>
                <w:b/>
                <w:szCs w:val="22"/>
              </w:rPr>
              <w:t>y</w:t>
            </w:r>
            <w:r w:rsidRPr="00354204">
              <w:rPr>
                <w:b/>
                <w:szCs w:val="22"/>
              </w:rPr>
              <w:t xml:space="preserve"> Certification Environment</w:t>
            </w:r>
          </w:p>
        </w:tc>
        <w:tc>
          <w:tcPr>
            <w:tcW w:w="4622" w:type="dxa"/>
          </w:tcPr>
          <w:p w14:paraId="500DB3E0" w14:textId="77777777" w:rsidR="00942487" w:rsidRPr="00354204" w:rsidRDefault="00354204" w:rsidP="00E27466">
            <w:pPr>
              <w:pStyle w:val="CERnon-indent"/>
              <w:rPr>
                <w:szCs w:val="22"/>
              </w:rPr>
            </w:pPr>
            <w:r w:rsidRPr="00354204">
              <w:rPr>
                <w:szCs w:val="22"/>
              </w:rPr>
              <w:t>means</w:t>
            </w:r>
            <w:r w:rsidR="00C66BB8" w:rsidRPr="00354204">
              <w:rPr>
                <w:szCs w:val="22"/>
              </w:rPr>
              <w:t xml:space="preserve"> a </w:t>
            </w:r>
            <w:r w:rsidR="000C3641">
              <w:rPr>
                <w:szCs w:val="22"/>
              </w:rPr>
              <w:t>T</w:t>
            </w:r>
            <w:r w:rsidR="00C66BB8" w:rsidRPr="00354204">
              <w:rPr>
                <w:szCs w:val="22"/>
              </w:rPr>
              <w:t xml:space="preserve">est </w:t>
            </w:r>
            <w:r w:rsidR="003757A1">
              <w:rPr>
                <w:szCs w:val="22"/>
              </w:rPr>
              <w:t>E</w:t>
            </w:r>
            <w:r w:rsidR="00C66BB8" w:rsidRPr="00354204">
              <w:rPr>
                <w:szCs w:val="22"/>
              </w:rPr>
              <w:t>nvironment which allows the Part</w:t>
            </w:r>
            <w:r w:rsidR="0075475F">
              <w:rPr>
                <w:szCs w:val="22"/>
              </w:rPr>
              <w:t>y</w:t>
            </w:r>
            <w:r w:rsidR="00C66BB8" w:rsidRPr="00354204">
              <w:rPr>
                <w:szCs w:val="22"/>
              </w:rPr>
              <w:t xml:space="preserve"> to test their ability to interact with </w:t>
            </w:r>
            <w:r w:rsidR="009E6032" w:rsidRPr="00354204">
              <w:rPr>
                <w:szCs w:val="22"/>
              </w:rPr>
              <w:t>Market Operator</w:t>
            </w:r>
            <w:r w:rsidR="000C4CB0">
              <w:rPr>
                <w:szCs w:val="22"/>
              </w:rPr>
              <w:t>’s</w:t>
            </w:r>
            <w:r w:rsidR="009E6032" w:rsidRPr="00354204">
              <w:rPr>
                <w:szCs w:val="22"/>
              </w:rPr>
              <w:t xml:space="preserve"> Isolated Market System</w:t>
            </w:r>
            <w:r w:rsidR="00C66BB8" w:rsidRPr="00354204">
              <w:rPr>
                <w:szCs w:val="22"/>
              </w:rPr>
              <w:t xml:space="preserve"> functionality.</w:t>
            </w:r>
          </w:p>
        </w:tc>
      </w:tr>
      <w:tr w:rsidR="00880AFC" w:rsidRPr="00942487" w14:paraId="500DB3E4" w14:textId="77777777" w:rsidTr="00D14E41">
        <w:tc>
          <w:tcPr>
            <w:tcW w:w="4621" w:type="dxa"/>
          </w:tcPr>
          <w:p w14:paraId="500DB3E2" w14:textId="77777777" w:rsidR="00880AFC" w:rsidRPr="00354204" w:rsidRDefault="00880AFC" w:rsidP="00E27466">
            <w:pPr>
              <w:pStyle w:val="CERnon-indent"/>
              <w:rPr>
                <w:b/>
                <w:szCs w:val="22"/>
              </w:rPr>
            </w:pPr>
            <w:r w:rsidRPr="00354204">
              <w:rPr>
                <w:b/>
                <w:szCs w:val="22"/>
              </w:rPr>
              <w:t>Test Environment</w:t>
            </w:r>
          </w:p>
        </w:tc>
        <w:tc>
          <w:tcPr>
            <w:tcW w:w="4622" w:type="dxa"/>
          </w:tcPr>
          <w:p w14:paraId="500DB3E3" w14:textId="77777777" w:rsidR="00880AFC" w:rsidRPr="00354204" w:rsidRDefault="00F5318D" w:rsidP="00F5318D">
            <w:pPr>
              <w:pStyle w:val="CERnon-indent"/>
              <w:rPr>
                <w:szCs w:val="22"/>
              </w:rPr>
            </w:pPr>
            <w:r>
              <w:rPr>
                <w:szCs w:val="22"/>
                <w:lang w:val="en-IE"/>
              </w:rPr>
              <w:t>means a</w:t>
            </w:r>
            <w:r w:rsidRPr="004007A6">
              <w:rPr>
                <w:szCs w:val="22"/>
                <w:lang w:val="en-IE"/>
              </w:rPr>
              <w:t xml:space="preserve"> non-production version of a Market Operator‘s Isolated Market System used for</w:t>
            </w:r>
            <w:r>
              <w:rPr>
                <w:szCs w:val="22"/>
                <w:lang w:val="en-IE"/>
              </w:rPr>
              <w:t xml:space="preserve"> test purposes prior to an update to the Market Operator’s Isolated Market System.</w:t>
            </w:r>
          </w:p>
        </w:tc>
      </w:tr>
      <w:tr w:rsidR="00880AFC" w:rsidRPr="00942487" w14:paraId="500DB3E9" w14:textId="77777777" w:rsidTr="00D14E41">
        <w:tc>
          <w:tcPr>
            <w:tcW w:w="4621" w:type="dxa"/>
          </w:tcPr>
          <w:p w14:paraId="500DB3E5" w14:textId="77777777" w:rsidR="00880AFC" w:rsidRPr="00354204" w:rsidRDefault="00880AFC" w:rsidP="00E27466">
            <w:pPr>
              <w:pStyle w:val="CERnon-indent"/>
              <w:rPr>
                <w:b/>
                <w:szCs w:val="22"/>
              </w:rPr>
            </w:pPr>
            <w:r w:rsidRPr="00354204">
              <w:rPr>
                <w:b/>
                <w:szCs w:val="22"/>
              </w:rPr>
              <w:t>User</w:t>
            </w:r>
          </w:p>
        </w:tc>
        <w:tc>
          <w:tcPr>
            <w:tcW w:w="4622" w:type="dxa"/>
          </w:tcPr>
          <w:p w14:paraId="500DB3E6" w14:textId="77777777" w:rsidR="00AA24B4" w:rsidRPr="00354204" w:rsidRDefault="00474304" w:rsidP="00354204">
            <w:pPr>
              <w:pStyle w:val="ProcedureBody1"/>
              <w:rPr>
                <w:rFonts w:ascii="Arial" w:hAnsi="Arial" w:cs="Arial"/>
                <w:sz w:val="22"/>
                <w:szCs w:val="22"/>
                <w:lang w:val="en-IE"/>
              </w:rPr>
            </w:pPr>
            <w:r>
              <w:rPr>
                <w:rFonts w:ascii="Arial" w:hAnsi="Arial" w:cs="Arial"/>
                <w:sz w:val="22"/>
                <w:szCs w:val="22"/>
                <w:lang w:val="en-IE"/>
              </w:rPr>
              <w:t>m</w:t>
            </w:r>
            <w:r w:rsidR="00354204" w:rsidRPr="00354204">
              <w:rPr>
                <w:rFonts w:ascii="Arial" w:hAnsi="Arial" w:cs="Arial"/>
                <w:sz w:val="22"/>
                <w:szCs w:val="22"/>
                <w:lang w:val="en-IE"/>
              </w:rPr>
              <w:t>eans</w:t>
            </w:r>
            <w:r>
              <w:rPr>
                <w:rFonts w:ascii="Arial" w:hAnsi="Arial" w:cs="Arial"/>
                <w:sz w:val="22"/>
                <w:szCs w:val="22"/>
                <w:lang w:val="en-IE"/>
              </w:rPr>
              <w:t xml:space="preserve">, </w:t>
            </w:r>
          </w:p>
          <w:p w14:paraId="500DB3E7" w14:textId="77777777" w:rsidR="00AA24B4" w:rsidRDefault="00AA24B4" w:rsidP="00E8629F">
            <w:pPr>
              <w:pStyle w:val="ProcedureBody1"/>
              <w:numPr>
                <w:ilvl w:val="0"/>
                <w:numId w:val="53"/>
              </w:numPr>
              <w:ind w:left="509" w:hanging="450"/>
              <w:rPr>
                <w:rFonts w:ascii="Arial" w:hAnsi="Arial" w:cs="Arial"/>
                <w:color w:val="000000"/>
                <w:sz w:val="22"/>
                <w:szCs w:val="22"/>
                <w:lang w:val="en-IE"/>
              </w:rPr>
            </w:pPr>
            <w:r>
              <w:rPr>
                <w:rFonts w:ascii="Arial" w:hAnsi="Arial" w:cs="Arial"/>
                <w:sz w:val="22"/>
                <w:szCs w:val="22"/>
                <w:lang w:val="en-IE"/>
              </w:rPr>
              <w:t xml:space="preserve">in relation to a Party, </w:t>
            </w:r>
            <w:r w:rsidR="00354204" w:rsidRPr="00354204">
              <w:rPr>
                <w:rFonts w:ascii="Arial" w:hAnsi="Arial" w:cs="Arial"/>
                <w:sz w:val="22"/>
                <w:szCs w:val="22"/>
                <w:lang w:val="en-IE"/>
              </w:rPr>
              <w:t xml:space="preserve">a nominated member of </w:t>
            </w:r>
            <w:r w:rsidR="00474304">
              <w:rPr>
                <w:rFonts w:ascii="Arial" w:hAnsi="Arial" w:cs="Arial"/>
                <w:sz w:val="22"/>
                <w:szCs w:val="22"/>
                <w:lang w:val="en-IE"/>
              </w:rPr>
              <w:t xml:space="preserve">a Party’s </w:t>
            </w:r>
            <w:r w:rsidR="00354204" w:rsidRPr="00354204">
              <w:rPr>
                <w:rFonts w:ascii="Arial" w:hAnsi="Arial" w:cs="Arial"/>
                <w:sz w:val="22"/>
                <w:szCs w:val="22"/>
                <w:lang w:val="en-IE"/>
              </w:rPr>
              <w:t xml:space="preserve">staff who is authorised to utilise qualified </w:t>
            </w:r>
            <w:r w:rsidR="00474304">
              <w:rPr>
                <w:rFonts w:ascii="Arial" w:hAnsi="Arial" w:cs="Arial"/>
                <w:sz w:val="22"/>
                <w:szCs w:val="22"/>
                <w:lang w:val="en-IE"/>
              </w:rPr>
              <w:t>Communication Channels</w:t>
            </w:r>
            <w:r w:rsidR="00354204" w:rsidRPr="00354204">
              <w:rPr>
                <w:rFonts w:ascii="Arial" w:hAnsi="Arial" w:cs="Arial"/>
                <w:sz w:val="22"/>
                <w:szCs w:val="22"/>
                <w:lang w:val="en-IE"/>
              </w:rPr>
              <w:t xml:space="preserve"> that interact with the Market Operator’s Isolated Market System</w:t>
            </w:r>
            <w:r w:rsidR="00D61F6B">
              <w:rPr>
                <w:rFonts w:ascii="Arial" w:hAnsi="Arial" w:cs="Arial"/>
                <w:sz w:val="22"/>
                <w:szCs w:val="22"/>
                <w:lang w:val="en-IE"/>
              </w:rPr>
              <w:t>; and</w:t>
            </w:r>
          </w:p>
          <w:p w14:paraId="500DB3E8" w14:textId="77777777" w:rsidR="00C954F5" w:rsidRPr="00354204" w:rsidRDefault="00354204" w:rsidP="00E8629F">
            <w:pPr>
              <w:pStyle w:val="ProcedureBody1"/>
              <w:numPr>
                <w:ilvl w:val="0"/>
                <w:numId w:val="53"/>
              </w:numPr>
              <w:ind w:left="509" w:hanging="450"/>
              <w:rPr>
                <w:color w:val="000000"/>
                <w:sz w:val="22"/>
                <w:szCs w:val="22"/>
              </w:rPr>
            </w:pPr>
            <w:r w:rsidRPr="00354204">
              <w:rPr>
                <w:rFonts w:ascii="Arial" w:hAnsi="Arial" w:cs="Arial"/>
                <w:sz w:val="22"/>
                <w:szCs w:val="22"/>
                <w:lang w:val="en-IE"/>
              </w:rPr>
              <w:t>in relation to the Market Operator: a member of the Market Operator staff who has been authorised to access specific parts of the Market Operator Isolated Market System.</w:t>
            </w:r>
          </w:p>
        </w:tc>
      </w:tr>
      <w:tr w:rsidR="00880AFC" w:rsidRPr="00942487" w14:paraId="500DB3EC" w14:textId="77777777" w:rsidTr="00D14E41">
        <w:tc>
          <w:tcPr>
            <w:tcW w:w="4621" w:type="dxa"/>
          </w:tcPr>
          <w:p w14:paraId="500DB3EA" w14:textId="77777777" w:rsidR="00880AFC" w:rsidRPr="00354204" w:rsidRDefault="00880AFC" w:rsidP="00E27466">
            <w:pPr>
              <w:pStyle w:val="CERnon-indent"/>
              <w:rPr>
                <w:b/>
                <w:szCs w:val="22"/>
              </w:rPr>
            </w:pPr>
            <w:r w:rsidRPr="00354204">
              <w:rPr>
                <w:b/>
                <w:szCs w:val="22"/>
              </w:rPr>
              <w:t>Web Services</w:t>
            </w:r>
          </w:p>
        </w:tc>
        <w:tc>
          <w:tcPr>
            <w:tcW w:w="4622" w:type="dxa"/>
          </w:tcPr>
          <w:p w14:paraId="500DB3EB" w14:textId="77777777" w:rsidR="00880AFC" w:rsidRPr="00354204" w:rsidRDefault="00354204" w:rsidP="00E27466">
            <w:pPr>
              <w:pStyle w:val="CERnon-indent"/>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500DB3ED" w14:textId="77777777" w:rsidR="00DB498B" w:rsidRPr="007362BF" w:rsidRDefault="00DB498B" w:rsidP="00354204">
      <w:pPr>
        <w:pStyle w:val="CERnon-indent"/>
        <w:rPr>
          <w:szCs w:val="22"/>
        </w:rPr>
      </w:pPr>
    </w:p>
    <w:sectPr w:rsidR="00DB498B" w:rsidRPr="007362BF" w:rsidSect="006A0292">
      <w:headerReference w:type="default" r:id="rId26"/>
      <w:footerReference w:type="default" r:id="rId27"/>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95AB6" w14:textId="77777777" w:rsidR="00214D0F" w:rsidRDefault="00214D0F">
      <w:r>
        <w:separator/>
      </w:r>
    </w:p>
  </w:endnote>
  <w:endnote w:type="continuationSeparator" w:id="0">
    <w:p w14:paraId="02014521" w14:textId="77777777" w:rsidR="00214D0F" w:rsidRDefault="0021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3" w14:textId="77777777" w:rsidR="00782F8B" w:rsidRPr="00520E88" w:rsidRDefault="00520E88" w:rsidP="00520E88">
    <w:pPr>
      <w:pStyle w:val="Footer"/>
      <w:tabs>
        <w:tab w:val="clear" w:pos="4153"/>
        <w:tab w:val="clear" w:pos="8306"/>
        <w:tab w:val="left" w:pos="51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4" w14:textId="77777777" w:rsidR="00782F8B" w:rsidRPr="005479BE" w:rsidRDefault="00782F8B" w:rsidP="00DA71E1">
    <w:pPr>
      <w:jc w:val="center"/>
    </w:pPr>
    <w:r w:rsidRPr="005479BE">
      <w:t xml:space="preserve">Page </w:t>
    </w:r>
    <w:r w:rsidR="00BB469F">
      <w:fldChar w:fldCharType="begin"/>
    </w:r>
    <w:r>
      <w:instrText xml:space="preserve"> PAGE </w:instrText>
    </w:r>
    <w:r w:rsidR="00BB469F">
      <w:fldChar w:fldCharType="separate"/>
    </w:r>
    <w:r>
      <w:rPr>
        <w:noProof/>
      </w:rPr>
      <w:t>2</w:t>
    </w:r>
    <w:r w:rsidR="00BB469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549401"/>
      <w:docPartObj>
        <w:docPartGallery w:val="Page Numbers (Bottom of Page)"/>
        <w:docPartUnique/>
      </w:docPartObj>
    </w:sdtPr>
    <w:sdtEndPr>
      <w:rPr>
        <w:noProof/>
      </w:rPr>
    </w:sdtEndPr>
    <w:sdtContent>
      <w:p w14:paraId="500DB406" w14:textId="77777777" w:rsidR="00520E88" w:rsidRDefault="00520E88">
        <w:pPr>
          <w:pStyle w:val="Footer"/>
          <w:jc w:val="center"/>
        </w:pPr>
        <w:r>
          <w:t xml:space="preserve">AP 3 - </w:t>
        </w:r>
        <w:r w:rsidR="00BB469F">
          <w:fldChar w:fldCharType="begin"/>
        </w:r>
        <w:r>
          <w:instrText xml:space="preserve"> PAGE   \* MERGEFORMAT </w:instrText>
        </w:r>
        <w:r w:rsidR="00BB469F">
          <w:fldChar w:fldCharType="separate"/>
        </w:r>
        <w:r w:rsidR="00F17F22">
          <w:rPr>
            <w:noProof/>
          </w:rPr>
          <w:t>5</w:t>
        </w:r>
        <w:r w:rsidR="00BB469F">
          <w:rPr>
            <w:noProof/>
          </w:rPr>
          <w:fldChar w:fldCharType="end"/>
        </w:r>
      </w:p>
    </w:sdtContent>
  </w:sdt>
  <w:p w14:paraId="500DB407" w14:textId="77777777" w:rsidR="00520E88" w:rsidRPr="00520E88" w:rsidRDefault="00520E88" w:rsidP="00520E88">
    <w:pPr>
      <w:pStyle w:val="Footer"/>
      <w:tabs>
        <w:tab w:val="clear" w:pos="4153"/>
        <w:tab w:val="clear" w:pos="8306"/>
        <w:tab w:val="left" w:pos="51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9" w14:textId="77777777" w:rsidR="00782F8B" w:rsidRPr="005479BE" w:rsidRDefault="00782F8B" w:rsidP="00DA71E1">
    <w:pPr>
      <w:tabs>
        <w:tab w:val="right" w:pos="14034"/>
      </w:tabs>
      <w:jc w:val="center"/>
    </w:pPr>
    <w:r>
      <w:t>AP3 –</w:t>
    </w:r>
    <w:r w:rsidRPr="005479BE">
      <w:t xml:space="preserve"> </w:t>
    </w:r>
    <w:r w:rsidR="00BB469F">
      <w:fldChar w:fldCharType="begin"/>
    </w:r>
    <w:r>
      <w:instrText xml:space="preserve"> PAGE </w:instrText>
    </w:r>
    <w:r w:rsidR="00BB469F">
      <w:fldChar w:fldCharType="separate"/>
    </w:r>
    <w:r w:rsidR="00F17F22">
      <w:rPr>
        <w:noProof/>
      </w:rPr>
      <w:t>17</w:t>
    </w:r>
    <w:r w:rsidR="00BB469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B" w14:textId="77777777" w:rsidR="00782F8B" w:rsidRPr="005479BE" w:rsidRDefault="00782F8B" w:rsidP="00DA71E1">
    <w:pPr>
      <w:jc w:val="center"/>
    </w:pPr>
    <w:r>
      <w:t>AP3 –</w:t>
    </w:r>
    <w:r w:rsidRPr="005479BE">
      <w:t xml:space="preserve"> </w:t>
    </w:r>
    <w:r w:rsidR="00BB469F">
      <w:fldChar w:fldCharType="begin"/>
    </w:r>
    <w:r>
      <w:instrText xml:space="preserve"> PAGE </w:instrText>
    </w:r>
    <w:r w:rsidR="00BB469F">
      <w:fldChar w:fldCharType="separate"/>
    </w:r>
    <w:r w:rsidR="00F17F22">
      <w:rPr>
        <w:noProof/>
      </w:rPr>
      <w:t>19</w:t>
    </w:r>
    <w:r w:rsidR="00BB46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A02FB" w14:textId="77777777" w:rsidR="00214D0F" w:rsidRDefault="00214D0F">
      <w:r>
        <w:separator/>
      </w:r>
    </w:p>
  </w:footnote>
  <w:footnote w:type="continuationSeparator" w:id="0">
    <w:p w14:paraId="032E599C" w14:textId="77777777" w:rsidR="00214D0F" w:rsidRDefault="0021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2" w14:textId="77777777" w:rsidR="00782F8B" w:rsidRDefault="00782F8B" w:rsidP="00EC2091">
    <w:pPr>
      <w:tabs>
        <w:tab w:val="right" w:pos="9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5" w14:textId="77777777" w:rsidR="00782F8B" w:rsidRPr="005B3F06" w:rsidRDefault="00782F8B"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8" w14:textId="77777777" w:rsidR="00782F8B" w:rsidRPr="00D73350" w:rsidRDefault="00782F8B" w:rsidP="00E862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DB40A" w14:textId="77777777" w:rsidR="00782F8B" w:rsidRPr="005B3F06" w:rsidRDefault="00782F8B"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34D46A4"/>
    <w:multiLevelType w:val="hybridMultilevel"/>
    <w:tmpl w:val="8144A2C0"/>
    <w:lvl w:ilvl="0" w:tplc="99DE42BC">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5A372D6"/>
    <w:multiLevelType w:val="hybridMultilevel"/>
    <w:tmpl w:val="88CC5BFC"/>
    <w:lvl w:ilvl="0" w:tplc="B7F252CE">
      <w:start w:val="1"/>
      <w:numFmt w:val="lowerRoman"/>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6"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F32EF5"/>
    <w:multiLevelType w:val="hybridMultilevel"/>
    <w:tmpl w:val="43ACB1E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2B038D"/>
    <w:multiLevelType w:val="multilevel"/>
    <w:tmpl w:val="BBD68D16"/>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9" w15:restartNumberingAfterBreak="0">
    <w:nsid w:val="1D092155"/>
    <w:multiLevelType w:val="hybridMultilevel"/>
    <w:tmpl w:val="F132AF22"/>
    <w:lvl w:ilvl="0" w:tplc="8A2052D2">
      <w:start w:val="2"/>
      <w:numFmt w:val="lowerRoman"/>
      <w:lvlText w:val="(%1)"/>
      <w:lvlJc w:val="left"/>
      <w:pPr>
        <w:tabs>
          <w:tab w:val="num" w:pos="1277"/>
        </w:tabs>
        <w:ind w:left="1277" w:hanging="426"/>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2114D8"/>
    <w:multiLevelType w:val="hybridMultilevel"/>
    <w:tmpl w:val="6180D814"/>
    <w:lvl w:ilvl="0" w:tplc="FD6220F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4"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1F0E73"/>
    <w:multiLevelType w:val="hybridMultilevel"/>
    <w:tmpl w:val="2866391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E4B07AE"/>
    <w:multiLevelType w:val="hybridMultilevel"/>
    <w:tmpl w:val="E048E2BE"/>
    <w:lvl w:ilvl="0" w:tplc="9F527CA2">
      <w:start w:val="1"/>
      <w:numFmt w:val="lowerLetter"/>
      <w:lvlText w:val="%1."/>
      <w:lvlJc w:val="left"/>
      <w:pPr>
        <w:ind w:left="108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8"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DD7621"/>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22" w15:restartNumberingAfterBreak="0">
    <w:nsid w:val="48E40933"/>
    <w:multiLevelType w:val="hybridMultilevel"/>
    <w:tmpl w:val="2A8A6968"/>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2B4268"/>
    <w:multiLevelType w:val="hybridMultilevel"/>
    <w:tmpl w:val="B17A365E"/>
    <w:lvl w:ilvl="0" w:tplc="99DE42BC">
      <w:start w:val="1"/>
      <w:numFmt w:val="decimal"/>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7" w15:restartNumberingAfterBreak="0">
    <w:nsid w:val="644C124A"/>
    <w:multiLevelType w:val="hybridMultilevel"/>
    <w:tmpl w:val="0966DF08"/>
    <w:lvl w:ilvl="0" w:tplc="99DE42BC">
      <w:start w:val="1"/>
      <w:numFmt w:val="lowerLetter"/>
      <w:lvlText w:val="(%1)"/>
      <w:lvlJc w:val="left"/>
      <w:pPr>
        <w:tabs>
          <w:tab w:val="num" w:pos="425"/>
        </w:tabs>
        <w:ind w:left="425" w:hanging="425"/>
      </w:pPr>
      <w:rPr>
        <w:rFonts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20627CF"/>
    <w:multiLevelType w:val="hybridMultilevel"/>
    <w:tmpl w:val="DD76B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2853304"/>
    <w:multiLevelType w:val="hybridMultilevel"/>
    <w:tmpl w:val="D38E9AB0"/>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3746706"/>
    <w:multiLevelType w:val="hybridMultilevel"/>
    <w:tmpl w:val="0D302DE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AE9021A"/>
    <w:multiLevelType w:val="hybridMultilevel"/>
    <w:tmpl w:val="8340BB96"/>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56438257">
    <w:abstractNumId w:val="8"/>
  </w:num>
  <w:num w:numId="2" w16cid:durableId="2113431807">
    <w:abstractNumId w:val="4"/>
  </w:num>
  <w:num w:numId="3" w16cid:durableId="1489782263">
    <w:abstractNumId w:val="13"/>
  </w:num>
  <w:num w:numId="4" w16cid:durableId="821779483">
    <w:abstractNumId w:val="10"/>
  </w:num>
  <w:num w:numId="5" w16cid:durableId="1956711107">
    <w:abstractNumId w:val="18"/>
  </w:num>
  <w:num w:numId="6" w16cid:durableId="868224284">
    <w:abstractNumId w:val="14"/>
  </w:num>
  <w:num w:numId="7" w16cid:durableId="232356173">
    <w:abstractNumId w:val="12"/>
  </w:num>
  <w:num w:numId="8" w16cid:durableId="990717074">
    <w:abstractNumId w:val="26"/>
  </w:num>
  <w:num w:numId="9" w16cid:durableId="648556257">
    <w:abstractNumId w:val="15"/>
  </w:num>
  <w:num w:numId="10" w16cid:durableId="264388343">
    <w:abstractNumId w:val="21"/>
  </w:num>
  <w:num w:numId="11" w16cid:durableId="1231619343">
    <w:abstractNumId w:val="5"/>
  </w:num>
  <w:num w:numId="12" w16cid:durableId="677586693">
    <w:abstractNumId w:val="23"/>
    <w:lvlOverride w:ilvl="0">
      <w:startOverride w:val="1"/>
    </w:lvlOverride>
  </w:num>
  <w:num w:numId="13" w16cid:durableId="609779535">
    <w:abstractNumId w:val="23"/>
    <w:lvlOverride w:ilvl="0">
      <w:startOverride w:val="1"/>
    </w:lvlOverride>
  </w:num>
  <w:num w:numId="14" w16cid:durableId="2012951467">
    <w:abstractNumId w:val="23"/>
  </w:num>
  <w:num w:numId="15" w16cid:durableId="687485540">
    <w:abstractNumId w:val="23"/>
    <w:lvlOverride w:ilvl="0">
      <w:startOverride w:val="1"/>
    </w:lvlOverride>
  </w:num>
  <w:num w:numId="16" w16cid:durableId="600646771">
    <w:abstractNumId w:val="23"/>
  </w:num>
  <w:num w:numId="17" w16cid:durableId="1743092573">
    <w:abstractNumId w:val="23"/>
    <w:lvlOverride w:ilvl="0">
      <w:startOverride w:val="1"/>
    </w:lvlOverride>
  </w:num>
  <w:num w:numId="18" w16cid:durableId="1083533033">
    <w:abstractNumId w:val="0"/>
  </w:num>
  <w:num w:numId="19" w16cid:durableId="1164130467">
    <w:abstractNumId w:val="17"/>
  </w:num>
  <w:num w:numId="20" w16cid:durableId="724181865">
    <w:abstractNumId w:val="31"/>
  </w:num>
  <w:num w:numId="21" w16cid:durableId="1197429911">
    <w:abstractNumId w:val="23"/>
  </w:num>
  <w:num w:numId="22" w16cid:durableId="1179540015">
    <w:abstractNumId w:val="8"/>
  </w:num>
  <w:num w:numId="23" w16cid:durableId="721056667">
    <w:abstractNumId w:val="8"/>
  </w:num>
  <w:num w:numId="24" w16cid:durableId="557126649">
    <w:abstractNumId w:val="27"/>
  </w:num>
  <w:num w:numId="25" w16cid:durableId="703167052">
    <w:abstractNumId w:val="1"/>
  </w:num>
  <w:num w:numId="26" w16cid:durableId="1893497332">
    <w:abstractNumId w:val="8"/>
  </w:num>
  <w:num w:numId="27" w16cid:durableId="1422067105">
    <w:abstractNumId w:val="8"/>
  </w:num>
  <w:num w:numId="28" w16cid:durableId="490604010">
    <w:abstractNumId w:val="8"/>
  </w:num>
  <w:num w:numId="29" w16cid:durableId="1811434092">
    <w:abstractNumId w:val="8"/>
  </w:num>
  <w:num w:numId="30" w16cid:durableId="911546865">
    <w:abstractNumId w:val="23"/>
  </w:num>
  <w:num w:numId="31" w16cid:durableId="1422409409">
    <w:abstractNumId w:val="23"/>
  </w:num>
  <w:num w:numId="32" w16cid:durableId="1211067179">
    <w:abstractNumId w:val="23"/>
  </w:num>
  <w:num w:numId="33" w16cid:durableId="725181297">
    <w:abstractNumId w:val="29"/>
  </w:num>
  <w:num w:numId="34" w16cid:durableId="2126345620">
    <w:abstractNumId w:val="23"/>
  </w:num>
  <w:num w:numId="35" w16cid:durableId="1755592020">
    <w:abstractNumId w:val="19"/>
  </w:num>
  <w:num w:numId="36" w16cid:durableId="448549150">
    <w:abstractNumId w:val="22"/>
  </w:num>
  <w:num w:numId="37" w16cid:durableId="1651208508">
    <w:abstractNumId w:val="6"/>
  </w:num>
  <w:num w:numId="38" w16cid:durableId="112747718">
    <w:abstractNumId w:val="20"/>
  </w:num>
  <w:num w:numId="39" w16cid:durableId="933823818">
    <w:abstractNumId w:val="30"/>
  </w:num>
  <w:num w:numId="40" w16cid:durableId="1990088689">
    <w:abstractNumId w:val="8"/>
  </w:num>
  <w:num w:numId="41" w16cid:durableId="1708993649">
    <w:abstractNumId w:val="8"/>
  </w:num>
  <w:num w:numId="42" w16cid:durableId="292515945">
    <w:abstractNumId w:val="8"/>
  </w:num>
  <w:num w:numId="43" w16cid:durableId="215703805">
    <w:abstractNumId w:val="9"/>
  </w:num>
  <w:num w:numId="44" w16cid:durableId="110827115">
    <w:abstractNumId w:val="3"/>
  </w:num>
  <w:num w:numId="45" w16cid:durableId="567806186">
    <w:abstractNumId w:val="24"/>
  </w:num>
  <w:num w:numId="46" w16cid:durableId="1388454944">
    <w:abstractNumId w:val="16"/>
  </w:num>
  <w:num w:numId="47" w16cid:durableId="1340346840">
    <w:abstractNumId w:val="32"/>
  </w:num>
  <w:num w:numId="48" w16cid:durableId="1010109293">
    <w:abstractNumId w:val="8"/>
  </w:num>
  <w:num w:numId="49" w16cid:durableId="1402216517">
    <w:abstractNumId w:val="28"/>
  </w:num>
  <w:num w:numId="50" w16cid:durableId="1633825941">
    <w:abstractNumId w:val="25"/>
  </w:num>
  <w:num w:numId="51" w16cid:durableId="566652402">
    <w:abstractNumId w:val="11"/>
  </w:num>
  <w:num w:numId="52" w16cid:durableId="1866597817">
    <w:abstractNumId w:val="2"/>
  </w:num>
  <w:num w:numId="53" w16cid:durableId="196091411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clickAndTypeStyle w:val="CERBODYCharChar"/>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7E75"/>
    <w:rsid w:val="00010153"/>
    <w:rsid w:val="00011779"/>
    <w:rsid w:val="00015825"/>
    <w:rsid w:val="00021636"/>
    <w:rsid w:val="00021D5A"/>
    <w:rsid w:val="000222E4"/>
    <w:rsid w:val="00022913"/>
    <w:rsid w:val="0002349D"/>
    <w:rsid w:val="00023E7D"/>
    <w:rsid w:val="00024859"/>
    <w:rsid w:val="00027D02"/>
    <w:rsid w:val="00030C76"/>
    <w:rsid w:val="000353B3"/>
    <w:rsid w:val="000353BA"/>
    <w:rsid w:val="00040B3A"/>
    <w:rsid w:val="00043CDF"/>
    <w:rsid w:val="00045F0E"/>
    <w:rsid w:val="00046721"/>
    <w:rsid w:val="00046B5F"/>
    <w:rsid w:val="00050A6E"/>
    <w:rsid w:val="00050AAA"/>
    <w:rsid w:val="00051AB1"/>
    <w:rsid w:val="00053774"/>
    <w:rsid w:val="00053AC7"/>
    <w:rsid w:val="000546DA"/>
    <w:rsid w:val="0005654A"/>
    <w:rsid w:val="00060E9A"/>
    <w:rsid w:val="000618FB"/>
    <w:rsid w:val="000619ED"/>
    <w:rsid w:val="00062752"/>
    <w:rsid w:val="00062E14"/>
    <w:rsid w:val="00065F62"/>
    <w:rsid w:val="00066042"/>
    <w:rsid w:val="00067B27"/>
    <w:rsid w:val="000714D2"/>
    <w:rsid w:val="00071BA3"/>
    <w:rsid w:val="00074924"/>
    <w:rsid w:val="00074B19"/>
    <w:rsid w:val="00074B43"/>
    <w:rsid w:val="00075583"/>
    <w:rsid w:val="00076F6C"/>
    <w:rsid w:val="00080281"/>
    <w:rsid w:val="00081AFD"/>
    <w:rsid w:val="00084318"/>
    <w:rsid w:val="00084368"/>
    <w:rsid w:val="0008447B"/>
    <w:rsid w:val="00091171"/>
    <w:rsid w:val="00093772"/>
    <w:rsid w:val="00095D88"/>
    <w:rsid w:val="00096957"/>
    <w:rsid w:val="000A05A8"/>
    <w:rsid w:val="000A1764"/>
    <w:rsid w:val="000A224D"/>
    <w:rsid w:val="000A27AE"/>
    <w:rsid w:val="000A5792"/>
    <w:rsid w:val="000A6003"/>
    <w:rsid w:val="000A77D4"/>
    <w:rsid w:val="000B0BCF"/>
    <w:rsid w:val="000B162A"/>
    <w:rsid w:val="000C1E02"/>
    <w:rsid w:val="000C2B3F"/>
    <w:rsid w:val="000C34B0"/>
    <w:rsid w:val="000C3641"/>
    <w:rsid w:val="000C4301"/>
    <w:rsid w:val="000C4CB0"/>
    <w:rsid w:val="000D291D"/>
    <w:rsid w:val="000D428D"/>
    <w:rsid w:val="000D4DFC"/>
    <w:rsid w:val="000D5264"/>
    <w:rsid w:val="000E07D6"/>
    <w:rsid w:val="000E188A"/>
    <w:rsid w:val="000E1D90"/>
    <w:rsid w:val="000E30A4"/>
    <w:rsid w:val="000E6CE7"/>
    <w:rsid w:val="000E73A7"/>
    <w:rsid w:val="000F31D1"/>
    <w:rsid w:val="000F4996"/>
    <w:rsid w:val="000F65D0"/>
    <w:rsid w:val="000F7CD0"/>
    <w:rsid w:val="000F7E91"/>
    <w:rsid w:val="00101735"/>
    <w:rsid w:val="00102E3A"/>
    <w:rsid w:val="00104913"/>
    <w:rsid w:val="001075C6"/>
    <w:rsid w:val="0011060B"/>
    <w:rsid w:val="001113EE"/>
    <w:rsid w:val="00112830"/>
    <w:rsid w:val="00117575"/>
    <w:rsid w:val="001216D8"/>
    <w:rsid w:val="00122218"/>
    <w:rsid w:val="00123A9A"/>
    <w:rsid w:val="001240E5"/>
    <w:rsid w:val="001259D8"/>
    <w:rsid w:val="00126386"/>
    <w:rsid w:val="001272AD"/>
    <w:rsid w:val="001308CA"/>
    <w:rsid w:val="00130F66"/>
    <w:rsid w:val="0013419C"/>
    <w:rsid w:val="00135ABE"/>
    <w:rsid w:val="00137396"/>
    <w:rsid w:val="001373B1"/>
    <w:rsid w:val="00137FCE"/>
    <w:rsid w:val="00141326"/>
    <w:rsid w:val="00143032"/>
    <w:rsid w:val="001438CB"/>
    <w:rsid w:val="001442E2"/>
    <w:rsid w:val="00146F3D"/>
    <w:rsid w:val="00151215"/>
    <w:rsid w:val="0015289F"/>
    <w:rsid w:val="00153385"/>
    <w:rsid w:val="001547AA"/>
    <w:rsid w:val="00155523"/>
    <w:rsid w:val="001555EB"/>
    <w:rsid w:val="00157229"/>
    <w:rsid w:val="0016186A"/>
    <w:rsid w:val="00165F9E"/>
    <w:rsid w:val="00166548"/>
    <w:rsid w:val="0017006D"/>
    <w:rsid w:val="0017559A"/>
    <w:rsid w:val="0017575D"/>
    <w:rsid w:val="00175C6A"/>
    <w:rsid w:val="00177A35"/>
    <w:rsid w:val="001814D4"/>
    <w:rsid w:val="00181931"/>
    <w:rsid w:val="00181F32"/>
    <w:rsid w:val="00182790"/>
    <w:rsid w:val="00182D0F"/>
    <w:rsid w:val="001830EE"/>
    <w:rsid w:val="00192F65"/>
    <w:rsid w:val="00195263"/>
    <w:rsid w:val="00196CA9"/>
    <w:rsid w:val="00197033"/>
    <w:rsid w:val="001A01CB"/>
    <w:rsid w:val="001A0393"/>
    <w:rsid w:val="001A08D4"/>
    <w:rsid w:val="001A0CAD"/>
    <w:rsid w:val="001A0D01"/>
    <w:rsid w:val="001A0F08"/>
    <w:rsid w:val="001A26BB"/>
    <w:rsid w:val="001A35FA"/>
    <w:rsid w:val="001A4999"/>
    <w:rsid w:val="001A4F67"/>
    <w:rsid w:val="001A5DEE"/>
    <w:rsid w:val="001A7A85"/>
    <w:rsid w:val="001B04E7"/>
    <w:rsid w:val="001B34DE"/>
    <w:rsid w:val="001B5579"/>
    <w:rsid w:val="001B571C"/>
    <w:rsid w:val="001B5B28"/>
    <w:rsid w:val="001C0AA4"/>
    <w:rsid w:val="001C19AC"/>
    <w:rsid w:val="001C47CE"/>
    <w:rsid w:val="001C5C59"/>
    <w:rsid w:val="001C6D74"/>
    <w:rsid w:val="001C79F2"/>
    <w:rsid w:val="001D0235"/>
    <w:rsid w:val="001D05BB"/>
    <w:rsid w:val="001D1048"/>
    <w:rsid w:val="001D158D"/>
    <w:rsid w:val="001D2142"/>
    <w:rsid w:val="001D22E1"/>
    <w:rsid w:val="001D3526"/>
    <w:rsid w:val="001D4AD9"/>
    <w:rsid w:val="001D4E30"/>
    <w:rsid w:val="001E0DDF"/>
    <w:rsid w:val="001E3B4D"/>
    <w:rsid w:val="001E6817"/>
    <w:rsid w:val="001F1CD7"/>
    <w:rsid w:val="001F335F"/>
    <w:rsid w:val="001F3555"/>
    <w:rsid w:val="001F44A3"/>
    <w:rsid w:val="001F727F"/>
    <w:rsid w:val="001F7659"/>
    <w:rsid w:val="00201B19"/>
    <w:rsid w:val="0020660C"/>
    <w:rsid w:val="00211598"/>
    <w:rsid w:val="00212201"/>
    <w:rsid w:val="00212655"/>
    <w:rsid w:val="00213EFA"/>
    <w:rsid w:val="002143F3"/>
    <w:rsid w:val="00214B1F"/>
    <w:rsid w:val="00214D0F"/>
    <w:rsid w:val="002153EA"/>
    <w:rsid w:val="00215A25"/>
    <w:rsid w:val="00220344"/>
    <w:rsid w:val="00220CDA"/>
    <w:rsid w:val="002210B9"/>
    <w:rsid w:val="002225A5"/>
    <w:rsid w:val="00223040"/>
    <w:rsid w:val="00230680"/>
    <w:rsid w:val="002343F4"/>
    <w:rsid w:val="0023509B"/>
    <w:rsid w:val="002355D7"/>
    <w:rsid w:val="00235BD5"/>
    <w:rsid w:val="00236148"/>
    <w:rsid w:val="00240109"/>
    <w:rsid w:val="002412B2"/>
    <w:rsid w:val="0024232F"/>
    <w:rsid w:val="00243874"/>
    <w:rsid w:val="002448B6"/>
    <w:rsid w:val="00245D3A"/>
    <w:rsid w:val="00245FA7"/>
    <w:rsid w:val="00246315"/>
    <w:rsid w:val="00246D54"/>
    <w:rsid w:val="00247C3A"/>
    <w:rsid w:val="00257B99"/>
    <w:rsid w:val="00260016"/>
    <w:rsid w:val="00260CD7"/>
    <w:rsid w:val="0026106C"/>
    <w:rsid w:val="00262222"/>
    <w:rsid w:val="00265988"/>
    <w:rsid w:val="0026619D"/>
    <w:rsid w:val="00267785"/>
    <w:rsid w:val="002706E7"/>
    <w:rsid w:val="00271680"/>
    <w:rsid w:val="00272149"/>
    <w:rsid w:val="00272D9D"/>
    <w:rsid w:val="002733BB"/>
    <w:rsid w:val="00273A54"/>
    <w:rsid w:val="0027455E"/>
    <w:rsid w:val="00274F8F"/>
    <w:rsid w:val="002762A4"/>
    <w:rsid w:val="00280409"/>
    <w:rsid w:val="00282088"/>
    <w:rsid w:val="002822C4"/>
    <w:rsid w:val="00283F83"/>
    <w:rsid w:val="00285D07"/>
    <w:rsid w:val="002876A5"/>
    <w:rsid w:val="002913D3"/>
    <w:rsid w:val="002915F3"/>
    <w:rsid w:val="002925A0"/>
    <w:rsid w:val="002929E7"/>
    <w:rsid w:val="002931F0"/>
    <w:rsid w:val="00293E9E"/>
    <w:rsid w:val="00293F35"/>
    <w:rsid w:val="002953A4"/>
    <w:rsid w:val="0029542A"/>
    <w:rsid w:val="00296DEF"/>
    <w:rsid w:val="002A0645"/>
    <w:rsid w:val="002A1DD9"/>
    <w:rsid w:val="002A2180"/>
    <w:rsid w:val="002A2398"/>
    <w:rsid w:val="002A37C9"/>
    <w:rsid w:val="002A3B8B"/>
    <w:rsid w:val="002A5ADE"/>
    <w:rsid w:val="002A5E80"/>
    <w:rsid w:val="002B041A"/>
    <w:rsid w:val="002B1C63"/>
    <w:rsid w:val="002B2DDC"/>
    <w:rsid w:val="002B5865"/>
    <w:rsid w:val="002B601E"/>
    <w:rsid w:val="002B7C03"/>
    <w:rsid w:val="002C08E2"/>
    <w:rsid w:val="002C142B"/>
    <w:rsid w:val="002C39A1"/>
    <w:rsid w:val="002C5881"/>
    <w:rsid w:val="002C7249"/>
    <w:rsid w:val="002D3DF6"/>
    <w:rsid w:val="002D4EC4"/>
    <w:rsid w:val="002D609F"/>
    <w:rsid w:val="002D6F88"/>
    <w:rsid w:val="002D7D7D"/>
    <w:rsid w:val="002E218E"/>
    <w:rsid w:val="002E7520"/>
    <w:rsid w:val="002E7A4D"/>
    <w:rsid w:val="002F02A8"/>
    <w:rsid w:val="002F070C"/>
    <w:rsid w:val="002F11E3"/>
    <w:rsid w:val="002F1CB2"/>
    <w:rsid w:val="002F1EF7"/>
    <w:rsid w:val="002F3312"/>
    <w:rsid w:val="002F46B2"/>
    <w:rsid w:val="002F5731"/>
    <w:rsid w:val="002F7677"/>
    <w:rsid w:val="003008E2"/>
    <w:rsid w:val="00300900"/>
    <w:rsid w:val="00301599"/>
    <w:rsid w:val="00302548"/>
    <w:rsid w:val="00304F54"/>
    <w:rsid w:val="003051B0"/>
    <w:rsid w:val="00306493"/>
    <w:rsid w:val="00310ACA"/>
    <w:rsid w:val="00310D40"/>
    <w:rsid w:val="0031234C"/>
    <w:rsid w:val="00314928"/>
    <w:rsid w:val="0031497E"/>
    <w:rsid w:val="003154EB"/>
    <w:rsid w:val="00316A0B"/>
    <w:rsid w:val="0032058A"/>
    <w:rsid w:val="00322935"/>
    <w:rsid w:val="00325407"/>
    <w:rsid w:val="00330535"/>
    <w:rsid w:val="00331A86"/>
    <w:rsid w:val="00332775"/>
    <w:rsid w:val="0033360E"/>
    <w:rsid w:val="003336A5"/>
    <w:rsid w:val="00333907"/>
    <w:rsid w:val="00340D14"/>
    <w:rsid w:val="00342D41"/>
    <w:rsid w:val="0034510D"/>
    <w:rsid w:val="003457AB"/>
    <w:rsid w:val="00346B31"/>
    <w:rsid w:val="00347EF3"/>
    <w:rsid w:val="00347F7D"/>
    <w:rsid w:val="003511C7"/>
    <w:rsid w:val="003517CF"/>
    <w:rsid w:val="00351FFD"/>
    <w:rsid w:val="00352105"/>
    <w:rsid w:val="003536E9"/>
    <w:rsid w:val="00354204"/>
    <w:rsid w:val="00354CF9"/>
    <w:rsid w:val="00354DE6"/>
    <w:rsid w:val="00355466"/>
    <w:rsid w:val="0035599F"/>
    <w:rsid w:val="00356C47"/>
    <w:rsid w:val="0035728F"/>
    <w:rsid w:val="00360FF6"/>
    <w:rsid w:val="003615C9"/>
    <w:rsid w:val="00362AA7"/>
    <w:rsid w:val="00363E74"/>
    <w:rsid w:val="003643B4"/>
    <w:rsid w:val="003645EC"/>
    <w:rsid w:val="00365329"/>
    <w:rsid w:val="00365F55"/>
    <w:rsid w:val="00366584"/>
    <w:rsid w:val="0036681B"/>
    <w:rsid w:val="0036693E"/>
    <w:rsid w:val="0037295D"/>
    <w:rsid w:val="00373035"/>
    <w:rsid w:val="003757A1"/>
    <w:rsid w:val="00375E0B"/>
    <w:rsid w:val="00375E9F"/>
    <w:rsid w:val="003765DA"/>
    <w:rsid w:val="0037766E"/>
    <w:rsid w:val="00380064"/>
    <w:rsid w:val="00380516"/>
    <w:rsid w:val="00384437"/>
    <w:rsid w:val="00385782"/>
    <w:rsid w:val="00385789"/>
    <w:rsid w:val="00390555"/>
    <w:rsid w:val="00390BFF"/>
    <w:rsid w:val="00390D2D"/>
    <w:rsid w:val="00391AB2"/>
    <w:rsid w:val="0039494A"/>
    <w:rsid w:val="00394EAD"/>
    <w:rsid w:val="00396519"/>
    <w:rsid w:val="00397187"/>
    <w:rsid w:val="00397EED"/>
    <w:rsid w:val="003A0024"/>
    <w:rsid w:val="003A0054"/>
    <w:rsid w:val="003A0615"/>
    <w:rsid w:val="003A2542"/>
    <w:rsid w:val="003A3849"/>
    <w:rsid w:val="003A4CDF"/>
    <w:rsid w:val="003A6BB2"/>
    <w:rsid w:val="003A6C30"/>
    <w:rsid w:val="003B008A"/>
    <w:rsid w:val="003B2D15"/>
    <w:rsid w:val="003B43FA"/>
    <w:rsid w:val="003B4809"/>
    <w:rsid w:val="003B51A5"/>
    <w:rsid w:val="003B6697"/>
    <w:rsid w:val="003C0016"/>
    <w:rsid w:val="003C3001"/>
    <w:rsid w:val="003C3894"/>
    <w:rsid w:val="003C6E92"/>
    <w:rsid w:val="003C767D"/>
    <w:rsid w:val="003D2CDF"/>
    <w:rsid w:val="003D6A69"/>
    <w:rsid w:val="003D76A1"/>
    <w:rsid w:val="003E017F"/>
    <w:rsid w:val="003E3139"/>
    <w:rsid w:val="003E39C9"/>
    <w:rsid w:val="003F0926"/>
    <w:rsid w:val="003F1D78"/>
    <w:rsid w:val="003F3073"/>
    <w:rsid w:val="003F6664"/>
    <w:rsid w:val="00400F94"/>
    <w:rsid w:val="0040158D"/>
    <w:rsid w:val="00401CEA"/>
    <w:rsid w:val="0040404F"/>
    <w:rsid w:val="00404680"/>
    <w:rsid w:val="00405BA8"/>
    <w:rsid w:val="0040630D"/>
    <w:rsid w:val="00406DB9"/>
    <w:rsid w:val="00410D86"/>
    <w:rsid w:val="0041254F"/>
    <w:rsid w:val="004127D7"/>
    <w:rsid w:val="00412D10"/>
    <w:rsid w:val="0041430E"/>
    <w:rsid w:val="004145F1"/>
    <w:rsid w:val="00414EA8"/>
    <w:rsid w:val="00420153"/>
    <w:rsid w:val="0042252E"/>
    <w:rsid w:val="0042257B"/>
    <w:rsid w:val="00427EE1"/>
    <w:rsid w:val="00431097"/>
    <w:rsid w:val="00435EF3"/>
    <w:rsid w:val="00435F6C"/>
    <w:rsid w:val="00436766"/>
    <w:rsid w:val="00441459"/>
    <w:rsid w:val="00442126"/>
    <w:rsid w:val="00445938"/>
    <w:rsid w:val="0044770D"/>
    <w:rsid w:val="00447DFF"/>
    <w:rsid w:val="00447FD3"/>
    <w:rsid w:val="004509E3"/>
    <w:rsid w:val="004578A0"/>
    <w:rsid w:val="004602C0"/>
    <w:rsid w:val="00460A1E"/>
    <w:rsid w:val="00460B14"/>
    <w:rsid w:val="004613FF"/>
    <w:rsid w:val="004624DF"/>
    <w:rsid w:val="00464356"/>
    <w:rsid w:val="00465DEE"/>
    <w:rsid w:val="0046601B"/>
    <w:rsid w:val="00466E09"/>
    <w:rsid w:val="00466F15"/>
    <w:rsid w:val="00472BD2"/>
    <w:rsid w:val="0047322D"/>
    <w:rsid w:val="00474304"/>
    <w:rsid w:val="004755CC"/>
    <w:rsid w:val="00476EBB"/>
    <w:rsid w:val="00480CE0"/>
    <w:rsid w:val="00482620"/>
    <w:rsid w:val="004867AC"/>
    <w:rsid w:val="00487482"/>
    <w:rsid w:val="00491229"/>
    <w:rsid w:val="00496A8C"/>
    <w:rsid w:val="00497F30"/>
    <w:rsid w:val="004A0410"/>
    <w:rsid w:val="004A0BE0"/>
    <w:rsid w:val="004A0CA7"/>
    <w:rsid w:val="004A1116"/>
    <w:rsid w:val="004A191D"/>
    <w:rsid w:val="004A31E4"/>
    <w:rsid w:val="004A3716"/>
    <w:rsid w:val="004A3EC0"/>
    <w:rsid w:val="004A625D"/>
    <w:rsid w:val="004A66B2"/>
    <w:rsid w:val="004A6E5B"/>
    <w:rsid w:val="004A786F"/>
    <w:rsid w:val="004B2CB5"/>
    <w:rsid w:val="004B52F6"/>
    <w:rsid w:val="004B694F"/>
    <w:rsid w:val="004B7CD9"/>
    <w:rsid w:val="004C007C"/>
    <w:rsid w:val="004C0B57"/>
    <w:rsid w:val="004C2F1A"/>
    <w:rsid w:val="004C373E"/>
    <w:rsid w:val="004C3CA3"/>
    <w:rsid w:val="004C4C84"/>
    <w:rsid w:val="004C583D"/>
    <w:rsid w:val="004C6DFC"/>
    <w:rsid w:val="004C73AB"/>
    <w:rsid w:val="004D0F29"/>
    <w:rsid w:val="004D50EF"/>
    <w:rsid w:val="004D556E"/>
    <w:rsid w:val="004E34E5"/>
    <w:rsid w:val="004E5974"/>
    <w:rsid w:val="004E5D5F"/>
    <w:rsid w:val="004E6D70"/>
    <w:rsid w:val="004E7631"/>
    <w:rsid w:val="004F1F9E"/>
    <w:rsid w:val="004F4330"/>
    <w:rsid w:val="004F5774"/>
    <w:rsid w:val="004F6060"/>
    <w:rsid w:val="004F635E"/>
    <w:rsid w:val="004F7179"/>
    <w:rsid w:val="00500140"/>
    <w:rsid w:val="005006BE"/>
    <w:rsid w:val="00501D5C"/>
    <w:rsid w:val="00502283"/>
    <w:rsid w:val="0050312D"/>
    <w:rsid w:val="00503A67"/>
    <w:rsid w:val="0050404D"/>
    <w:rsid w:val="00504915"/>
    <w:rsid w:val="005059EC"/>
    <w:rsid w:val="00505B0F"/>
    <w:rsid w:val="00510F40"/>
    <w:rsid w:val="005176C1"/>
    <w:rsid w:val="0052087D"/>
    <w:rsid w:val="00520E88"/>
    <w:rsid w:val="0052126A"/>
    <w:rsid w:val="005213E4"/>
    <w:rsid w:val="00524181"/>
    <w:rsid w:val="005241A3"/>
    <w:rsid w:val="00525742"/>
    <w:rsid w:val="00526EE5"/>
    <w:rsid w:val="00527862"/>
    <w:rsid w:val="00530273"/>
    <w:rsid w:val="00531DA0"/>
    <w:rsid w:val="005321F9"/>
    <w:rsid w:val="00532B16"/>
    <w:rsid w:val="00533677"/>
    <w:rsid w:val="00534372"/>
    <w:rsid w:val="005358FE"/>
    <w:rsid w:val="00536B31"/>
    <w:rsid w:val="005404DE"/>
    <w:rsid w:val="00541836"/>
    <w:rsid w:val="0054211D"/>
    <w:rsid w:val="00542290"/>
    <w:rsid w:val="005433C5"/>
    <w:rsid w:val="0054434D"/>
    <w:rsid w:val="00544409"/>
    <w:rsid w:val="005466F0"/>
    <w:rsid w:val="005474F9"/>
    <w:rsid w:val="005479BE"/>
    <w:rsid w:val="00551108"/>
    <w:rsid w:val="005516FB"/>
    <w:rsid w:val="00552BA9"/>
    <w:rsid w:val="005539C1"/>
    <w:rsid w:val="0056015A"/>
    <w:rsid w:val="00560DBF"/>
    <w:rsid w:val="005615D7"/>
    <w:rsid w:val="00563ACB"/>
    <w:rsid w:val="00564503"/>
    <w:rsid w:val="00566742"/>
    <w:rsid w:val="00567E72"/>
    <w:rsid w:val="0057148A"/>
    <w:rsid w:val="00571B4B"/>
    <w:rsid w:val="0057261E"/>
    <w:rsid w:val="00573537"/>
    <w:rsid w:val="00573763"/>
    <w:rsid w:val="00581E04"/>
    <w:rsid w:val="0058253E"/>
    <w:rsid w:val="005850C5"/>
    <w:rsid w:val="00586889"/>
    <w:rsid w:val="00593613"/>
    <w:rsid w:val="00593819"/>
    <w:rsid w:val="00593DB8"/>
    <w:rsid w:val="0059702A"/>
    <w:rsid w:val="005972A4"/>
    <w:rsid w:val="005A0AAC"/>
    <w:rsid w:val="005A22B9"/>
    <w:rsid w:val="005A297E"/>
    <w:rsid w:val="005A2FD0"/>
    <w:rsid w:val="005A3DB5"/>
    <w:rsid w:val="005A58ED"/>
    <w:rsid w:val="005A619A"/>
    <w:rsid w:val="005B0616"/>
    <w:rsid w:val="005B1646"/>
    <w:rsid w:val="005B37FB"/>
    <w:rsid w:val="005B3EC6"/>
    <w:rsid w:val="005B3F06"/>
    <w:rsid w:val="005B5A7B"/>
    <w:rsid w:val="005B5CC2"/>
    <w:rsid w:val="005B5E5C"/>
    <w:rsid w:val="005B760A"/>
    <w:rsid w:val="005B797C"/>
    <w:rsid w:val="005C0229"/>
    <w:rsid w:val="005C0F6E"/>
    <w:rsid w:val="005C1CF2"/>
    <w:rsid w:val="005C1FC3"/>
    <w:rsid w:val="005C2149"/>
    <w:rsid w:val="005C4727"/>
    <w:rsid w:val="005C4CD5"/>
    <w:rsid w:val="005C4FCB"/>
    <w:rsid w:val="005C51FC"/>
    <w:rsid w:val="005C75BE"/>
    <w:rsid w:val="005D0464"/>
    <w:rsid w:val="005D141F"/>
    <w:rsid w:val="005D5ADD"/>
    <w:rsid w:val="005D671F"/>
    <w:rsid w:val="005E20D6"/>
    <w:rsid w:val="005E259A"/>
    <w:rsid w:val="005E492D"/>
    <w:rsid w:val="005E534E"/>
    <w:rsid w:val="005E60B3"/>
    <w:rsid w:val="005F0003"/>
    <w:rsid w:val="005F2532"/>
    <w:rsid w:val="005F68D8"/>
    <w:rsid w:val="00600F28"/>
    <w:rsid w:val="00601804"/>
    <w:rsid w:val="00602490"/>
    <w:rsid w:val="00603F48"/>
    <w:rsid w:val="0060484B"/>
    <w:rsid w:val="00607AF9"/>
    <w:rsid w:val="0061000E"/>
    <w:rsid w:val="006116D2"/>
    <w:rsid w:val="0061179F"/>
    <w:rsid w:val="006149ED"/>
    <w:rsid w:val="00616F85"/>
    <w:rsid w:val="0062410F"/>
    <w:rsid w:val="00624F5A"/>
    <w:rsid w:val="0062588B"/>
    <w:rsid w:val="00627036"/>
    <w:rsid w:val="006302B8"/>
    <w:rsid w:val="006309F7"/>
    <w:rsid w:val="006327B7"/>
    <w:rsid w:val="006376F2"/>
    <w:rsid w:val="00637BC1"/>
    <w:rsid w:val="00641393"/>
    <w:rsid w:val="006416F3"/>
    <w:rsid w:val="0064578F"/>
    <w:rsid w:val="00647114"/>
    <w:rsid w:val="00650300"/>
    <w:rsid w:val="0065135B"/>
    <w:rsid w:val="00653190"/>
    <w:rsid w:val="00653F03"/>
    <w:rsid w:val="006553B9"/>
    <w:rsid w:val="00657366"/>
    <w:rsid w:val="006574FA"/>
    <w:rsid w:val="0066027A"/>
    <w:rsid w:val="00660CAB"/>
    <w:rsid w:val="00660E68"/>
    <w:rsid w:val="00661ED1"/>
    <w:rsid w:val="006633D1"/>
    <w:rsid w:val="0066349E"/>
    <w:rsid w:val="00665563"/>
    <w:rsid w:val="00666F95"/>
    <w:rsid w:val="00670189"/>
    <w:rsid w:val="0068188E"/>
    <w:rsid w:val="006830D0"/>
    <w:rsid w:val="006842E4"/>
    <w:rsid w:val="00686061"/>
    <w:rsid w:val="00686127"/>
    <w:rsid w:val="0068626B"/>
    <w:rsid w:val="006931C0"/>
    <w:rsid w:val="006938AD"/>
    <w:rsid w:val="006946FA"/>
    <w:rsid w:val="00695DA4"/>
    <w:rsid w:val="00697B69"/>
    <w:rsid w:val="006A0292"/>
    <w:rsid w:val="006A4691"/>
    <w:rsid w:val="006A569A"/>
    <w:rsid w:val="006A6563"/>
    <w:rsid w:val="006A7A18"/>
    <w:rsid w:val="006B173E"/>
    <w:rsid w:val="006B2F63"/>
    <w:rsid w:val="006B39AF"/>
    <w:rsid w:val="006B3C5C"/>
    <w:rsid w:val="006B4571"/>
    <w:rsid w:val="006B4AD3"/>
    <w:rsid w:val="006B4D6C"/>
    <w:rsid w:val="006B5D41"/>
    <w:rsid w:val="006B6695"/>
    <w:rsid w:val="006B6DD8"/>
    <w:rsid w:val="006B7CAD"/>
    <w:rsid w:val="006C2B19"/>
    <w:rsid w:val="006C444D"/>
    <w:rsid w:val="006C6918"/>
    <w:rsid w:val="006D150A"/>
    <w:rsid w:val="006D43B1"/>
    <w:rsid w:val="006D4F2C"/>
    <w:rsid w:val="006D57E4"/>
    <w:rsid w:val="006D58FB"/>
    <w:rsid w:val="006D7447"/>
    <w:rsid w:val="006E18C0"/>
    <w:rsid w:val="006E208A"/>
    <w:rsid w:val="006E6234"/>
    <w:rsid w:val="006E6E09"/>
    <w:rsid w:val="006E71AB"/>
    <w:rsid w:val="006F1793"/>
    <w:rsid w:val="006F2587"/>
    <w:rsid w:val="006F2797"/>
    <w:rsid w:val="006F35B4"/>
    <w:rsid w:val="006F4297"/>
    <w:rsid w:val="006F4310"/>
    <w:rsid w:val="006F495E"/>
    <w:rsid w:val="006F5344"/>
    <w:rsid w:val="006F7AD2"/>
    <w:rsid w:val="0070041C"/>
    <w:rsid w:val="0070134D"/>
    <w:rsid w:val="00703D2A"/>
    <w:rsid w:val="00703D59"/>
    <w:rsid w:val="00704367"/>
    <w:rsid w:val="00705291"/>
    <w:rsid w:val="00707B45"/>
    <w:rsid w:val="00707CEE"/>
    <w:rsid w:val="007100A2"/>
    <w:rsid w:val="0071183B"/>
    <w:rsid w:val="00714697"/>
    <w:rsid w:val="00715387"/>
    <w:rsid w:val="00716CAE"/>
    <w:rsid w:val="00717D12"/>
    <w:rsid w:val="00720DE1"/>
    <w:rsid w:val="007217C0"/>
    <w:rsid w:val="00727D7B"/>
    <w:rsid w:val="0073041D"/>
    <w:rsid w:val="007314D0"/>
    <w:rsid w:val="007321CE"/>
    <w:rsid w:val="00732438"/>
    <w:rsid w:val="00732951"/>
    <w:rsid w:val="007335DF"/>
    <w:rsid w:val="0073556E"/>
    <w:rsid w:val="007362BF"/>
    <w:rsid w:val="0073781D"/>
    <w:rsid w:val="007404F6"/>
    <w:rsid w:val="00741278"/>
    <w:rsid w:val="007430D4"/>
    <w:rsid w:val="007439B9"/>
    <w:rsid w:val="00747347"/>
    <w:rsid w:val="00750E23"/>
    <w:rsid w:val="00751376"/>
    <w:rsid w:val="007513CF"/>
    <w:rsid w:val="0075475F"/>
    <w:rsid w:val="00756198"/>
    <w:rsid w:val="00757555"/>
    <w:rsid w:val="00761495"/>
    <w:rsid w:val="00763386"/>
    <w:rsid w:val="00763DAE"/>
    <w:rsid w:val="007667D0"/>
    <w:rsid w:val="00766F1F"/>
    <w:rsid w:val="007701C8"/>
    <w:rsid w:val="00771AD3"/>
    <w:rsid w:val="00771D53"/>
    <w:rsid w:val="00780C41"/>
    <w:rsid w:val="00780D7E"/>
    <w:rsid w:val="00781397"/>
    <w:rsid w:val="00782F8B"/>
    <w:rsid w:val="007841D6"/>
    <w:rsid w:val="00784CA6"/>
    <w:rsid w:val="00785BE7"/>
    <w:rsid w:val="00790CE7"/>
    <w:rsid w:val="00791091"/>
    <w:rsid w:val="00791226"/>
    <w:rsid w:val="00792341"/>
    <w:rsid w:val="0079257F"/>
    <w:rsid w:val="00792736"/>
    <w:rsid w:val="00792833"/>
    <w:rsid w:val="00793C3C"/>
    <w:rsid w:val="00796298"/>
    <w:rsid w:val="007A07E7"/>
    <w:rsid w:val="007A0AC3"/>
    <w:rsid w:val="007A1A82"/>
    <w:rsid w:val="007A4F03"/>
    <w:rsid w:val="007A56FB"/>
    <w:rsid w:val="007A605B"/>
    <w:rsid w:val="007B06C5"/>
    <w:rsid w:val="007B3521"/>
    <w:rsid w:val="007B3967"/>
    <w:rsid w:val="007B61D1"/>
    <w:rsid w:val="007B7226"/>
    <w:rsid w:val="007B7792"/>
    <w:rsid w:val="007C01D8"/>
    <w:rsid w:val="007C12C9"/>
    <w:rsid w:val="007C183A"/>
    <w:rsid w:val="007C1A21"/>
    <w:rsid w:val="007C3A3E"/>
    <w:rsid w:val="007C4615"/>
    <w:rsid w:val="007D0886"/>
    <w:rsid w:val="007D113D"/>
    <w:rsid w:val="007D120B"/>
    <w:rsid w:val="007D3530"/>
    <w:rsid w:val="007D4C0E"/>
    <w:rsid w:val="007D4ED0"/>
    <w:rsid w:val="007D59D5"/>
    <w:rsid w:val="007D5EE5"/>
    <w:rsid w:val="007D63A8"/>
    <w:rsid w:val="007D6880"/>
    <w:rsid w:val="007D773B"/>
    <w:rsid w:val="007D7E02"/>
    <w:rsid w:val="007E03DB"/>
    <w:rsid w:val="007E0B63"/>
    <w:rsid w:val="007E13DC"/>
    <w:rsid w:val="007E17EB"/>
    <w:rsid w:val="007E3024"/>
    <w:rsid w:val="007E3DE1"/>
    <w:rsid w:val="007E4370"/>
    <w:rsid w:val="007F00A8"/>
    <w:rsid w:val="007F20DE"/>
    <w:rsid w:val="007F33AF"/>
    <w:rsid w:val="007F3CCD"/>
    <w:rsid w:val="007F760A"/>
    <w:rsid w:val="0080131B"/>
    <w:rsid w:val="0080447D"/>
    <w:rsid w:val="00807A19"/>
    <w:rsid w:val="008113D9"/>
    <w:rsid w:val="00812A84"/>
    <w:rsid w:val="00813C2C"/>
    <w:rsid w:val="00814F12"/>
    <w:rsid w:val="008153D0"/>
    <w:rsid w:val="00816767"/>
    <w:rsid w:val="00821122"/>
    <w:rsid w:val="00821968"/>
    <w:rsid w:val="00821E68"/>
    <w:rsid w:val="00821F6F"/>
    <w:rsid w:val="00822563"/>
    <w:rsid w:val="00826FBE"/>
    <w:rsid w:val="00826FCF"/>
    <w:rsid w:val="00827282"/>
    <w:rsid w:val="008315B0"/>
    <w:rsid w:val="00831DF2"/>
    <w:rsid w:val="00832648"/>
    <w:rsid w:val="008359A7"/>
    <w:rsid w:val="00842A38"/>
    <w:rsid w:val="0084335F"/>
    <w:rsid w:val="008440FB"/>
    <w:rsid w:val="00847858"/>
    <w:rsid w:val="00847CE8"/>
    <w:rsid w:val="0085197D"/>
    <w:rsid w:val="00852059"/>
    <w:rsid w:val="00855C6E"/>
    <w:rsid w:val="0086273D"/>
    <w:rsid w:val="00862BB1"/>
    <w:rsid w:val="00863BCF"/>
    <w:rsid w:val="00863E7A"/>
    <w:rsid w:val="0087002B"/>
    <w:rsid w:val="00870DAE"/>
    <w:rsid w:val="00872B42"/>
    <w:rsid w:val="008756E0"/>
    <w:rsid w:val="008767D7"/>
    <w:rsid w:val="008768EC"/>
    <w:rsid w:val="00876D1F"/>
    <w:rsid w:val="00877AA6"/>
    <w:rsid w:val="00880567"/>
    <w:rsid w:val="00880AFC"/>
    <w:rsid w:val="00882E1F"/>
    <w:rsid w:val="00884084"/>
    <w:rsid w:val="00884AA0"/>
    <w:rsid w:val="00886421"/>
    <w:rsid w:val="0089023F"/>
    <w:rsid w:val="00893294"/>
    <w:rsid w:val="00895485"/>
    <w:rsid w:val="008960F3"/>
    <w:rsid w:val="00897299"/>
    <w:rsid w:val="008A49C5"/>
    <w:rsid w:val="008B021C"/>
    <w:rsid w:val="008B2691"/>
    <w:rsid w:val="008B2C25"/>
    <w:rsid w:val="008B60BA"/>
    <w:rsid w:val="008B6129"/>
    <w:rsid w:val="008B7101"/>
    <w:rsid w:val="008B74AF"/>
    <w:rsid w:val="008C36C0"/>
    <w:rsid w:val="008D1E13"/>
    <w:rsid w:val="008D3EA7"/>
    <w:rsid w:val="008D711D"/>
    <w:rsid w:val="008D7832"/>
    <w:rsid w:val="008D789B"/>
    <w:rsid w:val="008E1BE9"/>
    <w:rsid w:val="008E2C9A"/>
    <w:rsid w:val="008E2CB1"/>
    <w:rsid w:val="008E3615"/>
    <w:rsid w:val="008E4045"/>
    <w:rsid w:val="008E42F2"/>
    <w:rsid w:val="008E643B"/>
    <w:rsid w:val="008F065A"/>
    <w:rsid w:val="008F143D"/>
    <w:rsid w:val="008F34FE"/>
    <w:rsid w:val="008F3E7B"/>
    <w:rsid w:val="008F53BB"/>
    <w:rsid w:val="008F6EF7"/>
    <w:rsid w:val="008F7598"/>
    <w:rsid w:val="008F7E2D"/>
    <w:rsid w:val="00906C50"/>
    <w:rsid w:val="00907004"/>
    <w:rsid w:val="00911A85"/>
    <w:rsid w:val="00913F2C"/>
    <w:rsid w:val="00914A1B"/>
    <w:rsid w:val="00915BDF"/>
    <w:rsid w:val="00915F35"/>
    <w:rsid w:val="00916719"/>
    <w:rsid w:val="009167B5"/>
    <w:rsid w:val="00917FBF"/>
    <w:rsid w:val="0092120E"/>
    <w:rsid w:val="0092177D"/>
    <w:rsid w:val="00921CB5"/>
    <w:rsid w:val="0092264B"/>
    <w:rsid w:val="009229BC"/>
    <w:rsid w:val="00923F58"/>
    <w:rsid w:val="00924341"/>
    <w:rsid w:val="00927376"/>
    <w:rsid w:val="00927FA3"/>
    <w:rsid w:val="009310BF"/>
    <w:rsid w:val="00932E38"/>
    <w:rsid w:val="0093343B"/>
    <w:rsid w:val="0093568E"/>
    <w:rsid w:val="00935C05"/>
    <w:rsid w:val="00940450"/>
    <w:rsid w:val="00940EEF"/>
    <w:rsid w:val="00941498"/>
    <w:rsid w:val="0094245F"/>
    <w:rsid w:val="00942487"/>
    <w:rsid w:val="009433D2"/>
    <w:rsid w:val="009468D3"/>
    <w:rsid w:val="00951295"/>
    <w:rsid w:val="0095246F"/>
    <w:rsid w:val="00953870"/>
    <w:rsid w:val="009545B9"/>
    <w:rsid w:val="00955661"/>
    <w:rsid w:val="00962180"/>
    <w:rsid w:val="00962DE9"/>
    <w:rsid w:val="00965255"/>
    <w:rsid w:val="0096550C"/>
    <w:rsid w:val="009669D7"/>
    <w:rsid w:val="00970361"/>
    <w:rsid w:val="0097272D"/>
    <w:rsid w:val="00972F3D"/>
    <w:rsid w:val="00973D44"/>
    <w:rsid w:val="00973F60"/>
    <w:rsid w:val="0097404A"/>
    <w:rsid w:val="0097481C"/>
    <w:rsid w:val="00974EC3"/>
    <w:rsid w:val="00975AC0"/>
    <w:rsid w:val="00980CF9"/>
    <w:rsid w:val="00981A48"/>
    <w:rsid w:val="00982D77"/>
    <w:rsid w:val="009834F5"/>
    <w:rsid w:val="0098381D"/>
    <w:rsid w:val="00984B59"/>
    <w:rsid w:val="00984E18"/>
    <w:rsid w:val="009918AF"/>
    <w:rsid w:val="009922D4"/>
    <w:rsid w:val="009935E8"/>
    <w:rsid w:val="009A0F0C"/>
    <w:rsid w:val="009A2FAD"/>
    <w:rsid w:val="009A314D"/>
    <w:rsid w:val="009A41CE"/>
    <w:rsid w:val="009A42C1"/>
    <w:rsid w:val="009A5406"/>
    <w:rsid w:val="009A565C"/>
    <w:rsid w:val="009A6F8D"/>
    <w:rsid w:val="009B2E54"/>
    <w:rsid w:val="009B62B6"/>
    <w:rsid w:val="009C07F7"/>
    <w:rsid w:val="009C0BF8"/>
    <w:rsid w:val="009C205D"/>
    <w:rsid w:val="009C3E02"/>
    <w:rsid w:val="009C538D"/>
    <w:rsid w:val="009C5671"/>
    <w:rsid w:val="009C6C15"/>
    <w:rsid w:val="009C6D1B"/>
    <w:rsid w:val="009C783E"/>
    <w:rsid w:val="009C7FC4"/>
    <w:rsid w:val="009D019F"/>
    <w:rsid w:val="009D01D1"/>
    <w:rsid w:val="009D4675"/>
    <w:rsid w:val="009D4732"/>
    <w:rsid w:val="009D513D"/>
    <w:rsid w:val="009D6093"/>
    <w:rsid w:val="009D7148"/>
    <w:rsid w:val="009E2270"/>
    <w:rsid w:val="009E28DC"/>
    <w:rsid w:val="009E379D"/>
    <w:rsid w:val="009E3D50"/>
    <w:rsid w:val="009E4EC4"/>
    <w:rsid w:val="009E5816"/>
    <w:rsid w:val="009E6032"/>
    <w:rsid w:val="009E6171"/>
    <w:rsid w:val="009E75AC"/>
    <w:rsid w:val="009E7FE4"/>
    <w:rsid w:val="009F09DC"/>
    <w:rsid w:val="009F30AC"/>
    <w:rsid w:val="009F572A"/>
    <w:rsid w:val="009F65EF"/>
    <w:rsid w:val="00A026AB"/>
    <w:rsid w:val="00A034DF"/>
    <w:rsid w:val="00A03DF9"/>
    <w:rsid w:val="00A03EF3"/>
    <w:rsid w:val="00A047FF"/>
    <w:rsid w:val="00A06865"/>
    <w:rsid w:val="00A11891"/>
    <w:rsid w:val="00A11CA2"/>
    <w:rsid w:val="00A1242D"/>
    <w:rsid w:val="00A16FFA"/>
    <w:rsid w:val="00A2065A"/>
    <w:rsid w:val="00A21A7B"/>
    <w:rsid w:val="00A21C13"/>
    <w:rsid w:val="00A22F62"/>
    <w:rsid w:val="00A25018"/>
    <w:rsid w:val="00A268FF"/>
    <w:rsid w:val="00A31CD6"/>
    <w:rsid w:val="00A31DC0"/>
    <w:rsid w:val="00A324D6"/>
    <w:rsid w:val="00A32B27"/>
    <w:rsid w:val="00A3797C"/>
    <w:rsid w:val="00A4033D"/>
    <w:rsid w:val="00A4132B"/>
    <w:rsid w:val="00A41F97"/>
    <w:rsid w:val="00A426C1"/>
    <w:rsid w:val="00A42FD8"/>
    <w:rsid w:val="00A43D71"/>
    <w:rsid w:val="00A447FD"/>
    <w:rsid w:val="00A44AFA"/>
    <w:rsid w:val="00A4615C"/>
    <w:rsid w:val="00A46BA7"/>
    <w:rsid w:val="00A523B2"/>
    <w:rsid w:val="00A60357"/>
    <w:rsid w:val="00A60763"/>
    <w:rsid w:val="00A61033"/>
    <w:rsid w:val="00A62C98"/>
    <w:rsid w:val="00A63B31"/>
    <w:rsid w:val="00A642DC"/>
    <w:rsid w:val="00A65F95"/>
    <w:rsid w:val="00A668B6"/>
    <w:rsid w:val="00A671C5"/>
    <w:rsid w:val="00A67EB8"/>
    <w:rsid w:val="00A72169"/>
    <w:rsid w:val="00A73486"/>
    <w:rsid w:val="00A74294"/>
    <w:rsid w:val="00A745BA"/>
    <w:rsid w:val="00A76CCE"/>
    <w:rsid w:val="00A82DAA"/>
    <w:rsid w:val="00A836C2"/>
    <w:rsid w:val="00A84F0E"/>
    <w:rsid w:val="00A85C76"/>
    <w:rsid w:val="00A8642D"/>
    <w:rsid w:val="00A87259"/>
    <w:rsid w:val="00A87800"/>
    <w:rsid w:val="00A87FBA"/>
    <w:rsid w:val="00A915D8"/>
    <w:rsid w:val="00A91BDB"/>
    <w:rsid w:val="00A91C52"/>
    <w:rsid w:val="00A92EC7"/>
    <w:rsid w:val="00A940F5"/>
    <w:rsid w:val="00A95930"/>
    <w:rsid w:val="00A9745C"/>
    <w:rsid w:val="00AA1712"/>
    <w:rsid w:val="00AA2033"/>
    <w:rsid w:val="00AA24B4"/>
    <w:rsid w:val="00AA2895"/>
    <w:rsid w:val="00AA3E3A"/>
    <w:rsid w:val="00AA3E44"/>
    <w:rsid w:val="00AA49A0"/>
    <w:rsid w:val="00AA4A7B"/>
    <w:rsid w:val="00AA527B"/>
    <w:rsid w:val="00AA7515"/>
    <w:rsid w:val="00AB297E"/>
    <w:rsid w:val="00AB2AD6"/>
    <w:rsid w:val="00AB3B02"/>
    <w:rsid w:val="00AB3F51"/>
    <w:rsid w:val="00AB5122"/>
    <w:rsid w:val="00AB71F0"/>
    <w:rsid w:val="00AB7A53"/>
    <w:rsid w:val="00AC0AF3"/>
    <w:rsid w:val="00AC3149"/>
    <w:rsid w:val="00AC4BF0"/>
    <w:rsid w:val="00AC5CB7"/>
    <w:rsid w:val="00AC6105"/>
    <w:rsid w:val="00AC7D9F"/>
    <w:rsid w:val="00AD04A6"/>
    <w:rsid w:val="00AD1226"/>
    <w:rsid w:val="00AD2F04"/>
    <w:rsid w:val="00AD4C4B"/>
    <w:rsid w:val="00AD5906"/>
    <w:rsid w:val="00AD65A7"/>
    <w:rsid w:val="00AD6D43"/>
    <w:rsid w:val="00AD7150"/>
    <w:rsid w:val="00AD71A3"/>
    <w:rsid w:val="00AD7375"/>
    <w:rsid w:val="00AD758A"/>
    <w:rsid w:val="00AD7E94"/>
    <w:rsid w:val="00AE130C"/>
    <w:rsid w:val="00AE293E"/>
    <w:rsid w:val="00AE432B"/>
    <w:rsid w:val="00AE58DD"/>
    <w:rsid w:val="00AE71EF"/>
    <w:rsid w:val="00AE7B1B"/>
    <w:rsid w:val="00AE7FAA"/>
    <w:rsid w:val="00AE7FAD"/>
    <w:rsid w:val="00AF0544"/>
    <w:rsid w:val="00AF1563"/>
    <w:rsid w:val="00AF1BD9"/>
    <w:rsid w:val="00AF5C94"/>
    <w:rsid w:val="00AF61D1"/>
    <w:rsid w:val="00B02329"/>
    <w:rsid w:val="00B05DE1"/>
    <w:rsid w:val="00B1325D"/>
    <w:rsid w:val="00B136DF"/>
    <w:rsid w:val="00B13810"/>
    <w:rsid w:val="00B14C83"/>
    <w:rsid w:val="00B15278"/>
    <w:rsid w:val="00B16A67"/>
    <w:rsid w:val="00B223D8"/>
    <w:rsid w:val="00B2452E"/>
    <w:rsid w:val="00B2706A"/>
    <w:rsid w:val="00B27A50"/>
    <w:rsid w:val="00B312E9"/>
    <w:rsid w:val="00B361CD"/>
    <w:rsid w:val="00B366ED"/>
    <w:rsid w:val="00B37F8F"/>
    <w:rsid w:val="00B4022D"/>
    <w:rsid w:val="00B41A66"/>
    <w:rsid w:val="00B41C4E"/>
    <w:rsid w:val="00B430A6"/>
    <w:rsid w:val="00B455AC"/>
    <w:rsid w:val="00B47608"/>
    <w:rsid w:val="00B50304"/>
    <w:rsid w:val="00B5057F"/>
    <w:rsid w:val="00B506E2"/>
    <w:rsid w:val="00B51A25"/>
    <w:rsid w:val="00B52F85"/>
    <w:rsid w:val="00B53C26"/>
    <w:rsid w:val="00B54E34"/>
    <w:rsid w:val="00B612D1"/>
    <w:rsid w:val="00B62B23"/>
    <w:rsid w:val="00B643DD"/>
    <w:rsid w:val="00B648E2"/>
    <w:rsid w:val="00B64CF5"/>
    <w:rsid w:val="00B64D67"/>
    <w:rsid w:val="00B65F56"/>
    <w:rsid w:val="00B66082"/>
    <w:rsid w:val="00B70761"/>
    <w:rsid w:val="00B72C3D"/>
    <w:rsid w:val="00B74F6D"/>
    <w:rsid w:val="00B81A42"/>
    <w:rsid w:val="00B81B50"/>
    <w:rsid w:val="00B83702"/>
    <w:rsid w:val="00B90943"/>
    <w:rsid w:val="00B91EF6"/>
    <w:rsid w:val="00B945CF"/>
    <w:rsid w:val="00B97CAD"/>
    <w:rsid w:val="00BA1714"/>
    <w:rsid w:val="00BA1A6B"/>
    <w:rsid w:val="00BA2A4B"/>
    <w:rsid w:val="00BA5B8D"/>
    <w:rsid w:val="00BA6512"/>
    <w:rsid w:val="00BA6787"/>
    <w:rsid w:val="00BA6E8B"/>
    <w:rsid w:val="00BA6F6D"/>
    <w:rsid w:val="00BA70E2"/>
    <w:rsid w:val="00BA747B"/>
    <w:rsid w:val="00BB05B7"/>
    <w:rsid w:val="00BB25C2"/>
    <w:rsid w:val="00BB3A00"/>
    <w:rsid w:val="00BB3C79"/>
    <w:rsid w:val="00BB469F"/>
    <w:rsid w:val="00BB47B3"/>
    <w:rsid w:val="00BB5755"/>
    <w:rsid w:val="00BB72D2"/>
    <w:rsid w:val="00BC09D8"/>
    <w:rsid w:val="00BC2EED"/>
    <w:rsid w:val="00BC5966"/>
    <w:rsid w:val="00BD0059"/>
    <w:rsid w:val="00BD00B8"/>
    <w:rsid w:val="00BD1F25"/>
    <w:rsid w:val="00BD3E49"/>
    <w:rsid w:val="00BD55EA"/>
    <w:rsid w:val="00BD620F"/>
    <w:rsid w:val="00BD7E77"/>
    <w:rsid w:val="00BE311D"/>
    <w:rsid w:val="00BE3BC7"/>
    <w:rsid w:val="00BE4C5B"/>
    <w:rsid w:val="00BE4E3D"/>
    <w:rsid w:val="00BF074D"/>
    <w:rsid w:val="00BF1356"/>
    <w:rsid w:val="00BF18C9"/>
    <w:rsid w:val="00BF4C12"/>
    <w:rsid w:val="00BF5A7D"/>
    <w:rsid w:val="00BF5CB1"/>
    <w:rsid w:val="00BF5E65"/>
    <w:rsid w:val="00BF63AD"/>
    <w:rsid w:val="00BF6901"/>
    <w:rsid w:val="00BF707A"/>
    <w:rsid w:val="00BF7F6A"/>
    <w:rsid w:val="00C00684"/>
    <w:rsid w:val="00C01DB3"/>
    <w:rsid w:val="00C0314E"/>
    <w:rsid w:val="00C03AAB"/>
    <w:rsid w:val="00C058E9"/>
    <w:rsid w:val="00C059CA"/>
    <w:rsid w:val="00C06B17"/>
    <w:rsid w:val="00C07CF7"/>
    <w:rsid w:val="00C133DE"/>
    <w:rsid w:val="00C1485F"/>
    <w:rsid w:val="00C150CD"/>
    <w:rsid w:val="00C15E7C"/>
    <w:rsid w:val="00C1752D"/>
    <w:rsid w:val="00C20C0F"/>
    <w:rsid w:val="00C21D19"/>
    <w:rsid w:val="00C2242A"/>
    <w:rsid w:val="00C23087"/>
    <w:rsid w:val="00C2490C"/>
    <w:rsid w:val="00C25CCD"/>
    <w:rsid w:val="00C25E06"/>
    <w:rsid w:val="00C26684"/>
    <w:rsid w:val="00C27707"/>
    <w:rsid w:val="00C3338C"/>
    <w:rsid w:val="00C35C1F"/>
    <w:rsid w:val="00C369B5"/>
    <w:rsid w:val="00C372C5"/>
    <w:rsid w:val="00C4021D"/>
    <w:rsid w:val="00C45BCD"/>
    <w:rsid w:val="00C45F3C"/>
    <w:rsid w:val="00C46931"/>
    <w:rsid w:val="00C47DBF"/>
    <w:rsid w:val="00C508F1"/>
    <w:rsid w:val="00C533A2"/>
    <w:rsid w:val="00C55FB7"/>
    <w:rsid w:val="00C57444"/>
    <w:rsid w:val="00C60EED"/>
    <w:rsid w:val="00C6120A"/>
    <w:rsid w:val="00C62AE3"/>
    <w:rsid w:val="00C65307"/>
    <w:rsid w:val="00C65C41"/>
    <w:rsid w:val="00C6680E"/>
    <w:rsid w:val="00C66BB8"/>
    <w:rsid w:val="00C67979"/>
    <w:rsid w:val="00C7054C"/>
    <w:rsid w:val="00C70948"/>
    <w:rsid w:val="00C70DF6"/>
    <w:rsid w:val="00C71942"/>
    <w:rsid w:val="00C745E5"/>
    <w:rsid w:val="00C74C64"/>
    <w:rsid w:val="00C767E2"/>
    <w:rsid w:val="00C77B15"/>
    <w:rsid w:val="00C8300E"/>
    <w:rsid w:val="00C83CCF"/>
    <w:rsid w:val="00C9044A"/>
    <w:rsid w:val="00C91BA0"/>
    <w:rsid w:val="00C923E9"/>
    <w:rsid w:val="00C92F50"/>
    <w:rsid w:val="00C94C21"/>
    <w:rsid w:val="00C954F5"/>
    <w:rsid w:val="00C95C4A"/>
    <w:rsid w:val="00CA3097"/>
    <w:rsid w:val="00CA376A"/>
    <w:rsid w:val="00CA40A0"/>
    <w:rsid w:val="00CA42CD"/>
    <w:rsid w:val="00CA694E"/>
    <w:rsid w:val="00CA70EC"/>
    <w:rsid w:val="00CA7B23"/>
    <w:rsid w:val="00CB0F88"/>
    <w:rsid w:val="00CB16D2"/>
    <w:rsid w:val="00CB186C"/>
    <w:rsid w:val="00CB2DD8"/>
    <w:rsid w:val="00CB355A"/>
    <w:rsid w:val="00CB551D"/>
    <w:rsid w:val="00CB656A"/>
    <w:rsid w:val="00CB72D4"/>
    <w:rsid w:val="00CC1CF1"/>
    <w:rsid w:val="00CC25BA"/>
    <w:rsid w:val="00CC5F3C"/>
    <w:rsid w:val="00CD03DA"/>
    <w:rsid w:val="00CD3996"/>
    <w:rsid w:val="00CD481E"/>
    <w:rsid w:val="00CE27B7"/>
    <w:rsid w:val="00CF2387"/>
    <w:rsid w:val="00CF3643"/>
    <w:rsid w:val="00CF45F5"/>
    <w:rsid w:val="00CF489A"/>
    <w:rsid w:val="00CF7496"/>
    <w:rsid w:val="00CF76A3"/>
    <w:rsid w:val="00D04DF4"/>
    <w:rsid w:val="00D0616F"/>
    <w:rsid w:val="00D10094"/>
    <w:rsid w:val="00D12765"/>
    <w:rsid w:val="00D12BA0"/>
    <w:rsid w:val="00D13606"/>
    <w:rsid w:val="00D13930"/>
    <w:rsid w:val="00D14E41"/>
    <w:rsid w:val="00D16133"/>
    <w:rsid w:val="00D167AE"/>
    <w:rsid w:val="00D17A22"/>
    <w:rsid w:val="00D200C0"/>
    <w:rsid w:val="00D22028"/>
    <w:rsid w:val="00D22050"/>
    <w:rsid w:val="00D22D75"/>
    <w:rsid w:val="00D24EDB"/>
    <w:rsid w:val="00D26206"/>
    <w:rsid w:val="00D30B53"/>
    <w:rsid w:val="00D31EDC"/>
    <w:rsid w:val="00D326D1"/>
    <w:rsid w:val="00D32A22"/>
    <w:rsid w:val="00D330A6"/>
    <w:rsid w:val="00D3439C"/>
    <w:rsid w:val="00D34636"/>
    <w:rsid w:val="00D346B4"/>
    <w:rsid w:val="00D35AE4"/>
    <w:rsid w:val="00D35CC9"/>
    <w:rsid w:val="00D40273"/>
    <w:rsid w:val="00D42438"/>
    <w:rsid w:val="00D42730"/>
    <w:rsid w:val="00D43B7A"/>
    <w:rsid w:val="00D47CD3"/>
    <w:rsid w:val="00D5746A"/>
    <w:rsid w:val="00D60594"/>
    <w:rsid w:val="00D608A5"/>
    <w:rsid w:val="00D60C69"/>
    <w:rsid w:val="00D61F6B"/>
    <w:rsid w:val="00D62D2B"/>
    <w:rsid w:val="00D62F0E"/>
    <w:rsid w:val="00D63442"/>
    <w:rsid w:val="00D63BFA"/>
    <w:rsid w:val="00D65447"/>
    <w:rsid w:val="00D65DB2"/>
    <w:rsid w:val="00D67E39"/>
    <w:rsid w:val="00D71860"/>
    <w:rsid w:val="00D73350"/>
    <w:rsid w:val="00D73760"/>
    <w:rsid w:val="00D746BB"/>
    <w:rsid w:val="00D75243"/>
    <w:rsid w:val="00D757D3"/>
    <w:rsid w:val="00D761A5"/>
    <w:rsid w:val="00D766F1"/>
    <w:rsid w:val="00D76AE9"/>
    <w:rsid w:val="00D80C31"/>
    <w:rsid w:val="00D81DF1"/>
    <w:rsid w:val="00D837C8"/>
    <w:rsid w:val="00D84166"/>
    <w:rsid w:val="00D84EB5"/>
    <w:rsid w:val="00D84FA5"/>
    <w:rsid w:val="00D9091F"/>
    <w:rsid w:val="00D9129B"/>
    <w:rsid w:val="00D93B23"/>
    <w:rsid w:val="00D945CC"/>
    <w:rsid w:val="00D94705"/>
    <w:rsid w:val="00D97C84"/>
    <w:rsid w:val="00DA20F3"/>
    <w:rsid w:val="00DA225E"/>
    <w:rsid w:val="00DA71E1"/>
    <w:rsid w:val="00DA75AE"/>
    <w:rsid w:val="00DA7AC5"/>
    <w:rsid w:val="00DB0943"/>
    <w:rsid w:val="00DB29AF"/>
    <w:rsid w:val="00DB2B5C"/>
    <w:rsid w:val="00DB32D7"/>
    <w:rsid w:val="00DB4607"/>
    <w:rsid w:val="00DB4762"/>
    <w:rsid w:val="00DB498B"/>
    <w:rsid w:val="00DB49A3"/>
    <w:rsid w:val="00DC0E41"/>
    <w:rsid w:val="00DC1F0D"/>
    <w:rsid w:val="00DC46E8"/>
    <w:rsid w:val="00DC478D"/>
    <w:rsid w:val="00DC5543"/>
    <w:rsid w:val="00DC5608"/>
    <w:rsid w:val="00DC6CB8"/>
    <w:rsid w:val="00DC747F"/>
    <w:rsid w:val="00DD040B"/>
    <w:rsid w:val="00DD120B"/>
    <w:rsid w:val="00DD2C9C"/>
    <w:rsid w:val="00DD5202"/>
    <w:rsid w:val="00DD6036"/>
    <w:rsid w:val="00DD779F"/>
    <w:rsid w:val="00DD794A"/>
    <w:rsid w:val="00DE0642"/>
    <w:rsid w:val="00DE12CF"/>
    <w:rsid w:val="00DE35C4"/>
    <w:rsid w:val="00DE38B1"/>
    <w:rsid w:val="00DE5F70"/>
    <w:rsid w:val="00DF2B80"/>
    <w:rsid w:val="00DF4494"/>
    <w:rsid w:val="00DF73A0"/>
    <w:rsid w:val="00DF7F74"/>
    <w:rsid w:val="00E0074D"/>
    <w:rsid w:val="00E00AFC"/>
    <w:rsid w:val="00E02001"/>
    <w:rsid w:val="00E0235D"/>
    <w:rsid w:val="00E02988"/>
    <w:rsid w:val="00E030CA"/>
    <w:rsid w:val="00E031FC"/>
    <w:rsid w:val="00E03C6D"/>
    <w:rsid w:val="00E073F6"/>
    <w:rsid w:val="00E0774F"/>
    <w:rsid w:val="00E07E51"/>
    <w:rsid w:val="00E12020"/>
    <w:rsid w:val="00E12C73"/>
    <w:rsid w:val="00E143BC"/>
    <w:rsid w:val="00E14580"/>
    <w:rsid w:val="00E14595"/>
    <w:rsid w:val="00E14D4E"/>
    <w:rsid w:val="00E16D6D"/>
    <w:rsid w:val="00E17282"/>
    <w:rsid w:val="00E25724"/>
    <w:rsid w:val="00E27466"/>
    <w:rsid w:val="00E3153E"/>
    <w:rsid w:val="00E31A87"/>
    <w:rsid w:val="00E31AA4"/>
    <w:rsid w:val="00E31B62"/>
    <w:rsid w:val="00E32140"/>
    <w:rsid w:val="00E322DC"/>
    <w:rsid w:val="00E32401"/>
    <w:rsid w:val="00E33C83"/>
    <w:rsid w:val="00E33CD0"/>
    <w:rsid w:val="00E34021"/>
    <w:rsid w:val="00E377BD"/>
    <w:rsid w:val="00E417EF"/>
    <w:rsid w:val="00E419EA"/>
    <w:rsid w:val="00E50B56"/>
    <w:rsid w:val="00E515EB"/>
    <w:rsid w:val="00E52F79"/>
    <w:rsid w:val="00E57A5F"/>
    <w:rsid w:val="00E608F4"/>
    <w:rsid w:val="00E632A5"/>
    <w:rsid w:val="00E632D8"/>
    <w:rsid w:val="00E64588"/>
    <w:rsid w:val="00E66933"/>
    <w:rsid w:val="00E67E3E"/>
    <w:rsid w:val="00E74873"/>
    <w:rsid w:val="00E76220"/>
    <w:rsid w:val="00E77A50"/>
    <w:rsid w:val="00E80475"/>
    <w:rsid w:val="00E82249"/>
    <w:rsid w:val="00E84E94"/>
    <w:rsid w:val="00E850EA"/>
    <w:rsid w:val="00E85826"/>
    <w:rsid w:val="00E8599C"/>
    <w:rsid w:val="00E8629F"/>
    <w:rsid w:val="00E86855"/>
    <w:rsid w:val="00E86BB4"/>
    <w:rsid w:val="00E92149"/>
    <w:rsid w:val="00E92738"/>
    <w:rsid w:val="00E9352B"/>
    <w:rsid w:val="00E9380A"/>
    <w:rsid w:val="00E93CC5"/>
    <w:rsid w:val="00E94117"/>
    <w:rsid w:val="00E94250"/>
    <w:rsid w:val="00E95E71"/>
    <w:rsid w:val="00E961DD"/>
    <w:rsid w:val="00E9685C"/>
    <w:rsid w:val="00E96D3D"/>
    <w:rsid w:val="00E97870"/>
    <w:rsid w:val="00EA0D4B"/>
    <w:rsid w:val="00EA15EF"/>
    <w:rsid w:val="00EA1734"/>
    <w:rsid w:val="00EA293F"/>
    <w:rsid w:val="00EA544C"/>
    <w:rsid w:val="00EA7270"/>
    <w:rsid w:val="00EA76BA"/>
    <w:rsid w:val="00EA7CDB"/>
    <w:rsid w:val="00EA7DA2"/>
    <w:rsid w:val="00EB1C83"/>
    <w:rsid w:val="00EB33D3"/>
    <w:rsid w:val="00EB7F92"/>
    <w:rsid w:val="00EC12F2"/>
    <w:rsid w:val="00EC1EA9"/>
    <w:rsid w:val="00EC2091"/>
    <w:rsid w:val="00EC33D3"/>
    <w:rsid w:val="00EC47B5"/>
    <w:rsid w:val="00EC53D7"/>
    <w:rsid w:val="00EC5ADA"/>
    <w:rsid w:val="00EC610D"/>
    <w:rsid w:val="00EC7944"/>
    <w:rsid w:val="00EC7AF6"/>
    <w:rsid w:val="00EC7FC9"/>
    <w:rsid w:val="00ED2300"/>
    <w:rsid w:val="00ED3C4B"/>
    <w:rsid w:val="00ED4427"/>
    <w:rsid w:val="00ED4F84"/>
    <w:rsid w:val="00ED7E8B"/>
    <w:rsid w:val="00EE0D05"/>
    <w:rsid w:val="00EE2F80"/>
    <w:rsid w:val="00EE63E2"/>
    <w:rsid w:val="00EE685F"/>
    <w:rsid w:val="00EE7175"/>
    <w:rsid w:val="00EF3AD9"/>
    <w:rsid w:val="00F01490"/>
    <w:rsid w:val="00F02AE6"/>
    <w:rsid w:val="00F04903"/>
    <w:rsid w:val="00F04FF0"/>
    <w:rsid w:val="00F05E05"/>
    <w:rsid w:val="00F07DCA"/>
    <w:rsid w:val="00F1164F"/>
    <w:rsid w:val="00F1300B"/>
    <w:rsid w:val="00F13FA0"/>
    <w:rsid w:val="00F143A3"/>
    <w:rsid w:val="00F14441"/>
    <w:rsid w:val="00F14F9D"/>
    <w:rsid w:val="00F17F22"/>
    <w:rsid w:val="00F17FCE"/>
    <w:rsid w:val="00F20B01"/>
    <w:rsid w:val="00F20B78"/>
    <w:rsid w:val="00F222BA"/>
    <w:rsid w:val="00F224FD"/>
    <w:rsid w:val="00F22767"/>
    <w:rsid w:val="00F23EEA"/>
    <w:rsid w:val="00F243BE"/>
    <w:rsid w:val="00F2619B"/>
    <w:rsid w:val="00F27EAE"/>
    <w:rsid w:val="00F307A4"/>
    <w:rsid w:val="00F3160F"/>
    <w:rsid w:val="00F329F9"/>
    <w:rsid w:val="00F330EB"/>
    <w:rsid w:val="00F34FD2"/>
    <w:rsid w:val="00F374DC"/>
    <w:rsid w:val="00F37BA5"/>
    <w:rsid w:val="00F421CF"/>
    <w:rsid w:val="00F4499D"/>
    <w:rsid w:val="00F4709D"/>
    <w:rsid w:val="00F50D6E"/>
    <w:rsid w:val="00F511CE"/>
    <w:rsid w:val="00F5318D"/>
    <w:rsid w:val="00F5320F"/>
    <w:rsid w:val="00F53D24"/>
    <w:rsid w:val="00F5485A"/>
    <w:rsid w:val="00F55A05"/>
    <w:rsid w:val="00F56E11"/>
    <w:rsid w:val="00F56ECB"/>
    <w:rsid w:val="00F571A1"/>
    <w:rsid w:val="00F60077"/>
    <w:rsid w:val="00F607F0"/>
    <w:rsid w:val="00F608F1"/>
    <w:rsid w:val="00F6147E"/>
    <w:rsid w:val="00F64137"/>
    <w:rsid w:val="00F658F2"/>
    <w:rsid w:val="00F65F2D"/>
    <w:rsid w:val="00F679F3"/>
    <w:rsid w:val="00F70DB5"/>
    <w:rsid w:val="00F71879"/>
    <w:rsid w:val="00F7278F"/>
    <w:rsid w:val="00F728D2"/>
    <w:rsid w:val="00F74268"/>
    <w:rsid w:val="00F74D14"/>
    <w:rsid w:val="00F77CD3"/>
    <w:rsid w:val="00F80512"/>
    <w:rsid w:val="00F81D68"/>
    <w:rsid w:val="00F90D28"/>
    <w:rsid w:val="00F917D7"/>
    <w:rsid w:val="00F9272A"/>
    <w:rsid w:val="00F93162"/>
    <w:rsid w:val="00F937E9"/>
    <w:rsid w:val="00F959B9"/>
    <w:rsid w:val="00FA0D0D"/>
    <w:rsid w:val="00FA0E0A"/>
    <w:rsid w:val="00FA1774"/>
    <w:rsid w:val="00FA2794"/>
    <w:rsid w:val="00FA481C"/>
    <w:rsid w:val="00FA4B0D"/>
    <w:rsid w:val="00FA7CCF"/>
    <w:rsid w:val="00FB0061"/>
    <w:rsid w:val="00FB047D"/>
    <w:rsid w:val="00FB456C"/>
    <w:rsid w:val="00FB603B"/>
    <w:rsid w:val="00FB6245"/>
    <w:rsid w:val="00FB6ECA"/>
    <w:rsid w:val="00FB6FE7"/>
    <w:rsid w:val="00FB7D4D"/>
    <w:rsid w:val="00FC2B31"/>
    <w:rsid w:val="00FC645C"/>
    <w:rsid w:val="00FC66AE"/>
    <w:rsid w:val="00FD285E"/>
    <w:rsid w:val="00FD3BBE"/>
    <w:rsid w:val="00FD51BB"/>
    <w:rsid w:val="00FD6860"/>
    <w:rsid w:val="00FE24FD"/>
    <w:rsid w:val="00FE370A"/>
    <w:rsid w:val="00FE3C22"/>
    <w:rsid w:val="00FE3DC8"/>
    <w:rsid w:val="00FE40A9"/>
    <w:rsid w:val="00FE49AD"/>
    <w:rsid w:val="00FE5912"/>
    <w:rsid w:val="00FF210C"/>
    <w:rsid w:val="00FF3846"/>
    <w:rsid w:val="00FF4FC5"/>
    <w:rsid w:val="00FF53E0"/>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DB1B9"/>
  <w15:docId w15:val="{7C84554E-6350-4174-B03A-F2300642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numPr>
        <w:numId w:val="11"/>
      </w:numPr>
      <w:pBdr>
        <w:top w:val="single" w:sz="4" w:space="1" w:color="auto"/>
        <w:bottom w:val="single" w:sz="4" w:space="1" w:color="auto"/>
      </w:pBdr>
      <w:tabs>
        <w:tab w:val="clear" w:pos="541"/>
        <w:tab w:val="num" w:pos="851"/>
      </w:tabs>
      <w:spacing w:after="120"/>
      <w:ind w:left="851" w:hanging="426"/>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1"/>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1"/>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10"/>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1"/>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1"/>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1"/>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1"/>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1"/>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numPr>
        <w:ilvl w:val="1"/>
        <w:numId w:val="1"/>
      </w:numPr>
      <w:spacing w:before="240" w:after="120"/>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8"/>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bidi="ar-SA"/>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numPr>
        <w:ilvl w:val="1"/>
        <w:numId w:val="3"/>
      </w:numPr>
      <w:tabs>
        <w:tab w:val="clear" w:pos="851"/>
        <w:tab w:val="num" w:pos="1494"/>
      </w:tabs>
      <w:spacing w:before="120" w:after="120"/>
      <w:ind w:left="1494"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bidi="ar-SA"/>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4"/>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5"/>
      </w:numPr>
      <w:spacing w:after="120"/>
    </w:pPr>
    <w:rPr>
      <w:rFonts w:ascii="Arial" w:hAnsi="Arial"/>
      <w:color w:val="000000"/>
      <w:sz w:val="22"/>
      <w:lang w:val="en-GB" w:eastAsia="en-US"/>
    </w:rPr>
  </w:style>
  <w:style w:type="paragraph" w:customStyle="1" w:styleId="CERNONINDENTBULLET2">
    <w:name w:val="CER NON INDENT BULLET 2"/>
    <w:rsid w:val="00AD65A7"/>
    <w:pPr>
      <w:numPr>
        <w:numId w:val="6"/>
      </w:numPr>
      <w:spacing w:after="120"/>
    </w:pPr>
    <w:rPr>
      <w:rFonts w:ascii="Arial" w:hAnsi="Arial"/>
      <w:color w:val="000000"/>
      <w:sz w:val="22"/>
      <w:lang w:val="en-GB" w:eastAsia="en-US"/>
    </w:rPr>
  </w:style>
  <w:style w:type="paragraph" w:customStyle="1" w:styleId="CERNONINDENTBULLET3">
    <w:name w:val="CER NON INDENT BULLET 3"/>
    <w:rsid w:val="00AD65A7"/>
    <w:pPr>
      <w:numPr>
        <w:numId w:val="7"/>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8"/>
      </w:numPr>
      <w:tabs>
        <w:tab w:val="num" w:pos="709"/>
      </w:tabs>
      <w:ind w:left="709" w:hanging="709"/>
    </w:pPr>
    <w:rPr>
      <w:color w:val="auto"/>
    </w:rPr>
  </w:style>
  <w:style w:type="paragraph" w:customStyle="1" w:styleId="CERNUMBERBULLET">
    <w:name w:val="CER NUMBER BULLET"/>
    <w:link w:val="CERNUMBERBULLETCharChar"/>
    <w:rsid w:val="00E27466"/>
    <w:pPr>
      <w:numPr>
        <w:numId w:val="9"/>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bidi="ar-SA"/>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semiHidden/>
    <w:rsid w:val="00E27466"/>
    <w:rPr>
      <w:sz w:val="16"/>
      <w:szCs w:val="16"/>
    </w:rPr>
  </w:style>
  <w:style w:type="paragraph" w:styleId="CommentText">
    <w:name w:val="annotation text"/>
    <w:basedOn w:val="Normal"/>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rsid w:val="00E27466"/>
    <w:pPr>
      <w:tabs>
        <w:tab w:val="right" w:leader="dot" w:pos="8930"/>
      </w:tabs>
      <w:ind w:left="567"/>
    </w:pPr>
  </w:style>
  <w:style w:type="paragraph" w:styleId="TOC3">
    <w:name w:val="toc 3"/>
    <w:basedOn w:val="Normal"/>
    <w:next w:val="Normal"/>
    <w:autoRedefine/>
    <w:uiPriority w:val="39"/>
    <w:rsid w:val="00FB6245"/>
    <w:pPr>
      <w:tabs>
        <w:tab w:val="left" w:pos="1540"/>
        <w:tab w:val="right" w:leader="dot" w:pos="8910"/>
      </w:tabs>
      <w:ind w:left="1135" w:hanging="595"/>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8"/>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6F7AD2"/>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F7AD2"/>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NoSpacing">
    <w:name w:val="No Spacing"/>
    <w:link w:val="NoSpacingChar"/>
    <w:uiPriority w:val="1"/>
    <w:qFormat/>
    <w:rsid w:val="00015825"/>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015825"/>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99827185">
      <w:bodyDiv w:val="1"/>
      <w:marLeft w:val="0"/>
      <w:marRight w:val="0"/>
      <w:marTop w:val="0"/>
      <w:marBottom w:val="0"/>
      <w:divBdr>
        <w:top w:val="none" w:sz="0" w:space="0" w:color="auto"/>
        <w:left w:val="none" w:sz="0" w:space="0" w:color="auto"/>
        <w:bottom w:val="none" w:sz="0" w:space="0" w:color="auto"/>
        <w:right w:val="none" w:sz="0" w:space="0" w:color="auto"/>
      </w:divBdr>
    </w:div>
    <w:div w:id="377315631">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180244629">
      <w:bodyDiv w:val="1"/>
      <w:marLeft w:val="0"/>
      <w:marRight w:val="0"/>
      <w:marTop w:val="0"/>
      <w:marBottom w:val="0"/>
      <w:divBdr>
        <w:top w:val="none" w:sz="0" w:space="0" w:color="auto"/>
        <w:left w:val="none" w:sz="0" w:space="0" w:color="auto"/>
        <w:bottom w:val="none" w:sz="0" w:space="0" w:color="auto"/>
        <w:right w:val="none" w:sz="0" w:space="0" w:color="auto"/>
      </w:divBdr>
    </w:div>
    <w:div w:id="1638072718">
      <w:bodyDiv w:val="1"/>
      <w:marLeft w:val="0"/>
      <w:marRight w:val="0"/>
      <w:marTop w:val="0"/>
      <w:marBottom w:val="0"/>
      <w:divBdr>
        <w:top w:val="none" w:sz="0" w:space="0" w:color="auto"/>
        <w:left w:val="none" w:sz="0" w:space="0" w:color="auto"/>
        <w:bottom w:val="none" w:sz="0" w:space="0" w:color="auto"/>
        <w:right w:val="none" w:sz="0" w:space="0" w:color="auto"/>
      </w:divBdr>
    </w:div>
    <w:div w:id="18084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D482A-CBAD-4E92-9713-2FCC5C9E29A1}">
  <ds:schemaRefs>
    <ds:schemaRef ds:uri="http://schemas.microsoft.com/sharepoint/v3/contenttype/forms"/>
  </ds:schemaRefs>
</ds:datastoreItem>
</file>

<file path=customXml/itemProps3.xml><?xml version="1.0" encoding="utf-8"?>
<ds:datastoreItem xmlns:ds="http://schemas.openxmlformats.org/officeDocument/2006/customXml" ds:itemID="{6C473AFE-5DEB-403F-A57A-FDCC9EA97F85}">
  <ds:schemaRefs>
    <ds:schemaRef ds:uri="http://schemas.openxmlformats.org/officeDocument/2006/bibliography"/>
  </ds:schemaRefs>
</ds:datastoreItem>
</file>

<file path=customXml/itemProps4.xml><?xml version="1.0" encoding="utf-8"?>
<ds:datastoreItem xmlns:ds="http://schemas.openxmlformats.org/officeDocument/2006/customXml" ds:itemID="{D4BD0FB4-E958-4F14-B493-B79AFC07057B}">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CF3B4748-3071-4BAF-BEFD-AD5894094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0184E4-DF10-43BD-B101-9479F1C4CAC9}">
  <ds:schemaRefs>
    <ds:schemaRef ds:uri="http://schemas.microsoft.com/office/2006/metadata/longPropertie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23</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Part B Agreed Procedure 3: Communication Channel Qualification</vt:lpstr>
    </vt:vector>
  </TitlesOfParts>
  <Company>ESB</Company>
  <LinksUpToDate>false</LinksUpToDate>
  <CharactersWithSpaces>24288</CharactersWithSpaces>
  <SharedDoc>false</SharedDoc>
  <HLinks>
    <vt:vector size="144" baseType="variant">
      <vt:variant>
        <vt:i4>1966132</vt:i4>
      </vt:variant>
      <vt:variant>
        <vt:i4>140</vt:i4>
      </vt:variant>
      <vt:variant>
        <vt:i4>0</vt:i4>
      </vt:variant>
      <vt:variant>
        <vt:i4>5</vt:i4>
      </vt:variant>
      <vt:variant>
        <vt:lpwstr/>
      </vt:variant>
      <vt:variant>
        <vt:lpwstr>_Toc292447033</vt:lpwstr>
      </vt:variant>
      <vt:variant>
        <vt:i4>1966132</vt:i4>
      </vt:variant>
      <vt:variant>
        <vt:i4>134</vt:i4>
      </vt:variant>
      <vt:variant>
        <vt:i4>0</vt:i4>
      </vt:variant>
      <vt:variant>
        <vt:i4>5</vt:i4>
      </vt:variant>
      <vt:variant>
        <vt:lpwstr/>
      </vt:variant>
      <vt:variant>
        <vt:lpwstr>_Toc292447032</vt:lpwstr>
      </vt:variant>
      <vt:variant>
        <vt:i4>1966132</vt:i4>
      </vt:variant>
      <vt:variant>
        <vt:i4>128</vt:i4>
      </vt:variant>
      <vt:variant>
        <vt:i4>0</vt:i4>
      </vt:variant>
      <vt:variant>
        <vt:i4>5</vt:i4>
      </vt:variant>
      <vt:variant>
        <vt:lpwstr/>
      </vt:variant>
      <vt:variant>
        <vt:lpwstr>_Toc292447031</vt:lpwstr>
      </vt:variant>
      <vt:variant>
        <vt:i4>1966132</vt:i4>
      </vt:variant>
      <vt:variant>
        <vt:i4>122</vt:i4>
      </vt:variant>
      <vt:variant>
        <vt:i4>0</vt:i4>
      </vt:variant>
      <vt:variant>
        <vt:i4>5</vt:i4>
      </vt:variant>
      <vt:variant>
        <vt:lpwstr/>
      </vt:variant>
      <vt:variant>
        <vt:lpwstr>_Toc292447030</vt:lpwstr>
      </vt:variant>
      <vt:variant>
        <vt:i4>2031668</vt:i4>
      </vt:variant>
      <vt:variant>
        <vt:i4>116</vt:i4>
      </vt:variant>
      <vt:variant>
        <vt:i4>0</vt:i4>
      </vt:variant>
      <vt:variant>
        <vt:i4>5</vt:i4>
      </vt:variant>
      <vt:variant>
        <vt:lpwstr/>
      </vt:variant>
      <vt:variant>
        <vt:lpwstr>_Toc292447029</vt:lpwstr>
      </vt:variant>
      <vt:variant>
        <vt:i4>2031668</vt:i4>
      </vt:variant>
      <vt:variant>
        <vt:i4>110</vt:i4>
      </vt:variant>
      <vt:variant>
        <vt:i4>0</vt:i4>
      </vt:variant>
      <vt:variant>
        <vt:i4>5</vt:i4>
      </vt:variant>
      <vt:variant>
        <vt:lpwstr/>
      </vt:variant>
      <vt:variant>
        <vt:lpwstr>_Toc292447028</vt:lpwstr>
      </vt:variant>
      <vt:variant>
        <vt:i4>2031668</vt:i4>
      </vt:variant>
      <vt:variant>
        <vt:i4>104</vt:i4>
      </vt:variant>
      <vt:variant>
        <vt:i4>0</vt:i4>
      </vt:variant>
      <vt:variant>
        <vt:i4>5</vt:i4>
      </vt:variant>
      <vt:variant>
        <vt:lpwstr/>
      </vt:variant>
      <vt:variant>
        <vt:lpwstr>_Toc292447027</vt:lpwstr>
      </vt:variant>
      <vt:variant>
        <vt:i4>2031668</vt:i4>
      </vt:variant>
      <vt:variant>
        <vt:i4>98</vt:i4>
      </vt:variant>
      <vt:variant>
        <vt:i4>0</vt:i4>
      </vt:variant>
      <vt:variant>
        <vt:i4>5</vt:i4>
      </vt:variant>
      <vt:variant>
        <vt:lpwstr/>
      </vt:variant>
      <vt:variant>
        <vt:lpwstr>_Toc292447026</vt:lpwstr>
      </vt:variant>
      <vt:variant>
        <vt:i4>2031668</vt:i4>
      </vt:variant>
      <vt:variant>
        <vt:i4>92</vt:i4>
      </vt:variant>
      <vt:variant>
        <vt:i4>0</vt:i4>
      </vt:variant>
      <vt:variant>
        <vt:i4>5</vt:i4>
      </vt:variant>
      <vt:variant>
        <vt:lpwstr/>
      </vt:variant>
      <vt:variant>
        <vt:lpwstr>_Toc292447025</vt:lpwstr>
      </vt:variant>
      <vt:variant>
        <vt:i4>2031668</vt:i4>
      </vt:variant>
      <vt:variant>
        <vt:i4>86</vt:i4>
      </vt:variant>
      <vt:variant>
        <vt:i4>0</vt:i4>
      </vt:variant>
      <vt:variant>
        <vt:i4>5</vt:i4>
      </vt:variant>
      <vt:variant>
        <vt:lpwstr/>
      </vt:variant>
      <vt:variant>
        <vt:lpwstr>_Toc292447024</vt:lpwstr>
      </vt:variant>
      <vt:variant>
        <vt:i4>2031668</vt:i4>
      </vt:variant>
      <vt:variant>
        <vt:i4>80</vt:i4>
      </vt:variant>
      <vt:variant>
        <vt:i4>0</vt:i4>
      </vt:variant>
      <vt:variant>
        <vt:i4>5</vt:i4>
      </vt:variant>
      <vt:variant>
        <vt:lpwstr/>
      </vt:variant>
      <vt:variant>
        <vt:lpwstr>_Toc292447023</vt:lpwstr>
      </vt:variant>
      <vt:variant>
        <vt:i4>2031668</vt:i4>
      </vt:variant>
      <vt:variant>
        <vt:i4>74</vt:i4>
      </vt:variant>
      <vt:variant>
        <vt:i4>0</vt:i4>
      </vt:variant>
      <vt:variant>
        <vt:i4>5</vt:i4>
      </vt:variant>
      <vt:variant>
        <vt:lpwstr/>
      </vt:variant>
      <vt:variant>
        <vt:lpwstr>_Toc292447022</vt:lpwstr>
      </vt:variant>
      <vt:variant>
        <vt:i4>2031668</vt:i4>
      </vt:variant>
      <vt:variant>
        <vt:i4>68</vt:i4>
      </vt:variant>
      <vt:variant>
        <vt:i4>0</vt:i4>
      </vt:variant>
      <vt:variant>
        <vt:i4>5</vt:i4>
      </vt:variant>
      <vt:variant>
        <vt:lpwstr/>
      </vt:variant>
      <vt:variant>
        <vt:lpwstr>_Toc292447021</vt:lpwstr>
      </vt:variant>
      <vt:variant>
        <vt:i4>2031668</vt:i4>
      </vt:variant>
      <vt:variant>
        <vt:i4>62</vt:i4>
      </vt:variant>
      <vt:variant>
        <vt:i4>0</vt:i4>
      </vt:variant>
      <vt:variant>
        <vt:i4>5</vt:i4>
      </vt:variant>
      <vt:variant>
        <vt:lpwstr/>
      </vt:variant>
      <vt:variant>
        <vt:lpwstr>_Toc292447020</vt:lpwstr>
      </vt:variant>
      <vt:variant>
        <vt:i4>1835060</vt:i4>
      </vt:variant>
      <vt:variant>
        <vt:i4>56</vt:i4>
      </vt:variant>
      <vt:variant>
        <vt:i4>0</vt:i4>
      </vt:variant>
      <vt:variant>
        <vt:i4>5</vt:i4>
      </vt:variant>
      <vt:variant>
        <vt:lpwstr/>
      </vt:variant>
      <vt:variant>
        <vt:lpwstr>_Toc292447019</vt:lpwstr>
      </vt:variant>
      <vt:variant>
        <vt:i4>1835060</vt:i4>
      </vt:variant>
      <vt:variant>
        <vt:i4>50</vt:i4>
      </vt:variant>
      <vt:variant>
        <vt:i4>0</vt:i4>
      </vt:variant>
      <vt:variant>
        <vt:i4>5</vt:i4>
      </vt:variant>
      <vt:variant>
        <vt:lpwstr/>
      </vt:variant>
      <vt:variant>
        <vt:lpwstr>_Toc292447018</vt:lpwstr>
      </vt:variant>
      <vt:variant>
        <vt:i4>1835060</vt:i4>
      </vt:variant>
      <vt:variant>
        <vt:i4>44</vt:i4>
      </vt:variant>
      <vt:variant>
        <vt:i4>0</vt:i4>
      </vt:variant>
      <vt:variant>
        <vt:i4>5</vt:i4>
      </vt:variant>
      <vt:variant>
        <vt:lpwstr/>
      </vt:variant>
      <vt:variant>
        <vt:lpwstr>_Toc292447017</vt:lpwstr>
      </vt:variant>
      <vt:variant>
        <vt:i4>1835060</vt:i4>
      </vt:variant>
      <vt:variant>
        <vt:i4>38</vt:i4>
      </vt:variant>
      <vt:variant>
        <vt:i4>0</vt:i4>
      </vt:variant>
      <vt:variant>
        <vt:i4>5</vt:i4>
      </vt:variant>
      <vt:variant>
        <vt:lpwstr/>
      </vt:variant>
      <vt:variant>
        <vt:lpwstr>_Toc292447016</vt:lpwstr>
      </vt:variant>
      <vt:variant>
        <vt:i4>1835060</vt:i4>
      </vt:variant>
      <vt:variant>
        <vt:i4>32</vt:i4>
      </vt:variant>
      <vt:variant>
        <vt:i4>0</vt:i4>
      </vt:variant>
      <vt:variant>
        <vt:i4>5</vt:i4>
      </vt:variant>
      <vt:variant>
        <vt:lpwstr/>
      </vt:variant>
      <vt:variant>
        <vt:lpwstr>_Toc292447015</vt:lpwstr>
      </vt:variant>
      <vt:variant>
        <vt:i4>1835060</vt:i4>
      </vt:variant>
      <vt:variant>
        <vt:i4>26</vt:i4>
      </vt:variant>
      <vt:variant>
        <vt:i4>0</vt:i4>
      </vt:variant>
      <vt:variant>
        <vt:i4>5</vt:i4>
      </vt:variant>
      <vt:variant>
        <vt:lpwstr/>
      </vt:variant>
      <vt:variant>
        <vt:lpwstr>_Toc292447014</vt:lpwstr>
      </vt:variant>
      <vt:variant>
        <vt:i4>1835060</vt:i4>
      </vt:variant>
      <vt:variant>
        <vt:i4>20</vt:i4>
      </vt:variant>
      <vt:variant>
        <vt:i4>0</vt:i4>
      </vt:variant>
      <vt:variant>
        <vt:i4>5</vt:i4>
      </vt:variant>
      <vt:variant>
        <vt:lpwstr/>
      </vt:variant>
      <vt:variant>
        <vt:lpwstr>_Toc292447013</vt:lpwstr>
      </vt:variant>
      <vt:variant>
        <vt:i4>1835060</vt:i4>
      </vt:variant>
      <vt:variant>
        <vt:i4>14</vt:i4>
      </vt:variant>
      <vt:variant>
        <vt:i4>0</vt:i4>
      </vt:variant>
      <vt:variant>
        <vt:i4>5</vt:i4>
      </vt:variant>
      <vt:variant>
        <vt:lpwstr/>
      </vt:variant>
      <vt:variant>
        <vt:lpwstr>_Toc292447012</vt:lpwstr>
      </vt:variant>
      <vt:variant>
        <vt:i4>1835060</vt:i4>
      </vt:variant>
      <vt:variant>
        <vt:i4>8</vt:i4>
      </vt:variant>
      <vt:variant>
        <vt:i4>0</vt:i4>
      </vt:variant>
      <vt:variant>
        <vt:i4>5</vt:i4>
      </vt:variant>
      <vt:variant>
        <vt:lpwstr/>
      </vt:variant>
      <vt:variant>
        <vt:lpwstr>_Toc292447011</vt:lpwstr>
      </vt:variant>
      <vt:variant>
        <vt:i4>1835060</vt:i4>
      </vt:variant>
      <vt:variant>
        <vt:i4>2</vt:i4>
      </vt:variant>
      <vt:variant>
        <vt:i4>0</vt:i4>
      </vt:variant>
      <vt:variant>
        <vt:i4>5</vt:i4>
      </vt:variant>
      <vt:variant>
        <vt:lpwstr/>
      </vt:variant>
      <vt:variant>
        <vt:lpwstr>_Toc292447010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3: Communication Channel Qualification</dc:title>
  <dc:creator>Jennings, Jonathan</dc:creator>
  <cp:lastModifiedBy>Linnane, Sandra</cp:lastModifiedBy>
  <cp:revision>2</cp:revision>
  <cp:lastPrinted>2017-03-02T09:34:00Z</cp:lastPrinted>
  <dcterms:created xsi:type="dcterms:W3CDTF">2024-11-27T14:09:00Z</dcterms:created>
  <dcterms:modified xsi:type="dcterms:W3CDTF">2024-11-27T14:09:00Z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2023-08-16T14:28:33Z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bfa5e613-0841-43ad-8cc4-c3b81af45469</vt:lpwstr>
  </property>
  <property fmtid="{D5CDD505-2E9C-101B-9397-08002B2CF9AE}" pid="30" name="MSIP_Label_4c99bc9a-9772-4b7e-bcf5-e39ce86bfb30_ContentBits">
    <vt:lpwstr>0</vt:lpwstr>
  </property>
</Properties>
</file>