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A723" w14:textId="60CC76EC" w:rsidR="00FB6427" w:rsidRPr="00332B7B" w:rsidRDefault="00BF2927" w:rsidP="00EE2B8B">
      <w:pPr>
        <w:pStyle w:val="CERNORMAL"/>
        <w:ind w:left="0"/>
        <w:rPr>
          <w:rFonts w:asciiTheme="majorHAnsi" w:eastAsiaTheme="majorEastAsia" w:hAnsiTheme="majorHAnsi" w:cstheme="majorBidi"/>
          <w:sz w:val="76"/>
          <w:szCs w:val="72"/>
          <w:lang w:val="en-IE"/>
        </w:rPr>
      </w:pPr>
      <w:r>
        <w:rPr>
          <w:noProof/>
        </w:rPr>
        <w:drawing>
          <wp:inline distT="0" distB="0" distL="0" distR="0" wp14:anchorId="1B3AEA12" wp14:editId="7560DAA4">
            <wp:extent cx="1809750" cy="642214"/>
            <wp:effectExtent l="0" t="0" r="0" b="5715"/>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855770" cy="658545"/>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sidR="00EE2B8B">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267D7676" wp14:editId="36364E95">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2251F03F" w14:textId="77777777" w:rsidR="00EE2B8B" w:rsidRDefault="00EE2B8B" w:rsidP="00373992">
      <w:pPr>
        <w:pStyle w:val="CERNORMAL"/>
        <w:ind w:left="0"/>
        <w:jc w:val="center"/>
        <w:rPr>
          <w:rFonts w:asciiTheme="majorHAnsi" w:eastAsiaTheme="majorEastAsia" w:hAnsiTheme="majorHAnsi" w:cstheme="majorBidi"/>
          <w:sz w:val="76"/>
          <w:szCs w:val="72"/>
          <w:lang w:val="en-IE"/>
        </w:rPr>
      </w:pPr>
    </w:p>
    <w:p w14:paraId="4ADDA724" w14:textId="229E017F" w:rsidR="00FB6427" w:rsidRDefault="00FB6427" w:rsidP="00373992">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Trading and Settlement </w:t>
      </w:r>
      <w:r w:rsidR="00C92CE7">
        <w:rPr>
          <w:rFonts w:asciiTheme="majorHAnsi" w:eastAsiaTheme="majorEastAsia" w:hAnsiTheme="majorHAnsi" w:cstheme="majorBidi"/>
          <w:sz w:val="76"/>
          <w:szCs w:val="72"/>
          <w:lang w:val="en-IE"/>
        </w:rPr>
        <w:t>Code</w:t>
      </w:r>
    </w:p>
    <w:p w14:paraId="4ADDA725" w14:textId="2A3BB40D" w:rsidR="00FB6427" w:rsidRDefault="00EE2B8B" w:rsidP="00FB6427">
      <w:pPr>
        <w:pStyle w:val="Project"/>
        <w:rPr>
          <w:rFonts w:cs="Arial"/>
          <w:sz w:val="40"/>
          <w:szCs w:val="40"/>
        </w:rPr>
      </w:pPr>
      <w:r>
        <w:rPr>
          <w:rFonts w:cs="Arial"/>
          <w:noProof/>
          <w:sz w:val="40"/>
          <w:szCs w:val="40"/>
          <w:lang w:eastAsia="en-IE"/>
        </w:rPr>
        <mc:AlternateContent>
          <mc:Choice Requires="wps">
            <w:drawing>
              <wp:anchor distT="0" distB="0" distL="114300" distR="114300" simplePos="0" relativeHeight="251658752" behindDoc="0" locked="0" layoutInCell="1" allowOverlap="1" wp14:anchorId="4ADDAA3D" wp14:editId="4F772F4A">
                <wp:simplePos x="0" y="0"/>
                <wp:positionH relativeFrom="margin">
                  <wp:align>right</wp:align>
                </wp:positionH>
                <wp:positionV relativeFrom="paragraph">
                  <wp:posOffset>4493895</wp:posOffset>
                </wp:positionV>
                <wp:extent cx="1012825" cy="261620"/>
                <wp:effectExtent l="0" t="0" r="1587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4ADDAA5F" w14:textId="5110E596" w:rsidR="009706D4" w:rsidRDefault="006E6677" w:rsidP="00FB6427">
                            <w:r>
                              <w:t xml:space="preserve">Version </w:t>
                            </w:r>
                            <w:r w:rsidR="005113CF">
                              <w:t>3</w:t>
                            </w:r>
                            <w:r w:rsidR="003F36FC">
                              <w:t>1</w:t>
                            </w:r>
                            <w:r w:rsidR="009706D4">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ADDAA3D" id="_x0000_t202" coordsize="21600,21600" o:spt="202" path="m,l,21600r21600,l21600,xe">
                <v:stroke joinstyle="miter"/>
                <v:path gradientshapeok="t" o:connecttype="rect"/>
              </v:shapetype>
              <v:shape id="Text Box 307" o:spid="_x0000_s1026" type="#_x0000_t202" style="position:absolute;left:0;text-align:left;margin-left:28.55pt;margin-top:353.85pt;width:79.75pt;height:20.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">
                <v:textbox style="mso-fit-shape-to-text:t">
                  <w:txbxContent>
                    <w:p w14:paraId="4ADDAA5F" w14:textId="5110E596" w:rsidR="009706D4" w:rsidRDefault="006E6677" w:rsidP="00FB6427">
                      <w:r>
                        <w:t xml:space="preserve">Version </w:t>
                      </w:r>
                      <w:r w:rsidR="005113CF">
                        <w:t>3</w:t>
                      </w:r>
                      <w:r w:rsidR="003F36FC">
                        <w:t>1</w:t>
                      </w:r>
                      <w:r w:rsidR="009706D4">
                        <w:t>.0</w:t>
                      </w:r>
                    </w:p>
                  </w:txbxContent>
                </v:textbox>
                <w10:wrap anchorx="margin"/>
              </v:shape>
            </w:pict>
          </mc:Fallback>
        </mc:AlternateContent>
      </w:r>
    </w:p>
    <w:p w14:paraId="4ADDA726" w14:textId="77777777" w:rsidR="00FB6427" w:rsidRPr="004268C9" w:rsidRDefault="00FB6427" w:rsidP="00FB6427">
      <w:pPr>
        <w:pStyle w:val="CERNORMAL"/>
        <w:ind w:left="0"/>
        <w:rPr>
          <w:rFonts w:cs="Arial"/>
          <w:color w:val="auto"/>
        </w:rPr>
      </w:pPr>
    </w:p>
    <w:tbl>
      <w:tblPr>
        <w:tblpPr w:leftFromText="187" w:rightFromText="187" w:vertAnchor="page" w:horzAnchor="margin" w:tblpXSpec="center" w:tblpY="5701"/>
        <w:tblW w:w="5538" w:type="pct"/>
        <w:tblCellMar>
          <w:top w:w="216" w:type="dxa"/>
          <w:left w:w="216" w:type="dxa"/>
          <w:bottom w:w="216" w:type="dxa"/>
          <w:right w:w="216" w:type="dxa"/>
        </w:tblCellMar>
        <w:tblLook w:val="04A0" w:firstRow="1" w:lastRow="0" w:firstColumn="1" w:lastColumn="0" w:noHBand="0" w:noVBand="1"/>
      </w:tblPr>
      <w:tblGrid>
        <w:gridCol w:w="5462"/>
        <w:gridCol w:w="4536"/>
      </w:tblGrid>
      <w:tr w:rsidR="00243670" w14:paraId="4ADDA72A" w14:textId="77777777" w:rsidTr="00243670">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4ADDA727" w14:textId="68C0098F" w:rsidR="00243670" w:rsidRDefault="00990610" w:rsidP="0024367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326C86">
                  <w:rPr>
                    <w:rFonts w:asciiTheme="majorHAnsi" w:eastAsiaTheme="majorEastAsia" w:hAnsiTheme="majorHAnsi" w:cstheme="majorBidi"/>
                    <w:sz w:val="76"/>
                    <w:szCs w:val="72"/>
                    <w:lang w:val="en-IE"/>
                  </w:rPr>
                  <w:t>Agreed Procedure 11: Market System Operation, Testing, Upgrading and Support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4ADDA728" w14:textId="40A417C0" w:rsidR="00243670" w:rsidRDefault="00A0474B" w:rsidP="0024367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4ADDA729" w14:textId="7A3C011D" w:rsidR="00243670" w:rsidRPr="0064337E" w:rsidRDefault="00A0474B" w:rsidP="00243670">
                <w:pPr>
                  <w:pStyle w:val="NoSpacing"/>
                  <w:rPr>
                    <w:color w:val="4F81BD" w:themeColor="accent1"/>
                    <w:sz w:val="200"/>
                    <w:szCs w:val="200"/>
                  </w:rPr>
                </w:pPr>
                <w:r>
                  <w:rPr>
                    <w:color w:val="4F81BD" w:themeColor="accent1"/>
                    <w:sz w:val="200"/>
                    <w:szCs w:val="200"/>
                    <w:lang w:val="en-US"/>
                  </w:rPr>
                  <w:t>2025</w:t>
                </w:r>
              </w:p>
            </w:sdtContent>
          </w:sdt>
        </w:tc>
      </w:tr>
      <w:bookmarkEnd w:id="0"/>
      <w:bookmarkEnd w:id="1"/>
    </w:tbl>
    <w:p w14:paraId="4ADDA72B" w14:textId="62D8DF89" w:rsidR="00FB6427" w:rsidRPr="004268C9" w:rsidRDefault="00FB6427" w:rsidP="00FB6427">
      <w:pPr>
        <w:pStyle w:val="CERNORMAL"/>
        <w:rPr>
          <w:rFonts w:cs="Arial"/>
          <w:color w:val="auto"/>
        </w:rPr>
      </w:pPr>
    </w:p>
    <w:p w14:paraId="4ADDA72C" w14:textId="21E455F6" w:rsidR="00FB6427" w:rsidRPr="004268C9" w:rsidRDefault="00FB6427" w:rsidP="00FB6427">
      <w:pPr>
        <w:pStyle w:val="CERNORMAL"/>
        <w:rPr>
          <w:rFonts w:cs="Arial"/>
          <w:color w:val="auto"/>
        </w:rPr>
      </w:pPr>
    </w:p>
    <w:p w14:paraId="4ADDA72D" w14:textId="77777777" w:rsidR="00FB6427" w:rsidRPr="00002842" w:rsidRDefault="00FB6427" w:rsidP="00FB6427">
      <w:pPr>
        <w:jc w:val="center"/>
        <w:rPr>
          <w:rFonts w:cs="Arial"/>
          <w:sz w:val="40"/>
          <w:szCs w:val="40"/>
        </w:rPr>
        <w:sectPr w:rsidR="00FB6427" w:rsidRPr="00002842">
          <w:pgSz w:w="11907" w:h="16840"/>
          <w:pgMar w:top="1440" w:right="1440" w:bottom="1440" w:left="1440" w:header="720" w:footer="720" w:gutter="0"/>
          <w:pgNumType w:start="1"/>
          <w:cols w:space="720"/>
        </w:sectPr>
      </w:pPr>
    </w:p>
    <w:sdt>
      <w:sdtPr>
        <w:rPr>
          <w:rFonts w:cs="Times New Roman"/>
          <w:bCs w:val="0"/>
          <w:caps/>
          <w:noProof w:val="0"/>
          <w:color w:val="000000"/>
          <w:szCs w:val="20"/>
          <w:lang w:val="en-GB" w:eastAsia="en-IE"/>
        </w:rPr>
        <w:id w:val="-154303441"/>
        <w:docPartObj>
          <w:docPartGallery w:val="Table of Contents"/>
          <w:docPartUnique/>
        </w:docPartObj>
      </w:sdtPr>
      <w:sdtEndPr>
        <w:rPr>
          <w:caps w:val="0"/>
          <w:color w:val="000000" w:themeColor="text1"/>
          <w:lang w:eastAsia="en-US"/>
        </w:rPr>
      </w:sdtEndPr>
      <w:sdtContent>
        <w:p w14:paraId="4ADDA72E" w14:textId="77777777" w:rsidR="006802E8" w:rsidRPr="00174182" w:rsidRDefault="006802E8" w:rsidP="006802E8">
          <w:pPr>
            <w:pStyle w:val="TOC1"/>
            <w:rPr>
              <w:b/>
              <w:color w:val="4F81BD" w:themeColor="accent1"/>
              <w:sz w:val="28"/>
              <w:szCs w:val="28"/>
            </w:rPr>
          </w:pPr>
          <w:r w:rsidRPr="00174182">
            <w:rPr>
              <w:b/>
              <w:color w:val="4F81BD" w:themeColor="accent1"/>
              <w:sz w:val="28"/>
              <w:szCs w:val="28"/>
            </w:rPr>
            <w:t>Contents</w:t>
          </w:r>
        </w:p>
        <w:p w14:paraId="4ADDA72F" w14:textId="77777777" w:rsidR="00FB6427" w:rsidRPr="005D6929" w:rsidRDefault="00FB6427" w:rsidP="00FA166A">
          <w:pPr>
            <w:pStyle w:val="TOC1"/>
          </w:pPr>
        </w:p>
        <w:p w14:paraId="4ADDA730" w14:textId="77777777" w:rsidR="00373992" w:rsidRPr="00373992" w:rsidRDefault="000853BA" w:rsidP="00373992">
          <w:pPr>
            <w:pStyle w:val="TOC1"/>
            <w:spacing w:after="120"/>
            <w:rPr>
              <w:rFonts w:asciiTheme="minorHAnsi" w:eastAsiaTheme="minorEastAsia" w:hAnsiTheme="minorHAnsi" w:cstheme="minorBidi"/>
              <w:bCs w:val="0"/>
              <w:lang w:eastAsia="en-IE"/>
            </w:rPr>
          </w:pPr>
          <w:r w:rsidRPr="00373992">
            <w:rPr>
              <w:rFonts w:eastAsiaTheme="majorEastAsia"/>
              <w:lang w:val="en-AU"/>
            </w:rPr>
            <w:fldChar w:fldCharType="begin"/>
          </w:r>
          <w:r w:rsidR="00FB6427" w:rsidRPr="00373992">
            <w:rPr>
              <w:rFonts w:eastAsiaTheme="majorEastAsia"/>
            </w:rPr>
            <w:instrText xml:space="preserve"> TOC \o "1-3" \h \z \t "AP NUM HEAD 1,1,AP NUM HEAD 2,2,AP NUM HEAD 3,3,AP Heading2,2,AP Heading 3,3" </w:instrText>
          </w:r>
          <w:r w:rsidRPr="00373992">
            <w:rPr>
              <w:rFonts w:eastAsiaTheme="majorEastAsia"/>
              <w:lang w:val="en-AU"/>
            </w:rPr>
            <w:fldChar w:fldCharType="separate"/>
          </w:r>
          <w:hyperlink w:anchor="_Toc479341928" w:history="1">
            <w:r w:rsidR="00373992" w:rsidRPr="00373992">
              <w:rPr>
                <w:rStyle w:val="Hyperlink"/>
              </w:rPr>
              <w:t>1.</w:t>
            </w:r>
            <w:r w:rsidR="00373992" w:rsidRPr="00373992">
              <w:rPr>
                <w:rFonts w:asciiTheme="minorHAnsi" w:eastAsiaTheme="minorEastAsia" w:hAnsiTheme="minorHAnsi" w:cstheme="minorBidi"/>
                <w:bCs w:val="0"/>
                <w:lang w:eastAsia="en-IE"/>
              </w:rPr>
              <w:tab/>
            </w:r>
            <w:r w:rsidR="00373992" w:rsidRPr="00373992">
              <w:rPr>
                <w:rStyle w:val="Hyperlink"/>
              </w:rPr>
              <w:t>Introduction</w:t>
            </w:r>
            <w:r w:rsidR="00373992" w:rsidRPr="00373992">
              <w:rPr>
                <w:webHidden/>
              </w:rPr>
              <w:tab/>
            </w:r>
            <w:r w:rsidRPr="00373992">
              <w:rPr>
                <w:webHidden/>
              </w:rPr>
              <w:fldChar w:fldCharType="begin"/>
            </w:r>
            <w:r w:rsidR="00373992" w:rsidRPr="00373992">
              <w:rPr>
                <w:webHidden/>
              </w:rPr>
              <w:instrText xml:space="preserve"> PAGEREF _Toc479341928 \h </w:instrText>
            </w:r>
            <w:r w:rsidRPr="00373992">
              <w:rPr>
                <w:webHidden/>
              </w:rPr>
            </w:r>
            <w:r w:rsidRPr="00373992">
              <w:rPr>
                <w:webHidden/>
              </w:rPr>
              <w:fldChar w:fldCharType="separate"/>
            </w:r>
            <w:r w:rsidR="003B3870">
              <w:rPr>
                <w:webHidden/>
              </w:rPr>
              <w:t>1</w:t>
            </w:r>
            <w:r w:rsidRPr="00373992">
              <w:rPr>
                <w:webHidden/>
              </w:rPr>
              <w:fldChar w:fldCharType="end"/>
            </w:r>
          </w:hyperlink>
        </w:p>
        <w:p w14:paraId="4ADDA731" w14:textId="77777777" w:rsidR="00373992" w:rsidRPr="00373992" w:rsidRDefault="00373992" w:rsidP="00046FEE">
          <w:pPr>
            <w:pStyle w:val="TOC3"/>
            <w:rPr>
              <w:rFonts w:asciiTheme="minorHAnsi" w:eastAsiaTheme="minorEastAsia" w:hAnsiTheme="minorHAnsi" w:cstheme="minorBidi"/>
              <w:lang w:eastAsia="en-IE"/>
            </w:rPr>
          </w:pPr>
          <w:hyperlink w:anchor="_Toc479341929" w:history="1">
            <w:r w:rsidRPr="00373992">
              <w:rPr>
                <w:rStyle w:val="Hyperlink"/>
              </w:rPr>
              <w:t>1.1</w:t>
            </w:r>
            <w:r w:rsidRPr="00373992">
              <w:rPr>
                <w:rFonts w:asciiTheme="minorHAnsi" w:eastAsiaTheme="minorEastAsia" w:hAnsiTheme="minorHAnsi" w:cstheme="minorBidi"/>
                <w:lang w:eastAsia="en-IE"/>
              </w:rPr>
              <w:tab/>
            </w:r>
            <w:r w:rsidRPr="00373992">
              <w:rPr>
                <w:rStyle w:val="Hyperlink"/>
              </w:rPr>
              <w:t>Background and Purpose</w:t>
            </w:r>
            <w:r w:rsidRPr="00373992">
              <w:rPr>
                <w:webHidden/>
              </w:rPr>
              <w:tab/>
            </w:r>
            <w:r w:rsidR="000853BA" w:rsidRPr="00373992">
              <w:rPr>
                <w:webHidden/>
              </w:rPr>
              <w:fldChar w:fldCharType="begin"/>
            </w:r>
            <w:r w:rsidRPr="00373992">
              <w:rPr>
                <w:webHidden/>
              </w:rPr>
              <w:instrText xml:space="preserve"> PAGEREF _Toc479341929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2" w14:textId="77777777" w:rsidR="00373992" w:rsidRPr="00373992" w:rsidRDefault="00373992" w:rsidP="00046FEE">
          <w:pPr>
            <w:pStyle w:val="TOC3"/>
            <w:rPr>
              <w:rFonts w:asciiTheme="minorHAnsi" w:eastAsiaTheme="minorEastAsia" w:hAnsiTheme="minorHAnsi" w:cstheme="minorBidi"/>
              <w:lang w:eastAsia="en-IE"/>
            </w:rPr>
          </w:pPr>
          <w:hyperlink w:anchor="_Toc479341930" w:history="1">
            <w:r w:rsidRPr="00373992">
              <w:rPr>
                <w:rStyle w:val="Hyperlink"/>
              </w:rPr>
              <w:t>1.2</w:t>
            </w:r>
            <w:r w:rsidRPr="00373992">
              <w:rPr>
                <w:rFonts w:asciiTheme="minorHAnsi" w:eastAsiaTheme="minorEastAsia" w:hAnsiTheme="minorHAnsi" w:cstheme="minorBidi"/>
                <w:lang w:eastAsia="en-IE"/>
              </w:rPr>
              <w:tab/>
            </w:r>
            <w:r w:rsidRPr="00373992">
              <w:rPr>
                <w:rStyle w:val="Hyperlink"/>
              </w:rPr>
              <w:t>Scope of Agreed Procedure</w:t>
            </w:r>
            <w:r w:rsidRPr="00373992">
              <w:rPr>
                <w:webHidden/>
              </w:rPr>
              <w:tab/>
            </w:r>
            <w:r w:rsidR="000853BA" w:rsidRPr="00373992">
              <w:rPr>
                <w:webHidden/>
              </w:rPr>
              <w:fldChar w:fldCharType="begin"/>
            </w:r>
            <w:r w:rsidRPr="00373992">
              <w:rPr>
                <w:webHidden/>
              </w:rPr>
              <w:instrText xml:space="preserve"> PAGEREF _Toc479341930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3" w14:textId="77777777" w:rsidR="00373992" w:rsidRPr="00373992" w:rsidRDefault="00373992" w:rsidP="00046FEE">
          <w:pPr>
            <w:pStyle w:val="TOC3"/>
            <w:rPr>
              <w:rFonts w:asciiTheme="minorHAnsi" w:eastAsiaTheme="minorEastAsia" w:hAnsiTheme="minorHAnsi" w:cstheme="minorBidi"/>
              <w:lang w:eastAsia="en-IE"/>
            </w:rPr>
          </w:pPr>
          <w:hyperlink w:anchor="_Toc479341931" w:history="1">
            <w:r w:rsidRPr="00373992">
              <w:rPr>
                <w:rStyle w:val="Hyperlink"/>
              </w:rPr>
              <w:t>1.3</w:t>
            </w:r>
            <w:r w:rsidRPr="00373992">
              <w:rPr>
                <w:rFonts w:asciiTheme="minorHAnsi" w:eastAsiaTheme="minorEastAsia" w:hAnsiTheme="minorHAnsi" w:cstheme="minorBidi"/>
                <w:lang w:eastAsia="en-IE"/>
              </w:rPr>
              <w:tab/>
            </w:r>
            <w:r w:rsidRPr="00373992">
              <w:rPr>
                <w:rStyle w:val="Hyperlink"/>
              </w:rPr>
              <w:t>Definitions</w:t>
            </w:r>
            <w:r w:rsidRPr="00373992">
              <w:rPr>
                <w:webHidden/>
              </w:rPr>
              <w:tab/>
            </w:r>
            <w:r w:rsidR="000853BA" w:rsidRPr="00373992">
              <w:rPr>
                <w:webHidden/>
              </w:rPr>
              <w:fldChar w:fldCharType="begin"/>
            </w:r>
            <w:r w:rsidRPr="00373992">
              <w:rPr>
                <w:webHidden/>
              </w:rPr>
              <w:instrText xml:space="preserve"> PAGEREF _Toc479341931 \h </w:instrText>
            </w:r>
            <w:r w:rsidR="000853BA" w:rsidRPr="00373992">
              <w:rPr>
                <w:webHidden/>
              </w:rPr>
            </w:r>
            <w:r w:rsidR="000853BA" w:rsidRPr="00373992">
              <w:rPr>
                <w:webHidden/>
              </w:rPr>
              <w:fldChar w:fldCharType="separate"/>
            </w:r>
            <w:r w:rsidR="003B3870">
              <w:rPr>
                <w:webHidden/>
              </w:rPr>
              <w:t>1</w:t>
            </w:r>
            <w:r w:rsidR="000853BA" w:rsidRPr="00373992">
              <w:rPr>
                <w:webHidden/>
              </w:rPr>
              <w:fldChar w:fldCharType="end"/>
            </w:r>
          </w:hyperlink>
        </w:p>
        <w:p w14:paraId="4ADDA734" w14:textId="77777777" w:rsidR="00373992" w:rsidRPr="00373992" w:rsidRDefault="00373992" w:rsidP="00046FEE">
          <w:pPr>
            <w:pStyle w:val="TOC3"/>
            <w:rPr>
              <w:rFonts w:asciiTheme="minorHAnsi" w:eastAsiaTheme="minorEastAsia" w:hAnsiTheme="minorHAnsi" w:cstheme="minorBidi"/>
              <w:lang w:eastAsia="en-IE"/>
            </w:rPr>
          </w:pPr>
          <w:hyperlink w:anchor="_Toc479341932" w:history="1">
            <w:r w:rsidRPr="00373992">
              <w:rPr>
                <w:rStyle w:val="Hyperlink"/>
              </w:rPr>
              <w:t>1.4</w:t>
            </w:r>
            <w:r w:rsidRPr="00373992">
              <w:rPr>
                <w:rFonts w:asciiTheme="minorHAnsi" w:eastAsiaTheme="minorEastAsia" w:hAnsiTheme="minorHAnsi" w:cstheme="minorBidi"/>
                <w:lang w:eastAsia="en-IE"/>
              </w:rPr>
              <w:tab/>
            </w:r>
            <w:r w:rsidRPr="00373992">
              <w:rPr>
                <w:rStyle w:val="Hyperlink"/>
              </w:rPr>
              <w:t>Compliance with Agreed Procedure</w:t>
            </w:r>
            <w:r w:rsidRPr="00373992">
              <w:rPr>
                <w:webHidden/>
              </w:rPr>
              <w:tab/>
            </w:r>
            <w:r w:rsidR="000853BA" w:rsidRPr="00373992">
              <w:rPr>
                <w:webHidden/>
              </w:rPr>
              <w:fldChar w:fldCharType="begin"/>
            </w:r>
            <w:r w:rsidRPr="00373992">
              <w:rPr>
                <w:webHidden/>
              </w:rPr>
              <w:instrText xml:space="preserve"> PAGEREF _Toc479341932 \h </w:instrText>
            </w:r>
            <w:r w:rsidR="000853BA" w:rsidRPr="00373992">
              <w:rPr>
                <w:webHidden/>
              </w:rPr>
            </w:r>
            <w:r w:rsidR="000853BA" w:rsidRPr="00373992">
              <w:rPr>
                <w:webHidden/>
              </w:rPr>
              <w:fldChar w:fldCharType="separate"/>
            </w:r>
            <w:r w:rsidR="003B3870">
              <w:rPr>
                <w:webHidden/>
              </w:rPr>
              <w:t>2</w:t>
            </w:r>
            <w:r w:rsidR="000853BA" w:rsidRPr="00373992">
              <w:rPr>
                <w:webHidden/>
              </w:rPr>
              <w:fldChar w:fldCharType="end"/>
            </w:r>
          </w:hyperlink>
        </w:p>
        <w:p w14:paraId="4ADDA735" w14:textId="77777777" w:rsidR="00373992" w:rsidRPr="00373992" w:rsidRDefault="00373992" w:rsidP="00373992">
          <w:pPr>
            <w:pStyle w:val="TOC1"/>
            <w:spacing w:after="120"/>
            <w:rPr>
              <w:rFonts w:asciiTheme="minorHAnsi" w:eastAsiaTheme="minorEastAsia" w:hAnsiTheme="minorHAnsi" w:cstheme="minorBidi"/>
              <w:bCs w:val="0"/>
              <w:lang w:eastAsia="en-IE"/>
            </w:rPr>
          </w:pPr>
          <w:hyperlink w:anchor="_Toc479341933" w:history="1">
            <w:r w:rsidRPr="00373992">
              <w:rPr>
                <w:rStyle w:val="Hyperlink"/>
              </w:rPr>
              <w:t>2.</w:t>
            </w:r>
            <w:r w:rsidRPr="00373992">
              <w:rPr>
                <w:rFonts w:asciiTheme="minorHAnsi" w:eastAsiaTheme="minorEastAsia" w:hAnsiTheme="minorHAnsi" w:cstheme="minorBidi"/>
                <w:bCs w:val="0"/>
                <w:lang w:eastAsia="en-IE"/>
              </w:rPr>
              <w:tab/>
            </w:r>
            <w:r w:rsidRPr="00373992">
              <w:rPr>
                <w:rStyle w:val="Hyperlink"/>
              </w:rPr>
              <w:t>Overview</w:t>
            </w:r>
            <w:r w:rsidRPr="00373992">
              <w:rPr>
                <w:webHidden/>
              </w:rPr>
              <w:tab/>
            </w:r>
            <w:r w:rsidR="000853BA" w:rsidRPr="00373992">
              <w:rPr>
                <w:webHidden/>
              </w:rPr>
              <w:fldChar w:fldCharType="begin"/>
            </w:r>
            <w:r w:rsidRPr="00373992">
              <w:rPr>
                <w:webHidden/>
              </w:rPr>
              <w:instrText xml:space="preserve"> PAGEREF _Toc479341933 \h </w:instrText>
            </w:r>
            <w:r w:rsidR="000853BA" w:rsidRPr="00373992">
              <w:rPr>
                <w:webHidden/>
              </w:rPr>
            </w:r>
            <w:r w:rsidR="000853BA" w:rsidRPr="00373992">
              <w:rPr>
                <w:webHidden/>
              </w:rPr>
              <w:fldChar w:fldCharType="separate"/>
            </w:r>
            <w:r w:rsidR="003B3870">
              <w:rPr>
                <w:webHidden/>
              </w:rPr>
              <w:t>3</w:t>
            </w:r>
            <w:r w:rsidR="000853BA" w:rsidRPr="00373992">
              <w:rPr>
                <w:webHidden/>
              </w:rPr>
              <w:fldChar w:fldCharType="end"/>
            </w:r>
          </w:hyperlink>
        </w:p>
        <w:p w14:paraId="4ADDA736"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34" w:history="1">
            <w:r w:rsidRPr="00373992">
              <w:rPr>
                <w:rStyle w:val="Hyperlink"/>
                <w:noProof/>
              </w:rPr>
              <w:t>2.1</w:t>
            </w:r>
            <w:r w:rsidRPr="00373992">
              <w:rPr>
                <w:rFonts w:asciiTheme="minorHAnsi" w:eastAsiaTheme="minorEastAsia" w:hAnsiTheme="minorHAnsi" w:cstheme="minorBidi"/>
                <w:noProof/>
                <w:szCs w:val="22"/>
                <w:lang w:eastAsia="en-IE"/>
              </w:rPr>
              <w:tab/>
            </w:r>
            <w:r w:rsidRPr="00373992">
              <w:rPr>
                <w:rStyle w:val="Hyperlink"/>
                <w:noProof/>
              </w:rPr>
              <w:t>Helpdesk</w:t>
            </w:r>
            <w:r w:rsidRPr="00373992">
              <w:rPr>
                <w:noProof/>
                <w:webHidden/>
              </w:rPr>
              <w:tab/>
            </w:r>
            <w:r w:rsidR="000853BA" w:rsidRPr="00373992">
              <w:rPr>
                <w:noProof/>
                <w:webHidden/>
              </w:rPr>
              <w:fldChar w:fldCharType="begin"/>
            </w:r>
            <w:r w:rsidRPr="00373992">
              <w:rPr>
                <w:noProof/>
                <w:webHidden/>
              </w:rPr>
              <w:instrText xml:space="preserve"> PAGEREF _Toc479341934 \h </w:instrText>
            </w:r>
            <w:r w:rsidR="000853BA" w:rsidRPr="00373992">
              <w:rPr>
                <w:noProof/>
                <w:webHidden/>
              </w:rPr>
            </w:r>
            <w:r w:rsidR="000853BA" w:rsidRPr="00373992">
              <w:rPr>
                <w:noProof/>
                <w:webHidden/>
              </w:rPr>
              <w:fldChar w:fldCharType="separate"/>
            </w:r>
            <w:r w:rsidR="003B3870">
              <w:rPr>
                <w:noProof/>
                <w:webHidden/>
              </w:rPr>
              <w:t>3</w:t>
            </w:r>
            <w:r w:rsidR="000853BA" w:rsidRPr="00373992">
              <w:rPr>
                <w:noProof/>
                <w:webHidden/>
              </w:rPr>
              <w:fldChar w:fldCharType="end"/>
            </w:r>
          </w:hyperlink>
        </w:p>
        <w:p w14:paraId="4ADDA737" w14:textId="77777777" w:rsidR="00373992" w:rsidRPr="00373992" w:rsidRDefault="00373992" w:rsidP="00046FEE">
          <w:pPr>
            <w:pStyle w:val="TOC3"/>
            <w:rPr>
              <w:rFonts w:asciiTheme="minorHAnsi" w:eastAsiaTheme="minorEastAsia" w:hAnsiTheme="minorHAnsi" w:cstheme="minorBidi"/>
              <w:lang w:eastAsia="en-IE"/>
            </w:rPr>
          </w:pPr>
          <w:hyperlink w:anchor="_Toc479341935" w:history="1">
            <w:r w:rsidRPr="00373992">
              <w:rPr>
                <w:rStyle w:val="Hyperlink"/>
                <w:rFonts w:cs="Arial"/>
                <w:lang w:eastAsia="en-GB"/>
              </w:rPr>
              <w:t>2.1.1</w:t>
            </w:r>
            <w:r w:rsidRPr="00373992">
              <w:rPr>
                <w:rFonts w:asciiTheme="minorHAnsi" w:eastAsiaTheme="minorEastAsia" w:hAnsiTheme="minorHAnsi" w:cstheme="minorBidi"/>
                <w:lang w:eastAsia="en-IE"/>
              </w:rPr>
              <w:t xml:space="preserve">  </w:t>
            </w:r>
            <w:r w:rsidRPr="00373992">
              <w:rPr>
                <w:rStyle w:val="Hyperlink"/>
                <w:rFonts w:cs="Arial"/>
                <w:lang w:eastAsia="en-GB"/>
              </w:rPr>
              <w:t>Categorisation and Prioritisation of Helpdesk Requests</w:t>
            </w:r>
            <w:r w:rsidRPr="00373992">
              <w:rPr>
                <w:webHidden/>
              </w:rPr>
              <w:tab/>
            </w:r>
            <w:r w:rsidR="000853BA" w:rsidRPr="00373992">
              <w:rPr>
                <w:webHidden/>
              </w:rPr>
              <w:fldChar w:fldCharType="begin"/>
            </w:r>
            <w:r w:rsidRPr="00373992">
              <w:rPr>
                <w:webHidden/>
              </w:rPr>
              <w:instrText xml:space="preserve"> PAGEREF _Toc479341935 \h </w:instrText>
            </w:r>
            <w:r w:rsidR="000853BA" w:rsidRPr="00373992">
              <w:rPr>
                <w:webHidden/>
              </w:rPr>
            </w:r>
            <w:r w:rsidR="000853BA" w:rsidRPr="00373992">
              <w:rPr>
                <w:webHidden/>
              </w:rPr>
              <w:fldChar w:fldCharType="separate"/>
            </w:r>
            <w:r w:rsidR="003B3870">
              <w:rPr>
                <w:webHidden/>
              </w:rPr>
              <w:t>3</w:t>
            </w:r>
            <w:r w:rsidR="000853BA" w:rsidRPr="00373992">
              <w:rPr>
                <w:webHidden/>
              </w:rPr>
              <w:fldChar w:fldCharType="end"/>
            </w:r>
          </w:hyperlink>
        </w:p>
        <w:p w14:paraId="4ADDA738" w14:textId="77777777" w:rsidR="00373992" w:rsidRPr="00373992" w:rsidRDefault="00373992" w:rsidP="00046FEE">
          <w:pPr>
            <w:pStyle w:val="TOC3"/>
            <w:rPr>
              <w:rFonts w:asciiTheme="minorHAnsi" w:eastAsiaTheme="minorEastAsia" w:hAnsiTheme="minorHAnsi" w:cstheme="minorBidi"/>
              <w:lang w:eastAsia="en-IE"/>
            </w:rPr>
          </w:pPr>
          <w:hyperlink w:anchor="_Toc479341936" w:history="1">
            <w:r w:rsidRPr="00373992">
              <w:rPr>
                <w:rStyle w:val="Hyperlink"/>
                <w:rFonts w:cs="Arial"/>
                <w:lang w:eastAsia="en-GB"/>
              </w:rPr>
              <w:t>2.1.2</w:t>
            </w:r>
            <w:r w:rsidRPr="00373992">
              <w:rPr>
                <w:rFonts w:asciiTheme="minorHAnsi" w:eastAsiaTheme="minorEastAsia" w:hAnsiTheme="minorHAnsi" w:cstheme="minorBidi"/>
                <w:lang w:eastAsia="en-IE"/>
              </w:rPr>
              <w:t xml:space="preserve">  </w:t>
            </w:r>
            <w:r w:rsidRPr="00373992">
              <w:rPr>
                <w:rStyle w:val="Hyperlink"/>
                <w:rFonts w:cs="Arial"/>
                <w:lang w:eastAsia="en-GB"/>
              </w:rPr>
              <w:t>Helpdesk Requests - Category</w:t>
            </w:r>
            <w:r w:rsidRPr="00373992">
              <w:rPr>
                <w:webHidden/>
              </w:rPr>
              <w:tab/>
            </w:r>
            <w:r w:rsidR="000853BA" w:rsidRPr="00373992">
              <w:rPr>
                <w:webHidden/>
              </w:rPr>
              <w:fldChar w:fldCharType="begin"/>
            </w:r>
            <w:r w:rsidRPr="00373992">
              <w:rPr>
                <w:webHidden/>
              </w:rPr>
              <w:instrText xml:space="preserve"> PAGEREF _Toc479341936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9" w14:textId="77777777" w:rsidR="00373992" w:rsidRPr="00373992" w:rsidRDefault="00373992" w:rsidP="00046FEE">
          <w:pPr>
            <w:pStyle w:val="TOC3"/>
            <w:rPr>
              <w:rFonts w:asciiTheme="minorHAnsi" w:eastAsiaTheme="minorEastAsia" w:hAnsiTheme="minorHAnsi" w:cstheme="minorBidi"/>
              <w:lang w:eastAsia="en-IE"/>
            </w:rPr>
          </w:pPr>
          <w:hyperlink w:anchor="_Toc479341937" w:history="1">
            <w:r w:rsidRPr="00373992">
              <w:rPr>
                <w:rStyle w:val="Hyperlink"/>
                <w:rFonts w:cs="Arial"/>
                <w:lang w:eastAsia="en-GB"/>
              </w:rPr>
              <w:t>2.1.3</w:t>
            </w:r>
            <w:r w:rsidRPr="00373992">
              <w:rPr>
                <w:rFonts w:asciiTheme="minorHAnsi" w:eastAsiaTheme="minorEastAsia" w:hAnsiTheme="minorHAnsi" w:cstheme="minorBidi"/>
                <w:lang w:eastAsia="en-IE"/>
              </w:rPr>
              <w:t xml:space="preserve">  </w:t>
            </w:r>
            <w:r w:rsidRPr="00373992">
              <w:rPr>
                <w:rStyle w:val="Hyperlink"/>
                <w:rFonts w:cs="Arial"/>
                <w:lang w:eastAsia="en-GB"/>
              </w:rPr>
              <w:t>Helpdesk Requests - Category 2</w:t>
            </w:r>
            <w:r w:rsidRPr="00373992">
              <w:rPr>
                <w:webHidden/>
              </w:rPr>
              <w:tab/>
            </w:r>
            <w:r w:rsidR="000853BA" w:rsidRPr="00373992">
              <w:rPr>
                <w:webHidden/>
              </w:rPr>
              <w:fldChar w:fldCharType="begin"/>
            </w:r>
            <w:r w:rsidRPr="00373992">
              <w:rPr>
                <w:webHidden/>
              </w:rPr>
              <w:instrText xml:space="preserve"> PAGEREF _Toc479341937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A" w14:textId="77777777" w:rsidR="00373992" w:rsidRPr="00373992" w:rsidRDefault="00373992" w:rsidP="00046FEE">
          <w:pPr>
            <w:pStyle w:val="TOC3"/>
            <w:rPr>
              <w:rFonts w:asciiTheme="minorHAnsi" w:eastAsiaTheme="minorEastAsia" w:hAnsiTheme="minorHAnsi" w:cstheme="minorBidi"/>
              <w:lang w:eastAsia="en-IE"/>
            </w:rPr>
          </w:pPr>
          <w:hyperlink w:anchor="_Toc479341938" w:history="1">
            <w:r w:rsidRPr="00373992">
              <w:rPr>
                <w:rStyle w:val="Hyperlink"/>
                <w:rFonts w:cs="Arial"/>
              </w:rPr>
              <w:t>2.1.4</w:t>
            </w:r>
            <w:r w:rsidRPr="00373992">
              <w:rPr>
                <w:rFonts w:asciiTheme="minorHAnsi" w:eastAsiaTheme="minorEastAsia" w:hAnsiTheme="minorHAnsi" w:cstheme="minorBidi"/>
                <w:lang w:eastAsia="en-IE"/>
              </w:rPr>
              <w:t xml:space="preserve">  </w:t>
            </w:r>
            <w:r w:rsidRPr="00373992">
              <w:rPr>
                <w:rStyle w:val="Hyperlink"/>
                <w:rFonts w:cs="Arial"/>
                <w:lang w:eastAsia="en-GB"/>
              </w:rPr>
              <w:t>Helpdesk Requests - Category 3, 4 and 5</w:t>
            </w:r>
            <w:r w:rsidRPr="00373992">
              <w:rPr>
                <w:webHidden/>
              </w:rPr>
              <w:tab/>
            </w:r>
            <w:r w:rsidR="000853BA" w:rsidRPr="00373992">
              <w:rPr>
                <w:webHidden/>
              </w:rPr>
              <w:fldChar w:fldCharType="begin"/>
            </w:r>
            <w:r w:rsidRPr="00373992">
              <w:rPr>
                <w:webHidden/>
              </w:rPr>
              <w:instrText xml:space="preserve"> PAGEREF _Toc479341938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B" w14:textId="77777777" w:rsidR="00373992" w:rsidRPr="00373992" w:rsidRDefault="00373992" w:rsidP="00046FEE">
          <w:pPr>
            <w:pStyle w:val="TOC3"/>
            <w:rPr>
              <w:rFonts w:asciiTheme="minorHAnsi" w:eastAsiaTheme="minorEastAsia" w:hAnsiTheme="minorHAnsi" w:cstheme="minorBidi"/>
              <w:lang w:eastAsia="en-IE"/>
            </w:rPr>
          </w:pPr>
          <w:hyperlink w:anchor="_Toc479341939" w:history="1">
            <w:r w:rsidRPr="00373992">
              <w:rPr>
                <w:rStyle w:val="Hyperlink"/>
                <w:rFonts w:cs="Arial"/>
                <w:lang w:eastAsia="en-GB"/>
              </w:rPr>
              <w:t>2.1.5</w:t>
            </w:r>
            <w:r w:rsidRPr="00373992">
              <w:rPr>
                <w:rFonts w:asciiTheme="minorHAnsi" w:eastAsiaTheme="minorEastAsia" w:hAnsiTheme="minorHAnsi" w:cstheme="minorBidi"/>
                <w:lang w:eastAsia="en-IE"/>
              </w:rPr>
              <w:t xml:space="preserve">  </w:t>
            </w:r>
            <w:r w:rsidRPr="00373992">
              <w:rPr>
                <w:rStyle w:val="Hyperlink"/>
                <w:rFonts w:cs="Arial"/>
                <w:lang w:eastAsia="en-GB"/>
              </w:rPr>
              <w:t>Logging and Monitoring of Helpdesk Requests</w:t>
            </w:r>
            <w:r w:rsidRPr="00373992">
              <w:rPr>
                <w:webHidden/>
              </w:rPr>
              <w:tab/>
            </w:r>
            <w:r w:rsidR="000853BA" w:rsidRPr="00373992">
              <w:rPr>
                <w:webHidden/>
              </w:rPr>
              <w:fldChar w:fldCharType="begin"/>
            </w:r>
            <w:r w:rsidRPr="00373992">
              <w:rPr>
                <w:webHidden/>
              </w:rPr>
              <w:instrText xml:space="preserve"> PAGEREF _Toc479341939 \h </w:instrText>
            </w:r>
            <w:r w:rsidR="000853BA" w:rsidRPr="00373992">
              <w:rPr>
                <w:webHidden/>
              </w:rPr>
            </w:r>
            <w:r w:rsidR="000853BA" w:rsidRPr="00373992">
              <w:rPr>
                <w:webHidden/>
              </w:rPr>
              <w:fldChar w:fldCharType="separate"/>
            </w:r>
            <w:r w:rsidR="003B3870">
              <w:rPr>
                <w:webHidden/>
              </w:rPr>
              <w:t>4</w:t>
            </w:r>
            <w:r w:rsidR="000853BA" w:rsidRPr="00373992">
              <w:rPr>
                <w:webHidden/>
              </w:rPr>
              <w:fldChar w:fldCharType="end"/>
            </w:r>
          </w:hyperlink>
        </w:p>
        <w:p w14:paraId="4ADDA73C"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40" w:history="1">
            <w:r w:rsidRPr="00373992">
              <w:rPr>
                <w:rStyle w:val="Hyperlink"/>
                <w:noProof/>
              </w:rPr>
              <w:t>2.2</w:t>
            </w:r>
            <w:r w:rsidRPr="00373992">
              <w:rPr>
                <w:rFonts w:asciiTheme="minorHAnsi" w:eastAsiaTheme="minorEastAsia" w:hAnsiTheme="minorHAnsi" w:cstheme="minorBidi"/>
                <w:noProof/>
                <w:szCs w:val="22"/>
                <w:lang w:eastAsia="en-IE"/>
              </w:rPr>
              <w:tab/>
            </w:r>
            <w:r w:rsidRPr="00373992">
              <w:rPr>
                <w:rStyle w:val="Hyperlink"/>
                <w:noProof/>
              </w:rPr>
              <w:t>Market Operator’s Isolated Market System Modifications</w:t>
            </w:r>
            <w:r w:rsidRPr="00373992">
              <w:rPr>
                <w:noProof/>
                <w:webHidden/>
              </w:rPr>
              <w:tab/>
            </w:r>
            <w:r w:rsidR="000853BA" w:rsidRPr="00373992">
              <w:rPr>
                <w:noProof/>
                <w:webHidden/>
              </w:rPr>
              <w:fldChar w:fldCharType="begin"/>
            </w:r>
            <w:r w:rsidRPr="00373992">
              <w:rPr>
                <w:noProof/>
                <w:webHidden/>
              </w:rPr>
              <w:instrText xml:space="preserve"> PAGEREF _Toc479341940 \h </w:instrText>
            </w:r>
            <w:r w:rsidR="000853BA" w:rsidRPr="00373992">
              <w:rPr>
                <w:noProof/>
                <w:webHidden/>
              </w:rPr>
            </w:r>
            <w:r w:rsidR="000853BA" w:rsidRPr="00373992">
              <w:rPr>
                <w:noProof/>
                <w:webHidden/>
              </w:rPr>
              <w:fldChar w:fldCharType="separate"/>
            </w:r>
            <w:r w:rsidR="003B3870">
              <w:rPr>
                <w:noProof/>
                <w:webHidden/>
              </w:rPr>
              <w:t>5</w:t>
            </w:r>
            <w:r w:rsidR="000853BA" w:rsidRPr="00373992">
              <w:rPr>
                <w:noProof/>
                <w:webHidden/>
              </w:rPr>
              <w:fldChar w:fldCharType="end"/>
            </w:r>
          </w:hyperlink>
        </w:p>
        <w:p w14:paraId="4ADDA73D" w14:textId="77777777" w:rsidR="00373992" w:rsidRPr="00373992" w:rsidRDefault="00373992" w:rsidP="00046FEE">
          <w:pPr>
            <w:pStyle w:val="TOC3"/>
            <w:rPr>
              <w:rFonts w:asciiTheme="minorHAnsi" w:eastAsiaTheme="minorEastAsia" w:hAnsiTheme="minorHAnsi" w:cstheme="minorBidi"/>
              <w:lang w:eastAsia="en-IE"/>
            </w:rPr>
          </w:pPr>
          <w:hyperlink w:anchor="_Toc479341941" w:history="1">
            <w:r w:rsidRPr="00373992">
              <w:rPr>
                <w:rStyle w:val="Hyperlink"/>
                <w:rFonts w:cs="Arial"/>
                <w:lang w:eastAsia="en-GB"/>
              </w:rPr>
              <w:t>2.2.1</w:t>
            </w:r>
            <w:r w:rsidRPr="00373992">
              <w:rPr>
                <w:rFonts w:asciiTheme="minorHAnsi" w:eastAsiaTheme="minorEastAsia" w:hAnsiTheme="minorHAnsi" w:cstheme="minorBidi"/>
                <w:lang w:eastAsia="en-IE"/>
              </w:rPr>
              <w:t xml:space="preserve">  </w:t>
            </w:r>
            <w:r w:rsidRPr="00373992">
              <w:rPr>
                <w:rStyle w:val="Hyperlink"/>
                <w:rFonts w:cs="Arial"/>
                <w:lang w:eastAsia="en-GB"/>
              </w:rPr>
              <w:t>Change Management</w:t>
            </w:r>
            <w:r w:rsidRPr="00373992">
              <w:rPr>
                <w:webHidden/>
              </w:rPr>
              <w:tab/>
            </w:r>
            <w:r w:rsidR="000853BA" w:rsidRPr="00373992">
              <w:rPr>
                <w:webHidden/>
              </w:rPr>
              <w:fldChar w:fldCharType="begin"/>
            </w:r>
            <w:r w:rsidRPr="00373992">
              <w:rPr>
                <w:webHidden/>
              </w:rPr>
              <w:instrText xml:space="preserve"> PAGEREF _Toc479341941 \h </w:instrText>
            </w:r>
            <w:r w:rsidR="000853BA" w:rsidRPr="00373992">
              <w:rPr>
                <w:webHidden/>
              </w:rPr>
            </w:r>
            <w:r w:rsidR="000853BA" w:rsidRPr="00373992">
              <w:rPr>
                <w:webHidden/>
              </w:rPr>
              <w:fldChar w:fldCharType="separate"/>
            </w:r>
            <w:r w:rsidR="003B3870">
              <w:rPr>
                <w:webHidden/>
              </w:rPr>
              <w:t>5</w:t>
            </w:r>
            <w:r w:rsidR="000853BA" w:rsidRPr="00373992">
              <w:rPr>
                <w:webHidden/>
              </w:rPr>
              <w:fldChar w:fldCharType="end"/>
            </w:r>
          </w:hyperlink>
        </w:p>
        <w:p w14:paraId="4ADDA73E" w14:textId="77777777" w:rsidR="00373992" w:rsidRPr="00373992" w:rsidRDefault="00373992" w:rsidP="00046FEE">
          <w:pPr>
            <w:pStyle w:val="TOC3"/>
            <w:rPr>
              <w:rFonts w:asciiTheme="minorHAnsi" w:eastAsiaTheme="minorEastAsia" w:hAnsiTheme="minorHAnsi" w:cstheme="minorBidi"/>
              <w:lang w:eastAsia="en-IE"/>
            </w:rPr>
          </w:pPr>
          <w:hyperlink w:anchor="_Toc479341942" w:history="1">
            <w:r w:rsidRPr="00373992">
              <w:rPr>
                <w:rStyle w:val="Hyperlink"/>
                <w:rFonts w:cs="Arial"/>
                <w:lang w:eastAsia="en-GB"/>
              </w:rPr>
              <w:t>2.2.2</w:t>
            </w:r>
            <w:r w:rsidRPr="00373992">
              <w:rPr>
                <w:rFonts w:asciiTheme="minorHAnsi" w:eastAsiaTheme="minorEastAsia" w:hAnsiTheme="minorHAnsi" w:cstheme="minorBidi"/>
                <w:lang w:eastAsia="en-IE"/>
              </w:rPr>
              <w:t xml:space="preserve">  </w:t>
            </w:r>
            <w:r w:rsidRPr="00373992">
              <w:rPr>
                <w:rStyle w:val="Hyperlink"/>
                <w:rFonts w:cs="Arial"/>
                <w:lang w:eastAsia="en-GB"/>
              </w:rPr>
              <w:t>Release Management (Scheduled Releases)</w:t>
            </w:r>
            <w:r w:rsidRPr="00373992">
              <w:rPr>
                <w:webHidden/>
              </w:rPr>
              <w:tab/>
            </w:r>
            <w:r w:rsidR="000853BA" w:rsidRPr="00373992">
              <w:rPr>
                <w:webHidden/>
              </w:rPr>
              <w:fldChar w:fldCharType="begin"/>
            </w:r>
            <w:r w:rsidRPr="00373992">
              <w:rPr>
                <w:webHidden/>
              </w:rPr>
              <w:instrText xml:space="preserve"> PAGEREF _Toc479341942 \h </w:instrText>
            </w:r>
            <w:r w:rsidR="000853BA" w:rsidRPr="00373992">
              <w:rPr>
                <w:webHidden/>
              </w:rPr>
            </w:r>
            <w:r w:rsidR="000853BA" w:rsidRPr="00373992">
              <w:rPr>
                <w:webHidden/>
              </w:rPr>
              <w:fldChar w:fldCharType="separate"/>
            </w:r>
            <w:r w:rsidR="003B3870">
              <w:rPr>
                <w:webHidden/>
              </w:rPr>
              <w:t>5</w:t>
            </w:r>
            <w:r w:rsidR="000853BA" w:rsidRPr="00373992">
              <w:rPr>
                <w:webHidden/>
              </w:rPr>
              <w:fldChar w:fldCharType="end"/>
            </w:r>
          </w:hyperlink>
        </w:p>
        <w:p w14:paraId="4ADDA73F" w14:textId="77777777" w:rsidR="00373992" w:rsidRPr="00373992" w:rsidRDefault="00373992" w:rsidP="00046FEE">
          <w:pPr>
            <w:pStyle w:val="TOC3"/>
            <w:rPr>
              <w:rFonts w:asciiTheme="minorHAnsi" w:eastAsiaTheme="minorEastAsia" w:hAnsiTheme="minorHAnsi" w:cstheme="minorBidi"/>
              <w:lang w:eastAsia="en-IE"/>
            </w:rPr>
          </w:pPr>
          <w:hyperlink w:anchor="_Toc479341943" w:history="1">
            <w:r w:rsidRPr="00373992">
              <w:rPr>
                <w:rStyle w:val="Hyperlink"/>
                <w:rFonts w:cs="Arial"/>
                <w:lang w:eastAsia="en-GB"/>
              </w:rPr>
              <w:t>2.2.3</w:t>
            </w:r>
            <w:r w:rsidRPr="00373992">
              <w:rPr>
                <w:rFonts w:asciiTheme="minorHAnsi" w:eastAsiaTheme="minorEastAsia" w:hAnsiTheme="minorHAnsi" w:cstheme="minorBidi"/>
                <w:lang w:eastAsia="en-IE"/>
              </w:rPr>
              <w:t xml:space="preserve">  </w:t>
            </w:r>
            <w:r w:rsidRPr="00373992">
              <w:rPr>
                <w:rStyle w:val="Hyperlink"/>
                <w:rFonts w:cs="Arial"/>
                <w:lang w:eastAsia="en-GB"/>
              </w:rPr>
              <w:t>Emergency Releases</w:t>
            </w:r>
            <w:r w:rsidRPr="00373992">
              <w:rPr>
                <w:webHidden/>
              </w:rPr>
              <w:tab/>
            </w:r>
            <w:r w:rsidR="000853BA" w:rsidRPr="00373992">
              <w:rPr>
                <w:webHidden/>
              </w:rPr>
              <w:fldChar w:fldCharType="begin"/>
            </w:r>
            <w:r w:rsidRPr="00373992">
              <w:rPr>
                <w:webHidden/>
              </w:rPr>
              <w:instrText xml:space="preserve"> PAGEREF _Toc479341943 \h </w:instrText>
            </w:r>
            <w:r w:rsidR="000853BA" w:rsidRPr="00373992">
              <w:rPr>
                <w:webHidden/>
              </w:rPr>
            </w:r>
            <w:r w:rsidR="000853BA" w:rsidRPr="00373992">
              <w:rPr>
                <w:webHidden/>
              </w:rPr>
              <w:fldChar w:fldCharType="separate"/>
            </w:r>
            <w:r w:rsidR="003B3870">
              <w:rPr>
                <w:webHidden/>
              </w:rPr>
              <w:t>6</w:t>
            </w:r>
            <w:r w:rsidR="000853BA" w:rsidRPr="00373992">
              <w:rPr>
                <w:webHidden/>
              </w:rPr>
              <w:fldChar w:fldCharType="end"/>
            </w:r>
          </w:hyperlink>
        </w:p>
        <w:p w14:paraId="4ADDA740" w14:textId="77777777" w:rsidR="00373992" w:rsidRPr="00373992" w:rsidRDefault="00373992" w:rsidP="00046FEE">
          <w:pPr>
            <w:pStyle w:val="TOC3"/>
            <w:rPr>
              <w:rFonts w:asciiTheme="minorHAnsi" w:eastAsiaTheme="minorEastAsia" w:hAnsiTheme="minorHAnsi" w:cstheme="minorBidi"/>
              <w:lang w:eastAsia="en-IE"/>
            </w:rPr>
          </w:pPr>
          <w:hyperlink w:anchor="_Toc479341944" w:history="1">
            <w:r w:rsidRPr="00373992">
              <w:rPr>
                <w:rStyle w:val="Hyperlink"/>
                <w:rFonts w:cs="Arial"/>
                <w:lang w:eastAsia="en-GB"/>
              </w:rPr>
              <w:t>2.2.4</w:t>
            </w:r>
            <w:r w:rsidRPr="00373992">
              <w:rPr>
                <w:rFonts w:asciiTheme="minorHAnsi" w:eastAsiaTheme="minorEastAsia" w:hAnsiTheme="minorHAnsi" w:cstheme="minorBidi"/>
                <w:lang w:eastAsia="en-IE"/>
              </w:rPr>
              <w:t xml:space="preserve">  </w:t>
            </w:r>
            <w:r w:rsidRPr="00373992">
              <w:rPr>
                <w:rStyle w:val="Hyperlink"/>
                <w:rFonts w:cs="Arial"/>
                <w:lang w:eastAsia="en-GB"/>
              </w:rPr>
              <w:t>Testing</w:t>
            </w:r>
            <w:r w:rsidRPr="00373992">
              <w:rPr>
                <w:webHidden/>
              </w:rPr>
              <w:tab/>
            </w:r>
            <w:r w:rsidR="000853BA" w:rsidRPr="00373992">
              <w:rPr>
                <w:webHidden/>
              </w:rPr>
              <w:fldChar w:fldCharType="begin"/>
            </w:r>
            <w:r w:rsidRPr="00373992">
              <w:rPr>
                <w:webHidden/>
              </w:rPr>
              <w:instrText xml:space="preserve"> PAGEREF _Toc479341944 \h </w:instrText>
            </w:r>
            <w:r w:rsidR="000853BA" w:rsidRPr="00373992">
              <w:rPr>
                <w:webHidden/>
              </w:rPr>
            </w:r>
            <w:r w:rsidR="000853BA" w:rsidRPr="00373992">
              <w:rPr>
                <w:webHidden/>
              </w:rPr>
              <w:fldChar w:fldCharType="separate"/>
            </w:r>
            <w:r w:rsidR="003B3870">
              <w:rPr>
                <w:webHidden/>
              </w:rPr>
              <w:t>6</w:t>
            </w:r>
            <w:r w:rsidR="000853BA" w:rsidRPr="00373992">
              <w:rPr>
                <w:webHidden/>
              </w:rPr>
              <w:fldChar w:fldCharType="end"/>
            </w:r>
          </w:hyperlink>
        </w:p>
        <w:p w14:paraId="4ADDA741" w14:textId="77777777" w:rsidR="00373992" w:rsidRPr="00373992" w:rsidRDefault="00373992" w:rsidP="00046FEE">
          <w:pPr>
            <w:pStyle w:val="TOC3"/>
            <w:rPr>
              <w:rFonts w:asciiTheme="minorHAnsi" w:eastAsiaTheme="minorEastAsia" w:hAnsiTheme="minorHAnsi" w:cstheme="minorBidi"/>
              <w:lang w:eastAsia="en-IE"/>
            </w:rPr>
          </w:pPr>
          <w:hyperlink w:anchor="_Toc479341945" w:history="1">
            <w:r w:rsidRPr="00373992">
              <w:rPr>
                <w:rStyle w:val="Hyperlink"/>
                <w:rFonts w:cs="Arial"/>
                <w:lang w:eastAsia="en-GB"/>
              </w:rPr>
              <w:t>2.2.5</w:t>
            </w:r>
            <w:r w:rsidRPr="00373992">
              <w:rPr>
                <w:rFonts w:asciiTheme="minorHAnsi" w:eastAsiaTheme="minorEastAsia" w:hAnsiTheme="minorHAnsi" w:cstheme="minorBidi"/>
                <w:lang w:eastAsia="en-IE"/>
              </w:rPr>
              <w:t xml:space="preserve">  </w:t>
            </w:r>
            <w:r w:rsidRPr="00373992">
              <w:rPr>
                <w:rStyle w:val="Hyperlink"/>
                <w:rFonts w:cs="Arial"/>
                <w:lang w:eastAsia="en-GB"/>
              </w:rPr>
              <w:t>Implementation Procedure</w:t>
            </w:r>
            <w:r w:rsidRPr="00373992">
              <w:rPr>
                <w:webHidden/>
              </w:rPr>
              <w:tab/>
            </w:r>
            <w:r w:rsidR="000853BA" w:rsidRPr="00373992">
              <w:rPr>
                <w:webHidden/>
              </w:rPr>
              <w:fldChar w:fldCharType="begin"/>
            </w:r>
            <w:r w:rsidRPr="00373992">
              <w:rPr>
                <w:webHidden/>
              </w:rPr>
              <w:instrText xml:space="preserve"> PAGEREF _Toc479341945 \h </w:instrText>
            </w:r>
            <w:r w:rsidR="000853BA" w:rsidRPr="00373992">
              <w:rPr>
                <w:webHidden/>
              </w:rPr>
            </w:r>
            <w:r w:rsidR="000853BA" w:rsidRPr="00373992">
              <w:rPr>
                <w:webHidden/>
              </w:rPr>
              <w:fldChar w:fldCharType="separate"/>
            </w:r>
            <w:r w:rsidR="003B3870">
              <w:rPr>
                <w:webHidden/>
              </w:rPr>
              <w:t>7</w:t>
            </w:r>
            <w:r w:rsidR="000853BA" w:rsidRPr="00373992">
              <w:rPr>
                <w:webHidden/>
              </w:rPr>
              <w:fldChar w:fldCharType="end"/>
            </w:r>
          </w:hyperlink>
        </w:p>
        <w:p w14:paraId="4ADDA742" w14:textId="77777777" w:rsidR="00373992" w:rsidRPr="00373992" w:rsidRDefault="00373992" w:rsidP="00046FEE">
          <w:pPr>
            <w:pStyle w:val="TOC3"/>
            <w:rPr>
              <w:rFonts w:asciiTheme="minorHAnsi" w:eastAsiaTheme="minorEastAsia" w:hAnsiTheme="minorHAnsi" w:cstheme="minorBidi"/>
              <w:lang w:eastAsia="en-IE"/>
            </w:rPr>
          </w:pPr>
          <w:hyperlink w:anchor="_Toc479341946" w:history="1">
            <w:r w:rsidRPr="00373992">
              <w:rPr>
                <w:rStyle w:val="Hyperlink"/>
              </w:rPr>
              <w:t>2.2.6</w:t>
            </w:r>
            <w:r w:rsidRPr="00373992">
              <w:rPr>
                <w:rFonts w:asciiTheme="minorHAnsi" w:eastAsiaTheme="minorEastAsia" w:hAnsiTheme="minorHAnsi" w:cstheme="minorBidi"/>
                <w:lang w:eastAsia="en-IE"/>
              </w:rPr>
              <w:t xml:space="preserve">  </w:t>
            </w:r>
            <w:r w:rsidRPr="00373992">
              <w:rPr>
                <w:rStyle w:val="Hyperlink"/>
                <w:rFonts w:cs="Arial"/>
                <w:lang w:eastAsia="en-GB"/>
              </w:rPr>
              <w:t>Emergency Implementation</w:t>
            </w:r>
            <w:r w:rsidRPr="00373992">
              <w:rPr>
                <w:webHidden/>
              </w:rPr>
              <w:tab/>
            </w:r>
            <w:r w:rsidR="000853BA" w:rsidRPr="00373992">
              <w:rPr>
                <w:webHidden/>
              </w:rPr>
              <w:fldChar w:fldCharType="begin"/>
            </w:r>
            <w:r w:rsidRPr="00373992">
              <w:rPr>
                <w:webHidden/>
              </w:rPr>
              <w:instrText xml:space="preserve"> PAGEREF _Toc479341946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3"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47" w:history="1">
            <w:r w:rsidRPr="00373992">
              <w:rPr>
                <w:rStyle w:val="Hyperlink"/>
                <w:noProof/>
              </w:rPr>
              <w:t>2.3</w:t>
            </w:r>
            <w:r w:rsidRPr="00373992">
              <w:rPr>
                <w:rFonts w:asciiTheme="minorHAnsi" w:eastAsiaTheme="minorEastAsia" w:hAnsiTheme="minorHAnsi" w:cstheme="minorBidi"/>
                <w:noProof/>
                <w:szCs w:val="22"/>
                <w:lang w:eastAsia="en-IE"/>
              </w:rPr>
              <w:tab/>
            </w:r>
            <w:r w:rsidRPr="00373992">
              <w:rPr>
                <w:rStyle w:val="Hyperlink"/>
                <w:noProof/>
              </w:rPr>
              <w:t>Problem Management</w:t>
            </w:r>
            <w:r w:rsidRPr="00373992">
              <w:rPr>
                <w:noProof/>
                <w:webHidden/>
              </w:rPr>
              <w:tab/>
            </w:r>
            <w:r w:rsidR="000853BA" w:rsidRPr="00373992">
              <w:rPr>
                <w:noProof/>
                <w:webHidden/>
              </w:rPr>
              <w:fldChar w:fldCharType="begin"/>
            </w:r>
            <w:r w:rsidRPr="00373992">
              <w:rPr>
                <w:noProof/>
                <w:webHidden/>
              </w:rPr>
              <w:instrText xml:space="preserve"> PAGEREF _Toc479341947 \h </w:instrText>
            </w:r>
            <w:r w:rsidR="000853BA" w:rsidRPr="00373992">
              <w:rPr>
                <w:noProof/>
                <w:webHidden/>
              </w:rPr>
            </w:r>
            <w:r w:rsidR="000853BA" w:rsidRPr="00373992">
              <w:rPr>
                <w:noProof/>
                <w:webHidden/>
              </w:rPr>
              <w:fldChar w:fldCharType="separate"/>
            </w:r>
            <w:r w:rsidR="003B3870">
              <w:rPr>
                <w:noProof/>
                <w:webHidden/>
              </w:rPr>
              <w:t>8</w:t>
            </w:r>
            <w:r w:rsidR="000853BA" w:rsidRPr="00373992">
              <w:rPr>
                <w:noProof/>
                <w:webHidden/>
              </w:rPr>
              <w:fldChar w:fldCharType="end"/>
            </w:r>
          </w:hyperlink>
        </w:p>
        <w:p w14:paraId="4ADDA744" w14:textId="77777777" w:rsidR="00373992" w:rsidRPr="00373992" w:rsidRDefault="00373992" w:rsidP="00046FEE">
          <w:pPr>
            <w:pStyle w:val="TOC3"/>
            <w:rPr>
              <w:rFonts w:asciiTheme="minorHAnsi" w:eastAsiaTheme="minorEastAsia" w:hAnsiTheme="minorHAnsi" w:cstheme="minorBidi"/>
              <w:lang w:eastAsia="en-IE"/>
            </w:rPr>
          </w:pPr>
          <w:hyperlink w:anchor="_Toc479341948" w:history="1">
            <w:r w:rsidRPr="00373992">
              <w:rPr>
                <w:rStyle w:val="Hyperlink"/>
                <w:rFonts w:cs="Arial"/>
                <w:lang w:eastAsia="en-GB"/>
              </w:rPr>
              <w:t>2.3.1</w:t>
            </w:r>
            <w:r w:rsidRPr="00373992">
              <w:rPr>
                <w:rFonts w:asciiTheme="minorHAnsi" w:eastAsiaTheme="minorEastAsia" w:hAnsiTheme="minorHAnsi" w:cstheme="minorBidi"/>
                <w:lang w:eastAsia="en-IE"/>
              </w:rPr>
              <w:t xml:space="preserve">  </w:t>
            </w:r>
            <w:r w:rsidRPr="00373992">
              <w:rPr>
                <w:rStyle w:val="Hyperlink"/>
                <w:rFonts w:cs="Arial"/>
                <w:lang w:eastAsia="en-GB"/>
              </w:rPr>
              <w:t>Problem Management Function</w:t>
            </w:r>
            <w:r w:rsidRPr="00373992">
              <w:rPr>
                <w:webHidden/>
              </w:rPr>
              <w:tab/>
            </w:r>
            <w:r w:rsidR="000853BA" w:rsidRPr="00373992">
              <w:rPr>
                <w:webHidden/>
              </w:rPr>
              <w:fldChar w:fldCharType="begin"/>
            </w:r>
            <w:r w:rsidRPr="00373992">
              <w:rPr>
                <w:webHidden/>
              </w:rPr>
              <w:instrText xml:space="preserve"> PAGEREF _Toc479341948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5" w14:textId="77777777" w:rsidR="00373992" w:rsidRPr="00373992" w:rsidRDefault="00373992" w:rsidP="00046FEE">
          <w:pPr>
            <w:pStyle w:val="TOC3"/>
            <w:rPr>
              <w:rFonts w:asciiTheme="minorHAnsi" w:eastAsiaTheme="minorEastAsia" w:hAnsiTheme="minorHAnsi" w:cstheme="minorBidi"/>
              <w:lang w:eastAsia="en-IE"/>
            </w:rPr>
          </w:pPr>
          <w:hyperlink w:anchor="_Toc479341949" w:history="1">
            <w:r w:rsidRPr="00373992">
              <w:rPr>
                <w:rStyle w:val="Hyperlink"/>
                <w:rFonts w:cs="Arial"/>
                <w:lang w:eastAsia="en-GB"/>
              </w:rPr>
              <w:t>2.3.2</w:t>
            </w:r>
            <w:r w:rsidRPr="00373992">
              <w:rPr>
                <w:rFonts w:asciiTheme="minorHAnsi" w:eastAsiaTheme="minorEastAsia" w:hAnsiTheme="minorHAnsi" w:cstheme="minorBidi"/>
                <w:lang w:eastAsia="en-IE"/>
              </w:rPr>
              <w:t xml:space="preserve">  </w:t>
            </w:r>
            <w:r w:rsidRPr="00373992">
              <w:rPr>
                <w:rStyle w:val="Hyperlink"/>
                <w:rFonts w:cs="Arial"/>
                <w:lang w:eastAsia="en-GB"/>
              </w:rPr>
              <w:t>Prioritisation of Actions</w:t>
            </w:r>
            <w:r w:rsidRPr="00373992">
              <w:rPr>
                <w:webHidden/>
              </w:rPr>
              <w:tab/>
            </w:r>
            <w:r w:rsidR="000853BA" w:rsidRPr="00373992">
              <w:rPr>
                <w:webHidden/>
              </w:rPr>
              <w:fldChar w:fldCharType="begin"/>
            </w:r>
            <w:r w:rsidRPr="00373992">
              <w:rPr>
                <w:webHidden/>
              </w:rPr>
              <w:instrText xml:space="preserve"> PAGEREF _Toc479341949 \h </w:instrText>
            </w:r>
            <w:r w:rsidR="000853BA" w:rsidRPr="00373992">
              <w:rPr>
                <w:webHidden/>
              </w:rPr>
            </w:r>
            <w:r w:rsidR="000853BA" w:rsidRPr="00373992">
              <w:rPr>
                <w:webHidden/>
              </w:rPr>
              <w:fldChar w:fldCharType="separate"/>
            </w:r>
            <w:r w:rsidR="003B3870">
              <w:rPr>
                <w:webHidden/>
              </w:rPr>
              <w:t>8</w:t>
            </w:r>
            <w:r w:rsidR="000853BA" w:rsidRPr="00373992">
              <w:rPr>
                <w:webHidden/>
              </w:rPr>
              <w:fldChar w:fldCharType="end"/>
            </w:r>
          </w:hyperlink>
        </w:p>
        <w:p w14:paraId="4ADDA746" w14:textId="77777777" w:rsidR="00373992" w:rsidRPr="00373992" w:rsidRDefault="00373992" w:rsidP="00046FEE">
          <w:pPr>
            <w:pStyle w:val="TOC3"/>
            <w:rPr>
              <w:rFonts w:asciiTheme="minorHAnsi" w:eastAsiaTheme="minorEastAsia" w:hAnsiTheme="minorHAnsi" w:cstheme="minorBidi"/>
              <w:lang w:eastAsia="en-IE"/>
            </w:rPr>
          </w:pPr>
          <w:hyperlink w:anchor="_Toc479341950" w:history="1">
            <w:r w:rsidRPr="00373992">
              <w:rPr>
                <w:rStyle w:val="Hyperlink"/>
                <w:rFonts w:cs="Arial"/>
                <w:lang w:eastAsia="en-GB"/>
              </w:rPr>
              <w:t>2.3.3</w:t>
            </w:r>
            <w:r w:rsidRPr="00373992">
              <w:rPr>
                <w:rFonts w:asciiTheme="minorHAnsi" w:eastAsiaTheme="minorEastAsia" w:hAnsiTheme="minorHAnsi" w:cstheme="minorBidi"/>
                <w:lang w:eastAsia="en-IE"/>
              </w:rPr>
              <w:t xml:space="preserve">  </w:t>
            </w:r>
            <w:r w:rsidRPr="00373992">
              <w:rPr>
                <w:rStyle w:val="Hyperlink"/>
                <w:rFonts w:cs="Arial"/>
                <w:lang w:eastAsia="en-GB"/>
              </w:rPr>
              <w:t>Procedures applicable in the event of a Failure</w:t>
            </w:r>
            <w:r w:rsidRPr="00373992">
              <w:rPr>
                <w:webHidden/>
              </w:rPr>
              <w:tab/>
            </w:r>
            <w:r w:rsidR="000853BA" w:rsidRPr="00373992">
              <w:rPr>
                <w:webHidden/>
              </w:rPr>
              <w:fldChar w:fldCharType="begin"/>
            </w:r>
            <w:r w:rsidRPr="00373992">
              <w:rPr>
                <w:webHidden/>
              </w:rPr>
              <w:instrText xml:space="preserve"> PAGEREF _Toc479341950 \h </w:instrText>
            </w:r>
            <w:r w:rsidR="000853BA" w:rsidRPr="00373992">
              <w:rPr>
                <w:webHidden/>
              </w:rPr>
            </w:r>
            <w:r w:rsidR="000853BA" w:rsidRPr="00373992">
              <w:rPr>
                <w:webHidden/>
              </w:rPr>
              <w:fldChar w:fldCharType="separate"/>
            </w:r>
            <w:r w:rsidR="003B3870">
              <w:rPr>
                <w:webHidden/>
              </w:rPr>
              <w:t>9</w:t>
            </w:r>
            <w:r w:rsidR="000853BA" w:rsidRPr="00373992">
              <w:rPr>
                <w:webHidden/>
              </w:rPr>
              <w:fldChar w:fldCharType="end"/>
            </w:r>
          </w:hyperlink>
        </w:p>
        <w:p w14:paraId="4ADDA747" w14:textId="77777777" w:rsidR="00373992" w:rsidRPr="00373992" w:rsidRDefault="00373992" w:rsidP="00046FEE">
          <w:pPr>
            <w:pStyle w:val="TOC3"/>
            <w:rPr>
              <w:rFonts w:asciiTheme="minorHAnsi" w:eastAsiaTheme="minorEastAsia" w:hAnsiTheme="minorHAnsi" w:cstheme="minorBidi"/>
              <w:lang w:eastAsia="en-IE"/>
            </w:rPr>
          </w:pPr>
          <w:hyperlink w:anchor="_Toc479341951" w:history="1">
            <w:r w:rsidRPr="00373992">
              <w:rPr>
                <w:rStyle w:val="Hyperlink"/>
                <w:rFonts w:cs="Arial"/>
                <w:lang w:eastAsia="en-GB"/>
              </w:rPr>
              <w:t>2.3.4</w:t>
            </w:r>
            <w:r w:rsidRPr="00373992">
              <w:rPr>
                <w:rFonts w:asciiTheme="minorHAnsi" w:eastAsiaTheme="minorEastAsia" w:hAnsiTheme="minorHAnsi" w:cstheme="minorBidi"/>
                <w:lang w:eastAsia="en-IE"/>
              </w:rPr>
              <w:t xml:space="preserve">  </w:t>
            </w:r>
            <w:r w:rsidRPr="00373992">
              <w:rPr>
                <w:rStyle w:val="Hyperlink"/>
                <w:rFonts w:cs="Arial"/>
                <w:lang w:eastAsia="en-GB"/>
              </w:rPr>
              <w:t>Post Event Reporting</w:t>
            </w:r>
            <w:r w:rsidRPr="00373992">
              <w:rPr>
                <w:webHidden/>
              </w:rPr>
              <w:tab/>
            </w:r>
            <w:r w:rsidR="000853BA" w:rsidRPr="00373992">
              <w:rPr>
                <w:webHidden/>
              </w:rPr>
              <w:fldChar w:fldCharType="begin"/>
            </w:r>
            <w:r w:rsidRPr="00373992">
              <w:rPr>
                <w:webHidden/>
              </w:rPr>
              <w:instrText xml:space="preserve"> PAGEREF _Toc479341951 \h </w:instrText>
            </w:r>
            <w:r w:rsidR="000853BA" w:rsidRPr="00373992">
              <w:rPr>
                <w:webHidden/>
              </w:rPr>
            </w:r>
            <w:r w:rsidR="000853BA" w:rsidRPr="00373992">
              <w:rPr>
                <w:webHidden/>
              </w:rPr>
              <w:fldChar w:fldCharType="separate"/>
            </w:r>
            <w:r w:rsidR="003B3870">
              <w:rPr>
                <w:webHidden/>
              </w:rPr>
              <w:t>9</w:t>
            </w:r>
            <w:r w:rsidR="000853BA" w:rsidRPr="00373992">
              <w:rPr>
                <w:webHidden/>
              </w:rPr>
              <w:fldChar w:fldCharType="end"/>
            </w:r>
          </w:hyperlink>
        </w:p>
        <w:p w14:paraId="4ADDA748"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52" w:history="1">
            <w:r w:rsidRPr="00373992">
              <w:rPr>
                <w:rStyle w:val="Hyperlink"/>
                <w:noProof/>
              </w:rPr>
              <w:t>2.4</w:t>
            </w:r>
            <w:r w:rsidRPr="00373992">
              <w:rPr>
                <w:rFonts w:asciiTheme="minorHAnsi" w:eastAsiaTheme="minorEastAsia" w:hAnsiTheme="minorHAnsi" w:cstheme="minorBidi"/>
                <w:noProof/>
                <w:szCs w:val="22"/>
                <w:lang w:eastAsia="en-IE"/>
              </w:rPr>
              <w:tab/>
            </w:r>
            <w:r w:rsidRPr="00373992">
              <w:rPr>
                <w:rStyle w:val="Hyperlink"/>
                <w:noProof/>
              </w:rPr>
              <w:t>Authorised Persons</w:t>
            </w:r>
            <w:r w:rsidRPr="00373992">
              <w:rPr>
                <w:noProof/>
                <w:webHidden/>
              </w:rPr>
              <w:tab/>
            </w:r>
            <w:r w:rsidR="000853BA" w:rsidRPr="00373992">
              <w:rPr>
                <w:noProof/>
                <w:webHidden/>
              </w:rPr>
              <w:fldChar w:fldCharType="begin"/>
            </w:r>
            <w:r w:rsidRPr="00373992">
              <w:rPr>
                <w:noProof/>
                <w:webHidden/>
              </w:rPr>
              <w:instrText xml:space="preserve"> PAGEREF _Toc479341952 \h </w:instrText>
            </w:r>
            <w:r w:rsidR="000853BA" w:rsidRPr="00373992">
              <w:rPr>
                <w:noProof/>
                <w:webHidden/>
              </w:rPr>
            </w:r>
            <w:r w:rsidR="000853BA" w:rsidRPr="00373992">
              <w:rPr>
                <w:noProof/>
                <w:webHidden/>
              </w:rPr>
              <w:fldChar w:fldCharType="separate"/>
            </w:r>
            <w:r w:rsidR="003B3870">
              <w:rPr>
                <w:noProof/>
                <w:webHidden/>
              </w:rPr>
              <w:t>10</w:t>
            </w:r>
            <w:r w:rsidR="000853BA" w:rsidRPr="00373992">
              <w:rPr>
                <w:noProof/>
                <w:webHidden/>
              </w:rPr>
              <w:fldChar w:fldCharType="end"/>
            </w:r>
          </w:hyperlink>
        </w:p>
        <w:p w14:paraId="4ADDA749" w14:textId="77777777" w:rsidR="00373992" w:rsidRPr="00373992" w:rsidRDefault="00373992" w:rsidP="00046FEE">
          <w:pPr>
            <w:pStyle w:val="TOC3"/>
            <w:rPr>
              <w:rFonts w:asciiTheme="minorHAnsi" w:eastAsiaTheme="minorEastAsia" w:hAnsiTheme="minorHAnsi" w:cstheme="minorBidi"/>
              <w:lang w:eastAsia="en-IE"/>
            </w:rPr>
          </w:pPr>
          <w:hyperlink w:anchor="_Toc479341953" w:history="1">
            <w:r w:rsidRPr="00373992">
              <w:rPr>
                <w:rStyle w:val="Hyperlink"/>
                <w:rFonts w:cs="Arial"/>
              </w:rPr>
              <w:t>2.4.1</w:t>
            </w:r>
            <w:r w:rsidRPr="00373992">
              <w:rPr>
                <w:rFonts w:asciiTheme="minorHAnsi" w:eastAsiaTheme="minorEastAsia" w:hAnsiTheme="minorHAnsi" w:cstheme="minorBidi"/>
                <w:lang w:eastAsia="en-IE"/>
              </w:rPr>
              <w:t xml:space="preserve">  </w:t>
            </w:r>
            <w:r w:rsidRPr="00373992">
              <w:rPr>
                <w:rStyle w:val="Hyperlink"/>
                <w:rFonts w:cs="Arial"/>
                <w:lang w:eastAsia="en-GB"/>
              </w:rPr>
              <w:t>Nomination of Authorised Persons</w:t>
            </w:r>
            <w:r w:rsidRPr="00373992">
              <w:rPr>
                <w:webHidden/>
              </w:rPr>
              <w:tab/>
            </w:r>
            <w:r w:rsidR="000853BA" w:rsidRPr="00373992">
              <w:rPr>
                <w:webHidden/>
              </w:rPr>
              <w:fldChar w:fldCharType="begin"/>
            </w:r>
            <w:r w:rsidRPr="00373992">
              <w:rPr>
                <w:webHidden/>
              </w:rPr>
              <w:instrText xml:space="preserve"> PAGEREF _Toc479341953 \h </w:instrText>
            </w:r>
            <w:r w:rsidR="000853BA" w:rsidRPr="00373992">
              <w:rPr>
                <w:webHidden/>
              </w:rPr>
            </w:r>
            <w:r w:rsidR="000853BA" w:rsidRPr="00373992">
              <w:rPr>
                <w:webHidden/>
              </w:rPr>
              <w:fldChar w:fldCharType="separate"/>
            </w:r>
            <w:r w:rsidR="003B3870">
              <w:rPr>
                <w:webHidden/>
              </w:rPr>
              <w:t>10</w:t>
            </w:r>
            <w:r w:rsidR="000853BA" w:rsidRPr="00373992">
              <w:rPr>
                <w:webHidden/>
              </w:rPr>
              <w:fldChar w:fldCharType="end"/>
            </w:r>
          </w:hyperlink>
        </w:p>
        <w:p w14:paraId="4ADDA74A" w14:textId="77777777" w:rsidR="00373992" w:rsidRPr="00373992" w:rsidRDefault="00373992" w:rsidP="00046FEE">
          <w:pPr>
            <w:pStyle w:val="TOC3"/>
            <w:rPr>
              <w:rFonts w:asciiTheme="minorHAnsi" w:eastAsiaTheme="minorEastAsia" w:hAnsiTheme="minorHAnsi" w:cstheme="minorBidi"/>
              <w:lang w:eastAsia="en-IE"/>
            </w:rPr>
          </w:pPr>
          <w:hyperlink w:anchor="_Toc479341954" w:history="1">
            <w:r w:rsidRPr="00373992">
              <w:rPr>
                <w:rStyle w:val="Hyperlink"/>
                <w:rFonts w:cs="Arial"/>
                <w:lang w:eastAsia="en-GB"/>
              </w:rPr>
              <w:t>2.4.2</w:t>
            </w:r>
            <w:r w:rsidRPr="00373992">
              <w:rPr>
                <w:rFonts w:asciiTheme="minorHAnsi" w:eastAsiaTheme="minorEastAsia" w:hAnsiTheme="minorHAnsi" w:cstheme="minorBidi"/>
                <w:lang w:eastAsia="en-IE"/>
              </w:rPr>
              <w:t xml:space="preserve">  </w:t>
            </w:r>
            <w:r w:rsidRPr="00373992">
              <w:rPr>
                <w:rStyle w:val="Hyperlink"/>
                <w:rFonts w:cs="Arial"/>
                <w:lang w:eastAsia="en-GB"/>
              </w:rPr>
              <w:t>Authentication of Information</w:t>
            </w:r>
            <w:r w:rsidRPr="00373992">
              <w:rPr>
                <w:webHidden/>
              </w:rPr>
              <w:tab/>
            </w:r>
            <w:r w:rsidR="000853BA" w:rsidRPr="00373992">
              <w:rPr>
                <w:webHidden/>
              </w:rPr>
              <w:fldChar w:fldCharType="begin"/>
            </w:r>
            <w:r w:rsidRPr="00373992">
              <w:rPr>
                <w:webHidden/>
              </w:rPr>
              <w:instrText xml:space="preserve"> PAGEREF _Toc479341954 \h </w:instrText>
            </w:r>
            <w:r w:rsidR="000853BA" w:rsidRPr="00373992">
              <w:rPr>
                <w:webHidden/>
              </w:rPr>
            </w:r>
            <w:r w:rsidR="000853BA" w:rsidRPr="00373992">
              <w:rPr>
                <w:webHidden/>
              </w:rPr>
              <w:fldChar w:fldCharType="separate"/>
            </w:r>
            <w:r w:rsidR="003B3870">
              <w:rPr>
                <w:webHidden/>
              </w:rPr>
              <w:t>10</w:t>
            </w:r>
            <w:r w:rsidR="000853BA" w:rsidRPr="00373992">
              <w:rPr>
                <w:webHidden/>
              </w:rPr>
              <w:fldChar w:fldCharType="end"/>
            </w:r>
          </w:hyperlink>
        </w:p>
        <w:p w14:paraId="4ADDA74B" w14:textId="77777777" w:rsidR="00373992" w:rsidRPr="00373992" w:rsidRDefault="00373992" w:rsidP="00373992">
          <w:pPr>
            <w:pStyle w:val="TOC1"/>
            <w:spacing w:after="120"/>
            <w:rPr>
              <w:rFonts w:asciiTheme="minorHAnsi" w:eastAsiaTheme="minorEastAsia" w:hAnsiTheme="minorHAnsi" w:cstheme="minorBidi"/>
              <w:bCs w:val="0"/>
              <w:lang w:eastAsia="en-IE"/>
            </w:rPr>
          </w:pPr>
          <w:hyperlink w:anchor="_Toc479341955" w:history="1">
            <w:r w:rsidRPr="00373992">
              <w:rPr>
                <w:rStyle w:val="Hyperlink"/>
              </w:rPr>
              <w:t>3.</w:t>
            </w:r>
            <w:r w:rsidRPr="00373992">
              <w:rPr>
                <w:rFonts w:asciiTheme="minorHAnsi" w:eastAsiaTheme="minorEastAsia" w:hAnsiTheme="minorHAnsi" w:cstheme="minorBidi"/>
                <w:bCs w:val="0"/>
                <w:lang w:eastAsia="en-IE"/>
              </w:rPr>
              <w:tab/>
            </w:r>
            <w:r w:rsidRPr="00373992">
              <w:rPr>
                <w:rStyle w:val="Hyperlink"/>
              </w:rPr>
              <w:t>Procedural Steps</w:t>
            </w:r>
            <w:r w:rsidRPr="00373992">
              <w:rPr>
                <w:webHidden/>
              </w:rPr>
              <w:tab/>
            </w:r>
            <w:r w:rsidR="000853BA" w:rsidRPr="00373992">
              <w:rPr>
                <w:webHidden/>
              </w:rPr>
              <w:fldChar w:fldCharType="begin"/>
            </w:r>
            <w:r w:rsidRPr="00373992">
              <w:rPr>
                <w:webHidden/>
              </w:rPr>
              <w:instrText xml:space="preserve"> PAGEREF _Toc479341955 \h </w:instrText>
            </w:r>
            <w:r w:rsidR="000853BA" w:rsidRPr="00373992">
              <w:rPr>
                <w:webHidden/>
              </w:rPr>
            </w:r>
            <w:r w:rsidR="000853BA" w:rsidRPr="00373992">
              <w:rPr>
                <w:webHidden/>
              </w:rPr>
              <w:fldChar w:fldCharType="separate"/>
            </w:r>
            <w:r w:rsidR="003B3870">
              <w:rPr>
                <w:webHidden/>
              </w:rPr>
              <w:t>11</w:t>
            </w:r>
            <w:r w:rsidR="000853BA" w:rsidRPr="00373992">
              <w:rPr>
                <w:webHidden/>
              </w:rPr>
              <w:fldChar w:fldCharType="end"/>
            </w:r>
          </w:hyperlink>
        </w:p>
        <w:p w14:paraId="4ADDA74C"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56" w:history="1">
            <w:r w:rsidRPr="00373992">
              <w:rPr>
                <w:rStyle w:val="Hyperlink"/>
                <w:noProof/>
              </w:rPr>
              <w:t>3.1</w:t>
            </w:r>
            <w:r w:rsidRPr="00373992">
              <w:rPr>
                <w:rFonts w:asciiTheme="minorHAnsi" w:eastAsiaTheme="minorEastAsia" w:hAnsiTheme="minorHAnsi" w:cstheme="minorBidi"/>
                <w:noProof/>
                <w:szCs w:val="22"/>
                <w:lang w:eastAsia="en-IE"/>
              </w:rPr>
              <w:tab/>
            </w:r>
            <w:r w:rsidRPr="00373992">
              <w:rPr>
                <w:rStyle w:val="Hyperlink"/>
                <w:noProof/>
              </w:rPr>
              <w:t>Helpdesk</w:t>
            </w:r>
            <w:r w:rsidRPr="00373992">
              <w:rPr>
                <w:noProof/>
                <w:webHidden/>
              </w:rPr>
              <w:tab/>
            </w:r>
            <w:r w:rsidR="000853BA" w:rsidRPr="00373992">
              <w:rPr>
                <w:noProof/>
                <w:webHidden/>
              </w:rPr>
              <w:fldChar w:fldCharType="begin"/>
            </w:r>
            <w:r w:rsidRPr="00373992">
              <w:rPr>
                <w:noProof/>
                <w:webHidden/>
              </w:rPr>
              <w:instrText xml:space="preserve"> PAGEREF _Toc479341956 \h </w:instrText>
            </w:r>
            <w:r w:rsidR="000853BA" w:rsidRPr="00373992">
              <w:rPr>
                <w:noProof/>
                <w:webHidden/>
              </w:rPr>
            </w:r>
            <w:r w:rsidR="000853BA" w:rsidRPr="00373992">
              <w:rPr>
                <w:noProof/>
                <w:webHidden/>
              </w:rPr>
              <w:fldChar w:fldCharType="separate"/>
            </w:r>
            <w:r w:rsidR="003B3870">
              <w:rPr>
                <w:noProof/>
                <w:webHidden/>
              </w:rPr>
              <w:t>11</w:t>
            </w:r>
            <w:r w:rsidR="000853BA" w:rsidRPr="00373992">
              <w:rPr>
                <w:noProof/>
                <w:webHidden/>
              </w:rPr>
              <w:fldChar w:fldCharType="end"/>
            </w:r>
          </w:hyperlink>
        </w:p>
        <w:p w14:paraId="4ADDA74D"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57" w:history="1">
            <w:r w:rsidRPr="00373992">
              <w:rPr>
                <w:rStyle w:val="Hyperlink"/>
                <w:noProof/>
              </w:rPr>
              <w:t>3.2</w:t>
            </w:r>
            <w:r w:rsidRPr="00373992">
              <w:rPr>
                <w:rFonts w:asciiTheme="minorHAnsi" w:eastAsiaTheme="minorEastAsia" w:hAnsiTheme="minorHAnsi" w:cstheme="minorBidi"/>
                <w:noProof/>
                <w:szCs w:val="22"/>
                <w:lang w:eastAsia="en-IE"/>
              </w:rPr>
              <w:tab/>
            </w:r>
            <w:r w:rsidRPr="00373992">
              <w:rPr>
                <w:rStyle w:val="Hyperlink"/>
                <w:noProof/>
              </w:rPr>
              <w:t>Implementation Procedures</w:t>
            </w:r>
            <w:r w:rsidRPr="00373992">
              <w:rPr>
                <w:noProof/>
                <w:webHidden/>
              </w:rPr>
              <w:tab/>
            </w:r>
            <w:r w:rsidR="000853BA" w:rsidRPr="00373992">
              <w:rPr>
                <w:noProof/>
                <w:webHidden/>
              </w:rPr>
              <w:fldChar w:fldCharType="begin"/>
            </w:r>
            <w:r w:rsidRPr="00373992">
              <w:rPr>
                <w:noProof/>
                <w:webHidden/>
              </w:rPr>
              <w:instrText xml:space="preserve"> PAGEREF _Toc479341957 \h </w:instrText>
            </w:r>
            <w:r w:rsidR="000853BA" w:rsidRPr="00373992">
              <w:rPr>
                <w:noProof/>
                <w:webHidden/>
              </w:rPr>
            </w:r>
            <w:r w:rsidR="000853BA" w:rsidRPr="00373992">
              <w:rPr>
                <w:noProof/>
                <w:webHidden/>
              </w:rPr>
              <w:fldChar w:fldCharType="separate"/>
            </w:r>
            <w:r w:rsidR="003B3870">
              <w:rPr>
                <w:noProof/>
                <w:webHidden/>
              </w:rPr>
              <w:t>14</w:t>
            </w:r>
            <w:r w:rsidR="000853BA" w:rsidRPr="00373992">
              <w:rPr>
                <w:noProof/>
                <w:webHidden/>
              </w:rPr>
              <w:fldChar w:fldCharType="end"/>
            </w:r>
          </w:hyperlink>
        </w:p>
        <w:p w14:paraId="4ADDA74E" w14:textId="77777777" w:rsidR="00373992" w:rsidRPr="00373992" w:rsidRDefault="00373992" w:rsidP="00046FEE">
          <w:pPr>
            <w:pStyle w:val="TOC3"/>
            <w:rPr>
              <w:rFonts w:asciiTheme="minorHAnsi" w:eastAsiaTheme="minorEastAsia" w:hAnsiTheme="minorHAnsi" w:cstheme="minorBidi"/>
              <w:lang w:eastAsia="en-IE"/>
            </w:rPr>
          </w:pPr>
          <w:hyperlink w:anchor="_Toc479341958" w:history="1">
            <w:r w:rsidRPr="00373992">
              <w:rPr>
                <w:rStyle w:val="Hyperlink"/>
                <w:rFonts w:cs="Arial"/>
                <w:lang w:eastAsia="en-GB"/>
              </w:rPr>
              <w:t>3.2.1</w:t>
            </w:r>
            <w:r w:rsidRPr="00373992">
              <w:rPr>
                <w:rFonts w:asciiTheme="minorHAnsi" w:eastAsiaTheme="minorEastAsia" w:hAnsiTheme="minorHAnsi" w:cstheme="minorBidi"/>
                <w:lang w:eastAsia="en-IE"/>
              </w:rPr>
              <w:t xml:space="preserve">  </w:t>
            </w:r>
            <w:r w:rsidRPr="00373992">
              <w:rPr>
                <w:rStyle w:val="Hyperlink"/>
                <w:rFonts w:cs="Arial"/>
                <w:lang w:eastAsia="en-GB"/>
              </w:rPr>
              <w:t>Change Management for Scheduled Releases</w:t>
            </w:r>
            <w:r w:rsidRPr="00373992">
              <w:rPr>
                <w:webHidden/>
              </w:rPr>
              <w:tab/>
            </w:r>
            <w:r w:rsidR="000853BA" w:rsidRPr="00373992">
              <w:rPr>
                <w:webHidden/>
              </w:rPr>
              <w:fldChar w:fldCharType="begin"/>
            </w:r>
            <w:r w:rsidRPr="00373992">
              <w:rPr>
                <w:webHidden/>
              </w:rPr>
              <w:instrText xml:space="preserve"> PAGEREF _Toc479341958 \h </w:instrText>
            </w:r>
            <w:r w:rsidR="000853BA" w:rsidRPr="00373992">
              <w:rPr>
                <w:webHidden/>
              </w:rPr>
            </w:r>
            <w:r w:rsidR="000853BA" w:rsidRPr="00373992">
              <w:rPr>
                <w:webHidden/>
              </w:rPr>
              <w:fldChar w:fldCharType="separate"/>
            </w:r>
            <w:r w:rsidR="003B3870">
              <w:rPr>
                <w:webHidden/>
              </w:rPr>
              <w:t>14</w:t>
            </w:r>
            <w:r w:rsidR="000853BA" w:rsidRPr="00373992">
              <w:rPr>
                <w:webHidden/>
              </w:rPr>
              <w:fldChar w:fldCharType="end"/>
            </w:r>
          </w:hyperlink>
        </w:p>
        <w:p w14:paraId="4ADDA74F" w14:textId="77777777" w:rsidR="00373992" w:rsidRPr="00373992" w:rsidRDefault="00373992" w:rsidP="00046FEE">
          <w:pPr>
            <w:pStyle w:val="TOC3"/>
            <w:rPr>
              <w:rFonts w:asciiTheme="minorHAnsi" w:eastAsiaTheme="minorEastAsia" w:hAnsiTheme="minorHAnsi" w:cstheme="minorBidi"/>
              <w:lang w:eastAsia="en-IE"/>
            </w:rPr>
          </w:pPr>
          <w:hyperlink w:anchor="_Toc479341959" w:history="1">
            <w:r w:rsidRPr="00373992">
              <w:rPr>
                <w:rStyle w:val="Hyperlink"/>
                <w:rFonts w:cs="Arial"/>
                <w:lang w:eastAsia="en-GB"/>
              </w:rPr>
              <w:t>3.2.2</w:t>
            </w:r>
            <w:r w:rsidRPr="00373992">
              <w:rPr>
                <w:rFonts w:asciiTheme="minorHAnsi" w:eastAsiaTheme="minorEastAsia" w:hAnsiTheme="minorHAnsi" w:cstheme="minorBidi"/>
                <w:lang w:eastAsia="en-IE"/>
              </w:rPr>
              <w:t xml:space="preserve">  </w:t>
            </w:r>
            <w:r w:rsidRPr="00373992">
              <w:rPr>
                <w:rStyle w:val="Hyperlink"/>
                <w:rFonts w:cs="Arial"/>
                <w:lang w:eastAsia="en-GB"/>
              </w:rPr>
              <w:t>Implementation: Maintenance / Application Release and Emergency    Release</w:t>
            </w:r>
            <w:r w:rsidRPr="00373992">
              <w:rPr>
                <w:webHidden/>
              </w:rPr>
              <w:tab/>
            </w:r>
            <w:r w:rsidR="000853BA" w:rsidRPr="00373992">
              <w:rPr>
                <w:webHidden/>
              </w:rPr>
              <w:fldChar w:fldCharType="begin"/>
            </w:r>
            <w:r w:rsidRPr="00373992">
              <w:rPr>
                <w:webHidden/>
              </w:rPr>
              <w:instrText xml:space="preserve"> PAGEREF _Toc479341959 \h </w:instrText>
            </w:r>
            <w:r w:rsidR="000853BA" w:rsidRPr="00373992">
              <w:rPr>
                <w:webHidden/>
              </w:rPr>
            </w:r>
            <w:r w:rsidR="000853BA" w:rsidRPr="00373992">
              <w:rPr>
                <w:webHidden/>
              </w:rPr>
              <w:fldChar w:fldCharType="separate"/>
            </w:r>
            <w:r w:rsidR="003B3870">
              <w:rPr>
                <w:webHidden/>
              </w:rPr>
              <w:t>16</w:t>
            </w:r>
            <w:r w:rsidR="000853BA" w:rsidRPr="00373992">
              <w:rPr>
                <w:webHidden/>
              </w:rPr>
              <w:fldChar w:fldCharType="end"/>
            </w:r>
          </w:hyperlink>
        </w:p>
        <w:p w14:paraId="4ADDA750" w14:textId="77777777" w:rsidR="00373992" w:rsidRPr="00373992" w:rsidRDefault="00373992" w:rsidP="00373992">
          <w:pPr>
            <w:pStyle w:val="TOC2"/>
            <w:tabs>
              <w:tab w:val="left" w:pos="1890"/>
            </w:tabs>
            <w:spacing w:after="120"/>
            <w:rPr>
              <w:rFonts w:asciiTheme="minorHAnsi" w:eastAsiaTheme="minorEastAsia" w:hAnsiTheme="minorHAnsi" w:cstheme="minorBidi"/>
              <w:noProof/>
              <w:szCs w:val="22"/>
              <w:lang w:eastAsia="en-IE"/>
            </w:rPr>
          </w:pPr>
          <w:hyperlink w:anchor="_Toc479341960" w:history="1">
            <w:r w:rsidRPr="00373992">
              <w:rPr>
                <w:rStyle w:val="Hyperlink"/>
                <w:noProof/>
              </w:rPr>
              <w:t>3.3</w:t>
            </w:r>
            <w:r w:rsidRPr="00373992">
              <w:rPr>
                <w:rFonts w:asciiTheme="minorHAnsi" w:eastAsiaTheme="minorEastAsia" w:hAnsiTheme="minorHAnsi" w:cstheme="minorBidi"/>
                <w:noProof/>
                <w:szCs w:val="22"/>
                <w:lang w:eastAsia="en-IE"/>
              </w:rPr>
              <w:t xml:space="preserve">     </w:t>
            </w:r>
            <w:r w:rsidRPr="00373992">
              <w:rPr>
                <w:rStyle w:val="Hyperlink"/>
                <w:noProof/>
              </w:rPr>
              <w:t>Problem Management</w:t>
            </w:r>
            <w:r w:rsidRPr="00373992">
              <w:rPr>
                <w:noProof/>
                <w:webHidden/>
              </w:rPr>
              <w:tab/>
            </w:r>
            <w:r w:rsidR="000853BA" w:rsidRPr="00373992">
              <w:rPr>
                <w:noProof/>
                <w:webHidden/>
              </w:rPr>
              <w:fldChar w:fldCharType="begin"/>
            </w:r>
            <w:r w:rsidRPr="00373992">
              <w:rPr>
                <w:noProof/>
                <w:webHidden/>
              </w:rPr>
              <w:instrText xml:space="preserve"> PAGEREF _Toc479341960 \h </w:instrText>
            </w:r>
            <w:r w:rsidR="000853BA" w:rsidRPr="00373992">
              <w:rPr>
                <w:noProof/>
                <w:webHidden/>
              </w:rPr>
            </w:r>
            <w:r w:rsidR="000853BA" w:rsidRPr="00373992">
              <w:rPr>
                <w:noProof/>
                <w:webHidden/>
              </w:rPr>
              <w:fldChar w:fldCharType="separate"/>
            </w:r>
            <w:r w:rsidR="003B3870">
              <w:rPr>
                <w:noProof/>
                <w:webHidden/>
              </w:rPr>
              <w:t>18</w:t>
            </w:r>
            <w:r w:rsidR="000853BA" w:rsidRPr="00373992">
              <w:rPr>
                <w:noProof/>
                <w:webHidden/>
              </w:rPr>
              <w:fldChar w:fldCharType="end"/>
            </w:r>
          </w:hyperlink>
        </w:p>
        <w:p w14:paraId="4ADDA751"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61" w:history="1">
            <w:r w:rsidRPr="00373992">
              <w:rPr>
                <w:rStyle w:val="Hyperlink"/>
                <w:noProof/>
              </w:rPr>
              <w:t>3.4</w:t>
            </w:r>
            <w:r w:rsidRPr="00373992">
              <w:rPr>
                <w:rFonts w:asciiTheme="minorHAnsi" w:eastAsiaTheme="minorEastAsia" w:hAnsiTheme="minorHAnsi" w:cstheme="minorBidi"/>
                <w:noProof/>
                <w:szCs w:val="22"/>
                <w:lang w:eastAsia="en-IE"/>
              </w:rPr>
              <w:tab/>
            </w:r>
            <w:r w:rsidRPr="00373992">
              <w:rPr>
                <w:rStyle w:val="Hyperlink"/>
                <w:noProof/>
              </w:rPr>
              <w:t>Post Event Reporting</w:t>
            </w:r>
            <w:r w:rsidRPr="00373992">
              <w:rPr>
                <w:noProof/>
                <w:webHidden/>
              </w:rPr>
              <w:tab/>
            </w:r>
            <w:r w:rsidR="000853BA" w:rsidRPr="00373992">
              <w:rPr>
                <w:noProof/>
                <w:webHidden/>
              </w:rPr>
              <w:fldChar w:fldCharType="begin"/>
            </w:r>
            <w:r w:rsidRPr="00373992">
              <w:rPr>
                <w:noProof/>
                <w:webHidden/>
              </w:rPr>
              <w:instrText xml:space="preserve"> PAGEREF _Toc479341961 \h </w:instrText>
            </w:r>
            <w:r w:rsidR="000853BA" w:rsidRPr="00373992">
              <w:rPr>
                <w:noProof/>
                <w:webHidden/>
              </w:rPr>
            </w:r>
            <w:r w:rsidR="000853BA" w:rsidRPr="00373992">
              <w:rPr>
                <w:noProof/>
                <w:webHidden/>
              </w:rPr>
              <w:fldChar w:fldCharType="separate"/>
            </w:r>
            <w:r w:rsidR="003B3870">
              <w:rPr>
                <w:noProof/>
                <w:webHidden/>
              </w:rPr>
              <w:t>18</w:t>
            </w:r>
            <w:r w:rsidR="000853BA" w:rsidRPr="00373992">
              <w:rPr>
                <w:noProof/>
                <w:webHidden/>
              </w:rPr>
              <w:fldChar w:fldCharType="end"/>
            </w:r>
          </w:hyperlink>
        </w:p>
        <w:p w14:paraId="4ADDA752" w14:textId="77777777" w:rsidR="00373992" w:rsidRPr="00373992" w:rsidRDefault="00373992" w:rsidP="00373992">
          <w:pPr>
            <w:pStyle w:val="TOC2"/>
            <w:tabs>
              <w:tab w:val="left" w:pos="1135"/>
            </w:tabs>
            <w:spacing w:after="120"/>
            <w:rPr>
              <w:rFonts w:asciiTheme="minorHAnsi" w:eastAsiaTheme="minorEastAsia" w:hAnsiTheme="minorHAnsi" w:cstheme="minorBidi"/>
              <w:noProof/>
              <w:szCs w:val="22"/>
              <w:lang w:eastAsia="en-IE"/>
            </w:rPr>
          </w:pPr>
          <w:hyperlink w:anchor="_Toc479341962" w:history="1">
            <w:r w:rsidRPr="00373992">
              <w:rPr>
                <w:rStyle w:val="Hyperlink"/>
                <w:noProof/>
              </w:rPr>
              <w:t>3.5</w:t>
            </w:r>
            <w:r w:rsidRPr="00373992">
              <w:rPr>
                <w:rFonts w:asciiTheme="minorHAnsi" w:eastAsiaTheme="minorEastAsia" w:hAnsiTheme="minorHAnsi" w:cstheme="minorBidi"/>
                <w:noProof/>
                <w:szCs w:val="22"/>
                <w:lang w:eastAsia="en-IE"/>
              </w:rPr>
              <w:tab/>
            </w:r>
            <w:r w:rsidRPr="00373992">
              <w:rPr>
                <w:rStyle w:val="Hyperlink"/>
                <w:noProof/>
              </w:rPr>
              <w:t>Authorised Person and Creation of a New Party Administrative User</w:t>
            </w:r>
            <w:r w:rsidRPr="00373992">
              <w:rPr>
                <w:noProof/>
                <w:webHidden/>
              </w:rPr>
              <w:tab/>
            </w:r>
            <w:r w:rsidR="000853BA" w:rsidRPr="00373992">
              <w:rPr>
                <w:noProof/>
                <w:webHidden/>
              </w:rPr>
              <w:fldChar w:fldCharType="begin"/>
            </w:r>
            <w:r w:rsidRPr="00373992">
              <w:rPr>
                <w:noProof/>
                <w:webHidden/>
              </w:rPr>
              <w:instrText xml:space="preserve"> PAGEREF _Toc479341962 \h </w:instrText>
            </w:r>
            <w:r w:rsidR="000853BA" w:rsidRPr="00373992">
              <w:rPr>
                <w:noProof/>
                <w:webHidden/>
              </w:rPr>
            </w:r>
            <w:r w:rsidR="000853BA" w:rsidRPr="00373992">
              <w:rPr>
                <w:noProof/>
                <w:webHidden/>
              </w:rPr>
              <w:fldChar w:fldCharType="separate"/>
            </w:r>
            <w:r w:rsidR="003B3870">
              <w:rPr>
                <w:noProof/>
                <w:webHidden/>
              </w:rPr>
              <w:t>21</w:t>
            </w:r>
            <w:r w:rsidR="000853BA" w:rsidRPr="00373992">
              <w:rPr>
                <w:noProof/>
                <w:webHidden/>
              </w:rPr>
              <w:fldChar w:fldCharType="end"/>
            </w:r>
          </w:hyperlink>
        </w:p>
        <w:p w14:paraId="4ADDA753" w14:textId="77777777" w:rsidR="00373992" w:rsidRPr="00373992" w:rsidRDefault="00373992" w:rsidP="00373992">
          <w:pPr>
            <w:pStyle w:val="TOC1"/>
            <w:spacing w:after="120"/>
            <w:rPr>
              <w:rFonts w:asciiTheme="minorHAnsi" w:eastAsiaTheme="minorEastAsia" w:hAnsiTheme="minorHAnsi" w:cstheme="minorBidi"/>
              <w:bCs w:val="0"/>
              <w:lang w:eastAsia="en-IE"/>
            </w:rPr>
          </w:pPr>
          <w:hyperlink w:anchor="_Toc479341963" w:history="1">
            <w:r w:rsidRPr="00373992">
              <w:rPr>
                <w:rStyle w:val="Hyperlink"/>
              </w:rPr>
              <w:t>APPENDIX 1: Definitions and Abbreviations</w:t>
            </w:r>
            <w:r w:rsidRPr="00373992">
              <w:rPr>
                <w:webHidden/>
              </w:rPr>
              <w:tab/>
            </w:r>
            <w:r w:rsidR="000853BA" w:rsidRPr="00373992">
              <w:rPr>
                <w:webHidden/>
              </w:rPr>
              <w:fldChar w:fldCharType="begin"/>
            </w:r>
            <w:r w:rsidRPr="00373992">
              <w:rPr>
                <w:webHidden/>
              </w:rPr>
              <w:instrText xml:space="preserve"> PAGEREF _Toc479341963 \h </w:instrText>
            </w:r>
            <w:r w:rsidR="000853BA" w:rsidRPr="00373992">
              <w:rPr>
                <w:webHidden/>
              </w:rPr>
            </w:r>
            <w:r w:rsidR="000853BA" w:rsidRPr="00373992">
              <w:rPr>
                <w:webHidden/>
              </w:rPr>
              <w:fldChar w:fldCharType="separate"/>
            </w:r>
            <w:r w:rsidR="003B3870">
              <w:rPr>
                <w:webHidden/>
              </w:rPr>
              <w:t>23</w:t>
            </w:r>
            <w:r w:rsidR="000853BA" w:rsidRPr="00373992">
              <w:rPr>
                <w:webHidden/>
              </w:rPr>
              <w:fldChar w:fldCharType="end"/>
            </w:r>
          </w:hyperlink>
        </w:p>
        <w:p w14:paraId="4ADDA754" w14:textId="77777777" w:rsidR="00373992" w:rsidRPr="00373992" w:rsidRDefault="00373992" w:rsidP="00373992">
          <w:pPr>
            <w:pStyle w:val="TOC1"/>
            <w:spacing w:after="120"/>
            <w:rPr>
              <w:rFonts w:asciiTheme="minorHAnsi" w:eastAsiaTheme="minorEastAsia" w:hAnsiTheme="minorHAnsi" w:cstheme="minorBidi"/>
              <w:bCs w:val="0"/>
              <w:lang w:eastAsia="en-IE"/>
            </w:rPr>
          </w:pPr>
          <w:hyperlink w:anchor="_Toc479341964" w:history="1">
            <w:r w:rsidRPr="00373992">
              <w:rPr>
                <w:rStyle w:val="Hyperlink"/>
              </w:rPr>
              <w:t>APPENDIX 2: Potential Failures and Typical Corrective Actions</w:t>
            </w:r>
            <w:r w:rsidRPr="00373992">
              <w:rPr>
                <w:webHidden/>
              </w:rPr>
              <w:tab/>
            </w:r>
            <w:r w:rsidR="000853BA" w:rsidRPr="00373992">
              <w:rPr>
                <w:webHidden/>
              </w:rPr>
              <w:fldChar w:fldCharType="begin"/>
            </w:r>
            <w:r w:rsidRPr="00373992">
              <w:rPr>
                <w:webHidden/>
              </w:rPr>
              <w:instrText xml:space="preserve"> PAGEREF _Toc479341964 \h </w:instrText>
            </w:r>
            <w:r w:rsidR="000853BA" w:rsidRPr="00373992">
              <w:rPr>
                <w:webHidden/>
              </w:rPr>
            </w:r>
            <w:r w:rsidR="000853BA" w:rsidRPr="00373992">
              <w:rPr>
                <w:webHidden/>
              </w:rPr>
              <w:fldChar w:fldCharType="separate"/>
            </w:r>
            <w:r w:rsidR="003B3870">
              <w:rPr>
                <w:webHidden/>
              </w:rPr>
              <w:t>26</w:t>
            </w:r>
            <w:r w:rsidR="000853BA" w:rsidRPr="00373992">
              <w:rPr>
                <w:webHidden/>
              </w:rPr>
              <w:fldChar w:fldCharType="end"/>
            </w:r>
          </w:hyperlink>
        </w:p>
        <w:p w14:paraId="4ADDA755" w14:textId="77777777" w:rsidR="00373992" w:rsidRPr="00373992" w:rsidRDefault="00373992" w:rsidP="00373992">
          <w:pPr>
            <w:pStyle w:val="TOC1"/>
            <w:spacing w:after="120"/>
            <w:rPr>
              <w:rFonts w:asciiTheme="minorHAnsi" w:eastAsiaTheme="minorEastAsia" w:hAnsiTheme="minorHAnsi" w:cstheme="minorBidi"/>
              <w:bCs w:val="0"/>
              <w:lang w:eastAsia="en-IE"/>
            </w:rPr>
          </w:pPr>
          <w:hyperlink w:anchor="_Toc479341965" w:history="1">
            <w:r w:rsidRPr="00373992">
              <w:rPr>
                <w:rStyle w:val="Hyperlink"/>
              </w:rPr>
              <w:t>APPENDIX 3: Authorisation Categories</w:t>
            </w:r>
            <w:r w:rsidRPr="00373992">
              <w:rPr>
                <w:webHidden/>
              </w:rPr>
              <w:tab/>
            </w:r>
            <w:r w:rsidR="000853BA" w:rsidRPr="00373992">
              <w:rPr>
                <w:webHidden/>
              </w:rPr>
              <w:fldChar w:fldCharType="begin"/>
            </w:r>
            <w:r w:rsidRPr="00373992">
              <w:rPr>
                <w:webHidden/>
              </w:rPr>
              <w:instrText xml:space="preserve"> PAGEREF _Toc479341965 \h </w:instrText>
            </w:r>
            <w:r w:rsidR="000853BA" w:rsidRPr="00373992">
              <w:rPr>
                <w:webHidden/>
              </w:rPr>
            </w:r>
            <w:r w:rsidR="000853BA" w:rsidRPr="00373992">
              <w:rPr>
                <w:webHidden/>
              </w:rPr>
              <w:fldChar w:fldCharType="separate"/>
            </w:r>
            <w:r w:rsidR="003B3870">
              <w:rPr>
                <w:webHidden/>
              </w:rPr>
              <w:t>28</w:t>
            </w:r>
            <w:r w:rsidR="000853BA" w:rsidRPr="00373992">
              <w:rPr>
                <w:webHidden/>
              </w:rPr>
              <w:fldChar w:fldCharType="end"/>
            </w:r>
          </w:hyperlink>
        </w:p>
        <w:p w14:paraId="4ADDA756" w14:textId="77777777" w:rsidR="00FB6427" w:rsidRDefault="000853BA" w:rsidP="00373992">
          <w:pPr>
            <w:pStyle w:val="CERnon-indent"/>
            <w:spacing w:before="0"/>
            <w:rPr>
              <w:noProof/>
              <w:szCs w:val="24"/>
            </w:rPr>
          </w:pPr>
          <w:r w:rsidRPr="00373992">
            <w:rPr>
              <w:rFonts w:eastAsiaTheme="majorEastAsia" w:cs="Arial"/>
              <w:bCs/>
              <w:color w:val="365F91" w:themeColor="accent1" w:themeShade="BF"/>
              <w:szCs w:val="22"/>
            </w:rPr>
            <w:fldChar w:fldCharType="end"/>
          </w:r>
        </w:p>
      </w:sdtContent>
    </w:sdt>
    <w:p w14:paraId="4ADDA757" w14:textId="77777777" w:rsidR="00456E25" w:rsidRDefault="00456E25" w:rsidP="00FB6427">
      <w:pPr>
        <w:rPr>
          <w:rFonts w:cs="Arial"/>
        </w:rPr>
        <w:sectPr w:rsidR="00456E25">
          <w:headerReference w:type="even" r:id="rId15"/>
          <w:headerReference w:type="default" r:id="rId16"/>
          <w:footerReference w:type="even" r:id="rId17"/>
          <w:footerReference w:type="default" r:id="rId18"/>
          <w:headerReference w:type="first" r:id="rId19"/>
          <w:footerReference w:type="first" r:id="rId20"/>
          <w:pgSz w:w="11907" w:h="16840"/>
          <w:pgMar w:top="1440" w:right="1440" w:bottom="1440" w:left="1440" w:header="720" w:footer="720" w:gutter="0"/>
          <w:pgNumType w:start="1"/>
          <w:cols w:space="720"/>
        </w:sectPr>
      </w:pPr>
      <w:bookmarkStart w:id="2" w:name="_Ref171000438"/>
      <w:bookmarkEnd w:id="2"/>
    </w:p>
    <w:p w14:paraId="4ADDA758" w14:textId="77777777" w:rsidR="00B77F45" w:rsidRDefault="00B77F45">
      <w:pPr>
        <w:rPr>
          <w:b/>
          <w:color w:val="000000"/>
          <w:sz w:val="24"/>
        </w:rPr>
      </w:pPr>
      <w:r>
        <w:rPr>
          <w:b/>
          <w:sz w:val="24"/>
        </w:rPr>
        <w:br w:type="page"/>
      </w:r>
    </w:p>
    <w:p w14:paraId="4ADDA759" w14:textId="77777777" w:rsidR="00792833" w:rsidRPr="00D81746" w:rsidRDefault="0081218A" w:rsidP="00170A97">
      <w:pPr>
        <w:pStyle w:val="CERnon-indent"/>
        <w:rPr>
          <w:b/>
          <w:sz w:val="24"/>
          <w:szCs w:val="24"/>
          <w:lang w:val="en-IE"/>
        </w:rPr>
      </w:pPr>
      <w:r w:rsidRPr="00D81746">
        <w:rPr>
          <w:b/>
          <w:sz w:val="24"/>
          <w:szCs w:val="24"/>
          <w:lang w:val="en-IE"/>
        </w:rPr>
        <w:lastRenderedPageBreak/>
        <w:t>DOCUMENT HISTORY</w:t>
      </w:r>
    </w:p>
    <w:tbl>
      <w:tblPr>
        <w:tblW w:w="943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40"/>
        <w:gridCol w:w="2860"/>
        <w:gridCol w:w="3960"/>
      </w:tblGrid>
      <w:tr w:rsidR="00792833" w:rsidRPr="00D81746" w14:paraId="4ADDA75E" w14:textId="77777777" w:rsidTr="0092193A">
        <w:trPr>
          <w:trHeight w:val="77"/>
        </w:trPr>
        <w:tc>
          <w:tcPr>
            <w:tcW w:w="1176" w:type="dxa"/>
          </w:tcPr>
          <w:p w14:paraId="4ADDA75A" w14:textId="77777777" w:rsidR="00792833" w:rsidRPr="00D81746" w:rsidRDefault="00792833" w:rsidP="0081218A">
            <w:pPr>
              <w:pStyle w:val="CERTableHeader"/>
            </w:pPr>
            <w:r w:rsidRPr="00D81746">
              <w:t>Version</w:t>
            </w:r>
          </w:p>
        </w:tc>
        <w:tc>
          <w:tcPr>
            <w:tcW w:w="1440" w:type="dxa"/>
          </w:tcPr>
          <w:p w14:paraId="4ADDA75B" w14:textId="77777777" w:rsidR="00792833" w:rsidRPr="00D81746" w:rsidRDefault="00792833" w:rsidP="0081218A">
            <w:pPr>
              <w:pStyle w:val="CERTableHeader"/>
            </w:pPr>
            <w:r w:rsidRPr="00D81746">
              <w:t>Date</w:t>
            </w:r>
          </w:p>
        </w:tc>
        <w:tc>
          <w:tcPr>
            <w:tcW w:w="2860" w:type="dxa"/>
          </w:tcPr>
          <w:p w14:paraId="4ADDA75C" w14:textId="77777777" w:rsidR="00792833" w:rsidRPr="00D81746" w:rsidRDefault="00792833" w:rsidP="0081218A">
            <w:pPr>
              <w:pStyle w:val="CERTableHeader"/>
            </w:pPr>
            <w:r w:rsidRPr="00D81746">
              <w:t>Author</w:t>
            </w:r>
          </w:p>
        </w:tc>
        <w:tc>
          <w:tcPr>
            <w:tcW w:w="3960" w:type="dxa"/>
          </w:tcPr>
          <w:p w14:paraId="4ADDA75D" w14:textId="77777777" w:rsidR="00792833" w:rsidRPr="00D81746" w:rsidRDefault="00792833" w:rsidP="0081218A">
            <w:pPr>
              <w:pStyle w:val="CERTableHeader"/>
            </w:pPr>
            <w:r w:rsidRPr="00D81746">
              <w:t>Comment</w:t>
            </w:r>
          </w:p>
        </w:tc>
      </w:tr>
      <w:tr w:rsidR="00843EC1" w:rsidRPr="00D81746" w14:paraId="4ADDA763" w14:textId="77777777" w:rsidTr="00AC7669">
        <w:trPr>
          <w:trHeight w:val="300"/>
        </w:trPr>
        <w:tc>
          <w:tcPr>
            <w:tcW w:w="1176" w:type="dxa"/>
          </w:tcPr>
          <w:p w14:paraId="4ADDA75F" w14:textId="77777777" w:rsidR="00843EC1" w:rsidRDefault="009706D4" w:rsidP="00170A97">
            <w:pPr>
              <w:pStyle w:val="CERnon-indent"/>
              <w:rPr>
                <w:lang w:val="en-IE"/>
              </w:rPr>
            </w:pPr>
            <w:r>
              <w:rPr>
                <w:lang w:val="en-IE"/>
              </w:rPr>
              <w:t>20.0</w:t>
            </w:r>
          </w:p>
        </w:tc>
        <w:tc>
          <w:tcPr>
            <w:tcW w:w="1440" w:type="dxa"/>
          </w:tcPr>
          <w:p w14:paraId="4ADDA760" w14:textId="77777777" w:rsidR="00843EC1" w:rsidRDefault="00843EC1" w:rsidP="00FA166A">
            <w:pPr>
              <w:pStyle w:val="CERnon-indent"/>
              <w:rPr>
                <w:lang w:val="en-IE"/>
              </w:rPr>
            </w:pPr>
            <w:r>
              <w:rPr>
                <w:lang w:val="en-IE"/>
              </w:rPr>
              <w:t>07/04/2017</w:t>
            </w:r>
          </w:p>
        </w:tc>
        <w:tc>
          <w:tcPr>
            <w:tcW w:w="2860" w:type="dxa"/>
          </w:tcPr>
          <w:p w14:paraId="4ADDA761" w14:textId="77777777" w:rsidR="00843EC1" w:rsidRDefault="00843EC1" w:rsidP="00170A97">
            <w:pPr>
              <w:pStyle w:val="CERnon-indent"/>
              <w:rPr>
                <w:lang w:val="en-IE"/>
              </w:rPr>
            </w:pPr>
            <w:r>
              <w:rPr>
                <w:lang w:val="en-IE"/>
              </w:rPr>
              <w:t>I-SEM Project Team</w:t>
            </w:r>
          </w:p>
        </w:tc>
        <w:tc>
          <w:tcPr>
            <w:tcW w:w="3960" w:type="dxa"/>
          </w:tcPr>
          <w:p w14:paraId="4ADDA762" w14:textId="77777777" w:rsidR="00843EC1" w:rsidRPr="00D81746" w:rsidRDefault="00127196" w:rsidP="00170A97">
            <w:pPr>
              <w:pStyle w:val="CERnon-indent"/>
              <w:rPr>
                <w:lang w:val="en-IE"/>
              </w:rPr>
            </w:pPr>
            <w:r>
              <w:rPr>
                <w:rFonts w:cs="Arial"/>
              </w:rPr>
              <w:t>Baseline Documentation at V20.0</w:t>
            </w:r>
          </w:p>
        </w:tc>
      </w:tr>
      <w:tr w:rsidR="00BC2573" w:rsidRPr="00D81746" w14:paraId="4ADDA768" w14:textId="77777777" w:rsidTr="00AC7669">
        <w:trPr>
          <w:trHeight w:val="300"/>
        </w:trPr>
        <w:tc>
          <w:tcPr>
            <w:tcW w:w="1176" w:type="dxa"/>
          </w:tcPr>
          <w:p w14:paraId="4ADDA764" w14:textId="77777777" w:rsidR="00BC2573" w:rsidRPr="00D81746" w:rsidRDefault="009706D4" w:rsidP="00170A97">
            <w:pPr>
              <w:pStyle w:val="CERnon-indent"/>
              <w:rPr>
                <w:lang w:val="en-IE"/>
              </w:rPr>
            </w:pPr>
            <w:r>
              <w:rPr>
                <w:lang w:val="en-IE"/>
              </w:rPr>
              <w:t>21.0</w:t>
            </w:r>
          </w:p>
        </w:tc>
        <w:tc>
          <w:tcPr>
            <w:tcW w:w="1440" w:type="dxa"/>
          </w:tcPr>
          <w:p w14:paraId="4ADDA765" w14:textId="77777777" w:rsidR="00BC2573" w:rsidRPr="00D81746" w:rsidRDefault="00254439" w:rsidP="00FA166A">
            <w:pPr>
              <w:pStyle w:val="CERnon-indent"/>
              <w:rPr>
                <w:lang w:val="en-IE"/>
              </w:rPr>
            </w:pPr>
            <w:r>
              <w:t>12/04/2019</w:t>
            </w:r>
          </w:p>
        </w:tc>
        <w:tc>
          <w:tcPr>
            <w:tcW w:w="2860" w:type="dxa"/>
          </w:tcPr>
          <w:p w14:paraId="4ADDA766" w14:textId="77777777" w:rsidR="00BC2573" w:rsidRPr="00D81746" w:rsidRDefault="00127196" w:rsidP="00170A97">
            <w:pPr>
              <w:pStyle w:val="CERnon-indent"/>
              <w:rPr>
                <w:lang w:val="en-IE"/>
              </w:rPr>
            </w:pPr>
            <w:r>
              <w:rPr>
                <w:lang w:val="en-IE"/>
              </w:rPr>
              <w:t>SEMO</w:t>
            </w:r>
          </w:p>
        </w:tc>
        <w:tc>
          <w:tcPr>
            <w:tcW w:w="3960" w:type="dxa"/>
          </w:tcPr>
          <w:p w14:paraId="4ADDA767" w14:textId="77777777" w:rsidR="00BC2573" w:rsidRPr="00D81746" w:rsidRDefault="00127196" w:rsidP="00170A97">
            <w:pPr>
              <w:pStyle w:val="CERnon-indent"/>
              <w:rPr>
                <w:lang w:val="en-IE"/>
              </w:rPr>
            </w:pPr>
            <w:r>
              <w:rPr>
                <w:rFonts w:cs="Arial"/>
              </w:rPr>
              <w:t>Baseline Documentation at V21.0</w:t>
            </w:r>
          </w:p>
        </w:tc>
      </w:tr>
      <w:tr w:rsidR="00DD5A27" w:rsidRPr="00D81746" w14:paraId="0E285B2C" w14:textId="77777777" w:rsidTr="00AC7669">
        <w:trPr>
          <w:trHeight w:val="300"/>
        </w:trPr>
        <w:tc>
          <w:tcPr>
            <w:tcW w:w="1176" w:type="dxa"/>
          </w:tcPr>
          <w:p w14:paraId="2709D185" w14:textId="719E5466" w:rsidR="00DD5A27" w:rsidRDefault="00DD5A27" w:rsidP="00170A97">
            <w:pPr>
              <w:pStyle w:val="CERnon-indent"/>
              <w:rPr>
                <w:lang w:val="en-IE"/>
              </w:rPr>
            </w:pPr>
            <w:r>
              <w:rPr>
                <w:lang w:val="en-IE"/>
              </w:rPr>
              <w:t>22.0</w:t>
            </w:r>
          </w:p>
        </w:tc>
        <w:tc>
          <w:tcPr>
            <w:tcW w:w="1440" w:type="dxa"/>
          </w:tcPr>
          <w:p w14:paraId="3EB799BB" w14:textId="75EA5AB8" w:rsidR="00DD5A27" w:rsidRDefault="00DF3467" w:rsidP="00D775DD">
            <w:pPr>
              <w:pStyle w:val="CERnon-indent"/>
            </w:pPr>
            <w:r>
              <w:t>29/04/2020</w:t>
            </w:r>
          </w:p>
        </w:tc>
        <w:tc>
          <w:tcPr>
            <w:tcW w:w="2860" w:type="dxa"/>
          </w:tcPr>
          <w:p w14:paraId="2491808A" w14:textId="6BC69750" w:rsidR="00DD5A27" w:rsidRDefault="00DD5A27" w:rsidP="00170A97">
            <w:pPr>
              <w:pStyle w:val="CERnon-indent"/>
              <w:rPr>
                <w:lang w:val="en-IE"/>
              </w:rPr>
            </w:pPr>
            <w:r>
              <w:rPr>
                <w:lang w:val="en-IE"/>
              </w:rPr>
              <w:t>SEMO</w:t>
            </w:r>
          </w:p>
        </w:tc>
        <w:tc>
          <w:tcPr>
            <w:tcW w:w="3960" w:type="dxa"/>
          </w:tcPr>
          <w:p w14:paraId="7CFCED4B" w14:textId="0B2506B7" w:rsidR="00DD5A27" w:rsidRDefault="00DD5A27" w:rsidP="00DD5A27">
            <w:pPr>
              <w:pStyle w:val="CERnon-indent"/>
              <w:rPr>
                <w:rFonts w:cs="Arial"/>
              </w:rPr>
            </w:pPr>
            <w:r>
              <w:rPr>
                <w:rFonts w:cs="Arial"/>
              </w:rPr>
              <w:t>Baseline Documentation at V22.0</w:t>
            </w:r>
          </w:p>
        </w:tc>
      </w:tr>
      <w:tr w:rsidR="008400E9" w:rsidRPr="00D81746" w14:paraId="3022DE11" w14:textId="77777777" w:rsidTr="00AC7669">
        <w:trPr>
          <w:trHeight w:val="300"/>
        </w:trPr>
        <w:tc>
          <w:tcPr>
            <w:tcW w:w="1176" w:type="dxa"/>
          </w:tcPr>
          <w:p w14:paraId="29DB5AFB" w14:textId="040627F2" w:rsidR="008400E9" w:rsidRDefault="008400E9" w:rsidP="00170A97">
            <w:pPr>
              <w:pStyle w:val="CERnon-indent"/>
              <w:rPr>
                <w:lang w:val="en-IE"/>
              </w:rPr>
            </w:pPr>
            <w:r>
              <w:rPr>
                <w:lang w:val="en-IE"/>
              </w:rPr>
              <w:t>23.0</w:t>
            </w:r>
          </w:p>
        </w:tc>
        <w:tc>
          <w:tcPr>
            <w:tcW w:w="1440" w:type="dxa"/>
          </w:tcPr>
          <w:p w14:paraId="5F3E2AF8" w14:textId="7B371C78" w:rsidR="008400E9" w:rsidRDefault="008400E9" w:rsidP="00D775DD">
            <w:pPr>
              <w:pStyle w:val="CERnon-indent"/>
            </w:pPr>
            <w:r>
              <w:t>03/11/2020</w:t>
            </w:r>
          </w:p>
        </w:tc>
        <w:tc>
          <w:tcPr>
            <w:tcW w:w="2860" w:type="dxa"/>
          </w:tcPr>
          <w:p w14:paraId="6F03597D" w14:textId="0C4C1238" w:rsidR="008400E9" w:rsidRDefault="008400E9" w:rsidP="00170A97">
            <w:pPr>
              <w:pStyle w:val="CERnon-indent"/>
              <w:rPr>
                <w:lang w:val="en-IE"/>
              </w:rPr>
            </w:pPr>
            <w:r>
              <w:rPr>
                <w:lang w:val="en-IE"/>
              </w:rPr>
              <w:t>SEMO</w:t>
            </w:r>
          </w:p>
        </w:tc>
        <w:tc>
          <w:tcPr>
            <w:tcW w:w="3960" w:type="dxa"/>
          </w:tcPr>
          <w:p w14:paraId="6E8CF1BD" w14:textId="22C9C02B" w:rsidR="008400E9" w:rsidRDefault="008400E9" w:rsidP="008400E9">
            <w:pPr>
              <w:pStyle w:val="CERnon-indent"/>
              <w:rPr>
                <w:rFonts w:cs="Arial"/>
              </w:rPr>
            </w:pPr>
            <w:r>
              <w:rPr>
                <w:rFonts w:cs="Arial"/>
              </w:rPr>
              <w:t>Baseline Documentation at V23.0</w:t>
            </w:r>
          </w:p>
        </w:tc>
      </w:tr>
      <w:tr w:rsidR="00E41581" w:rsidRPr="00D81746" w14:paraId="3C2386D3" w14:textId="77777777" w:rsidTr="00AC7669">
        <w:trPr>
          <w:trHeight w:val="300"/>
        </w:trPr>
        <w:tc>
          <w:tcPr>
            <w:tcW w:w="1176" w:type="dxa"/>
          </w:tcPr>
          <w:p w14:paraId="7D37D820" w14:textId="0C9FB5AC" w:rsidR="00E41581" w:rsidRDefault="00E41581" w:rsidP="00170A97">
            <w:pPr>
              <w:pStyle w:val="CERnon-indent"/>
              <w:rPr>
                <w:lang w:val="en-IE"/>
              </w:rPr>
            </w:pPr>
            <w:r>
              <w:rPr>
                <w:lang w:val="en-IE"/>
              </w:rPr>
              <w:t>24.0</w:t>
            </w:r>
          </w:p>
        </w:tc>
        <w:tc>
          <w:tcPr>
            <w:tcW w:w="1440" w:type="dxa"/>
          </w:tcPr>
          <w:p w14:paraId="626B4912" w14:textId="66093291" w:rsidR="00E41581" w:rsidRDefault="00E41581" w:rsidP="00D775DD">
            <w:pPr>
              <w:pStyle w:val="CERnon-indent"/>
            </w:pPr>
            <w:r>
              <w:t>01/07/2021</w:t>
            </w:r>
          </w:p>
        </w:tc>
        <w:tc>
          <w:tcPr>
            <w:tcW w:w="2860" w:type="dxa"/>
          </w:tcPr>
          <w:p w14:paraId="48DF24B6" w14:textId="09E5DB07" w:rsidR="00E41581" w:rsidRDefault="00E41581" w:rsidP="00170A97">
            <w:pPr>
              <w:pStyle w:val="CERnon-indent"/>
              <w:rPr>
                <w:lang w:val="en-IE"/>
              </w:rPr>
            </w:pPr>
            <w:r>
              <w:rPr>
                <w:lang w:val="en-IE"/>
              </w:rPr>
              <w:t>SEMO</w:t>
            </w:r>
          </w:p>
        </w:tc>
        <w:tc>
          <w:tcPr>
            <w:tcW w:w="3960" w:type="dxa"/>
          </w:tcPr>
          <w:p w14:paraId="3390268C" w14:textId="52105E61" w:rsidR="00E41581" w:rsidRDefault="00E41581" w:rsidP="008400E9">
            <w:pPr>
              <w:pStyle w:val="CERnon-indent"/>
              <w:rPr>
                <w:rFonts w:cs="Arial"/>
              </w:rPr>
            </w:pPr>
            <w:r>
              <w:rPr>
                <w:rFonts w:cs="Arial"/>
              </w:rPr>
              <w:t>Baseline Documentation at V24.0</w:t>
            </w:r>
          </w:p>
        </w:tc>
      </w:tr>
      <w:tr w:rsidR="00BB040A" w:rsidRPr="00D81746" w14:paraId="31FF61D5" w14:textId="77777777" w:rsidTr="00AC7669">
        <w:trPr>
          <w:trHeight w:val="300"/>
        </w:trPr>
        <w:tc>
          <w:tcPr>
            <w:tcW w:w="1176" w:type="dxa"/>
          </w:tcPr>
          <w:p w14:paraId="5E65F10F" w14:textId="2AB7A795" w:rsidR="00BB040A" w:rsidRDefault="00BB040A" w:rsidP="00170A97">
            <w:pPr>
              <w:pStyle w:val="CERnon-indent"/>
              <w:rPr>
                <w:lang w:val="en-IE"/>
              </w:rPr>
            </w:pPr>
            <w:r>
              <w:rPr>
                <w:lang w:val="en-IE"/>
              </w:rPr>
              <w:t>25.0</w:t>
            </w:r>
          </w:p>
        </w:tc>
        <w:tc>
          <w:tcPr>
            <w:tcW w:w="1440" w:type="dxa"/>
          </w:tcPr>
          <w:p w14:paraId="07DDC65C" w14:textId="55180BB1" w:rsidR="00BB040A" w:rsidRDefault="00136247" w:rsidP="00D775DD">
            <w:pPr>
              <w:pStyle w:val="CERnon-indent"/>
            </w:pPr>
            <w:r>
              <w:t>09</w:t>
            </w:r>
            <w:r w:rsidR="00BB040A">
              <w:t>/11/2021</w:t>
            </w:r>
          </w:p>
        </w:tc>
        <w:tc>
          <w:tcPr>
            <w:tcW w:w="2860" w:type="dxa"/>
          </w:tcPr>
          <w:p w14:paraId="620F7F34" w14:textId="65C8FA6F" w:rsidR="00BB040A" w:rsidRDefault="00BB040A" w:rsidP="00170A97">
            <w:pPr>
              <w:pStyle w:val="CERnon-indent"/>
              <w:rPr>
                <w:lang w:val="en-IE"/>
              </w:rPr>
            </w:pPr>
            <w:r>
              <w:rPr>
                <w:lang w:val="en-IE"/>
              </w:rPr>
              <w:t>SEMO</w:t>
            </w:r>
          </w:p>
        </w:tc>
        <w:tc>
          <w:tcPr>
            <w:tcW w:w="3960" w:type="dxa"/>
          </w:tcPr>
          <w:p w14:paraId="078FC82F" w14:textId="6A3C5248" w:rsidR="00BB040A" w:rsidRDefault="00BB040A" w:rsidP="008400E9">
            <w:pPr>
              <w:pStyle w:val="CERnon-indent"/>
              <w:rPr>
                <w:rFonts w:cs="Arial"/>
              </w:rPr>
            </w:pPr>
            <w:r>
              <w:rPr>
                <w:rFonts w:cs="Arial"/>
              </w:rPr>
              <w:t>Baseline Documentation at V25.0</w:t>
            </w:r>
          </w:p>
        </w:tc>
      </w:tr>
      <w:tr w:rsidR="004F6298" w:rsidRPr="00D81746" w14:paraId="6C8A971A" w14:textId="77777777" w:rsidTr="00AC7669">
        <w:trPr>
          <w:trHeight w:val="300"/>
        </w:trPr>
        <w:tc>
          <w:tcPr>
            <w:tcW w:w="1176" w:type="dxa"/>
          </w:tcPr>
          <w:p w14:paraId="3940E5A8" w14:textId="448BBE29" w:rsidR="004F6298" w:rsidRDefault="004F6298" w:rsidP="00170A97">
            <w:pPr>
              <w:pStyle w:val="CERnon-indent"/>
              <w:rPr>
                <w:lang w:val="en-IE"/>
              </w:rPr>
            </w:pPr>
            <w:r>
              <w:rPr>
                <w:lang w:val="en-IE"/>
              </w:rPr>
              <w:t>26.0</w:t>
            </w:r>
          </w:p>
        </w:tc>
        <w:tc>
          <w:tcPr>
            <w:tcW w:w="1440" w:type="dxa"/>
          </w:tcPr>
          <w:p w14:paraId="09B73673" w14:textId="595AE51B" w:rsidR="004F6298" w:rsidRDefault="00506E6A" w:rsidP="00D775DD">
            <w:pPr>
              <w:pStyle w:val="CERnon-indent"/>
            </w:pPr>
            <w:r>
              <w:t>17/05/2022</w:t>
            </w:r>
          </w:p>
        </w:tc>
        <w:tc>
          <w:tcPr>
            <w:tcW w:w="2860" w:type="dxa"/>
          </w:tcPr>
          <w:p w14:paraId="54B09A24" w14:textId="250E2644" w:rsidR="004F6298" w:rsidRDefault="004F6298" w:rsidP="00170A97">
            <w:pPr>
              <w:pStyle w:val="CERnon-indent"/>
              <w:rPr>
                <w:lang w:val="en-IE"/>
              </w:rPr>
            </w:pPr>
            <w:r>
              <w:rPr>
                <w:lang w:val="en-IE"/>
              </w:rPr>
              <w:t>SEMO</w:t>
            </w:r>
          </w:p>
        </w:tc>
        <w:tc>
          <w:tcPr>
            <w:tcW w:w="3960" w:type="dxa"/>
          </w:tcPr>
          <w:p w14:paraId="1616320B" w14:textId="3C926791" w:rsidR="004F6298" w:rsidRDefault="004F6298" w:rsidP="008400E9">
            <w:pPr>
              <w:pStyle w:val="CERnon-indent"/>
              <w:rPr>
                <w:rFonts w:cs="Arial"/>
              </w:rPr>
            </w:pPr>
            <w:r>
              <w:rPr>
                <w:rFonts w:cs="Arial"/>
              </w:rPr>
              <w:t>Baseline Documentation at V26.0</w:t>
            </w:r>
          </w:p>
        </w:tc>
      </w:tr>
      <w:tr w:rsidR="00162AA0" w:rsidRPr="00D81746" w14:paraId="46ECB806" w14:textId="77777777" w:rsidTr="00AC7669">
        <w:trPr>
          <w:trHeight w:val="300"/>
        </w:trPr>
        <w:tc>
          <w:tcPr>
            <w:tcW w:w="1176" w:type="dxa"/>
          </w:tcPr>
          <w:p w14:paraId="237DA018" w14:textId="03BDC9A8" w:rsidR="00162AA0" w:rsidRDefault="00162AA0" w:rsidP="00170A97">
            <w:pPr>
              <w:pStyle w:val="CERnon-indent"/>
              <w:rPr>
                <w:lang w:val="en-IE"/>
              </w:rPr>
            </w:pPr>
            <w:r>
              <w:rPr>
                <w:lang w:val="en-IE"/>
              </w:rPr>
              <w:t>27.0</w:t>
            </w:r>
          </w:p>
        </w:tc>
        <w:tc>
          <w:tcPr>
            <w:tcW w:w="1440" w:type="dxa"/>
          </w:tcPr>
          <w:p w14:paraId="25737DBB" w14:textId="673860F7" w:rsidR="00162AA0" w:rsidRDefault="00162AA0" w:rsidP="00D775DD">
            <w:pPr>
              <w:pStyle w:val="CERnon-indent"/>
            </w:pPr>
            <w:r>
              <w:t>07/12/2022</w:t>
            </w:r>
          </w:p>
        </w:tc>
        <w:tc>
          <w:tcPr>
            <w:tcW w:w="2860" w:type="dxa"/>
          </w:tcPr>
          <w:p w14:paraId="5AAB2D93" w14:textId="2263A3F4" w:rsidR="00162AA0" w:rsidRDefault="00162AA0" w:rsidP="00170A97">
            <w:pPr>
              <w:pStyle w:val="CERnon-indent"/>
              <w:rPr>
                <w:lang w:val="en-IE"/>
              </w:rPr>
            </w:pPr>
            <w:r>
              <w:rPr>
                <w:lang w:val="en-IE"/>
              </w:rPr>
              <w:t>SEMO</w:t>
            </w:r>
          </w:p>
        </w:tc>
        <w:tc>
          <w:tcPr>
            <w:tcW w:w="3960" w:type="dxa"/>
          </w:tcPr>
          <w:p w14:paraId="7400348B" w14:textId="0223F891" w:rsidR="00162AA0" w:rsidRDefault="00162AA0" w:rsidP="008400E9">
            <w:pPr>
              <w:pStyle w:val="CERnon-indent"/>
              <w:rPr>
                <w:rFonts w:cs="Arial"/>
              </w:rPr>
            </w:pPr>
            <w:r>
              <w:rPr>
                <w:rFonts w:cs="Arial"/>
              </w:rPr>
              <w:t>Baseline Documentation at V27.0</w:t>
            </w:r>
          </w:p>
        </w:tc>
      </w:tr>
      <w:tr w:rsidR="00162AA0" w:rsidRPr="00D81746" w14:paraId="1DA8CBB6" w14:textId="77777777" w:rsidTr="00AC7669">
        <w:trPr>
          <w:trHeight w:val="300"/>
        </w:trPr>
        <w:tc>
          <w:tcPr>
            <w:tcW w:w="1176" w:type="dxa"/>
          </w:tcPr>
          <w:p w14:paraId="0B82B301" w14:textId="17DC0EB0" w:rsidR="00162AA0" w:rsidRDefault="00162AA0" w:rsidP="00170A97">
            <w:pPr>
              <w:pStyle w:val="CERnon-indent"/>
              <w:rPr>
                <w:lang w:val="en-IE"/>
              </w:rPr>
            </w:pPr>
            <w:r>
              <w:rPr>
                <w:lang w:val="en-IE"/>
              </w:rPr>
              <w:t>28.0</w:t>
            </w:r>
          </w:p>
        </w:tc>
        <w:tc>
          <w:tcPr>
            <w:tcW w:w="1440" w:type="dxa"/>
          </w:tcPr>
          <w:p w14:paraId="3019DC58" w14:textId="28DA6BA9" w:rsidR="00162AA0" w:rsidRDefault="00162AA0" w:rsidP="00D775DD">
            <w:pPr>
              <w:pStyle w:val="CERnon-indent"/>
            </w:pPr>
            <w:r>
              <w:t>1</w:t>
            </w:r>
            <w:r w:rsidR="00DF3B5E">
              <w:t>8</w:t>
            </w:r>
            <w:r>
              <w:t>/08/2023</w:t>
            </w:r>
          </w:p>
        </w:tc>
        <w:tc>
          <w:tcPr>
            <w:tcW w:w="2860" w:type="dxa"/>
          </w:tcPr>
          <w:p w14:paraId="6B26F189" w14:textId="37DB6132" w:rsidR="00162AA0" w:rsidRDefault="00162AA0" w:rsidP="00170A97">
            <w:pPr>
              <w:pStyle w:val="CERnon-indent"/>
              <w:rPr>
                <w:lang w:val="en-IE"/>
              </w:rPr>
            </w:pPr>
            <w:r>
              <w:rPr>
                <w:lang w:val="en-IE"/>
              </w:rPr>
              <w:t>SEMO</w:t>
            </w:r>
          </w:p>
        </w:tc>
        <w:tc>
          <w:tcPr>
            <w:tcW w:w="3960" w:type="dxa"/>
          </w:tcPr>
          <w:p w14:paraId="500CFF3E" w14:textId="1AA601B3" w:rsidR="00162AA0" w:rsidRDefault="00162AA0" w:rsidP="008400E9">
            <w:pPr>
              <w:pStyle w:val="CERnon-indent"/>
              <w:rPr>
                <w:rFonts w:cs="Arial"/>
              </w:rPr>
            </w:pPr>
            <w:r>
              <w:rPr>
                <w:rFonts w:cs="Arial"/>
              </w:rPr>
              <w:t>Baseline Documentation at V28.0</w:t>
            </w:r>
          </w:p>
        </w:tc>
      </w:tr>
      <w:tr w:rsidR="0096536A" w:rsidRPr="00D81746" w14:paraId="762C2859" w14:textId="77777777" w:rsidTr="00AC7669">
        <w:trPr>
          <w:trHeight w:val="300"/>
        </w:trPr>
        <w:tc>
          <w:tcPr>
            <w:tcW w:w="1176" w:type="dxa"/>
          </w:tcPr>
          <w:p w14:paraId="474335BB" w14:textId="0705C80C" w:rsidR="0096536A" w:rsidRDefault="0096536A" w:rsidP="00170A97">
            <w:pPr>
              <w:pStyle w:val="CERnon-indent"/>
              <w:rPr>
                <w:lang w:val="en-IE"/>
              </w:rPr>
            </w:pPr>
            <w:r>
              <w:rPr>
                <w:lang w:val="en-IE"/>
              </w:rPr>
              <w:t>29.0</w:t>
            </w:r>
          </w:p>
        </w:tc>
        <w:tc>
          <w:tcPr>
            <w:tcW w:w="1440" w:type="dxa"/>
          </w:tcPr>
          <w:p w14:paraId="78712A10" w14:textId="353A8E40" w:rsidR="0096536A" w:rsidRDefault="0096536A" w:rsidP="00D775DD">
            <w:pPr>
              <w:pStyle w:val="CERnon-indent"/>
            </w:pPr>
            <w:r>
              <w:t>30/07/2024</w:t>
            </w:r>
          </w:p>
        </w:tc>
        <w:tc>
          <w:tcPr>
            <w:tcW w:w="2860" w:type="dxa"/>
          </w:tcPr>
          <w:p w14:paraId="28678D91" w14:textId="13AFC005" w:rsidR="0096536A" w:rsidRDefault="0096536A" w:rsidP="00170A97">
            <w:pPr>
              <w:pStyle w:val="CERnon-indent"/>
              <w:rPr>
                <w:lang w:val="en-IE"/>
              </w:rPr>
            </w:pPr>
            <w:r>
              <w:rPr>
                <w:lang w:val="en-IE"/>
              </w:rPr>
              <w:t>SEMO</w:t>
            </w:r>
          </w:p>
        </w:tc>
        <w:tc>
          <w:tcPr>
            <w:tcW w:w="3960" w:type="dxa"/>
          </w:tcPr>
          <w:p w14:paraId="27AEC0EE" w14:textId="7A95EE1F" w:rsidR="0096536A" w:rsidRDefault="0096536A" w:rsidP="008400E9">
            <w:pPr>
              <w:pStyle w:val="CERnon-indent"/>
              <w:rPr>
                <w:rFonts w:cs="Arial"/>
              </w:rPr>
            </w:pPr>
            <w:r>
              <w:rPr>
                <w:rFonts w:cs="Arial"/>
              </w:rPr>
              <w:t>Baseline Documentation at V29.0</w:t>
            </w:r>
          </w:p>
        </w:tc>
      </w:tr>
      <w:tr w:rsidR="005113CF" w:rsidRPr="00D81746" w14:paraId="47BA9F41" w14:textId="77777777" w:rsidTr="00AC7669">
        <w:trPr>
          <w:trHeight w:val="300"/>
        </w:trPr>
        <w:tc>
          <w:tcPr>
            <w:tcW w:w="1176" w:type="dxa"/>
          </w:tcPr>
          <w:p w14:paraId="64EFA5C2" w14:textId="57E6D26A" w:rsidR="005113CF" w:rsidRDefault="002E6F39" w:rsidP="00170A97">
            <w:pPr>
              <w:pStyle w:val="CERnon-indent"/>
              <w:rPr>
                <w:lang w:val="en-IE"/>
              </w:rPr>
            </w:pPr>
            <w:r>
              <w:rPr>
                <w:lang w:val="en-IE"/>
              </w:rPr>
              <w:t>30.0</w:t>
            </w:r>
          </w:p>
        </w:tc>
        <w:tc>
          <w:tcPr>
            <w:tcW w:w="1440" w:type="dxa"/>
          </w:tcPr>
          <w:p w14:paraId="58B6F84A" w14:textId="2D11A548" w:rsidR="005113CF" w:rsidRDefault="002E6F39" w:rsidP="00D775DD">
            <w:pPr>
              <w:pStyle w:val="CERnon-indent"/>
            </w:pPr>
            <w:r>
              <w:t>08/11/2024</w:t>
            </w:r>
          </w:p>
        </w:tc>
        <w:tc>
          <w:tcPr>
            <w:tcW w:w="2860" w:type="dxa"/>
          </w:tcPr>
          <w:p w14:paraId="7E600F89" w14:textId="67C42AB0" w:rsidR="005113CF" w:rsidRDefault="002E6F39" w:rsidP="00170A97">
            <w:pPr>
              <w:pStyle w:val="CERnon-indent"/>
              <w:rPr>
                <w:lang w:val="en-IE"/>
              </w:rPr>
            </w:pPr>
            <w:r>
              <w:rPr>
                <w:lang w:val="en-IE"/>
              </w:rPr>
              <w:t>SEMO</w:t>
            </w:r>
          </w:p>
        </w:tc>
        <w:tc>
          <w:tcPr>
            <w:tcW w:w="3960" w:type="dxa"/>
          </w:tcPr>
          <w:p w14:paraId="4641071C" w14:textId="7C05136C" w:rsidR="005113CF" w:rsidRDefault="002E6F39" w:rsidP="008400E9">
            <w:pPr>
              <w:pStyle w:val="CERnon-indent"/>
              <w:rPr>
                <w:rFonts w:cs="Arial"/>
              </w:rPr>
            </w:pPr>
            <w:r>
              <w:rPr>
                <w:rFonts w:cs="Arial"/>
              </w:rPr>
              <w:t>Baseline Documentation at V30.0</w:t>
            </w:r>
          </w:p>
        </w:tc>
      </w:tr>
      <w:tr w:rsidR="003F36FC" w:rsidRPr="00D81746" w14:paraId="0E5FEC40" w14:textId="77777777" w:rsidTr="00AC7669">
        <w:trPr>
          <w:trHeight w:val="300"/>
        </w:trPr>
        <w:tc>
          <w:tcPr>
            <w:tcW w:w="1176" w:type="dxa"/>
          </w:tcPr>
          <w:p w14:paraId="563F0FFE" w14:textId="3BEFD1EA" w:rsidR="003F36FC" w:rsidRDefault="003F36FC" w:rsidP="00170A97">
            <w:pPr>
              <w:pStyle w:val="CERnon-indent"/>
              <w:rPr>
                <w:lang w:val="en-IE"/>
              </w:rPr>
            </w:pPr>
            <w:r>
              <w:rPr>
                <w:lang w:val="en-IE"/>
              </w:rPr>
              <w:t>31.0</w:t>
            </w:r>
          </w:p>
        </w:tc>
        <w:tc>
          <w:tcPr>
            <w:tcW w:w="1440" w:type="dxa"/>
          </w:tcPr>
          <w:p w14:paraId="4C5559D1" w14:textId="2365F1BB" w:rsidR="003F36FC" w:rsidRDefault="0046617A" w:rsidP="00D775DD">
            <w:pPr>
              <w:pStyle w:val="CERnon-indent"/>
            </w:pPr>
            <w:r>
              <w:t>1</w:t>
            </w:r>
            <w:r w:rsidR="00A0474B">
              <w:t>3</w:t>
            </w:r>
            <w:r>
              <w:t>/11/2025</w:t>
            </w:r>
          </w:p>
        </w:tc>
        <w:tc>
          <w:tcPr>
            <w:tcW w:w="2860" w:type="dxa"/>
          </w:tcPr>
          <w:p w14:paraId="016378E7" w14:textId="64C9675B" w:rsidR="003F36FC" w:rsidRDefault="003F36FC" w:rsidP="00170A97">
            <w:pPr>
              <w:pStyle w:val="CERnon-indent"/>
              <w:rPr>
                <w:lang w:val="en-IE"/>
              </w:rPr>
            </w:pPr>
            <w:r>
              <w:rPr>
                <w:lang w:val="en-IE"/>
              </w:rPr>
              <w:t>SEMO</w:t>
            </w:r>
          </w:p>
        </w:tc>
        <w:tc>
          <w:tcPr>
            <w:tcW w:w="3960" w:type="dxa"/>
          </w:tcPr>
          <w:p w14:paraId="6021DE74" w14:textId="4BCFF81F" w:rsidR="003F36FC" w:rsidRDefault="003F36FC" w:rsidP="008400E9">
            <w:pPr>
              <w:pStyle w:val="CERnon-indent"/>
              <w:rPr>
                <w:rFonts w:cs="Arial"/>
              </w:rPr>
            </w:pPr>
            <w:r>
              <w:rPr>
                <w:rFonts w:cs="Arial"/>
              </w:rPr>
              <w:t>Baseline Documentation at V31.0</w:t>
            </w:r>
          </w:p>
        </w:tc>
      </w:tr>
    </w:tbl>
    <w:p w14:paraId="4ADDA769" w14:textId="77777777" w:rsidR="00872138" w:rsidRPr="00D81746" w:rsidRDefault="00872138" w:rsidP="00170A97">
      <w:pPr>
        <w:pStyle w:val="CERnon-indent"/>
        <w:rPr>
          <w:b/>
          <w:sz w:val="24"/>
          <w:szCs w:val="24"/>
          <w:lang w:val="en-IE"/>
        </w:rPr>
      </w:pPr>
    </w:p>
    <w:p w14:paraId="4ADDA76A" w14:textId="77777777" w:rsidR="00792833" w:rsidRDefault="0081218A" w:rsidP="00170A97">
      <w:pPr>
        <w:pStyle w:val="CERnon-indent"/>
        <w:rPr>
          <w:b/>
          <w:sz w:val="24"/>
          <w:szCs w:val="24"/>
          <w:lang w:val="en-IE"/>
        </w:rPr>
      </w:pPr>
      <w:r w:rsidRPr="00D81746">
        <w:rPr>
          <w:b/>
          <w:sz w:val="24"/>
          <w:szCs w:val="24"/>
          <w:lang w:val="en-IE"/>
        </w:rPr>
        <w:t>RELATED DOCUMENTS</w:t>
      </w:r>
    </w:p>
    <w:p w14:paraId="3B1FE408" w14:textId="77777777" w:rsidR="00DF3B5E" w:rsidRPr="00D81746" w:rsidRDefault="00DF3B5E" w:rsidP="00170A97">
      <w:pPr>
        <w:pStyle w:val="CERnon-indent"/>
        <w:rPr>
          <w:b/>
          <w:sz w:val="24"/>
          <w:szCs w:val="24"/>
          <w:lang w:val="en-IE"/>
        </w:rPr>
      </w:pPr>
    </w:p>
    <w:tbl>
      <w:tblPr>
        <w:tblW w:w="938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28"/>
        <w:gridCol w:w="1440"/>
        <w:gridCol w:w="1440"/>
        <w:gridCol w:w="2976"/>
      </w:tblGrid>
      <w:tr w:rsidR="00792833" w:rsidRPr="00D81746" w14:paraId="4ADDA76F" w14:textId="77777777" w:rsidTr="0092193A">
        <w:trPr>
          <w:trHeight w:val="109"/>
        </w:trPr>
        <w:tc>
          <w:tcPr>
            <w:tcW w:w="3528" w:type="dxa"/>
          </w:tcPr>
          <w:p w14:paraId="4ADDA76B" w14:textId="77777777" w:rsidR="00792833" w:rsidRPr="00D81746" w:rsidRDefault="00792833" w:rsidP="0081218A">
            <w:pPr>
              <w:pStyle w:val="CERTableHeader"/>
            </w:pPr>
            <w:r w:rsidRPr="00D81746">
              <w:t>Document Title</w:t>
            </w:r>
          </w:p>
        </w:tc>
        <w:tc>
          <w:tcPr>
            <w:tcW w:w="1440" w:type="dxa"/>
          </w:tcPr>
          <w:p w14:paraId="4ADDA76C" w14:textId="77777777" w:rsidR="00792833" w:rsidRPr="00D81746" w:rsidRDefault="00792833" w:rsidP="0081218A">
            <w:pPr>
              <w:pStyle w:val="CERTableHeader"/>
            </w:pPr>
            <w:r w:rsidRPr="00D81746">
              <w:t xml:space="preserve">Version </w:t>
            </w:r>
          </w:p>
        </w:tc>
        <w:tc>
          <w:tcPr>
            <w:tcW w:w="1440" w:type="dxa"/>
          </w:tcPr>
          <w:p w14:paraId="4ADDA76D" w14:textId="77777777" w:rsidR="00792833" w:rsidRPr="00D81746" w:rsidRDefault="00792833" w:rsidP="0081218A">
            <w:pPr>
              <w:pStyle w:val="CERTableHeader"/>
            </w:pPr>
            <w:r w:rsidRPr="00D81746">
              <w:t>Date</w:t>
            </w:r>
          </w:p>
        </w:tc>
        <w:tc>
          <w:tcPr>
            <w:tcW w:w="2976" w:type="dxa"/>
          </w:tcPr>
          <w:p w14:paraId="4ADDA76E" w14:textId="77777777" w:rsidR="00792833" w:rsidRPr="00D81746" w:rsidRDefault="00792833" w:rsidP="0081218A">
            <w:pPr>
              <w:pStyle w:val="CERTableHeader"/>
            </w:pPr>
            <w:r w:rsidRPr="00D81746">
              <w:t>By</w:t>
            </w:r>
          </w:p>
        </w:tc>
      </w:tr>
      <w:tr w:rsidR="00DD5A27" w:rsidRPr="00D81746" w14:paraId="4ADDA774" w14:textId="77777777" w:rsidTr="00AC7669">
        <w:trPr>
          <w:trHeight w:val="300"/>
        </w:trPr>
        <w:tc>
          <w:tcPr>
            <w:tcW w:w="3528" w:type="dxa"/>
          </w:tcPr>
          <w:p w14:paraId="4ADDA770" w14:textId="77777777" w:rsidR="00DD5A27" w:rsidRPr="00D81746" w:rsidRDefault="00DD5A27" w:rsidP="00170A97">
            <w:pPr>
              <w:pStyle w:val="CERnon-indent"/>
              <w:rPr>
                <w:lang w:val="en-IE"/>
              </w:rPr>
            </w:pPr>
            <w:r w:rsidRPr="00D81746">
              <w:rPr>
                <w:lang w:val="en-IE"/>
              </w:rPr>
              <w:t xml:space="preserve">Trading and Settlement Code </w:t>
            </w:r>
          </w:p>
        </w:tc>
        <w:tc>
          <w:tcPr>
            <w:tcW w:w="1440" w:type="dxa"/>
          </w:tcPr>
          <w:p w14:paraId="4ADDA771" w14:textId="18F752ED" w:rsidR="00DD5A27" w:rsidRPr="00D81746" w:rsidRDefault="002E6F39" w:rsidP="00BB040A">
            <w:pPr>
              <w:pStyle w:val="CERnon-indent"/>
              <w:jc w:val="center"/>
              <w:rPr>
                <w:lang w:val="en-IE"/>
              </w:rPr>
            </w:pPr>
            <w:r>
              <w:rPr>
                <w:lang w:val="en-IE"/>
              </w:rPr>
              <w:t>3</w:t>
            </w:r>
            <w:r w:rsidR="003F36FC">
              <w:rPr>
                <w:lang w:val="en-IE"/>
              </w:rPr>
              <w:t>1</w:t>
            </w:r>
            <w:r w:rsidR="00DD5A27">
              <w:rPr>
                <w:lang w:val="en-IE"/>
              </w:rPr>
              <w:t>.0</w:t>
            </w:r>
          </w:p>
        </w:tc>
        <w:tc>
          <w:tcPr>
            <w:tcW w:w="1440" w:type="dxa"/>
          </w:tcPr>
          <w:p w14:paraId="4ADDA772" w14:textId="2C15880B" w:rsidR="00DD5A27" w:rsidRPr="00D81746" w:rsidRDefault="0046617A" w:rsidP="00BB040A">
            <w:pPr>
              <w:pStyle w:val="CERnon-indent"/>
              <w:rPr>
                <w:lang w:val="en-IE"/>
              </w:rPr>
            </w:pPr>
            <w:r>
              <w:rPr>
                <w:lang w:val="en-IE"/>
              </w:rPr>
              <w:t>1</w:t>
            </w:r>
            <w:r w:rsidR="00A0474B">
              <w:rPr>
                <w:lang w:val="en-IE"/>
              </w:rPr>
              <w:t>3</w:t>
            </w:r>
            <w:r>
              <w:rPr>
                <w:lang w:val="en-IE"/>
              </w:rPr>
              <w:t>/11/2025</w:t>
            </w:r>
          </w:p>
        </w:tc>
        <w:tc>
          <w:tcPr>
            <w:tcW w:w="2976" w:type="dxa"/>
          </w:tcPr>
          <w:p w14:paraId="4ADDA773" w14:textId="77777777" w:rsidR="00DD5A27" w:rsidRPr="00D81746" w:rsidRDefault="00DD5A27" w:rsidP="00170A97">
            <w:pPr>
              <w:pStyle w:val="CERnon-indent"/>
              <w:rPr>
                <w:lang w:val="en-IE"/>
              </w:rPr>
            </w:pPr>
            <w:r>
              <w:rPr>
                <w:lang w:val="en-IE"/>
              </w:rPr>
              <w:t>SEMO</w:t>
            </w:r>
          </w:p>
        </w:tc>
      </w:tr>
      <w:tr w:rsidR="00DD5A27" w:rsidRPr="00D81746" w14:paraId="4ADDA779" w14:textId="77777777" w:rsidTr="00AC7669">
        <w:trPr>
          <w:trHeight w:val="300"/>
        </w:trPr>
        <w:tc>
          <w:tcPr>
            <w:tcW w:w="3528" w:type="dxa"/>
          </w:tcPr>
          <w:p w14:paraId="4ADDA775" w14:textId="77777777" w:rsidR="00DD5A27" w:rsidRPr="00D81746" w:rsidRDefault="00DD5A27" w:rsidP="00390417">
            <w:pPr>
              <w:pStyle w:val="CERnon-indent"/>
              <w:rPr>
                <w:lang w:val="en-IE"/>
              </w:rPr>
            </w:pPr>
            <w:r w:rsidRPr="00D81746">
              <w:rPr>
                <w:lang w:val="en-IE"/>
              </w:rPr>
              <w:t>Agreed Procedure 1 “Registration”</w:t>
            </w:r>
          </w:p>
        </w:tc>
        <w:tc>
          <w:tcPr>
            <w:tcW w:w="1440" w:type="dxa"/>
          </w:tcPr>
          <w:p w14:paraId="4ADDA776" w14:textId="77777777" w:rsidR="00DD5A27" w:rsidRPr="00D81746" w:rsidRDefault="00DD5A27" w:rsidP="00170A97">
            <w:pPr>
              <w:pStyle w:val="CERnon-indent"/>
              <w:rPr>
                <w:lang w:val="en-IE"/>
              </w:rPr>
            </w:pPr>
          </w:p>
        </w:tc>
        <w:tc>
          <w:tcPr>
            <w:tcW w:w="1440" w:type="dxa"/>
          </w:tcPr>
          <w:p w14:paraId="4ADDA777" w14:textId="77777777" w:rsidR="00DD5A27" w:rsidRPr="00D81746" w:rsidRDefault="00DD5A27" w:rsidP="00170A97">
            <w:pPr>
              <w:pStyle w:val="CERnon-indent"/>
              <w:rPr>
                <w:lang w:val="en-IE"/>
              </w:rPr>
            </w:pPr>
          </w:p>
        </w:tc>
        <w:tc>
          <w:tcPr>
            <w:tcW w:w="2976" w:type="dxa"/>
          </w:tcPr>
          <w:p w14:paraId="4ADDA778" w14:textId="77777777" w:rsidR="00DD5A27" w:rsidRPr="00D81746" w:rsidRDefault="00DD5A27" w:rsidP="00170A97">
            <w:pPr>
              <w:pStyle w:val="CERnon-indent"/>
              <w:rPr>
                <w:lang w:val="en-IE"/>
              </w:rPr>
            </w:pPr>
          </w:p>
        </w:tc>
      </w:tr>
      <w:tr w:rsidR="00DD5A27" w:rsidRPr="00D81746" w14:paraId="4ADDA77E" w14:textId="77777777" w:rsidTr="00AC7669">
        <w:trPr>
          <w:trHeight w:val="300"/>
        </w:trPr>
        <w:tc>
          <w:tcPr>
            <w:tcW w:w="3528" w:type="dxa"/>
          </w:tcPr>
          <w:p w14:paraId="4ADDA77A" w14:textId="77777777" w:rsidR="00DD5A27" w:rsidRPr="00D81746" w:rsidRDefault="00DD5A27" w:rsidP="00170A97">
            <w:pPr>
              <w:pStyle w:val="CERnon-indent"/>
              <w:rPr>
                <w:lang w:val="en-IE"/>
              </w:rPr>
            </w:pPr>
            <w:r w:rsidRPr="00D81746">
              <w:rPr>
                <w:lang w:val="en-IE"/>
              </w:rPr>
              <w:t>Agreed Procedure 3 “Communication Channel Qualification”</w:t>
            </w:r>
          </w:p>
        </w:tc>
        <w:tc>
          <w:tcPr>
            <w:tcW w:w="1440" w:type="dxa"/>
          </w:tcPr>
          <w:p w14:paraId="4ADDA77B" w14:textId="77777777" w:rsidR="00DD5A27" w:rsidRPr="00D81746" w:rsidRDefault="00DD5A27" w:rsidP="00170A97">
            <w:pPr>
              <w:pStyle w:val="CERnon-indent"/>
              <w:rPr>
                <w:lang w:val="en-IE"/>
              </w:rPr>
            </w:pPr>
          </w:p>
        </w:tc>
        <w:tc>
          <w:tcPr>
            <w:tcW w:w="1440" w:type="dxa"/>
          </w:tcPr>
          <w:p w14:paraId="4ADDA77C" w14:textId="77777777" w:rsidR="00DD5A27" w:rsidRPr="00D81746" w:rsidRDefault="00DD5A27" w:rsidP="00170A97">
            <w:pPr>
              <w:pStyle w:val="CERnon-indent"/>
              <w:rPr>
                <w:lang w:val="en-IE"/>
              </w:rPr>
            </w:pPr>
          </w:p>
        </w:tc>
        <w:tc>
          <w:tcPr>
            <w:tcW w:w="2976" w:type="dxa"/>
          </w:tcPr>
          <w:p w14:paraId="4ADDA77D" w14:textId="77777777" w:rsidR="00DD5A27" w:rsidRPr="00D81746" w:rsidRDefault="00DD5A27" w:rsidP="00170A97">
            <w:pPr>
              <w:pStyle w:val="CERnon-indent"/>
              <w:rPr>
                <w:lang w:val="en-IE"/>
              </w:rPr>
            </w:pPr>
          </w:p>
        </w:tc>
      </w:tr>
      <w:tr w:rsidR="00DD5A27" w:rsidRPr="00D81746" w14:paraId="4ADDA783" w14:textId="77777777" w:rsidTr="00AC7669">
        <w:trPr>
          <w:trHeight w:val="300"/>
        </w:trPr>
        <w:tc>
          <w:tcPr>
            <w:tcW w:w="3528" w:type="dxa"/>
          </w:tcPr>
          <w:p w14:paraId="4ADDA77F" w14:textId="77777777" w:rsidR="00DD5A27" w:rsidRPr="00D81746" w:rsidRDefault="00DD5A27" w:rsidP="00170A97">
            <w:pPr>
              <w:pStyle w:val="CERnon-indent"/>
              <w:rPr>
                <w:lang w:val="en-IE"/>
              </w:rPr>
            </w:pPr>
            <w:r w:rsidRPr="00D81746">
              <w:rPr>
                <w:lang w:val="en-IE"/>
              </w:rPr>
              <w:t>Agreed Procedure 7 “Emergency Communications”</w:t>
            </w:r>
          </w:p>
        </w:tc>
        <w:tc>
          <w:tcPr>
            <w:tcW w:w="1440" w:type="dxa"/>
          </w:tcPr>
          <w:p w14:paraId="4ADDA780" w14:textId="77777777" w:rsidR="00DD5A27" w:rsidRPr="00D81746" w:rsidRDefault="00DD5A27" w:rsidP="00170A97">
            <w:pPr>
              <w:pStyle w:val="CERnon-indent"/>
              <w:rPr>
                <w:lang w:val="en-IE"/>
              </w:rPr>
            </w:pPr>
          </w:p>
        </w:tc>
        <w:tc>
          <w:tcPr>
            <w:tcW w:w="1440" w:type="dxa"/>
          </w:tcPr>
          <w:p w14:paraId="4ADDA781" w14:textId="77777777" w:rsidR="00DD5A27" w:rsidRPr="00D81746" w:rsidRDefault="00DD5A27" w:rsidP="00170A97">
            <w:pPr>
              <w:pStyle w:val="CERnon-indent"/>
              <w:rPr>
                <w:lang w:val="en-IE"/>
              </w:rPr>
            </w:pPr>
          </w:p>
        </w:tc>
        <w:tc>
          <w:tcPr>
            <w:tcW w:w="2976" w:type="dxa"/>
          </w:tcPr>
          <w:p w14:paraId="4ADDA782" w14:textId="77777777" w:rsidR="00DD5A27" w:rsidRPr="00D81746" w:rsidRDefault="00DD5A27" w:rsidP="00170A97">
            <w:pPr>
              <w:pStyle w:val="CERnon-indent"/>
              <w:rPr>
                <w:lang w:val="en-IE"/>
              </w:rPr>
            </w:pPr>
          </w:p>
        </w:tc>
      </w:tr>
      <w:tr w:rsidR="00DD5A27" w:rsidRPr="00D81746" w14:paraId="4ADDA788" w14:textId="77777777" w:rsidTr="00AC7669">
        <w:trPr>
          <w:trHeight w:val="300"/>
        </w:trPr>
        <w:tc>
          <w:tcPr>
            <w:tcW w:w="3528" w:type="dxa"/>
          </w:tcPr>
          <w:p w14:paraId="4ADDA784" w14:textId="77777777" w:rsidR="00DD5A27" w:rsidRPr="00D81746" w:rsidRDefault="00DD5A27" w:rsidP="00F504BE">
            <w:pPr>
              <w:pStyle w:val="CERnon-indent"/>
              <w:rPr>
                <w:lang w:val="en-IE"/>
              </w:rPr>
            </w:pPr>
            <w:r w:rsidRPr="00D81746">
              <w:rPr>
                <w:lang w:val="en-IE"/>
              </w:rPr>
              <w:t>Agreed Procedure 9 “</w:t>
            </w:r>
            <w:r>
              <w:rPr>
                <w:lang w:val="en-IE"/>
              </w:rPr>
              <w:t>Management of Credit Cover and Credit Default</w:t>
            </w:r>
            <w:r w:rsidRPr="00D81746">
              <w:rPr>
                <w:lang w:val="en-IE"/>
              </w:rPr>
              <w:t>”</w:t>
            </w:r>
          </w:p>
        </w:tc>
        <w:tc>
          <w:tcPr>
            <w:tcW w:w="1440" w:type="dxa"/>
          </w:tcPr>
          <w:p w14:paraId="4ADDA785" w14:textId="77777777" w:rsidR="00DD5A27" w:rsidRPr="00D81746" w:rsidRDefault="00DD5A27" w:rsidP="00170A97">
            <w:pPr>
              <w:pStyle w:val="CERnon-indent"/>
              <w:rPr>
                <w:lang w:val="en-IE"/>
              </w:rPr>
            </w:pPr>
          </w:p>
        </w:tc>
        <w:tc>
          <w:tcPr>
            <w:tcW w:w="1440" w:type="dxa"/>
          </w:tcPr>
          <w:p w14:paraId="4ADDA786" w14:textId="77777777" w:rsidR="00DD5A27" w:rsidRPr="00D81746" w:rsidRDefault="00DD5A27" w:rsidP="00170A97">
            <w:pPr>
              <w:pStyle w:val="CERnon-indent"/>
              <w:rPr>
                <w:lang w:val="en-IE"/>
              </w:rPr>
            </w:pPr>
          </w:p>
        </w:tc>
        <w:tc>
          <w:tcPr>
            <w:tcW w:w="2976" w:type="dxa"/>
          </w:tcPr>
          <w:p w14:paraId="4ADDA787" w14:textId="77777777" w:rsidR="00DD5A27" w:rsidRPr="00D81746" w:rsidRDefault="00DD5A27" w:rsidP="00170A97">
            <w:pPr>
              <w:pStyle w:val="CERnon-indent"/>
              <w:rPr>
                <w:lang w:val="en-IE"/>
              </w:rPr>
            </w:pPr>
          </w:p>
        </w:tc>
      </w:tr>
      <w:tr w:rsidR="00DD5A27" w:rsidRPr="00D81746" w14:paraId="4ADDA78D" w14:textId="77777777" w:rsidTr="00AC7669">
        <w:trPr>
          <w:trHeight w:val="300"/>
        </w:trPr>
        <w:tc>
          <w:tcPr>
            <w:tcW w:w="3528" w:type="dxa"/>
          </w:tcPr>
          <w:p w14:paraId="4ADDA789" w14:textId="77777777" w:rsidR="00DD5A27" w:rsidRPr="00D81746" w:rsidRDefault="00DD5A27" w:rsidP="00170A97">
            <w:pPr>
              <w:pStyle w:val="CERnon-indent"/>
              <w:rPr>
                <w:lang w:val="en-IE"/>
              </w:rPr>
            </w:pPr>
            <w:r w:rsidRPr="00D81746">
              <w:rPr>
                <w:lang w:val="en-IE"/>
              </w:rPr>
              <w:t>Agreed Procedure 10 “Settlement Reallocation”</w:t>
            </w:r>
          </w:p>
        </w:tc>
        <w:tc>
          <w:tcPr>
            <w:tcW w:w="1440" w:type="dxa"/>
          </w:tcPr>
          <w:p w14:paraId="4ADDA78A" w14:textId="77777777" w:rsidR="00DD5A27" w:rsidRPr="00D81746" w:rsidRDefault="00DD5A27" w:rsidP="00170A97">
            <w:pPr>
              <w:pStyle w:val="CERnon-indent"/>
              <w:rPr>
                <w:lang w:val="en-IE"/>
              </w:rPr>
            </w:pPr>
          </w:p>
        </w:tc>
        <w:tc>
          <w:tcPr>
            <w:tcW w:w="1440" w:type="dxa"/>
          </w:tcPr>
          <w:p w14:paraId="4ADDA78B" w14:textId="77777777" w:rsidR="00DD5A27" w:rsidRPr="00D81746" w:rsidRDefault="00DD5A27" w:rsidP="00170A97">
            <w:pPr>
              <w:pStyle w:val="CERnon-indent"/>
              <w:rPr>
                <w:lang w:val="en-IE"/>
              </w:rPr>
            </w:pPr>
          </w:p>
        </w:tc>
        <w:tc>
          <w:tcPr>
            <w:tcW w:w="2976" w:type="dxa"/>
          </w:tcPr>
          <w:p w14:paraId="4ADDA78C" w14:textId="77777777" w:rsidR="00DD5A27" w:rsidRPr="00D81746" w:rsidRDefault="00DD5A27" w:rsidP="00170A97">
            <w:pPr>
              <w:pStyle w:val="CERnon-indent"/>
              <w:rPr>
                <w:lang w:val="en-IE"/>
              </w:rPr>
            </w:pPr>
          </w:p>
        </w:tc>
      </w:tr>
      <w:tr w:rsidR="00DD5A27" w:rsidRPr="00D81746" w14:paraId="4ADDA792" w14:textId="77777777" w:rsidTr="00AC7669">
        <w:trPr>
          <w:trHeight w:val="300"/>
        </w:trPr>
        <w:tc>
          <w:tcPr>
            <w:tcW w:w="3528" w:type="dxa"/>
          </w:tcPr>
          <w:p w14:paraId="4ADDA78E" w14:textId="77777777" w:rsidR="00DD5A27" w:rsidRPr="00D81746" w:rsidRDefault="00DD5A27" w:rsidP="00170A97">
            <w:pPr>
              <w:pStyle w:val="CERnon-indent"/>
              <w:rPr>
                <w:lang w:val="en-IE"/>
              </w:rPr>
            </w:pPr>
            <w:r w:rsidRPr="00D81746">
              <w:rPr>
                <w:lang w:val="en-IE"/>
              </w:rPr>
              <w:lastRenderedPageBreak/>
              <w:t>Agreed Procedure 12 "Modifications Committee Operation"</w:t>
            </w:r>
          </w:p>
        </w:tc>
        <w:tc>
          <w:tcPr>
            <w:tcW w:w="1440" w:type="dxa"/>
          </w:tcPr>
          <w:p w14:paraId="4ADDA78F" w14:textId="77777777" w:rsidR="00DD5A27" w:rsidRPr="00D81746" w:rsidRDefault="00DD5A27" w:rsidP="00170A97">
            <w:pPr>
              <w:pStyle w:val="CERnon-indent"/>
              <w:rPr>
                <w:lang w:val="en-IE"/>
              </w:rPr>
            </w:pPr>
          </w:p>
        </w:tc>
        <w:tc>
          <w:tcPr>
            <w:tcW w:w="1440" w:type="dxa"/>
          </w:tcPr>
          <w:p w14:paraId="4ADDA790" w14:textId="77777777" w:rsidR="00DD5A27" w:rsidRPr="00D81746" w:rsidRDefault="00DD5A27" w:rsidP="00170A97">
            <w:pPr>
              <w:pStyle w:val="CERnon-indent"/>
              <w:rPr>
                <w:lang w:val="en-IE"/>
              </w:rPr>
            </w:pPr>
          </w:p>
        </w:tc>
        <w:tc>
          <w:tcPr>
            <w:tcW w:w="2976" w:type="dxa"/>
          </w:tcPr>
          <w:p w14:paraId="4ADDA791" w14:textId="77777777" w:rsidR="00DD5A27" w:rsidRPr="00D81746" w:rsidRDefault="00DD5A27" w:rsidP="00170A97">
            <w:pPr>
              <w:pStyle w:val="CERnon-indent"/>
              <w:rPr>
                <w:lang w:val="en-IE"/>
              </w:rPr>
            </w:pPr>
          </w:p>
        </w:tc>
      </w:tr>
      <w:tr w:rsidR="00DD5A27" w:rsidRPr="00D81746" w14:paraId="4ADDA797" w14:textId="77777777" w:rsidTr="00AC7669">
        <w:trPr>
          <w:trHeight w:val="300"/>
        </w:trPr>
        <w:tc>
          <w:tcPr>
            <w:tcW w:w="3528" w:type="dxa"/>
          </w:tcPr>
          <w:p w14:paraId="4ADDA793" w14:textId="77777777" w:rsidR="00DD5A27" w:rsidRPr="00D81746" w:rsidRDefault="00DD5A27" w:rsidP="00390417">
            <w:pPr>
              <w:pStyle w:val="CERnon-indent"/>
              <w:rPr>
                <w:lang w:val="en-IE"/>
              </w:rPr>
            </w:pPr>
            <w:r w:rsidRPr="00D81746">
              <w:rPr>
                <w:lang w:val="en-IE"/>
              </w:rPr>
              <w:t>Agreed Procedure 13 "Settlement Queries"</w:t>
            </w:r>
          </w:p>
        </w:tc>
        <w:tc>
          <w:tcPr>
            <w:tcW w:w="1440" w:type="dxa"/>
          </w:tcPr>
          <w:p w14:paraId="4ADDA794" w14:textId="77777777" w:rsidR="00DD5A27" w:rsidRPr="00D81746" w:rsidRDefault="00DD5A27" w:rsidP="00170A97">
            <w:pPr>
              <w:pStyle w:val="CERnon-indent"/>
              <w:rPr>
                <w:lang w:val="en-IE"/>
              </w:rPr>
            </w:pPr>
          </w:p>
        </w:tc>
        <w:tc>
          <w:tcPr>
            <w:tcW w:w="1440" w:type="dxa"/>
          </w:tcPr>
          <w:p w14:paraId="4ADDA795" w14:textId="77777777" w:rsidR="00DD5A27" w:rsidRPr="00D81746" w:rsidRDefault="00DD5A27" w:rsidP="00170A97">
            <w:pPr>
              <w:pStyle w:val="CERnon-indent"/>
              <w:rPr>
                <w:lang w:val="en-IE"/>
              </w:rPr>
            </w:pPr>
          </w:p>
        </w:tc>
        <w:tc>
          <w:tcPr>
            <w:tcW w:w="2976" w:type="dxa"/>
          </w:tcPr>
          <w:p w14:paraId="4ADDA796" w14:textId="77777777" w:rsidR="00DD5A27" w:rsidRPr="00D81746" w:rsidRDefault="00DD5A27" w:rsidP="00170A97">
            <w:pPr>
              <w:pStyle w:val="CERnon-indent"/>
              <w:rPr>
                <w:lang w:val="en-IE"/>
              </w:rPr>
            </w:pPr>
          </w:p>
        </w:tc>
      </w:tr>
      <w:tr w:rsidR="00DD5A27" w:rsidRPr="00D81746" w14:paraId="4ADDA79C" w14:textId="77777777" w:rsidTr="00AC7669">
        <w:trPr>
          <w:trHeight w:val="300"/>
        </w:trPr>
        <w:tc>
          <w:tcPr>
            <w:tcW w:w="3528" w:type="dxa"/>
          </w:tcPr>
          <w:p w14:paraId="4ADDA798" w14:textId="77777777" w:rsidR="00DD5A27" w:rsidRPr="00D81746" w:rsidRDefault="00DD5A27" w:rsidP="00170A97">
            <w:pPr>
              <w:pStyle w:val="CERnon-indent"/>
              <w:rPr>
                <w:lang w:val="en-IE"/>
              </w:rPr>
            </w:pPr>
            <w:r w:rsidRPr="00D81746">
              <w:rPr>
                <w:lang w:val="en-IE"/>
              </w:rPr>
              <w:t>Agreed Procedure 14 "Disputes"</w:t>
            </w:r>
          </w:p>
        </w:tc>
        <w:tc>
          <w:tcPr>
            <w:tcW w:w="1440" w:type="dxa"/>
          </w:tcPr>
          <w:p w14:paraId="4ADDA799" w14:textId="77777777" w:rsidR="00DD5A27" w:rsidRPr="00D81746" w:rsidRDefault="00DD5A27" w:rsidP="00170A97">
            <w:pPr>
              <w:pStyle w:val="CERnon-indent"/>
              <w:rPr>
                <w:lang w:val="en-IE"/>
              </w:rPr>
            </w:pPr>
          </w:p>
        </w:tc>
        <w:tc>
          <w:tcPr>
            <w:tcW w:w="1440" w:type="dxa"/>
          </w:tcPr>
          <w:p w14:paraId="4ADDA79A" w14:textId="77777777" w:rsidR="00DD5A27" w:rsidRPr="00D81746" w:rsidRDefault="00DD5A27" w:rsidP="00170A97">
            <w:pPr>
              <w:pStyle w:val="CERnon-indent"/>
              <w:rPr>
                <w:lang w:val="en-IE"/>
              </w:rPr>
            </w:pPr>
          </w:p>
        </w:tc>
        <w:tc>
          <w:tcPr>
            <w:tcW w:w="2976" w:type="dxa"/>
          </w:tcPr>
          <w:p w14:paraId="4ADDA79B" w14:textId="77777777" w:rsidR="00DD5A27" w:rsidRPr="00D81746" w:rsidRDefault="00DD5A27" w:rsidP="00170A97">
            <w:pPr>
              <w:pStyle w:val="CERnon-indent"/>
              <w:rPr>
                <w:lang w:val="en-IE"/>
              </w:rPr>
            </w:pPr>
          </w:p>
        </w:tc>
      </w:tr>
    </w:tbl>
    <w:p w14:paraId="4ADDA79D" w14:textId="77777777" w:rsidR="00E03852" w:rsidRDefault="00E03852" w:rsidP="00170A97">
      <w:pPr>
        <w:pStyle w:val="CERnon-indent"/>
        <w:rPr>
          <w:lang w:val="en-IE"/>
        </w:rPr>
      </w:pPr>
    </w:p>
    <w:p w14:paraId="4ADDA79E" w14:textId="77777777" w:rsidR="00B77F45" w:rsidRDefault="00B77F45" w:rsidP="00B77F45">
      <w:pPr>
        <w:sectPr w:rsidR="00B77F45" w:rsidSect="00E03852">
          <w:headerReference w:type="default" r:id="rId21"/>
          <w:footerReference w:type="default" r:id="rId22"/>
          <w:type w:val="continuous"/>
          <w:pgSz w:w="11907" w:h="16840" w:code="9"/>
          <w:pgMar w:top="1440" w:right="1440" w:bottom="1440" w:left="1440" w:header="720" w:footer="720" w:gutter="0"/>
          <w:pgNumType w:start="1"/>
          <w:cols w:space="720"/>
        </w:sectPr>
      </w:pPr>
    </w:p>
    <w:p w14:paraId="4ADDA79F" w14:textId="77777777" w:rsidR="0052126A" w:rsidRPr="00D81746" w:rsidRDefault="00CF7496" w:rsidP="00B77F45">
      <w:pPr>
        <w:pStyle w:val="APHeading1"/>
        <w:numPr>
          <w:ilvl w:val="0"/>
          <w:numId w:val="1"/>
        </w:numPr>
        <w:tabs>
          <w:tab w:val="clear" w:pos="851"/>
          <w:tab w:val="num" w:pos="900"/>
        </w:tabs>
        <w:ind w:left="994" w:hanging="994"/>
      </w:pPr>
      <w:bookmarkStart w:id="3" w:name="_Toc466633851"/>
      <w:bookmarkStart w:id="4" w:name="_Toc479341928"/>
      <w:r w:rsidRPr="00D81746">
        <w:lastRenderedPageBreak/>
        <w:t>Introduction</w:t>
      </w:r>
      <w:bookmarkEnd w:id="3"/>
      <w:bookmarkEnd w:id="4"/>
    </w:p>
    <w:p w14:paraId="4ADDA7A0" w14:textId="77777777" w:rsidR="00DB498B" w:rsidRPr="00D81746" w:rsidRDefault="00DB498B" w:rsidP="003039D5">
      <w:pPr>
        <w:pStyle w:val="APNUMHEAD3"/>
        <w:numPr>
          <w:ilvl w:val="1"/>
          <w:numId w:val="1"/>
        </w:numPr>
        <w:spacing w:after="240"/>
        <w:jc w:val="both"/>
        <w:rPr>
          <w:lang w:val="en-IE"/>
        </w:rPr>
      </w:pPr>
      <w:bookmarkStart w:id="5" w:name="_Toc22548714"/>
      <w:bookmarkStart w:id="6" w:name="_Toc139788471"/>
      <w:bookmarkStart w:id="7" w:name="_Toc466633852"/>
      <w:bookmarkStart w:id="8" w:name="_Toc479341929"/>
      <w:r w:rsidRPr="00D81746">
        <w:rPr>
          <w:lang w:val="en-IE"/>
        </w:rPr>
        <w:t xml:space="preserve">Background </w:t>
      </w:r>
      <w:r w:rsidR="0063527B" w:rsidRPr="00D81746">
        <w:rPr>
          <w:lang w:val="en-IE"/>
        </w:rPr>
        <w:t>and</w:t>
      </w:r>
      <w:r w:rsidRPr="00D81746">
        <w:rPr>
          <w:lang w:val="en-IE"/>
        </w:rPr>
        <w:t xml:space="preserve"> Purpose</w:t>
      </w:r>
      <w:bookmarkEnd w:id="5"/>
      <w:bookmarkEnd w:id="6"/>
      <w:bookmarkEnd w:id="7"/>
      <w:bookmarkEnd w:id="8"/>
    </w:p>
    <w:p w14:paraId="4ADDA7A1" w14:textId="77777777" w:rsidR="00DB498B" w:rsidRPr="00D81746" w:rsidRDefault="00DB498B" w:rsidP="00342C63">
      <w:pPr>
        <w:pStyle w:val="Body1"/>
        <w:spacing w:before="120" w:after="120"/>
        <w:jc w:val="both"/>
        <w:rPr>
          <w:rFonts w:ascii="Arial" w:hAnsi="Arial" w:cs="Arial"/>
          <w:lang w:val="en-IE"/>
        </w:rPr>
      </w:pPr>
      <w:r w:rsidRPr="00D81746">
        <w:rPr>
          <w:rFonts w:ascii="Arial" w:hAnsi="Arial" w:cs="Arial"/>
          <w:lang w:val="en-IE"/>
        </w:rPr>
        <w:t xml:space="preserve">This Agreed Procedure </w:t>
      </w:r>
      <w:r w:rsidR="003039D5" w:rsidRPr="00D81746">
        <w:rPr>
          <w:rFonts w:ascii="Arial" w:hAnsi="Arial" w:cs="Arial"/>
          <w:lang w:val="en-IE"/>
        </w:rPr>
        <w:t>supplements the rules in the Trading and Settlement Code (hereinafter referred to as the “</w:t>
      </w:r>
      <w:r w:rsidR="003039D5" w:rsidRPr="00D81746">
        <w:rPr>
          <w:rFonts w:ascii="Arial" w:hAnsi="Arial" w:cs="Arial"/>
          <w:b/>
          <w:lang w:val="en-IE"/>
        </w:rPr>
        <w:t>Code</w:t>
      </w:r>
      <w:r w:rsidR="003039D5" w:rsidRPr="00D81746">
        <w:rPr>
          <w:rFonts w:ascii="Arial" w:hAnsi="Arial" w:cs="Arial"/>
          <w:lang w:val="en-IE"/>
        </w:rPr>
        <w:t>”) relating to</w:t>
      </w:r>
      <w:r w:rsidR="00427EE1" w:rsidRPr="00D81746">
        <w:rPr>
          <w:rFonts w:ascii="Arial" w:hAnsi="Arial" w:cs="Arial"/>
          <w:lang w:val="en-IE"/>
        </w:rPr>
        <w:t xml:space="preserve"> </w:t>
      </w:r>
      <w:r w:rsidR="003039D5" w:rsidRPr="00D81746">
        <w:rPr>
          <w:rFonts w:ascii="Arial" w:hAnsi="Arial" w:cs="Arial"/>
          <w:lang w:val="en-IE"/>
        </w:rPr>
        <w:t>Market System operation, testing, upgrading and s</w:t>
      </w:r>
      <w:r w:rsidR="00620FDE" w:rsidRPr="00D81746">
        <w:rPr>
          <w:rFonts w:ascii="Arial" w:hAnsi="Arial" w:cs="Arial"/>
          <w:lang w:val="en-IE"/>
        </w:rPr>
        <w:t>upport</w:t>
      </w:r>
      <w:r w:rsidR="003039D5" w:rsidRPr="00D81746">
        <w:rPr>
          <w:rFonts w:ascii="Arial" w:hAnsi="Arial" w:cs="Arial"/>
          <w:lang w:val="en-IE"/>
        </w:rPr>
        <w:t>. It sets out procedures with which Parties to the Code must comply.</w:t>
      </w:r>
    </w:p>
    <w:p w14:paraId="4ADDA7A2" w14:textId="77777777" w:rsidR="00390417" w:rsidRPr="00D81746" w:rsidRDefault="00390417" w:rsidP="00342C63">
      <w:pPr>
        <w:pStyle w:val="Body1"/>
        <w:spacing w:before="120" w:after="120"/>
        <w:jc w:val="both"/>
        <w:rPr>
          <w:rFonts w:ascii="Arial" w:hAnsi="Arial" w:cs="Arial"/>
          <w:lang w:val="en-IE"/>
        </w:rPr>
      </w:pPr>
    </w:p>
    <w:p w14:paraId="4ADDA7A3" w14:textId="77777777" w:rsidR="00F90D28" w:rsidRPr="00D81746" w:rsidRDefault="00F90D28" w:rsidP="00C304FC">
      <w:pPr>
        <w:pStyle w:val="APNUMHEAD3"/>
        <w:numPr>
          <w:ilvl w:val="1"/>
          <w:numId w:val="1"/>
        </w:numPr>
        <w:spacing w:after="240"/>
        <w:jc w:val="both"/>
        <w:rPr>
          <w:lang w:val="en-IE"/>
        </w:rPr>
      </w:pPr>
      <w:bookmarkStart w:id="9" w:name="_Toc22548718"/>
      <w:bookmarkStart w:id="10" w:name="_Toc139788474"/>
      <w:bookmarkStart w:id="11" w:name="_Toc466633853"/>
      <w:bookmarkStart w:id="12" w:name="_Toc479341930"/>
      <w:r w:rsidRPr="00D81746">
        <w:rPr>
          <w:lang w:val="en-IE"/>
        </w:rPr>
        <w:t>Scope of Agreed Procedure</w:t>
      </w:r>
      <w:bookmarkEnd w:id="9"/>
      <w:bookmarkEnd w:id="10"/>
      <w:bookmarkEnd w:id="11"/>
      <w:bookmarkEnd w:id="12"/>
    </w:p>
    <w:p w14:paraId="4ADDA7A4" w14:textId="77777777" w:rsidR="00620FDE" w:rsidRPr="00D81746" w:rsidRDefault="00E3605B" w:rsidP="00342C63">
      <w:pPr>
        <w:pStyle w:val="Body1"/>
        <w:spacing w:before="120" w:after="120"/>
        <w:jc w:val="both"/>
        <w:rPr>
          <w:rFonts w:ascii="Arial" w:hAnsi="Arial" w:cs="Arial"/>
          <w:lang w:val="en-IE"/>
        </w:rPr>
      </w:pPr>
      <w:r w:rsidRPr="00D81746">
        <w:rPr>
          <w:rFonts w:ascii="Arial" w:hAnsi="Arial" w:cs="Arial"/>
          <w:lang w:val="en-IE"/>
        </w:rPr>
        <w:t>Th</w:t>
      </w:r>
      <w:r w:rsidR="00620FDE" w:rsidRPr="00D81746">
        <w:rPr>
          <w:rFonts w:ascii="Arial" w:hAnsi="Arial" w:cs="Arial"/>
          <w:lang w:val="en-IE"/>
        </w:rPr>
        <w:t>is Agreed Procedure</w:t>
      </w:r>
      <w:r w:rsidR="003039D5" w:rsidRPr="00D81746">
        <w:rPr>
          <w:rFonts w:ascii="Arial" w:hAnsi="Arial" w:cs="Arial"/>
          <w:lang w:val="en-IE"/>
        </w:rPr>
        <w:t xml:space="preserve"> sets out procedures in relation to</w:t>
      </w:r>
      <w:r w:rsidR="00620FDE" w:rsidRPr="00D81746">
        <w:rPr>
          <w:rFonts w:ascii="Arial" w:hAnsi="Arial" w:cs="Arial"/>
          <w:lang w:val="en-IE"/>
        </w:rPr>
        <w:t xml:space="preserve"> how the Market Operator</w:t>
      </w:r>
      <w:r w:rsidR="00501C7D" w:rsidRPr="00D81746">
        <w:rPr>
          <w:rFonts w:ascii="Arial" w:hAnsi="Arial" w:cs="Arial"/>
          <w:lang w:val="en-IE"/>
        </w:rPr>
        <w:t>:</w:t>
      </w:r>
    </w:p>
    <w:p w14:paraId="4ADDA7A5" w14:textId="77777777" w:rsidR="00B00EC1" w:rsidRPr="00D81746" w:rsidRDefault="00620FD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Provides advice to Parties in relation to the </w:t>
      </w:r>
      <w:r w:rsidR="00A97B33" w:rsidRPr="00D81746">
        <w:rPr>
          <w:rFonts w:ascii="Arial" w:hAnsi="Arial" w:cs="Arial"/>
          <w:lang w:val="en-IE"/>
        </w:rPr>
        <w:t>m</w:t>
      </w:r>
      <w:r w:rsidR="00F91B2E" w:rsidRPr="00D81746">
        <w:rPr>
          <w:rFonts w:ascii="Arial" w:hAnsi="Arial" w:cs="Arial"/>
          <w:lang w:val="en-IE"/>
        </w:rPr>
        <w:t xml:space="preserve">arket </w:t>
      </w:r>
      <w:r w:rsidR="00A97B33" w:rsidRPr="00D81746">
        <w:rPr>
          <w:rFonts w:ascii="Arial" w:hAnsi="Arial" w:cs="Arial"/>
          <w:lang w:val="en-IE"/>
        </w:rPr>
        <w:t>o</w:t>
      </w:r>
      <w:r w:rsidR="00F91B2E" w:rsidRPr="00D81746">
        <w:rPr>
          <w:rFonts w:ascii="Arial" w:hAnsi="Arial" w:cs="Arial"/>
          <w:lang w:val="en-IE"/>
        </w:rPr>
        <w:t xml:space="preserve">peration and </w:t>
      </w:r>
      <w:r w:rsidR="009C4C03" w:rsidRPr="00D81746">
        <w:rPr>
          <w:rFonts w:ascii="Arial" w:hAnsi="Arial" w:cs="Arial"/>
          <w:lang w:val="en-IE"/>
        </w:rPr>
        <w:t>Communication</w:t>
      </w:r>
      <w:r w:rsidRPr="00D81746">
        <w:rPr>
          <w:rFonts w:ascii="Arial" w:hAnsi="Arial" w:cs="Arial"/>
          <w:lang w:val="en-IE"/>
        </w:rPr>
        <w:t xml:space="preserve"> Channels</w:t>
      </w:r>
      <w:r w:rsidR="00501C7D" w:rsidRPr="00D81746">
        <w:rPr>
          <w:rFonts w:ascii="Arial" w:hAnsi="Arial" w:cs="Arial"/>
          <w:lang w:val="en-IE"/>
        </w:rPr>
        <w:t>;</w:t>
      </w:r>
    </w:p>
    <w:p w14:paraId="4ADDA7A6" w14:textId="77777777" w:rsidR="00B00EC1" w:rsidRPr="00D81746" w:rsidRDefault="00F91B2E"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Provides a facility for Parties to report incidents</w:t>
      </w:r>
      <w:r w:rsidR="00501C7D" w:rsidRPr="00D81746">
        <w:rPr>
          <w:rFonts w:ascii="Arial" w:hAnsi="Arial" w:cs="Arial"/>
          <w:lang w:val="en-IE"/>
        </w:rPr>
        <w:t>;</w:t>
      </w:r>
    </w:p>
    <w:p w14:paraId="4ADDA7A7" w14:textId="77777777"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Coordinates and facilitates </w:t>
      </w:r>
      <w:r w:rsidR="00CC471C" w:rsidRPr="00D81746">
        <w:rPr>
          <w:rFonts w:ascii="Arial" w:hAnsi="Arial" w:cs="Arial"/>
          <w:lang w:val="en-IE"/>
        </w:rPr>
        <w:t>Implementation</w:t>
      </w:r>
      <w:r w:rsidRPr="00D81746">
        <w:rPr>
          <w:rFonts w:ascii="Arial" w:hAnsi="Arial" w:cs="Arial"/>
          <w:lang w:val="en-IE"/>
        </w:rPr>
        <w:t xml:space="preserve"> of the Market Operator’s Isolated Market Systems and </w:t>
      </w:r>
      <w:r w:rsidR="003339D7" w:rsidRPr="00D81746">
        <w:rPr>
          <w:rFonts w:ascii="Arial" w:hAnsi="Arial" w:cs="Arial"/>
          <w:lang w:val="en-IE"/>
        </w:rPr>
        <w:t>Type 2</w:t>
      </w:r>
      <w:r w:rsidR="003039D5" w:rsidRPr="00D81746">
        <w:rPr>
          <w:rFonts w:ascii="Arial" w:hAnsi="Arial" w:cs="Arial"/>
          <w:lang w:val="en-IE"/>
        </w:rPr>
        <w:t xml:space="preserve"> Channel</w:t>
      </w:r>
      <w:r w:rsidR="00302B0F" w:rsidRPr="00D81746">
        <w:rPr>
          <w:rFonts w:ascii="Arial" w:hAnsi="Arial" w:cs="Arial"/>
          <w:lang w:val="en-IE"/>
        </w:rPr>
        <w:t xml:space="preserve"> </w:t>
      </w:r>
      <w:r w:rsidR="003339D7" w:rsidRPr="00D81746">
        <w:rPr>
          <w:rFonts w:ascii="Arial" w:hAnsi="Arial" w:cs="Arial"/>
          <w:lang w:val="en-IE"/>
        </w:rPr>
        <w:t>/</w:t>
      </w:r>
      <w:r w:rsidR="00302B0F" w:rsidRPr="00D81746">
        <w:rPr>
          <w:rFonts w:ascii="Arial" w:hAnsi="Arial" w:cs="Arial"/>
          <w:lang w:val="en-IE"/>
        </w:rPr>
        <w:t xml:space="preserve"> </w:t>
      </w:r>
      <w:r w:rsidR="003339D7" w:rsidRPr="00D81746">
        <w:rPr>
          <w:rFonts w:ascii="Arial" w:hAnsi="Arial" w:cs="Arial"/>
          <w:lang w:val="en-IE"/>
        </w:rPr>
        <w:t>Type 3</w:t>
      </w:r>
      <w:r w:rsidR="003039D5" w:rsidRPr="00D81746">
        <w:rPr>
          <w:rFonts w:ascii="Arial" w:hAnsi="Arial" w:cs="Arial"/>
          <w:lang w:val="en-IE"/>
        </w:rPr>
        <w:t xml:space="preserve"> Channel</w:t>
      </w:r>
      <w:r w:rsidR="00501C7D" w:rsidRPr="00D81746">
        <w:rPr>
          <w:rFonts w:ascii="Arial" w:hAnsi="Arial" w:cs="Arial"/>
          <w:lang w:val="en-IE"/>
        </w:rPr>
        <w:t>;</w:t>
      </w:r>
    </w:p>
    <w:p w14:paraId="4ADDA7A8" w14:textId="77777777" w:rsidR="00B00EC1" w:rsidRPr="00D81746" w:rsidRDefault="00B03211" w:rsidP="00CE69B0">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Schedules testing and down-time of the Market Operator’s Isolated Market Systems </w:t>
      </w:r>
      <w:r w:rsidR="003339D7" w:rsidRPr="00D81746">
        <w:rPr>
          <w:rFonts w:ascii="Arial" w:hAnsi="Arial" w:cs="Arial"/>
          <w:lang w:val="en-IE"/>
        </w:rPr>
        <w:t>or Type 2</w:t>
      </w:r>
      <w:r w:rsidR="00347CDE">
        <w:rPr>
          <w:rFonts w:ascii="Arial" w:hAnsi="Arial" w:cs="Arial"/>
          <w:lang w:val="en-IE"/>
        </w:rPr>
        <w:t xml:space="preserve"> Channel </w:t>
      </w:r>
      <w:r w:rsidR="003339D7" w:rsidRPr="00D81746">
        <w:rPr>
          <w:rFonts w:ascii="Arial" w:hAnsi="Arial" w:cs="Arial"/>
          <w:lang w:val="en-IE"/>
        </w:rPr>
        <w:t>/</w:t>
      </w:r>
      <w:r w:rsidR="00347CDE">
        <w:rPr>
          <w:rFonts w:ascii="Arial" w:hAnsi="Arial" w:cs="Arial"/>
          <w:lang w:val="en-IE"/>
        </w:rPr>
        <w:t xml:space="preserve"> </w:t>
      </w:r>
      <w:r w:rsidR="003339D7" w:rsidRPr="00D81746">
        <w:rPr>
          <w:rFonts w:ascii="Arial" w:hAnsi="Arial" w:cs="Arial"/>
          <w:lang w:val="en-IE"/>
        </w:rPr>
        <w:t>Type 3</w:t>
      </w:r>
      <w:r w:rsidR="00347CDE">
        <w:rPr>
          <w:rFonts w:ascii="Arial" w:hAnsi="Arial" w:cs="Arial"/>
          <w:lang w:val="en-IE"/>
        </w:rPr>
        <w:t xml:space="preserve"> Channel</w:t>
      </w:r>
      <w:r w:rsidR="003339D7" w:rsidRPr="00D81746">
        <w:rPr>
          <w:rFonts w:ascii="Arial" w:hAnsi="Arial" w:cs="Arial"/>
          <w:lang w:val="en-IE"/>
        </w:rPr>
        <w:t xml:space="preserve"> Balancing Market Interfaces</w:t>
      </w:r>
      <w:r w:rsidR="00501C7D" w:rsidRPr="00D81746">
        <w:rPr>
          <w:rFonts w:ascii="Arial" w:hAnsi="Arial" w:cs="Arial"/>
          <w:lang w:val="en-IE"/>
        </w:rPr>
        <w:t>; and</w:t>
      </w:r>
    </w:p>
    <w:p w14:paraId="4ADDA7A9" w14:textId="77777777" w:rsidR="00CE69B0" w:rsidRPr="00D81746" w:rsidRDefault="009C4C03" w:rsidP="003039D5">
      <w:pPr>
        <w:pStyle w:val="Body1"/>
        <w:numPr>
          <w:ilvl w:val="0"/>
          <w:numId w:val="22"/>
        </w:numPr>
        <w:spacing w:before="120" w:after="120"/>
        <w:ind w:left="780" w:hanging="780"/>
        <w:jc w:val="both"/>
        <w:rPr>
          <w:rFonts w:ascii="Arial" w:hAnsi="Arial" w:cs="Arial"/>
          <w:lang w:val="en-IE"/>
        </w:rPr>
      </w:pPr>
      <w:r w:rsidRPr="00D81746">
        <w:rPr>
          <w:rFonts w:ascii="Arial" w:hAnsi="Arial" w:cs="Arial"/>
          <w:lang w:val="en-IE"/>
        </w:rPr>
        <w:t xml:space="preserve">Commission an externally audited report </w:t>
      </w:r>
      <w:r w:rsidR="00302B0F" w:rsidRPr="00D81746">
        <w:rPr>
          <w:rFonts w:ascii="Arial" w:hAnsi="Arial" w:cs="Arial"/>
          <w:lang w:val="en-IE"/>
        </w:rPr>
        <w:t>as required under the Code in the event of a communication or systems failure</w:t>
      </w:r>
      <w:r w:rsidRPr="00D81746">
        <w:rPr>
          <w:rFonts w:ascii="Arial" w:hAnsi="Arial" w:cs="Arial"/>
          <w:lang w:val="en-IE"/>
        </w:rPr>
        <w:t>.</w:t>
      </w:r>
    </w:p>
    <w:p w14:paraId="4ADDA7AA" w14:textId="77777777" w:rsidR="002414CB" w:rsidRPr="00D81746" w:rsidRDefault="009C4C03" w:rsidP="00342C63">
      <w:pPr>
        <w:pStyle w:val="Body1"/>
        <w:spacing w:before="120" w:after="120"/>
        <w:jc w:val="both"/>
        <w:rPr>
          <w:rFonts w:ascii="Arial" w:hAnsi="Arial" w:cs="Arial"/>
          <w:lang w:val="en-IE"/>
        </w:rPr>
      </w:pPr>
      <w:r w:rsidRPr="00D81746">
        <w:rPr>
          <w:rFonts w:ascii="Arial" w:hAnsi="Arial" w:cs="Arial"/>
          <w:lang w:val="en-IE"/>
        </w:rPr>
        <w:t xml:space="preserve">The Agreed Procedure will also set out the timescales and standards </w:t>
      </w:r>
      <w:r w:rsidR="008C2409" w:rsidRPr="00D81746">
        <w:rPr>
          <w:rFonts w:ascii="Arial" w:hAnsi="Arial" w:cs="Arial"/>
          <w:lang w:val="en-IE"/>
        </w:rPr>
        <w:t>for t</w:t>
      </w:r>
      <w:r w:rsidRPr="00D81746">
        <w:rPr>
          <w:rFonts w:ascii="Arial" w:hAnsi="Arial" w:cs="Arial"/>
          <w:lang w:val="en-IE"/>
        </w:rPr>
        <w:t>he Market Operator</w:t>
      </w:r>
      <w:r w:rsidR="008C2409" w:rsidRPr="00D81746">
        <w:rPr>
          <w:rFonts w:ascii="Arial" w:hAnsi="Arial" w:cs="Arial"/>
          <w:lang w:val="en-IE"/>
        </w:rPr>
        <w:t xml:space="preserve"> to restore the Market Operator</w:t>
      </w:r>
      <w:r w:rsidR="004B0A6B" w:rsidRPr="00D81746">
        <w:rPr>
          <w:rFonts w:ascii="Arial" w:hAnsi="Arial" w:cs="Arial"/>
          <w:lang w:val="en-IE"/>
        </w:rPr>
        <w:t>’</w:t>
      </w:r>
      <w:r w:rsidR="008C2409" w:rsidRPr="00D81746">
        <w:rPr>
          <w:rFonts w:ascii="Arial" w:hAnsi="Arial" w:cs="Arial"/>
          <w:lang w:val="en-IE"/>
        </w:rPr>
        <w:t xml:space="preserve">s Isolated Market Systems in the event of a </w:t>
      </w:r>
      <w:r w:rsidR="001A4A7D" w:rsidRPr="00D81746">
        <w:rPr>
          <w:rFonts w:ascii="Arial" w:hAnsi="Arial" w:cs="Arial"/>
          <w:lang w:val="en-IE"/>
        </w:rPr>
        <w:t>General</w:t>
      </w:r>
      <w:r w:rsidR="008C2409" w:rsidRPr="00D81746">
        <w:rPr>
          <w:rFonts w:ascii="Arial" w:hAnsi="Arial" w:cs="Arial"/>
          <w:lang w:val="en-IE"/>
        </w:rPr>
        <w:t xml:space="preserve"> System Failure</w:t>
      </w:r>
      <w:r w:rsidR="00501C7D" w:rsidRPr="00D81746">
        <w:rPr>
          <w:rFonts w:ascii="Arial" w:hAnsi="Arial" w:cs="Arial"/>
          <w:lang w:val="en-IE"/>
        </w:rPr>
        <w:t>.</w:t>
      </w:r>
    </w:p>
    <w:p w14:paraId="4ADDA7AB" w14:textId="77777777" w:rsidR="00302B0F" w:rsidRPr="00D81746" w:rsidRDefault="00302B0F" w:rsidP="00302B0F">
      <w:pPr>
        <w:jc w:val="both"/>
        <w:rPr>
          <w:i/>
          <w:iCs/>
          <w:szCs w:val="22"/>
        </w:rPr>
      </w:pPr>
      <w:r w:rsidRPr="00D81746">
        <w:rPr>
          <w:rFonts w:cs="Arial"/>
          <w:szCs w:val="22"/>
        </w:rPr>
        <w:t xml:space="preserve">This Agreed Procedure forms an annex to, and is governed by, the Code.  It </w:t>
      </w:r>
      <w:r w:rsidR="009578B8">
        <w:rPr>
          <w:rFonts w:cs="Arial"/>
          <w:szCs w:val="22"/>
        </w:rPr>
        <w:t>sets out</w:t>
      </w:r>
      <w:r w:rsidRPr="00D81746">
        <w:rPr>
          <w:rFonts w:cs="Arial"/>
          <w:szCs w:val="22"/>
        </w:rPr>
        <w:t xml:space="preserve"> procedure</w:t>
      </w:r>
      <w:r w:rsidR="009578B8">
        <w:rPr>
          <w:rFonts w:cs="Arial"/>
          <w:szCs w:val="22"/>
        </w:rPr>
        <w:t>s to be followed subject to the</w:t>
      </w:r>
      <w:r w:rsidRPr="00D81746">
        <w:rPr>
          <w:rFonts w:cs="Arial"/>
          <w:szCs w:val="22"/>
        </w:rPr>
        <w:t xml:space="preserve"> rights and obligations </w:t>
      </w:r>
      <w:r w:rsidR="009578B8">
        <w:rPr>
          <w:rFonts w:cs="Arial"/>
          <w:szCs w:val="22"/>
        </w:rPr>
        <w:t>of Parties under</w:t>
      </w:r>
      <w:r w:rsidRPr="00D81746">
        <w:rPr>
          <w:rFonts w:cs="Arial"/>
          <w:szCs w:val="22"/>
        </w:rPr>
        <w:t xml:space="preserve"> the Code. </w:t>
      </w:r>
      <w:r w:rsidRPr="00D81746">
        <w:rPr>
          <w:iCs/>
          <w:szCs w:val="22"/>
        </w:rPr>
        <w:t>In the event of any conflict between a Party’s obligations set out in the Code and this Agreed Procedure, the Code shall take precedence.</w:t>
      </w:r>
    </w:p>
    <w:p w14:paraId="4ADDA7AC" w14:textId="77777777" w:rsidR="00CB25ED" w:rsidRPr="00851CF6" w:rsidRDefault="00CB25ED" w:rsidP="00CB25ED">
      <w:pPr>
        <w:pStyle w:val="CERnon-indent"/>
        <w:jc w:val="both"/>
        <w:rPr>
          <w:szCs w:val="22"/>
        </w:rPr>
      </w:pPr>
      <w:bookmarkStart w:id="13"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3"/>
    </w:p>
    <w:p w14:paraId="4ADDA7AD" w14:textId="77777777" w:rsidR="00CB25ED" w:rsidRPr="00851CF6" w:rsidRDefault="00CB25ED" w:rsidP="00CB25ED">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4ADDA7AE" w14:textId="77777777" w:rsidR="009859EA" w:rsidRPr="00D81746" w:rsidRDefault="009859EA" w:rsidP="00342C63">
      <w:pPr>
        <w:pStyle w:val="Body1"/>
        <w:spacing w:before="120" w:after="120"/>
        <w:jc w:val="both"/>
        <w:rPr>
          <w:rFonts w:ascii="Arial" w:hAnsi="Arial" w:cs="Arial"/>
          <w:lang w:val="en-IE"/>
        </w:rPr>
      </w:pPr>
    </w:p>
    <w:p w14:paraId="4ADDA7AF" w14:textId="77777777" w:rsidR="00DB498B" w:rsidRPr="00D81746" w:rsidRDefault="00DB498B" w:rsidP="00C304FC">
      <w:pPr>
        <w:pStyle w:val="APNUMHEAD3"/>
        <w:numPr>
          <w:ilvl w:val="1"/>
          <w:numId w:val="1"/>
        </w:numPr>
        <w:spacing w:after="240"/>
        <w:jc w:val="both"/>
        <w:rPr>
          <w:lang w:val="en-IE"/>
        </w:rPr>
      </w:pPr>
      <w:bookmarkStart w:id="14" w:name="_Toc22359370"/>
      <w:bookmarkStart w:id="15" w:name="_Toc22545099"/>
      <w:bookmarkStart w:id="16" w:name="_Toc22548623"/>
      <w:bookmarkStart w:id="17" w:name="_Toc22548715"/>
      <w:bookmarkStart w:id="18" w:name="_Toc139788472"/>
      <w:bookmarkStart w:id="19" w:name="_Toc466633854"/>
      <w:bookmarkStart w:id="20" w:name="_Toc479341931"/>
      <w:r w:rsidRPr="00D81746">
        <w:rPr>
          <w:lang w:val="en-IE"/>
        </w:rPr>
        <w:t>Definitions</w:t>
      </w:r>
      <w:bookmarkEnd w:id="14"/>
      <w:bookmarkEnd w:id="15"/>
      <w:bookmarkEnd w:id="16"/>
      <w:bookmarkEnd w:id="17"/>
      <w:bookmarkEnd w:id="18"/>
      <w:bookmarkEnd w:id="19"/>
      <w:bookmarkEnd w:id="20"/>
    </w:p>
    <w:p w14:paraId="4ADDA7B0" w14:textId="77777777" w:rsidR="00394DF0" w:rsidRPr="005C61AA" w:rsidRDefault="00394DF0" w:rsidP="00394DF0">
      <w:pPr>
        <w:pStyle w:val="Body1"/>
        <w:spacing w:before="120" w:after="120"/>
        <w:jc w:val="both"/>
        <w:rPr>
          <w:rFonts w:ascii="Arial" w:hAnsi="Arial"/>
        </w:rPr>
      </w:pPr>
      <w:r w:rsidRPr="005C61AA">
        <w:rPr>
          <w:rFonts w:ascii="Arial" w:hAnsi="Arial"/>
        </w:rPr>
        <w:t>Words and expressions defined in the Code shall, unless the context otherwise requires or unless otherwise defined herein</w:t>
      </w:r>
      <w:r w:rsidR="005C602E">
        <w:rPr>
          <w:rFonts w:ascii="Arial" w:hAnsi="Arial"/>
        </w:rPr>
        <w:t xml:space="preserve"> at Appendix 1 “</w:t>
      </w:r>
      <w:r w:rsidRPr="005C61AA">
        <w:rPr>
          <w:rFonts w:ascii="Arial" w:hAnsi="Arial"/>
        </w:rPr>
        <w:t>Definitions and Abbreviations</w:t>
      </w:r>
      <w:r w:rsidR="005C602E">
        <w:rPr>
          <w:rFonts w:ascii="Arial" w:hAnsi="Arial"/>
        </w:rPr>
        <w:t>”</w:t>
      </w:r>
      <w:r w:rsidRPr="005C61AA">
        <w:rPr>
          <w:rFonts w:ascii="Arial" w:hAnsi="Arial"/>
        </w:rPr>
        <w:t>, have the same meanings when used in this Agreed Procedure.</w:t>
      </w:r>
    </w:p>
    <w:p w14:paraId="4ADDA7B1" w14:textId="77777777" w:rsidR="00394DF0" w:rsidRDefault="00394DF0" w:rsidP="00394DF0">
      <w:pPr>
        <w:pStyle w:val="Body1"/>
        <w:spacing w:before="120" w:after="120"/>
        <w:jc w:val="both"/>
        <w:rPr>
          <w:rFonts w:ascii="Arial" w:hAnsi="Arial"/>
        </w:rPr>
      </w:pPr>
      <w:r w:rsidRPr="005C61AA">
        <w:rPr>
          <w:rFonts w:ascii="Arial" w:hAnsi="Arial"/>
        </w:rPr>
        <w:t>References to particular paragraphs relate internally to this Agreed Procedure unless otherwise specified.</w:t>
      </w:r>
    </w:p>
    <w:p w14:paraId="4ADDA7B2" w14:textId="77777777" w:rsidR="009859EA" w:rsidRPr="00D81746" w:rsidRDefault="009859EA" w:rsidP="00342C63">
      <w:pPr>
        <w:pStyle w:val="Body1"/>
        <w:spacing w:before="120" w:after="120"/>
        <w:jc w:val="both"/>
        <w:rPr>
          <w:rFonts w:ascii="Arial" w:hAnsi="Arial" w:cs="Arial"/>
          <w:lang w:val="en-IE"/>
        </w:rPr>
      </w:pPr>
    </w:p>
    <w:p w14:paraId="4ADDA7B3" w14:textId="77777777" w:rsidR="00F90D28" w:rsidRPr="00D81746" w:rsidRDefault="00F90D28" w:rsidP="00C304FC">
      <w:pPr>
        <w:pStyle w:val="APNUMHEAD3"/>
        <w:numPr>
          <w:ilvl w:val="1"/>
          <w:numId w:val="1"/>
        </w:numPr>
        <w:spacing w:after="240"/>
        <w:jc w:val="both"/>
        <w:rPr>
          <w:lang w:val="en-IE"/>
        </w:rPr>
      </w:pPr>
      <w:bookmarkStart w:id="21" w:name="_Toc22548719"/>
      <w:bookmarkStart w:id="22" w:name="_Toc139788475"/>
      <w:bookmarkStart w:id="23" w:name="_Toc466633855"/>
      <w:bookmarkStart w:id="24" w:name="_Toc479341932"/>
      <w:r w:rsidRPr="00D81746">
        <w:rPr>
          <w:lang w:val="en-IE"/>
        </w:rPr>
        <w:lastRenderedPageBreak/>
        <w:t>Compliance with Agreed Procedure</w:t>
      </w:r>
      <w:bookmarkEnd w:id="21"/>
      <w:bookmarkEnd w:id="22"/>
      <w:bookmarkEnd w:id="23"/>
      <w:bookmarkEnd w:id="24"/>
    </w:p>
    <w:p w14:paraId="4ADDA7B4" w14:textId="77777777" w:rsidR="00F90D28" w:rsidRPr="00D81746" w:rsidRDefault="00F90D28" w:rsidP="00342C63">
      <w:pPr>
        <w:pStyle w:val="Body1"/>
        <w:spacing w:before="120" w:after="120"/>
        <w:jc w:val="both"/>
        <w:rPr>
          <w:rFonts w:ascii="Arial" w:hAnsi="Arial" w:cs="Arial"/>
          <w:lang w:val="en-IE"/>
        </w:rPr>
      </w:pPr>
      <w:r w:rsidRPr="00D81746">
        <w:rPr>
          <w:rFonts w:ascii="Arial" w:hAnsi="Arial" w:cs="Arial"/>
          <w:lang w:val="en-IE"/>
        </w:rPr>
        <w:t xml:space="preserve">Compliance with this Agreed Procedure is required under the terms as set out in </w:t>
      </w:r>
      <w:r w:rsidR="002F1CAC" w:rsidRPr="00D81746">
        <w:rPr>
          <w:rFonts w:ascii="Arial" w:hAnsi="Arial" w:cs="Arial"/>
          <w:lang w:val="en-IE"/>
        </w:rPr>
        <w:t>the Code</w:t>
      </w:r>
      <w:r w:rsidRPr="00D81746">
        <w:rPr>
          <w:rFonts w:ascii="Arial" w:hAnsi="Arial" w:cs="Arial"/>
          <w:lang w:val="en-IE"/>
        </w:rPr>
        <w:t>.</w:t>
      </w:r>
    </w:p>
    <w:p w14:paraId="4ADDA7B5" w14:textId="77777777" w:rsidR="00D920FB" w:rsidRPr="00D81746" w:rsidRDefault="003039D5" w:rsidP="009859EA">
      <w:pPr>
        <w:pStyle w:val="APHeading1"/>
        <w:numPr>
          <w:ilvl w:val="0"/>
          <w:numId w:val="1"/>
        </w:numPr>
        <w:tabs>
          <w:tab w:val="clear" w:pos="851"/>
          <w:tab w:val="num" w:pos="900"/>
        </w:tabs>
        <w:ind w:left="994" w:hanging="994"/>
      </w:pPr>
      <w:bookmarkStart w:id="25" w:name="_Toc466633856"/>
      <w:bookmarkStart w:id="26" w:name="_Toc479341933"/>
      <w:r w:rsidRPr="00D81746">
        <w:lastRenderedPageBreak/>
        <w:t>Overview</w:t>
      </w:r>
      <w:bookmarkEnd w:id="25"/>
      <w:bookmarkEnd w:id="26"/>
    </w:p>
    <w:p w14:paraId="4ADDA7B6" w14:textId="77777777" w:rsidR="00C77B15" w:rsidRPr="00D81746" w:rsidRDefault="00F504BE" w:rsidP="006A7515">
      <w:pPr>
        <w:pStyle w:val="APHeading2"/>
        <w:numPr>
          <w:ilvl w:val="1"/>
          <w:numId w:val="1"/>
        </w:numPr>
        <w:rPr>
          <w:lang w:val="en-IE"/>
        </w:rPr>
      </w:pPr>
      <w:bookmarkStart w:id="27" w:name="_Toc479341934"/>
      <w:r>
        <w:rPr>
          <w:lang w:val="en-IE"/>
        </w:rPr>
        <w:t>Helpdesk</w:t>
      </w:r>
      <w:bookmarkEnd w:id="27"/>
    </w:p>
    <w:p w14:paraId="4ADDA7B7" w14:textId="77777777" w:rsidR="00193728" w:rsidRPr="00D81746" w:rsidRDefault="00171ED7" w:rsidP="00342C63">
      <w:pPr>
        <w:pStyle w:val="Body1"/>
        <w:spacing w:before="120" w:after="120"/>
        <w:jc w:val="both"/>
        <w:rPr>
          <w:rFonts w:ascii="Arial" w:hAnsi="Arial" w:cs="Arial"/>
          <w:lang w:val="en-IE"/>
        </w:rPr>
      </w:pPr>
      <w:r w:rsidRPr="00D81746">
        <w:rPr>
          <w:rFonts w:ascii="Arial" w:hAnsi="Arial" w:cs="Arial"/>
          <w:lang w:val="en-IE"/>
        </w:rPr>
        <w:t xml:space="preserve">The </w:t>
      </w:r>
      <w:r w:rsidR="007A002A" w:rsidRPr="00D81746">
        <w:rPr>
          <w:rFonts w:ascii="Arial" w:hAnsi="Arial" w:cs="Arial"/>
          <w:lang w:val="en-IE"/>
        </w:rPr>
        <w:t xml:space="preserve">Market Operator will operate a </w:t>
      </w:r>
      <w:r w:rsidR="00DB7CBD" w:rsidRPr="00D81746">
        <w:rPr>
          <w:rFonts w:ascii="Arial" w:hAnsi="Arial" w:cs="Arial"/>
          <w:lang w:val="en-IE"/>
        </w:rPr>
        <w:t>Helpdesk</w:t>
      </w:r>
      <w:r w:rsidRPr="00D81746">
        <w:rPr>
          <w:rFonts w:ascii="Arial" w:hAnsi="Arial" w:cs="Arial"/>
          <w:lang w:val="en-IE"/>
        </w:rPr>
        <w:t xml:space="preserve"> </w:t>
      </w:r>
      <w:r w:rsidR="006B7D9B">
        <w:rPr>
          <w:rFonts w:ascii="Arial" w:hAnsi="Arial" w:cs="Arial"/>
          <w:lang w:val="en-IE"/>
        </w:rPr>
        <w:t>through which</w:t>
      </w:r>
      <w:r w:rsidR="006B7D9B" w:rsidRPr="00D81746">
        <w:rPr>
          <w:rFonts w:ascii="Arial" w:hAnsi="Arial" w:cs="Arial"/>
          <w:lang w:val="en-IE"/>
        </w:rPr>
        <w:t xml:space="preserve"> </w:t>
      </w:r>
      <w:r w:rsidRPr="00D81746">
        <w:rPr>
          <w:rFonts w:ascii="Arial" w:hAnsi="Arial" w:cs="Arial"/>
          <w:lang w:val="en-IE"/>
        </w:rPr>
        <w:t>Parties can seek technical and operational advice</w:t>
      </w:r>
      <w:r w:rsidR="00193728" w:rsidRPr="00D81746">
        <w:rPr>
          <w:rFonts w:ascii="Arial" w:hAnsi="Arial" w:cs="Arial"/>
          <w:lang w:val="en-IE"/>
        </w:rPr>
        <w:t xml:space="preserve">. The </w:t>
      </w:r>
      <w:r w:rsidR="00DB7CBD" w:rsidRPr="00D81746">
        <w:rPr>
          <w:rFonts w:ascii="Arial" w:hAnsi="Arial" w:cs="Arial"/>
          <w:lang w:val="en-IE"/>
        </w:rPr>
        <w:t>Helpdesk</w:t>
      </w:r>
      <w:r w:rsidR="00193728" w:rsidRPr="00D81746">
        <w:rPr>
          <w:rFonts w:ascii="Arial" w:hAnsi="Arial" w:cs="Arial"/>
          <w:lang w:val="en-IE"/>
        </w:rPr>
        <w:t xml:space="preserve"> will provide information on the following:</w:t>
      </w:r>
    </w:p>
    <w:p w14:paraId="4ADDA7B8"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Party</w:t>
      </w:r>
      <w:r w:rsidR="00302B0F" w:rsidRPr="00D81746">
        <w:rPr>
          <w:rFonts w:ascii="Arial" w:hAnsi="Arial" w:cs="Arial"/>
          <w:lang w:val="en-IE"/>
        </w:rPr>
        <w:t xml:space="preserve"> / Unit r</w:t>
      </w:r>
      <w:r w:rsidRPr="00D81746">
        <w:rPr>
          <w:rFonts w:ascii="Arial" w:hAnsi="Arial" w:cs="Arial"/>
          <w:lang w:val="en-IE"/>
        </w:rPr>
        <w:t>egistration</w:t>
      </w:r>
      <w:r w:rsidR="00501C7D" w:rsidRPr="00D81746">
        <w:rPr>
          <w:rFonts w:ascii="Arial" w:hAnsi="Arial" w:cs="Arial"/>
          <w:lang w:val="en-IE"/>
        </w:rPr>
        <w:t>;</w:t>
      </w:r>
    </w:p>
    <w:p w14:paraId="4ADDA7B9"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Communication Channel</w:t>
      </w:r>
      <w:r w:rsidR="00F9248D" w:rsidRPr="00D81746">
        <w:rPr>
          <w:rFonts w:ascii="Arial" w:hAnsi="Arial" w:cs="Arial"/>
          <w:lang w:val="en-IE"/>
        </w:rPr>
        <w:t>s</w:t>
      </w:r>
      <w:r w:rsidR="00501C7D" w:rsidRPr="00D81746">
        <w:rPr>
          <w:rFonts w:ascii="Arial" w:hAnsi="Arial" w:cs="Arial"/>
          <w:lang w:val="en-IE"/>
        </w:rPr>
        <w:t>;</w:t>
      </w:r>
      <w:r w:rsidRPr="00D81746">
        <w:rPr>
          <w:rFonts w:ascii="Arial" w:hAnsi="Arial" w:cs="Arial"/>
          <w:lang w:val="en-IE"/>
        </w:rPr>
        <w:t xml:space="preserve"> </w:t>
      </w:r>
    </w:p>
    <w:p w14:paraId="4ADDA7BA"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Market </w:t>
      </w:r>
      <w:r w:rsidR="00E4008F" w:rsidRPr="00D81746">
        <w:rPr>
          <w:rFonts w:ascii="Arial" w:hAnsi="Arial" w:cs="Arial"/>
          <w:lang w:val="en-IE"/>
        </w:rPr>
        <w:t>o</w:t>
      </w:r>
      <w:r w:rsidRPr="00D81746">
        <w:rPr>
          <w:rFonts w:ascii="Arial" w:hAnsi="Arial" w:cs="Arial"/>
          <w:lang w:val="en-IE"/>
        </w:rPr>
        <w:t>peration and ob</w:t>
      </w:r>
      <w:r w:rsidR="00F91B2E" w:rsidRPr="00D81746">
        <w:rPr>
          <w:rFonts w:ascii="Arial" w:hAnsi="Arial" w:cs="Arial"/>
          <w:lang w:val="en-IE"/>
        </w:rPr>
        <w:t>ligation</w:t>
      </w:r>
      <w:r w:rsidR="00171B7A" w:rsidRPr="00D81746">
        <w:rPr>
          <w:rFonts w:ascii="Arial" w:hAnsi="Arial" w:cs="Arial"/>
          <w:lang w:val="en-IE"/>
        </w:rPr>
        <w:t>s</w:t>
      </w:r>
      <w:r w:rsidR="00F91B2E" w:rsidRPr="00D81746">
        <w:rPr>
          <w:rFonts w:ascii="Arial" w:hAnsi="Arial" w:cs="Arial"/>
          <w:lang w:val="en-IE"/>
        </w:rPr>
        <w:t xml:space="preserve"> of Parti</w:t>
      </w:r>
      <w:r w:rsidR="00E4008F" w:rsidRPr="00D81746">
        <w:rPr>
          <w:rFonts w:ascii="Arial" w:hAnsi="Arial" w:cs="Arial"/>
          <w:lang w:val="en-IE"/>
        </w:rPr>
        <w:t>es</w:t>
      </w:r>
      <w:r w:rsidR="00501C7D" w:rsidRPr="00D81746">
        <w:rPr>
          <w:rFonts w:ascii="Arial" w:hAnsi="Arial" w:cs="Arial"/>
          <w:lang w:val="en-IE"/>
        </w:rPr>
        <w:t>;</w:t>
      </w:r>
    </w:p>
    <w:p w14:paraId="4ADDA7BB" w14:textId="77777777" w:rsidR="00193728" w:rsidRPr="00D81746" w:rsidRDefault="00193728"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Incidents affecting the Market Operator</w:t>
      </w:r>
      <w:r w:rsidR="007F3CAB" w:rsidRPr="00D81746">
        <w:rPr>
          <w:rFonts w:ascii="Arial" w:hAnsi="Arial" w:cs="Arial"/>
          <w:lang w:val="en-IE"/>
        </w:rPr>
        <w:t>’s</w:t>
      </w:r>
      <w:r w:rsidRPr="00D81746">
        <w:rPr>
          <w:rFonts w:ascii="Arial" w:hAnsi="Arial" w:cs="Arial"/>
          <w:lang w:val="en-IE"/>
        </w:rPr>
        <w:t xml:space="preserve"> Isolated Market Systems and Communication Channels</w:t>
      </w:r>
      <w:r w:rsidR="00501C7D" w:rsidRPr="00D81746">
        <w:rPr>
          <w:rFonts w:ascii="Arial" w:hAnsi="Arial" w:cs="Arial"/>
          <w:lang w:val="en-IE"/>
        </w:rPr>
        <w:t>; or</w:t>
      </w:r>
    </w:p>
    <w:p w14:paraId="4ADDA7BC" w14:textId="77777777" w:rsidR="00CE69B0" w:rsidRPr="00D81746" w:rsidRDefault="00171B7A" w:rsidP="00CE69B0">
      <w:pPr>
        <w:pStyle w:val="Body1"/>
        <w:numPr>
          <w:ilvl w:val="0"/>
          <w:numId w:val="23"/>
        </w:numPr>
        <w:spacing w:before="120" w:after="120"/>
        <w:ind w:left="780" w:hanging="780"/>
        <w:jc w:val="both"/>
        <w:rPr>
          <w:rFonts w:ascii="Arial" w:hAnsi="Arial" w:cs="Arial"/>
          <w:lang w:val="en-IE"/>
        </w:rPr>
      </w:pPr>
      <w:r w:rsidRPr="00D81746">
        <w:rPr>
          <w:rFonts w:ascii="Arial" w:hAnsi="Arial" w:cs="Arial"/>
          <w:lang w:val="en-IE"/>
        </w:rPr>
        <w:t xml:space="preserve">Initial point of contact for </w:t>
      </w:r>
      <w:r w:rsidR="008113FA" w:rsidRPr="00D81746">
        <w:rPr>
          <w:rFonts w:ascii="Arial" w:hAnsi="Arial" w:cs="Arial"/>
          <w:lang w:val="en-IE"/>
        </w:rPr>
        <w:t>Participants</w:t>
      </w:r>
      <w:r w:rsidRPr="00D81746">
        <w:rPr>
          <w:rFonts w:ascii="Arial" w:hAnsi="Arial" w:cs="Arial"/>
          <w:lang w:val="en-IE"/>
        </w:rPr>
        <w:t xml:space="preserve"> to raise a </w:t>
      </w:r>
      <w:r w:rsidR="008E34FA" w:rsidRPr="00D81746">
        <w:rPr>
          <w:rFonts w:ascii="Arial" w:hAnsi="Arial" w:cs="Arial"/>
          <w:lang w:val="en-IE"/>
        </w:rPr>
        <w:t xml:space="preserve">Settlement </w:t>
      </w:r>
      <w:r w:rsidRPr="00D81746">
        <w:rPr>
          <w:rFonts w:ascii="Arial" w:hAnsi="Arial" w:cs="Arial"/>
          <w:lang w:val="en-IE"/>
        </w:rPr>
        <w:t>Query, log a Dispute</w:t>
      </w:r>
      <w:r w:rsidR="00C56080">
        <w:rPr>
          <w:rFonts w:ascii="Arial" w:hAnsi="Arial" w:cs="Arial"/>
          <w:lang w:val="en-IE"/>
        </w:rPr>
        <w:t>,</w:t>
      </w:r>
      <w:r w:rsidRPr="00D81746">
        <w:rPr>
          <w:rFonts w:ascii="Arial" w:hAnsi="Arial" w:cs="Arial"/>
          <w:lang w:val="en-IE"/>
        </w:rPr>
        <w:t xml:space="preserve"> request an ad-hoc data report</w:t>
      </w:r>
      <w:r w:rsidR="00C56080">
        <w:rPr>
          <w:rFonts w:ascii="Arial" w:hAnsi="Arial" w:cs="Arial"/>
          <w:lang w:val="en-IE"/>
        </w:rPr>
        <w:t xml:space="preserve"> or any other query</w:t>
      </w:r>
      <w:r w:rsidR="00501C7D" w:rsidRPr="00D81746">
        <w:rPr>
          <w:rFonts w:ascii="Arial" w:hAnsi="Arial" w:cs="Arial"/>
          <w:lang w:val="en-IE"/>
        </w:rPr>
        <w:t>.</w:t>
      </w:r>
    </w:p>
    <w:p w14:paraId="4ADDA7BD" w14:textId="77777777" w:rsidR="006A7515" w:rsidRPr="00D81746" w:rsidRDefault="00193728"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can be contacted via email or by telephone</w:t>
      </w:r>
      <w:r w:rsidR="00171B7A" w:rsidRPr="00D81746">
        <w:rPr>
          <w:rFonts w:ascii="Arial" w:hAnsi="Arial" w:cs="Arial"/>
          <w:lang w:val="en-IE"/>
        </w:rPr>
        <w:t xml:space="preserve"> except</w:t>
      </w:r>
      <w:r w:rsidR="008E34FA" w:rsidRPr="00D81746">
        <w:rPr>
          <w:rFonts w:ascii="Arial" w:hAnsi="Arial" w:cs="Arial"/>
          <w:lang w:val="en-IE"/>
        </w:rPr>
        <w:t xml:space="preserve"> in relation to </w:t>
      </w:r>
      <w:r w:rsidR="001B1AC8" w:rsidRPr="00D81746">
        <w:rPr>
          <w:rFonts w:ascii="Arial" w:hAnsi="Arial" w:cs="Arial"/>
          <w:lang w:val="en-IE"/>
        </w:rPr>
        <w:t>D</w:t>
      </w:r>
      <w:r w:rsidR="00171B7A" w:rsidRPr="00D81746">
        <w:rPr>
          <w:rFonts w:ascii="Arial" w:hAnsi="Arial" w:cs="Arial"/>
          <w:lang w:val="en-IE"/>
        </w:rPr>
        <w:t xml:space="preserve">isputes </w:t>
      </w:r>
      <w:r w:rsidR="003039D5" w:rsidRPr="00D81746">
        <w:rPr>
          <w:rFonts w:ascii="Arial" w:hAnsi="Arial" w:cs="Arial"/>
          <w:lang w:val="en-IE"/>
        </w:rPr>
        <w:t>and</w:t>
      </w:r>
      <w:r w:rsidR="00501C7D" w:rsidRPr="00D81746">
        <w:rPr>
          <w:rFonts w:ascii="Arial" w:hAnsi="Arial" w:cs="Arial"/>
          <w:lang w:val="en-IE"/>
        </w:rPr>
        <w:t xml:space="preserve"> </w:t>
      </w:r>
      <w:r w:rsidR="001B1AC8" w:rsidRPr="00D81746">
        <w:rPr>
          <w:rFonts w:ascii="Arial" w:hAnsi="Arial" w:cs="Arial"/>
          <w:lang w:val="en-IE"/>
        </w:rPr>
        <w:t>Settlement Queries</w:t>
      </w:r>
      <w:r w:rsidR="00501C7D" w:rsidRPr="00D81746">
        <w:rPr>
          <w:rFonts w:ascii="Arial" w:hAnsi="Arial" w:cs="Arial"/>
          <w:lang w:val="en-IE"/>
        </w:rPr>
        <w:t xml:space="preserve">, </w:t>
      </w:r>
      <w:r w:rsidR="008E34FA" w:rsidRPr="00D81746">
        <w:rPr>
          <w:rFonts w:ascii="Arial" w:hAnsi="Arial" w:cs="Arial"/>
          <w:lang w:val="en-IE"/>
        </w:rPr>
        <w:t>which will re</w:t>
      </w:r>
      <w:r w:rsidR="00171B7A" w:rsidRPr="00D81746">
        <w:rPr>
          <w:rFonts w:ascii="Arial" w:hAnsi="Arial" w:cs="Arial"/>
          <w:lang w:val="en-IE"/>
        </w:rPr>
        <w:t xml:space="preserve">quire the communication methods </w:t>
      </w:r>
      <w:r w:rsidR="006B7D9B">
        <w:rPr>
          <w:rFonts w:ascii="Arial" w:hAnsi="Arial" w:cs="Arial"/>
          <w:lang w:val="en-IE"/>
        </w:rPr>
        <w:t>specified</w:t>
      </w:r>
      <w:r w:rsidR="006B7D9B" w:rsidRPr="00D81746">
        <w:rPr>
          <w:rFonts w:ascii="Arial" w:hAnsi="Arial" w:cs="Arial"/>
          <w:lang w:val="en-IE"/>
        </w:rPr>
        <w:t xml:space="preserve"> </w:t>
      </w:r>
      <w:r w:rsidR="00171B7A" w:rsidRPr="00D81746">
        <w:rPr>
          <w:rFonts w:ascii="Arial" w:hAnsi="Arial" w:cs="Arial"/>
          <w:lang w:val="en-IE"/>
        </w:rPr>
        <w:t>in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13 </w:t>
      </w:r>
      <w:r w:rsidR="007E367B" w:rsidRPr="00D81746">
        <w:rPr>
          <w:rFonts w:ascii="Arial" w:hAnsi="Arial" w:cs="Arial"/>
          <w:lang w:val="en-IE"/>
        </w:rPr>
        <w:t>"</w:t>
      </w:r>
      <w:r w:rsidR="003039D5" w:rsidRPr="00D81746">
        <w:rPr>
          <w:rFonts w:ascii="Arial" w:hAnsi="Arial" w:cs="Arial"/>
          <w:lang w:val="en-IE"/>
        </w:rPr>
        <w:t>Settlement Queries</w:t>
      </w:r>
      <w:r w:rsidR="007E367B" w:rsidRPr="00D81746">
        <w:rPr>
          <w:rFonts w:ascii="Arial" w:hAnsi="Arial" w:cs="Arial"/>
          <w:lang w:val="en-IE"/>
        </w:rPr>
        <w:t xml:space="preserve">" </w:t>
      </w:r>
      <w:r w:rsidR="00171B7A" w:rsidRPr="00D81746">
        <w:rPr>
          <w:rFonts w:ascii="Arial" w:hAnsi="Arial" w:cs="Arial"/>
          <w:lang w:val="en-IE"/>
        </w:rPr>
        <w:t>and A</w:t>
      </w:r>
      <w:r w:rsidR="007E367B" w:rsidRPr="00D81746">
        <w:rPr>
          <w:rFonts w:ascii="Arial" w:hAnsi="Arial" w:cs="Arial"/>
          <w:lang w:val="en-IE"/>
        </w:rPr>
        <w:t xml:space="preserve">greed </w:t>
      </w:r>
      <w:r w:rsidR="00171B7A" w:rsidRPr="00D81746">
        <w:rPr>
          <w:rFonts w:ascii="Arial" w:hAnsi="Arial" w:cs="Arial"/>
          <w:lang w:val="en-IE"/>
        </w:rPr>
        <w:t>P</w:t>
      </w:r>
      <w:r w:rsidR="007E367B" w:rsidRPr="00D81746">
        <w:rPr>
          <w:rFonts w:ascii="Arial" w:hAnsi="Arial" w:cs="Arial"/>
          <w:lang w:val="en-IE"/>
        </w:rPr>
        <w:t xml:space="preserve">rocedure </w:t>
      </w:r>
      <w:r w:rsidR="00171B7A" w:rsidRPr="00D81746">
        <w:rPr>
          <w:rFonts w:ascii="Arial" w:hAnsi="Arial" w:cs="Arial"/>
          <w:lang w:val="en-IE"/>
        </w:rPr>
        <w:t xml:space="preserve">14 </w:t>
      </w:r>
      <w:r w:rsidR="007E367B" w:rsidRPr="00D81746">
        <w:rPr>
          <w:rFonts w:ascii="Arial" w:hAnsi="Arial" w:cs="Arial"/>
          <w:lang w:val="en-IE"/>
        </w:rPr>
        <w:t xml:space="preserve">"Disputes" </w:t>
      </w:r>
      <w:r w:rsidR="00171B7A" w:rsidRPr="00D81746">
        <w:rPr>
          <w:rFonts w:ascii="Arial" w:hAnsi="Arial" w:cs="Arial"/>
          <w:lang w:val="en-IE"/>
        </w:rPr>
        <w:t>to be used.</w:t>
      </w:r>
    </w:p>
    <w:p w14:paraId="4ADDA7BE" w14:textId="77777777" w:rsidR="003164B1" w:rsidRPr="00D81746" w:rsidRDefault="003164B1" w:rsidP="00342C63">
      <w:pPr>
        <w:pStyle w:val="Body1"/>
        <w:spacing w:before="120" w:after="120"/>
        <w:jc w:val="both"/>
        <w:rPr>
          <w:rFonts w:ascii="Arial" w:hAnsi="Arial" w:cs="Arial"/>
          <w:lang w:val="en-IE"/>
        </w:rPr>
      </w:pPr>
    </w:p>
    <w:p w14:paraId="4ADDA7BF" w14:textId="77777777" w:rsidR="00880E2D" w:rsidRPr="00D81746" w:rsidRDefault="00441D05"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28" w:name="_Toc466633858"/>
      <w:bookmarkStart w:id="29" w:name="_Toc479341935"/>
      <w:r w:rsidRPr="00D81746">
        <w:rPr>
          <w:rFonts w:cs="Arial"/>
          <w:b w:val="0"/>
          <w:i/>
          <w:sz w:val="22"/>
          <w:szCs w:val="22"/>
          <w:lang w:eastAsia="en-GB"/>
        </w:rPr>
        <w:t xml:space="preserve">Categorisation and Prioritisation of </w:t>
      </w:r>
      <w:r w:rsidR="00DB7CBD" w:rsidRPr="00D81746">
        <w:rPr>
          <w:rFonts w:cs="Arial"/>
          <w:b w:val="0"/>
          <w:i/>
          <w:sz w:val="22"/>
          <w:szCs w:val="22"/>
          <w:lang w:eastAsia="en-GB"/>
        </w:rPr>
        <w:t>Helpdesk</w:t>
      </w:r>
      <w:r w:rsidRPr="00D81746">
        <w:rPr>
          <w:rFonts w:cs="Arial"/>
          <w:b w:val="0"/>
          <w:i/>
          <w:sz w:val="22"/>
          <w:szCs w:val="22"/>
          <w:lang w:eastAsia="en-GB"/>
        </w:rPr>
        <w:t xml:space="preserve"> Requests</w:t>
      </w:r>
      <w:bookmarkEnd w:id="28"/>
      <w:bookmarkEnd w:id="29"/>
    </w:p>
    <w:p w14:paraId="4ADDA7C0" w14:textId="77777777" w:rsidR="001B19F9" w:rsidRDefault="00DB7CBD" w:rsidP="00342C63">
      <w:pPr>
        <w:pStyle w:val="Body1"/>
        <w:spacing w:before="120" w:after="120"/>
        <w:jc w:val="both"/>
        <w:rPr>
          <w:rFonts w:ascii="Arial" w:hAnsi="Arial" w:cs="Arial"/>
          <w:lang w:val="en-IE"/>
        </w:rPr>
      </w:pPr>
      <w:r w:rsidRPr="00D81746">
        <w:rPr>
          <w:rFonts w:ascii="Arial" w:hAnsi="Arial" w:cs="Arial"/>
          <w:lang w:val="en-IE"/>
        </w:rPr>
        <w:t>Helpdesk</w:t>
      </w:r>
      <w:r w:rsidR="00B517E5" w:rsidRPr="00D81746">
        <w:rPr>
          <w:rFonts w:ascii="Arial" w:hAnsi="Arial" w:cs="Arial"/>
          <w:lang w:val="en-IE"/>
        </w:rPr>
        <w:t xml:space="preserve"> </w:t>
      </w:r>
      <w:r w:rsidR="000D4386" w:rsidRPr="00D81746">
        <w:rPr>
          <w:rFonts w:ascii="Arial" w:hAnsi="Arial" w:cs="Arial"/>
          <w:lang w:val="en-IE"/>
        </w:rPr>
        <w:t>R</w:t>
      </w:r>
      <w:r w:rsidR="00B517E5" w:rsidRPr="00D81746">
        <w:rPr>
          <w:rFonts w:ascii="Arial" w:hAnsi="Arial" w:cs="Arial"/>
          <w:lang w:val="en-IE"/>
        </w:rPr>
        <w:t>equests</w:t>
      </w:r>
      <w:r w:rsidR="001B19F9" w:rsidRPr="00D81746">
        <w:rPr>
          <w:rFonts w:ascii="Arial" w:hAnsi="Arial" w:cs="Arial"/>
          <w:lang w:val="en-IE"/>
        </w:rPr>
        <w:t xml:space="preserve"> are separated into </w:t>
      </w:r>
      <w:r w:rsidR="008113FA" w:rsidRPr="00D81746">
        <w:rPr>
          <w:rFonts w:ascii="Arial" w:hAnsi="Arial" w:cs="Arial"/>
          <w:lang w:val="en-IE"/>
        </w:rPr>
        <w:t>5</w:t>
      </w:r>
      <w:r w:rsidR="006C0C95" w:rsidRPr="00D81746">
        <w:rPr>
          <w:rFonts w:ascii="Arial" w:hAnsi="Arial" w:cs="Arial"/>
          <w:lang w:val="en-IE"/>
        </w:rPr>
        <w:t xml:space="preserve"> c</w:t>
      </w:r>
      <w:r w:rsidR="001B19F9" w:rsidRPr="00D81746">
        <w:rPr>
          <w:rFonts w:ascii="Arial" w:hAnsi="Arial" w:cs="Arial"/>
          <w:lang w:val="en-IE"/>
        </w:rPr>
        <w:t xml:space="preserve">ategories </w:t>
      </w:r>
      <w:r w:rsidR="006B7D9B">
        <w:rPr>
          <w:rFonts w:ascii="Arial" w:hAnsi="Arial" w:cs="Arial"/>
          <w:lang w:val="en-IE"/>
        </w:rPr>
        <w:t xml:space="preserve">as </w:t>
      </w:r>
      <w:r w:rsidR="006C0C95" w:rsidRPr="00D81746">
        <w:rPr>
          <w:rFonts w:ascii="Arial" w:hAnsi="Arial" w:cs="Arial"/>
          <w:lang w:val="en-IE"/>
        </w:rPr>
        <w:t>outlined in the table below</w:t>
      </w:r>
      <w:r w:rsidR="006B7D9B">
        <w:rPr>
          <w:rFonts w:ascii="Arial" w:hAnsi="Arial" w:cs="Arial"/>
          <w:lang w:val="en-IE"/>
        </w:rPr>
        <w:t>.</w:t>
      </w:r>
    </w:p>
    <w:p w14:paraId="4ADDA7C1" w14:textId="77777777" w:rsidR="00AE0B13" w:rsidRDefault="00AE0B13" w:rsidP="00342C63">
      <w:pPr>
        <w:pStyle w:val="Body1"/>
        <w:spacing w:before="120" w:after="120"/>
        <w:jc w:val="both"/>
        <w:rPr>
          <w:rFonts w:ascii="Arial" w:hAnsi="Arial" w:cs="Arial"/>
          <w:lang w:val="en-IE"/>
        </w:rPr>
      </w:pPr>
    </w:p>
    <w:p w14:paraId="4ADDA7C2" w14:textId="77777777" w:rsidR="001B07EC" w:rsidRPr="00D81746" w:rsidRDefault="001B07EC" w:rsidP="00243B78">
      <w:pPr>
        <w:pStyle w:val="CERnon-indent"/>
        <w:jc w:val="center"/>
      </w:pPr>
      <w:r w:rsidRPr="00D81746">
        <w:rPr>
          <w:b/>
          <w:lang w:val="en-IE"/>
        </w:rPr>
        <w:t xml:space="preserve">Table 1: </w:t>
      </w:r>
      <w:r>
        <w:rPr>
          <w:b/>
          <w:lang w:val="en-IE"/>
        </w:rPr>
        <w:t>Helpdesk Categories</w:t>
      </w:r>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88"/>
        <w:gridCol w:w="1440"/>
        <w:gridCol w:w="6615"/>
      </w:tblGrid>
      <w:tr w:rsidR="00DB083B" w:rsidRPr="00D81746" w14:paraId="4ADDA7C6" w14:textId="77777777" w:rsidTr="006C0C95">
        <w:tc>
          <w:tcPr>
            <w:tcW w:w="1188" w:type="dxa"/>
            <w:shd w:val="clear" w:color="auto" w:fill="D9D9D9" w:themeFill="background1" w:themeFillShade="D9"/>
          </w:tcPr>
          <w:p w14:paraId="4ADDA7C3"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1440" w:type="dxa"/>
            <w:shd w:val="clear" w:color="auto" w:fill="D9D9D9" w:themeFill="background1" w:themeFillShade="D9"/>
          </w:tcPr>
          <w:p w14:paraId="4ADDA7C4"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Title</w:t>
            </w:r>
          </w:p>
        </w:tc>
        <w:tc>
          <w:tcPr>
            <w:tcW w:w="6615" w:type="dxa"/>
            <w:shd w:val="clear" w:color="auto" w:fill="D9D9D9" w:themeFill="background1" w:themeFillShade="D9"/>
          </w:tcPr>
          <w:p w14:paraId="4ADDA7C5" w14:textId="77777777" w:rsidR="00DB083B" w:rsidRPr="00D81746" w:rsidRDefault="00DB083B"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DB083B" w:rsidRPr="00D81746" w14:paraId="4ADDA7CA" w14:textId="77777777" w:rsidTr="006C0C95">
        <w:tc>
          <w:tcPr>
            <w:tcW w:w="1188" w:type="dxa"/>
          </w:tcPr>
          <w:p w14:paraId="4ADDA7C7"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1440" w:type="dxa"/>
          </w:tcPr>
          <w:p w14:paraId="4ADDA7C8"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Dispute</w:t>
            </w:r>
          </w:p>
        </w:tc>
        <w:tc>
          <w:tcPr>
            <w:tcW w:w="6615" w:type="dxa"/>
          </w:tcPr>
          <w:p w14:paraId="4ADDA7C9"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 xml:space="preserve">Dispute raised under </w:t>
            </w:r>
            <w:r w:rsidR="007F3CAB" w:rsidRPr="00D81746">
              <w:rPr>
                <w:rFonts w:ascii="Arial" w:hAnsi="Arial" w:cs="Arial"/>
                <w:sz w:val="22"/>
                <w:szCs w:val="22"/>
                <w:lang w:val="en-IE"/>
              </w:rPr>
              <w:t>Agreed Procedure 14 "Disputes"</w:t>
            </w:r>
          </w:p>
        </w:tc>
      </w:tr>
      <w:tr w:rsidR="00DB083B" w:rsidRPr="00D81746" w14:paraId="4ADDA7CE" w14:textId="77777777" w:rsidTr="006C0C95">
        <w:tc>
          <w:tcPr>
            <w:tcW w:w="1188" w:type="dxa"/>
          </w:tcPr>
          <w:p w14:paraId="4ADDA7CB" w14:textId="77777777" w:rsidR="00DB083B" w:rsidRPr="00D81746" w:rsidRDefault="00DB083B"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1440" w:type="dxa"/>
          </w:tcPr>
          <w:p w14:paraId="4ADDA7CC" w14:textId="77777777" w:rsidR="00DB083B" w:rsidRPr="00D81746" w:rsidRDefault="00666054" w:rsidP="002B193A">
            <w:pPr>
              <w:pStyle w:val="ProcedureBody1"/>
              <w:rPr>
                <w:rFonts w:ascii="Arial" w:hAnsi="Arial" w:cs="Arial"/>
                <w:sz w:val="22"/>
                <w:szCs w:val="22"/>
                <w:lang w:val="en-IE"/>
              </w:rPr>
            </w:pPr>
            <w:r w:rsidRPr="00D81746">
              <w:rPr>
                <w:rFonts w:ascii="Arial" w:hAnsi="Arial" w:cs="Arial"/>
                <w:sz w:val="22"/>
                <w:szCs w:val="22"/>
                <w:lang w:val="en-IE"/>
              </w:rPr>
              <w:t xml:space="preserve">Settlement Query </w:t>
            </w:r>
          </w:p>
        </w:tc>
        <w:tc>
          <w:tcPr>
            <w:tcW w:w="6615" w:type="dxa"/>
          </w:tcPr>
          <w:p w14:paraId="4ADDA7CD" w14:textId="77777777" w:rsidR="00DB083B" w:rsidRPr="00D81746" w:rsidRDefault="00DB083B" w:rsidP="004120D3">
            <w:pPr>
              <w:pStyle w:val="ProcedureBody1"/>
              <w:rPr>
                <w:rFonts w:ascii="Arial" w:hAnsi="Arial" w:cs="Arial"/>
                <w:sz w:val="22"/>
                <w:szCs w:val="22"/>
                <w:lang w:val="en-IE"/>
              </w:rPr>
            </w:pPr>
            <w:r w:rsidRPr="00D81746">
              <w:rPr>
                <w:rFonts w:ascii="Arial" w:hAnsi="Arial" w:cs="Arial"/>
                <w:sz w:val="22"/>
                <w:szCs w:val="22"/>
                <w:lang w:val="en-IE"/>
              </w:rPr>
              <w:t>Query</w:t>
            </w:r>
            <w:r w:rsidRPr="00D81746" w:rsidDel="00E80C15">
              <w:rPr>
                <w:rFonts w:ascii="Arial" w:hAnsi="Arial" w:cs="Arial"/>
                <w:sz w:val="22"/>
                <w:szCs w:val="22"/>
                <w:lang w:val="en-IE"/>
              </w:rPr>
              <w:t xml:space="preserve"> </w:t>
            </w:r>
            <w:r w:rsidRPr="00D81746">
              <w:rPr>
                <w:rFonts w:ascii="Arial" w:hAnsi="Arial" w:cs="Arial"/>
                <w:sz w:val="22"/>
                <w:szCs w:val="22"/>
                <w:lang w:val="en-IE"/>
              </w:rPr>
              <w:t xml:space="preserve">raised under </w:t>
            </w:r>
            <w:r w:rsidR="007F3CAB" w:rsidRPr="00D81746">
              <w:rPr>
                <w:rFonts w:ascii="Arial" w:hAnsi="Arial" w:cs="Arial"/>
                <w:sz w:val="22"/>
                <w:szCs w:val="22"/>
                <w:lang w:val="en-IE"/>
              </w:rPr>
              <w:t>Agreed Procedure 13 "</w:t>
            </w:r>
            <w:r w:rsidR="00390417" w:rsidRPr="00D81746">
              <w:rPr>
                <w:rFonts w:ascii="Arial" w:hAnsi="Arial" w:cs="Arial"/>
                <w:sz w:val="22"/>
                <w:szCs w:val="22"/>
                <w:lang w:val="en-IE"/>
              </w:rPr>
              <w:t>Settlement Queries</w:t>
            </w:r>
            <w:r w:rsidR="007F3CAB" w:rsidRPr="00D81746">
              <w:rPr>
                <w:rFonts w:ascii="Arial" w:hAnsi="Arial" w:cs="Arial"/>
                <w:sz w:val="22"/>
                <w:szCs w:val="22"/>
                <w:lang w:val="en-IE"/>
              </w:rPr>
              <w:t xml:space="preserve">" </w:t>
            </w:r>
          </w:p>
        </w:tc>
      </w:tr>
      <w:tr w:rsidR="002976B5" w:rsidRPr="00D81746" w14:paraId="4ADDA7D2" w14:textId="77777777" w:rsidTr="006C0C95">
        <w:tc>
          <w:tcPr>
            <w:tcW w:w="1188" w:type="dxa"/>
          </w:tcPr>
          <w:p w14:paraId="4ADDA7CF"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3</w:t>
            </w:r>
          </w:p>
        </w:tc>
        <w:tc>
          <w:tcPr>
            <w:tcW w:w="1440" w:type="dxa"/>
          </w:tcPr>
          <w:p w14:paraId="4ADDA7D0" w14:textId="77777777" w:rsidR="002976B5" w:rsidRPr="00D81746" w:rsidRDefault="002976B5" w:rsidP="002976B5">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U</w:t>
            </w:r>
            <w:r>
              <w:rPr>
                <w:rFonts w:ascii="Arial" w:hAnsi="Arial" w:cs="Arial"/>
                <w:sz w:val="22"/>
                <w:szCs w:val="22"/>
                <w:lang w:val="en-IE"/>
              </w:rPr>
              <w:t xml:space="preserve">rgent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4ADDA7D1" w14:textId="77777777" w:rsidR="002976B5" w:rsidRPr="002221DA" w:rsidRDefault="002976B5" w:rsidP="006B7D9B">
            <w:pPr>
              <w:pStyle w:val="ProcedureBody1"/>
              <w:rPr>
                <w:rFonts w:ascii="Arial" w:hAnsi="Arial" w:cs="Arial"/>
                <w:sz w:val="22"/>
                <w:szCs w:val="22"/>
                <w:lang w:val="en-IE"/>
              </w:rPr>
            </w:pPr>
            <w:r w:rsidRPr="005E3095">
              <w:rPr>
                <w:rFonts w:ascii="Arial" w:hAnsi="Arial" w:cs="Arial"/>
                <w:sz w:val="22"/>
                <w:szCs w:val="22"/>
                <w:lang w:val="en-IE"/>
              </w:rPr>
              <w:t>A query with very high priority</w:t>
            </w:r>
            <w:r w:rsidR="00A8547D">
              <w:rPr>
                <w:rFonts w:ascii="Arial" w:hAnsi="Arial" w:cs="Arial"/>
                <w:sz w:val="22"/>
                <w:szCs w:val="22"/>
                <w:lang w:val="en-IE"/>
              </w:rPr>
              <w:t>, requiring urgent assistance by the Market Operator</w:t>
            </w:r>
            <w:r w:rsidRPr="005E3095">
              <w:rPr>
                <w:rFonts w:ascii="Arial" w:hAnsi="Arial" w:cs="Arial"/>
                <w:sz w:val="22"/>
                <w:szCs w:val="22"/>
                <w:lang w:val="en-IE"/>
              </w:rPr>
              <w:t xml:space="preserve"> and relating to specific issues </w:t>
            </w:r>
            <w:r w:rsidR="00A8547D">
              <w:rPr>
                <w:rFonts w:ascii="Arial" w:hAnsi="Arial" w:cs="Arial"/>
                <w:sz w:val="22"/>
                <w:szCs w:val="22"/>
                <w:lang w:val="en-IE"/>
              </w:rPr>
              <w:t xml:space="preserve">preventing a Participant from performing its obligations under the Code, </w:t>
            </w:r>
            <w:r w:rsidRPr="005E3095">
              <w:rPr>
                <w:rFonts w:ascii="Arial" w:hAnsi="Arial" w:cs="Arial"/>
                <w:sz w:val="22"/>
                <w:szCs w:val="22"/>
                <w:lang w:val="en-IE"/>
              </w:rPr>
              <w:t>such as Credit Cover Increase Notices, invoices, communication failure, and offer</w:t>
            </w:r>
            <w:r w:rsidR="005E3095">
              <w:rPr>
                <w:rFonts w:ascii="Arial" w:hAnsi="Arial" w:cs="Arial"/>
                <w:sz w:val="22"/>
                <w:szCs w:val="22"/>
                <w:lang w:val="en-IE"/>
              </w:rPr>
              <w:t xml:space="preserve"> data</w:t>
            </w:r>
            <w:r w:rsidRPr="005E3095">
              <w:rPr>
                <w:rFonts w:ascii="Arial" w:hAnsi="Arial" w:cs="Arial"/>
                <w:sz w:val="22"/>
                <w:szCs w:val="22"/>
                <w:lang w:val="en-IE"/>
              </w:rPr>
              <w:t xml:space="preserve"> submission problems at </w:t>
            </w:r>
            <w:r w:rsidR="00E41B04">
              <w:rPr>
                <w:rFonts w:ascii="Arial" w:hAnsi="Arial" w:cs="Arial"/>
                <w:sz w:val="22"/>
                <w:szCs w:val="22"/>
                <w:lang w:val="en-IE"/>
              </w:rPr>
              <w:t>G</w:t>
            </w:r>
            <w:r w:rsidRPr="005E3095">
              <w:rPr>
                <w:rFonts w:ascii="Arial" w:hAnsi="Arial" w:cs="Arial"/>
                <w:sz w:val="22"/>
                <w:szCs w:val="22"/>
                <w:lang w:val="en-IE"/>
              </w:rPr>
              <w:t xml:space="preserve">ate </w:t>
            </w:r>
            <w:r w:rsidR="00E41B04">
              <w:rPr>
                <w:rFonts w:ascii="Arial" w:hAnsi="Arial" w:cs="Arial"/>
                <w:sz w:val="22"/>
                <w:szCs w:val="22"/>
                <w:lang w:val="en-IE"/>
              </w:rPr>
              <w:t>C</w:t>
            </w:r>
            <w:r w:rsidRPr="005E3095">
              <w:rPr>
                <w:rFonts w:ascii="Arial" w:hAnsi="Arial" w:cs="Arial"/>
                <w:sz w:val="22"/>
                <w:szCs w:val="22"/>
                <w:lang w:val="en-IE"/>
              </w:rPr>
              <w:t>losure</w:t>
            </w:r>
            <w:r w:rsidR="006B7D9B">
              <w:rPr>
                <w:rFonts w:ascii="Arial" w:hAnsi="Arial" w:cs="Arial"/>
                <w:sz w:val="22"/>
                <w:szCs w:val="22"/>
                <w:lang w:val="en-IE"/>
              </w:rPr>
              <w:t>.</w:t>
            </w:r>
            <w:r w:rsidRPr="005E3095">
              <w:rPr>
                <w:rFonts w:ascii="Arial" w:hAnsi="Arial" w:cs="Arial"/>
                <w:sz w:val="22"/>
                <w:szCs w:val="22"/>
                <w:lang w:val="en-IE"/>
              </w:rPr>
              <w:t xml:space="preserve"> </w:t>
            </w:r>
            <w:r w:rsidR="006B7D9B">
              <w:rPr>
                <w:rFonts w:ascii="Arial" w:hAnsi="Arial" w:cs="Arial"/>
                <w:sz w:val="22"/>
                <w:szCs w:val="22"/>
                <w:lang w:val="en-IE"/>
              </w:rPr>
              <w:t>F</w:t>
            </w:r>
            <w:r w:rsidRPr="005E3095">
              <w:rPr>
                <w:rFonts w:ascii="Arial" w:hAnsi="Arial" w:cs="Arial"/>
                <w:sz w:val="22"/>
                <w:szCs w:val="22"/>
                <w:lang w:val="en-IE"/>
              </w:rPr>
              <w:t xml:space="preserve">or issues </w:t>
            </w:r>
            <w:r w:rsidR="006B7D9B">
              <w:rPr>
                <w:rFonts w:ascii="Arial" w:hAnsi="Arial" w:cs="Arial"/>
                <w:sz w:val="22"/>
                <w:szCs w:val="22"/>
                <w:lang w:val="en-IE"/>
              </w:rPr>
              <w:t xml:space="preserve">in relation to </w:t>
            </w:r>
            <w:r w:rsidR="005E3095">
              <w:rPr>
                <w:rFonts w:ascii="Arial" w:hAnsi="Arial" w:cs="Arial"/>
                <w:sz w:val="22"/>
                <w:szCs w:val="22"/>
                <w:lang w:val="en-IE"/>
              </w:rPr>
              <w:t>Offer Data</w:t>
            </w:r>
            <w:r w:rsidRPr="005E3095">
              <w:rPr>
                <w:rFonts w:ascii="Arial" w:hAnsi="Arial" w:cs="Arial"/>
                <w:sz w:val="22"/>
                <w:szCs w:val="22"/>
                <w:lang w:val="en-IE"/>
              </w:rPr>
              <w:t xml:space="preserve"> submission, Participants can avail of an emergency </w:t>
            </w:r>
            <w:r w:rsidR="006B7D9B">
              <w:rPr>
                <w:rFonts w:ascii="Arial" w:hAnsi="Arial" w:cs="Arial"/>
                <w:sz w:val="22"/>
                <w:szCs w:val="22"/>
                <w:lang w:val="en-IE"/>
              </w:rPr>
              <w:t>tele</w:t>
            </w:r>
            <w:r w:rsidRPr="005E3095">
              <w:rPr>
                <w:rFonts w:ascii="Arial" w:hAnsi="Arial" w:cs="Arial"/>
                <w:sz w:val="22"/>
                <w:szCs w:val="22"/>
                <w:lang w:val="en-IE"/>
              </w:rPr>
              <w:t xml:space="preserve">phone line that </w:t>
            </w:r>
            <w:r w:rsidR="006B7D9B">
              <w:rPr>
                <w:rFonts w:ascii="Arial" w:hAnsi="Arial" w:cs="Arial"/>
                <w:sz w:val="22"/>
                <w:szCs w:val="22"/>
                <w:lang w:val="en-IE"/>
              </w:rPr>
              <w:t xml:space="preserve">connects </w:t>
            </w:r>
            <w:r w:rsidRPr="005E3095">
              <w:rPr>
                <w:rFonts w:ascii="Arial" w:hAnsi="Arial" w:cs="Arial"/>
                <w:sz w:val="22"/>
                <w:szCs w:val="22"/>
                <w:lang w:val="en-IE"/>
              </w:rPr>
              <w:t xml:space="preserve">directly </w:t>
            </w:r>
            <w:r w:rsidR="006B7D9B">
              <w:rPr>
                <w:rFonts w:ascii="Arial" w:hAnsi="Arial" w:cs="Arial"/>
                <w:sz w:val="22"/>
                <w:szCs w:val="22"/>
                <w:lang w:val="en-IE"/>
              </w:rPr>
              <w:t>to</w:t>
            </w:r>
            <w:r w:rsidRPr="005E3095">
              <w:rPr>
                <w:rFonts w:ascii="Arial" w:hAnsi="Arial" w:cs="Arial"/>
                <w:sz w:val="22"/>
                <w:szCs w:val="22"/>
                <w:lang w:val="en-IE"/>
              </w:rPr>
              <w:t xml:space="preserve"> an operator without going through the Helpdesk.</w:t>
            </w:r>
          </w:p>
        </w:tc>
      </w:tr>
      <w:tr w:rsidR="002976B5" w:rsidRPr="00D81746" w14:paraId="4ADDA7D6" w14:textId="77777777" w:rsidTr="006C0C95">
        <w:tc>
          <w:tcPr>
            <w:tcW w:w="1188" w:type="dxa"/>
          </w:tcPr>
          <w:p w14:paraId="4ADDA7D3"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4</w:t>
            </w:r>
          </w:p>
        </w:tc>
        <w:tc>
          <w:tcPr>
            <w:tcW w:w="1440" w:type="dxa"/>
          </w:tcPr>
          <w:p w14:paraId="4ADDA7D4" w14:textId="77777777"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I</w:t>
            </w:r>
            <w:r>
              <w:rPr>
                <w:rFonts w:ascii="Arial" w:hAnsi="Arial" w:cs="Arial"/>
                <w:sz w:val="22"/>
                <w:szCs w:val="22"/>
                <w:lang w:val="en-IE"/>
              </w:rPr>
              <w:t>mportant query</w:t>
            </w:r>
          </w:p>
        </w:tc>
        <w:tc>
          <w:tcPr>
            <w:tcW w:w="6615" w:type="dxa"/>
          </w:tcPr>
          <w:p w14:paraId="4ADDA7D5" w14:textId="77777777"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A query with medium</w:t>
            </w:r>
            <w:r w:rsidR="00435AFD">
              <w:rPr>
                <w:rFonts w:ascii="Arial" w:hAnsi="Arial" w:cs="Arial"/>
                <w:sz w:val="22"/>
                <w:szCs w:val="22"/>
                <w:lang w:val="en-IE"/>
              </w:rPr>
              <w:t xml:space="preserve"> </w:t>
            </w:r>
            <w:r w:rsidRPr="005E3095">
              <w:rPr>
                <w:rFonts w:ascii="Arial" w:hAnsi="Arial" w:cs="Arial"/>
                <w:sz w:val="22"/>
                <w:szCs w:val="22"/>
                <w:lang w:val="en-IE"/>
              </w:rPr>
              <w:t>/</w:t>
            </w:r>
            <w:r w:rsidR="00435AFD">
              <w:rPr>
                <w:rFonts w:ascii="Arial" w:hAnsi="Arial" w:cs="Arial"/>
                <w:sz w:val="22"/>
                <w:szCs w:val="22"/>
                <w:lang w:val="en-IE"/>
              </w:rPr>
              <w:t xml:space="preserve"> </w:t>
            </w:r>
            <w:r w:rsidRPr="005E3095">
              <w:rPr>
                <w:rFonts w:ascii="Arial" w:hAnsi="Arial" w:cs="Arial"/>
                <w:sz w:val="22"/>
                <w:szCs w:val="22"/>
                <w:lang w:val="en-IE"/>
              </w:rPr>
              <w:t xml:space="preserve">high priority relating to items such as training requests, Digital Certificates, </w:t>
            </w:r>
            <w:r w:rsidR="00A8547D">
              <w:rPr>
                <w:rFonts w:ascii="Arial" w:hAnsi="Arial" w:cs="Arial"/>
                <w:sz w:val="22"/>
                <w:szCs w:val="22"/>
                <w:lang w:val="en-IE"/>
              </w:rPr>
              <w:t xml:space="preserve">configuration of Communication Channels, </w:t>
            </w:r>
            <w:r w:rsidR="00A21E42">
              <w:rPr>
                <w:rFonts w:ascii="Arial" w:hAnsi="Arial" w:cs="Arial"/>
                <w:sz w:val="22"/>
                <w:szCs w:val="22"/>
                <w:lang w:val="en-IE"/>
              </w:rPr>
              <w:t>A</w:t>
            </w:r>
            <w:r w:rsidRPr="005E3095">
              <w:rPr>
                <w:rFonts w:ascii="Arial" w:hAnsi="Arial" w:cs="Arial"/>
                <w:sz w:val="22"/>
                <w:szCs w:val="22"/>
                <w:lang w:val="en-IE"/>
              </w:rPr>
              <w:t xml:space="preserve">uthorised </w:t>
            </w:r>
            <w:r w:rsidR="00A21E42">
              <w:rPr>
                <w:rFonts w:ascii="Arial" w:hAnsi="Arial" w:cs="Arial"/>
                <w:sz w:val="22"/>
                <w:szCs w:val="22"/>
                <w:lang w:val="en-IE"/>
              </w:rPr>
              <w:t>P</w:t>
            </w:r>
            <w:r w:rsidRPr="005E3095">
              <w:rPr>
                <w:rFonts w:ascii="Arial" w:hAnsi="Arial" w:cs="Arial"/>
                <w:sz w:val="22"/>
                <w:szCs w:val="22"/>
                <w:lang w:val="en-IE"/>
              </w:rPr>
              <w:t>erson</w:t>
            </w:r>
            <w:r w:rsidR="00435AFD">
              <w:rPr>
                <w:rFonts w:ascii="Arial" w:hAnsi="Arial" w:cs="Arial"/>
                <w:sz w:val="22"/>
                <w:szCs w:val="22"/>
                <w:lang w:val="en-IE"/>
              </w:rPr>
              <w:t>s</w:t>
            </w:r>
            <w:r w:rsidRPr="005E3095">
              <w:rPr>
                <w:rFonts w:ascii="Arial" w:hAnsi="Arial" w:cs="Arial"/>
                <w:sz w:val="22"/>
                <w:szCs w:val="22"/>
                <w:lang w:val="en-IE"/>
              </w:rPr>
              <w:t xml:space="preserve">, </w:t>
            </w:r>
            <w:r w:rsidR="00A8547D">
              <w:rPr>
                <w:rFonts w:ascii="Arial" w:hAnsi="Arial" w:cs="Arial"/>
                <w:sz w:val="22"/>
                <w:szCs w:val="22"/>
                <w:lang w:val="en-IE"/>
              </w:rPr>
              <w:t xml:space="preserve">scheduled reports </w:t>
            </w:r>
            <w:r w:rsidRPr="005E3095">
              <w:rPr>
                <w:rFonts w:ascii="Arial" w:hAnsi="Arial" w:cs="Arial"/>
                <w:sz w:val="22"/>
                <w:szCs w:val="22"/>
                <w:lang w:val="en-IE"/>
              </w:rPr>
              <w:t>missing from the websites</w:t>
            </w:r>
            <w:r w:rsidR="00A21E42">
              <w:rPr>
                <w:rFonts w:ascii="Arial" w:hAnsi="Arial" w:cs="Arial"/>
                <w:sz w:val="22"/>
                <w:szCs w:val="22"/>
                <w:lang w:val="en-IE"/>
              </w:rPr>
              <w:t>.</w:t>
            </w:r>
          </w:p>
        </w:tc>
      </w:tr>
      <w:tr w:rsidR="002976B5" w:rsidRPr="00D81746" w14:paraId="4ADDA7DA" w14:textId="77777777" w:rsidTr="006C0C95">
        <w:tc>
          <w:tcPr>
            <w:tcW w:w="1188" w:type="dxa"/>
          </w:tcPr>
          <w:p w14:paraId="4ADDA7D7" w14:textId="77777777" w:rsidR="002976B5" w:rsidRPr="00D81746" w:rsidRDefault="004E586D" w:rsidP="00667505">
            <w:pPr>
              <w:pStyle w:val="ProcedureBody1"/>
              <w:ind w:left="360" w:hanging="360"/>
              <w:rPr>
                <w:rFonts w:ascii="Arial" w:hAnsi="Arial" w:cs="Arial"/>
                <w:sz w:val="22"/>
                <w:szCs w:val="22"/>
                <w:lang w:val="en-IE"/>
              </w:rPr>
            </w:pPr>
            <w:r>
              <w:rPr>
                <w:rFonts w:ascii="Arial" w:hAnsi="Arial" w:cs="Arial"/>
                <w:sz w:val="22"/>
                <w:szCs w:val="22"/>
                <w:lang w:val="en-IE"/>
              </w:rPr>
              <w:t>5</w:t>
            </w:r>
          </w:p>
        </w:tc>
        <w:tc>
          <w:tcPr>
            <w:tcW w:w="1440" w:type="dxa"/>
          </w:tcPr>
          <w:p w14:paraId="4ADDA7D8" w14:textId="77777777" w:rsidR="002976B5" w:rsidRPr="00D81746" w:rsidRDefault="002976B5" w:rsidP="004120D3">
            <w:pPr>
              <w:pStyle w:val="ProcedureBody1"/>
              <w:rPr>
                <w:rFonts w:ascii="Arial" w:hAnsi="Arial" w:cs="Arial"/>
                <w:sz w:val="22"/>
                <w:szCs w:val="22"/>
                <w:lang w:val="en-IE"/>
              </w:rPr>
            </w:pPr>
            <w:r>
              <w:rPr>
                <w:rFonts w:ascii="Arial" w:hAnsi="Arial" w:cs="Arial"/>
                <w:sz w:val="22"/>
                <w:szCs w:val="22"/>
                <w:lang w:val="en-IE"/>
              </w:rPr>
              <w:t xml:space="preserve">General </w:t>
            </w:r>
            <w:r w:rsidR="007D68BF">
              <w:rPr>
                <w:rFonts w:ascii="Arial" w:hAnsi="Arial" w:cs="Arial"/>
                <w:sz w:val="22"/>
                <w:szCs w:val="22"/>
                <w:lang w:val="en-IE"/>
              </w:rPr>
              <w:t>S</w:t>
            </w:r>
            <w:r>
              <w:rPr>
                <w:rFonts w:ascii="Arial" w:hAnsi="Arial" w:cs="Arial"/>
                <w:sz w:val="22"/>
                <w:szCs w:val="22"/>
                <w:lang w:val="en-IE"/>
              </w:rPr>
              <w:t xml:space="preserve">tandard </w:t>
            </w:r>
            <w:r w:rsidR="007D68BF">
              <w:rPr>
                <w:rFonts w:ascii="Arial" w:hAnsi="Arial" w:cs="Arial"/>
                <w:sz w:val="22"/>
                <w:szCs w:val="22"/>
                <w:lang w:val="en-IE"/>
              </w:rPr>
              <w:t>Q</w:t>
            </w:r>
            <w:r>
              <w:rPr>
                <w:rFonts w:ascii="Arial" w:hAnsi="Arial" w:cs="Arial"/>
                <w:sz w:val="22"/>
                <w:szCs w:val="22"/>
                <w:lang w:val="en-IE"/>
              </w:rPr>
              <w:t>uery</w:t>
            </w:r>
          </w:p>
        </w:tc>
        <w:tc>
          <w:tcPr>
            <w:tcW w:w="6615" w:type="dxa"/>
          </w:tcPr>
          <w:p w14:paraId="4ADDA7D9" w14:textId="77777777" w:rsidR="002976B5" w:rsidRPr="002976B5" w:rsidRDefault="002976B5" w:rsidP="00A21E42">
            <w:pPr>
              <w:pStyle w:val="ProcedureBody1"/>
              <w:rPr>
                <w:rFonts w:ascii="Arial" w:hAnsi="Arial" w:cs="Arial"/>
                <w:sz w:val="22"/>
                <w:szCs w:val="22"/>
                <w:lang w:val="en-IE"/>
              </w:rPr>
            </w:pPr>
            <w:r w:rsidRPr="005E3095">
              <w:rPr>
                <w:rFonts w:ascii="Arial" w:hAnsi="Arial" w:cs="Arial"/>
                <w:sz w:val="22"/>
                <w:szCs w:val="22"/>
                <w:lang w:val="en-IE"/>
              </w:rPr>
              <w:t xml:space="preserve">A query with normal priority. It could relate to any item </w:t>
            </w:r>
            <w:r w:rsidR="00A21E42">
              <w:rPr>
                <w:rFonts w:ascii="Arial" w:hAnsi="Arial" w:cs="Arial"/>
                <w:sz w:val="22"/>
                <w:szCs w:val="22"/>
                <w:lang w:val="en-IE"/>
              </w:rPr>
              <w:t xml:space="preserve">including </w:t>
            </w:r>
            <w:r w:rsidRPr="005E3095">
              <w:rPr>
                <w:rFonts w:ascii="Arial" w:hAnsi="Arial" w:cs="Arial"/>
                <w:sz w:val="22"/>
                <w:szCs w:val="22"/>
                <w:lang w:val="en-IE"/>
              </w:rPr>
              <w:t>archive request, query update, access issues, clarification on market rules, general publications.</w:t>
            </w:r>
          </w:p>
        </w:tc>
      </w:tr>
    </w:tbl>
    <w:p w14:paraId="4ADDA7DB" w14:textId="77777777" w:rsidR="002976B5" w:rsidRPr="00714367" w:rsidRDefault="002976B5" w:rsidP="005E3095">
      <w:pPr>
        <w:pStyle w:val="Body1"/>
        <w:spacing w:before="120" w:after="120"/>
        <w:jc w:val="both"/>
        <w:rPr>
          <w:rFonts w:cs="Arial"/>
          <w:b/>
        </w:rPr>
      </w:pPr>
    </w:p>
    <w:p w14:paraId="4ADDA7DC" w14:textId="77777777" w:rsidR="00111E06"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0" w:name="_Toc479341936"/>
      <w:bookmarkStart w:id="31" w:name="_Toc466633859"/>
      <w:r w:rsidRPr="00D81746">
        <w:rPr>
          <w:rFonts w:cs="Arial"/>
          <w:b w:val="0"/>
          <w:i/>
          <w:sz w:val="22"/>
          <w:szCs w:val="22"/>
          <w:lang w:eastAsia="en-GB"/>
        </w:rPr>
        <w:lastRenderedPageBreak/>
        <w:t>Helpdesk</w:t>
      </w:r>
      <w:r w:rsidR="008528C4" w:rsidRPr="00D81746">
        <w:rPr>
          <w:rFonts w:cs="Arial"/>
          <w:b w:val="0"/>
          <w:i/>
          <w:sz w:val="22"/>
          <w:szCs w:val="22"/>
          <w:lang w:eastAsia="en-GB"/>
        </w:rPr>
        <w:t xml:space="preserve"> </w:t>
      </w:r>
      <w:r w:rsidR="00435AFD">
        <w:rPr>
          <w:rFonts w:cs="Arial"/>
          <w:b w:val="0"/>
          <w:i/>
          <w:sz w:val="22"/>
          <w:szCs w:val="22"/>
          <w:lang w:eastAsia="en-GB"/>
        </w:rPr>
        <w:t xml:space="preserve">Requests - </w:t>
      </w:r>
      <w:r w:rsidR="00111E06" w:rsidRPr="00D81746">
        <w:rPr>
          <w:rFonts w:cs="Arial"/>
          <w:b w:val="0"/>
          <w:i/>
          <w:sz w:val="22"/>
          <w:szCs w:val="22"/>
          <w:lang w:eastAsia="en-GB"/>
        </w:rPr>
        <w:t>Category</w:t>
      </w:r>
      <w:bookmarkEnd w:id="30"/>
      <w:r w:rsidR="00111E06" w:rsidRPr="00D81746">
        <w:rPr>
          <w:rFonts w:cs="Arial"/>
          <w:b w:val="0"/>
          <w:i/>
          <w:sz w:val="22"/>
          <w:szCs w:val="22"/>
          <w:lang w:eastAsia="en-GB"/>
        </w:rPr>
        <w:t xml:space="preserve"> </w:t>
      </w:r>
      <w:bookmarkEnd w:id="31"/>
    </w:p>
    <w:p w14:paraId="4ADDA7DD" w14:textId="77777777" w:rsidR="00111E06" w:rsidRPr="00D81746" w:rsidRDefault="00111E06"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w:t>
      </w:r>
      <w:r w:rsidR="008113FA" w:rsidRPr="00D81746">
        <w:rPr>
          <w:rFonts w:ascii="Arial" w:hAnsi="Arial" w:cs="Arial"/>
          <w:lang w:val="en-IE"/>
        </w:rPr>
        <w:t>1</w:t>
      </w:r>
      <w:r w:rsidRPr="00D81746">
        <w:rPr>
          <w:rFonts w:ascii="Arial" w:hAnsi="Arial" w:cs="Arial"/>
          <w:lang w:val="en-IE"/>
        </w:rPr>
        <w:t xml:space="preserve"> will be </w:t>
      </w:r>
      <w:r w:rsidR="00CC1181" w:rsidRPr="00D81746">
        <w:rPr>
          <w:rFonts w:ascii="Arial" w:hAnsi="Arial" w:cs="Arial"/>
          <w:lang w:val="en-IE"/>
        </w:rPr>
        <w:t>logged and presented to the appropr</w:t>
      </w:r>
      <w:r w:rsidR="004C0F97" w:rsidRPr="00D81746">
        <w:rPr>
          <w:rFonts w:ascii="Arial" w:hAnsi="Arial" w:cs="Arial"/>
          <w:lang w:val="en-IE"/>
        </w:rPr>
        <w:t>iate Market Operator contact as soon as possible</w:t>
      </w:r>
      <w:r w:rsidR="00CC1181" w:rsidRPr="00D81746">
        <w:rPr>
          <w:rFonts w:ascii="Arial" w:hAnsi="Arial" w:cs="Arial"/>
          <w:lang w:val="en-IE"/>
        </w:rPr>
        <w:t xml:space="preserve"> upon receipt</w:t>
      </w:r>
      <w:r w:rsidR="004C0F97" w:rsidRPr="00D81746">
        <w:rPr>
          <w:rFonts w:ascii="Arial" w:hAnsi="Arial" w:cs="Arial"/>
          <w:lang w:val="en-IE"/>
        </w:rPr>
        <w:t xml:space="preserve">.  The person </w:t>
      </w:r>
      <w:r w:rsidR="00CC1181" w:rsidRPr="00D81746">
        <w:rPr>
          <w:rFonts w:ascii="Arial" w:hAnsi="Arial" w:cs="Arial"/>
          <w:lang w:val="en-IE"/>
        </w:rPr>
        <w:t>process</w:t>
      </w:r>
      <w:r w:rsidR="004C0F97" w:rsidRPr="00D81746">
        <w:rPr>
          <w:rFonts w:ascii="Arial" w:hAnsi="Arial" w:cs="Arial"/>
          <w:lang w:val="en-IE"/>
        </w:rPr>
        <w:t>ing</w:t>
      </w:r>
      <w:r w:rsidR="00CC1181" w:rsidRPr="00D81746">
        <w:rPr>
          <w:rFonts w:ascii="Arial" w:hAnsi="Arial" w:cs="Arial"/>
          <w:lang w:val="en-IE"/>
        </w:rPr>
        <w:t xml:space="preserve"> the Dispute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14 "Disputes"</w:t>
      </w:r>
      <w:r w:rsidR="00EF622D" w:rsidRPr="00D81746">
        <w:rPr>
          <w:rFonts w:ascii="Arial" w:hAnsi="Arial" w:cs="Arial"/>
          <w:lang w:val="en-IE"/>
        </w:rPr>
        <w:t>.</w:t>
      </w:r>
    </w:p>
    <w:p w14:paraId="4ADDA7DE" w14:textId="77777777" w:rsidR="009859EA" w:rsidRPr="00D81746" w:rsidRDefault="009859EA" w:rsidP="00342C63">
      <w:pPr>
        <w:pStyle w:val="Body1"/>
        <w:spacing w:before="120" w:after="120"/>
        <w:jc w:val="both"/>
        <w:rPr>
          <w:rFonts w:ascii="Arial" w:hAnsi="Arial" w:cs="Arial"/>
          <w:lang w:val="en-IE"/>
        </w:rPr>
      </w:pPr>
    </w:p>
    <w:p w14:paraId="4ADDA7DF" w14:textId="77777777" w:rsidR="008113FA" w:rsidRPr="00D81746" w:rsidRDefault="00DB7CB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2" w:name="_Toc479341937"/>
      <w:bookmarkStart w:id="33" w:name="_Toc466633860"/>
      <w:r w:rsidRPr="00D81746">
        <w:rPr>
          <w:rFonts w:cs="Arial"/>
          <w:b w:val="0"/>
          <w:i/>
          <w:sz w:val="22"/>
          <w:szCs w:val="22"/>
          <w:lang w:eastAsia="en-GB"/>
        </w:rPr>
        <w:t>Helpdesk</w:t>
      </w:r>
      <w:r w:rsidR="00435AFD">
        <w:rPr>
          <w:rFonts w:cs="Arial"/>
          <w:b w:val="0"/>
          <w:i/>
          <w:sz w:val="22"/>
          <w:szCs w:val="22"/>
          <w:lang w:eastAsia="en-GB"/>
        </w:rPr>
        <w:t xml:space="preserve"> Requests -</w:t>
      </w:r>
      <w:r w:rsidR="008528C4" w:rsidRPr="00D81746">
        <w:rPr>
          <w:rFonts w:cs="Arial"/>
          <w:b w:val="0"/>
          <w:i/>
          <w:sz w:val="22"/>
          <w:szCs w:val="22"/>
          <w:lang w:eastAsia="en-GB"/>
        </w:rPr>
        <w:t xml:space="preserve"> </w:t>
      </w:r>
      <w:r w:rsidR="008113FA" w:rsidRPr="00D81746">
        <w:rPr>
          <w:rFonts w:cs="Arial"/>
          <w:b w:val="0"/>
          <w:i/>
          <w:sz w:val="22"/>
          <w:szCs w:val="22"/>
          <w:lang w:eastAsia="en-GB"/>
        </w:rPr>
        <w:t>Category 2</w:t>
      </w:r>
      <w:bookmarkEnd w:id="32"/>
      <w:r w:rsidR="008113FA" w:rsidRPr="00D81746">
        <w:rPr>
          <w:rFonts w:cs="Arial"/>
          <w:b w:val="0"/>
          <w:i/>
          <w:sz w:val="22"/>
          <w:szCs w:val="22"/>
          <w:lang w:eastAsia="en-GB"/>
        </w:rPr>
        <w:t xml:space="preserve"> </w:t>
      </w:r>
      <w:bookmarkEnd w:id="33"/>
    </w:p>
    <w:p w14:paraId="4ADDA7E0" w14:textId="77777777" w:rsidR="008113FA" w:rsidRPr="00D81746" w:rsidRDefault="008113FA"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000D4386" w:rsidRPr="00D81746">
        <w:rPr>
          <w:rFonts w:ascii="Arial" w:hAnsi="Arial" w:cs="Arial"/>
          <w:lang w:val="en-IE"/>
        </w:rPr>
        <w:t xml:space="preserve"> Request</w:t>
      </w:r>
      <w:r w:rsidRPr="00D81746">
        <w:rPr>
          <w:rFonts w:ascii="Arial" w:hAnsi="Arial" w:cs="Arial"/>
          <w:lang w:val="en-IE"/>
        </w:rPr>
        <w:t xml:space="preserve">s under Category 2 will be </w:t>
      </w:r>
      <w:r w:rsidR="00CC1181" w:rsidRPr="00D81746">
        <w:rPr>
          <w:rFonts w:ascii="Arial" w:hAnsi="Arial" w:cs="Arial"/>
          <w:lang w:val="en-IE"/>
        </w:rPr>
        <w:t xml:space="preserve">logged and presented to the appropriate Market Operator contact </w:t>
      </w:r>
      <w:r w:rsidR="004C0F97" w:rsidRPr="00D81746">
        <w:rPr>
          <w:rFonts w:ascii="Arial" w:hAnsi="Arial" w:cs="Arial"/>
          <w:lang w:val="en-IE"/>
        </w:rPr>
        <w:t>as soon as possible u</w:t>
      </w:r>
      <w:r w:rsidR="00CC1181" w:rsidRPr="00D81746">
        <w:rPr>
          <w:rFonts w:ascii="Arial" w:hAnsi="Arial" w:cs="Arial"/>
          <w:lang w:val="en-IE"/>
        </w:rPr>
        <w:t>pon receipt</w:t>
      </w:r>
      <w:r w:rsidR="004C0F97" w:rsidRPr="00D81746">
        <w:rPr>
          <w:rFonts w:ascii="Arial" w:hAnsi="Arial" w:cs="Arial"/>
          <w:lang w:val="en-IE"/>
        </w:rPr>
        <w:t>.  The person</w:t>
      </w:r>
      <w:r w:rsidR="00CC1181" w:rsidRPr="00D81746">
        <w:rPr>
          <w:rFonts w:ascii="Arial" w:hAnsi="Arial" w:cs="Arial"/>
          <w:lang w:val="en-IE"/>
        </w:rPr>
        <w:t xml:space="preserve"> process</w:t>
      </w:r>
      <w:r w:rsidR="004C0F97" w:rsidRPr="00D81746">
        <w:rPr>
          <w:rFonts w:ascii="Arial" w:hAnsi="Arial" w:cs="Arial"/>
          <w:lang w:val="en-IE"/>
        </w:rPr>
        <w:t>ing</w:t>
      </w:r>
      <w:r w:rsidR="00CC1181" w:rsidRPr="00D81746">
        <w:rPr>
          <w:rFonts w:ascii="Arial" w:hAnsi="Arial" w:cs="Arial"/>
          <w:lang w:val="en-IE"/>
        </w:rPr>
        <w:t xml:space="preserve"> the </w:t>
      </w:r>
      <w:r w:rsidR="004F4FA8">
        <w:rPr>
          <w:rFonts w:ascii="Arial" w:hAnsi="Arial" w:cs="Arial"/>
          <w:lang w:val="en-IE"/>
        </w:rPr>
        <w:t xml:space="preserve">Settlement </w:t>
      </w:r>
      <w:r w:rsidR="00625AE9" w:rsidRPr="00D81746">
        <w:rPr>
          <w:rFonts w:ascii="Arial" w:hAnsi="Arial" w:cs="Arial"/>
          <w:lang w:val="en-IE"/>
        </w:rPr>
        <w:t>Query</w:t>
      </w:r>
      <w:r w:rsidR="00CC1181" w:rsidRPr="00D81746">
        <w:rPr>
          <w:rFonts w:ascii="Arial" w:hAnsi="Arial" w:cs="Arial"/>
          <w:lang w:val="en-IE"/>
        </w:rPr>
        <w:t xml:space="preserve"> </w:t>
      </w:r>
      <w:r w:rsidR="004C0F97" w:rsidRPr="00D81746">
        <w:rPr>
          <w:rFonts w:ascii="Arial" w:hAnsi="Arial" w:cs="Arial"/>
          <w:lang w:val="en-IE"/>
        </w:rPr>
        <w:t xml:space="preserve">shall follow </w:t>
      </w:r>
      <w:r w:rsidR="00CC1181" w:rsidRPr="00D81746">
        <w:rPr>
          <w:rFonts w:ascii="Arial" w:hAnsi="Arial" w:cs="Arial"/>
          <w:lang w:val="en-IE"/>
        </w:rPr>
        <w:t xml:space="preserve">the procedures and timelines of </w:t>
      </w:r>
      <w:r w:rsidR="00093CCF" w:rsidRPr="00D81746">
        <w:rPr>
          <w:rFonts w:ascii="Arial" w:hAnsi="Arial" w:cs="Arial"/>
          <w:lang w:val="en-IE"/>
        </w:rPr>
        <w:t>Agreed Procedure 13 "</w:t>
      </w:r>
      <w:r w:rsidR="002B193A">
        <w:rPr>
          <w:rFonts w:ascii="Arial" w:hAnsi="Arial" w:cs="Arial"/>
          <w:lang w:val="en-IE"/>
        </w:rPr>
        <w:t>Settlement Queries</w:t>
      </w:r>
      <w:r w:rsidR="00093CCF" w:rsidRPr="00D81746">
        <w:rPr>
          <w:rFonts w:ascii="Arial" w:hAnsi="Arial" w:cs="Arial"/>
          <w:lang w:val="en-IE"/>
        </w:rPr>
        <w:t>"</w:t>
      </w:r>
      <w:r w:rsidR="00EF622D" w:rsidRPr="00D81746">
        <w:rPr>
          <w:rFonts w:ascii="Arial" w:hAnsi="Arial" w:cs="Arial"/>
          <w:lang w:val="en-IE"/>
        </w:rPr>
        <w:t>.</w:t>
      </w:r>
    </w:p>
    <w:p w14:paraId="4ADDA7E1" w14:textId="77777777" w:rsidR="002221DA" w:rsidRDefault="002221DA" w:rsidP="00342C63">
      <w:pPr>
        <w:pStyle w:val="Body1"/>
        <w:spacing w:before="120" w:after="120"/>
        <w:jc w:val="both"/>
        <w:rPr>
          <w:rFonts w:ascii="Arial" w:hAnsi="Arial" w:cs="Arial"/>
          <w:lang w:val="en-IE"/>
        </w:rPr>
      </w:pPr>
    </w:p>
    <w:p w14:paraId="4ADDA7E2" w14:textId="77777777" w:rsidR="002221DA" w:rsidRPr="00714367" w:rsidRDefault="002221DA" w:rsidP="00714367">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34" w:name="_Toc479341938"/>
      <w:bookmarkStart w:id="35" w:name="_Toc466633861"/>
      <w:r w:rsidRPr="00D81746">
        <w:rPr>
          <w:rFonts w:cs="Arial"/>
          <w:b w:val="0"/>
          <w:i/>
          <w:sz w:val="22"/>
          <w:szCs w:val="22"/>
          <w:lang w:eastAsia="en-GB"/>
        </w:rPr>
        <w:t>Helpdesk</w:t>
      </w:r>
      <w:r w:rsidR="00435AFD">
        <w:rPr>
          <w:rFonts w:cs="Arial"/>
          <w:b w:val="0"/>
          <w:i/>
          <w:sz w:val="22"/>
          <w:szCs w:val="22"/>
          <w:lang w:eastAsia="en-GB"/>
        </w:rPr>
        <w:t xml:space="preserve"> Requests -</w:t>
      </w:r>
      <w:r w:rsidRPr="00D81746">
        <w:rPr>
          <w:rFonts w:cs="Arial"/>
          <w:b w:val="0"/>
          <w:i/>
          <w:sz w:val="22"/>
          <w:szCs w:val="22"/>
          <w:lang w:eastAsia="en-GB"/>
        </w:rPr>
        <w:t xml:space="preserve"> Category </w:t>
      </w:r>
      <w:r w:rsidR="004E586D">
        <w:rPr>
          <w:rFonts w:cs="Arial"/>
          <w:b w:val="0"/>
          <w:i/>
          <w:sz w:val="22"/>
          <w:szCs w:val="22"/>
          <w:lang w:eastAsia="en-GB"/>
        </w:rPr>
        <w:t>3</w:t>
      </w:r>
      <w:r>
        <w:rPr>
          <w:rFonts w:cs="Arial"/>
          <w:b w:val="0"/>
          <w:i/>
          <w:sz w:val="22"/>
          <w:szCs w:val="22"/>
          <w:lang w:eastAsia="en-GB"/>
        </w:rPr>
        <w:t xml:space="preserve">, </w:t>
      </w:r>
      <w:r w:rsidR="004E586D">
        <w:rPr>
          <w:rFonts w:cs="Arial"/>
          <w:b w:val="0"/>
          <w:i/>
          <w:sz w:val="22"/>
          <w:szCs w:val="22"/>
          <w:lang w:eastAsia="en-GB"/>
        </w:rPr>
        <w:t>4</w:t>
      </w:r>
      <w:r>
        <w:rPr>
          <w:rFonts w:cs="Arial"/>
          <w:b w:val="0"/>
          <w:i/>
          <w:sz w:val="22"/>
          <w:szCs w:val="22"/>
          <w:lang w:eastAsia="en-GB"/>
        </w:rPr>
        <w:t xml:space="preserve"> </w:t>
      </w:r>
      <w:r w:rsidR="00435AFD">
        <w:rPr>
          <w:rFonts w:cs="Arial"/>
          <w:b w:val="0"/>
          <w:i/>
          <w:sz w:val="22"/>
          <w:szCs w:val="22"/>
          <w:lang w:eastAsia="en-GB"/>
        </w:rPr>
        <w:t>and</w:t>
      </w:r>
      <w:r>
        <w:rPr>
          <w:rFonts w:cs="Arial"/>
          <w:b w:val="0"/>
          <w:i/>
          <w:sz w:val="22"/>
          <w:szCs w:val="22"/>
          <w:lang w:eastAsia="en-GB"/>
        </w:rPr>
        <w:t xml:space="preserve"> </w:t>
      </w:r>
      <w:r w:rsidR="004E586D">
        <w:rPr>
          <w:rFonts w:cs="Arial"/>
          <w:b w:val="0"/>
          <w:i/>
          <w:sz w:val="22"/>
          <w:szCs w:val="22"/>
          <w:lang w:eastAsia="en-GB"/>
        </w:rPr>
        <w:t>5</w:t>
      </w:r>
      <w:bookmarkEnd w:id="34"/>
      <w:r w:rsidRPr="00D81746">
        <w:rPr>
          <w:rFonts w:cs="Arial"/>
          <w:b w:val="0"/>
          <w:i/>
          <w:sz w:val="22"/>
          <w:szCs w:val="22"/>
          <w:lang w:eastAsia="en-GB"/>
        </w:rPr>
        <w:t xml:space="preserve"> </w:t>
      </w:r>
      <w:bookmarkEnd w:id="35"/>
    </w:p>
    <w:p w14:paraId="4ADDA7E3" w14:textId="77777777" w:rsidR="002221DA" w:rsidRDefault="002221DA" w:rsidP="002221DA">
      <w:pPr>
        <w:pStyle w:val="Body1"/>
        <w:spacing w:before="120" w:after="120"/>
        <w:jc w:val="both"/>
        <w:rPr>
          <w:rFonts w:ascii="Arial" w:hAnsi="Arial" w:cs="Arial"/>
          <w:lang w:val="en-IE"/>
        </w:rPr>
      </w:pPr>
      <w:r w:rsidRPr="00A61154">
        <w:rPr>
          <w:rFonts w:ascii="Arial" w:hAnsi="Arial" w:cs="Arial"/>
          <w:lang w:val="en-IE"/>
        </w:rPr>
        <w:t>A general query is a query submitted</w:t>
      </w:r>
      <w:r w:rsidR="00A8547D">
        <w:rPr>
          <w:rFonts w:ascii="Arial" w:hAnsi="Arial" w:cs="Arial"/>
          <w:lang w:val="en-IE"/>
        </w:rPr>
        <w:t xml:space="preserve"> by 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w:t>
      </w:r>
      <w:r w:rsidR="00A8547D">
        <w:rPr>
          <w:rFonts w:ascii="Arial" w:hAnsi="Arial" w:cs="Arial"/>
          <w:lang w:val="en-IE"/>
        </w:rPr>
        <w:t>voicemail</w:t>
      </w:r>
      <w:r w:rsidR="00F074AA">
        <w:rPr>
          <w:rFonts w:ascii="Arial" w:hAnsi="Arial" w:cs="Arial"/>
          <w:lang w:val="en-IE"/>
        </w:rPr>
        <w:t xml:space="preserve"> </w:t>
      </w:r>
      <w:r w:rsidR="00A8547D">
        <w:rPr>
          <w:rFonts w:ascii="Arial" w:hAnsi="Arial" w:cs="Arial"/>
          <w:lang w:val="en-IE"/>
        </w:rPr>
        <w:t>/</w:t>
      </w:r>
      <w:r w:rsidR="00F074AA">
        <w:rPr>
          <w:rFonts w:ascii="Arial" w:hAnsi="Arial" w:cs="Arial"/>
          <w:lang w:val="en-IE"/>
        </w:rPr>
        <w:t xml:space="preserve"> telephone </w:t>
      </w:r>
      <w:r w:rsidR="00A8547D">
        <w:rPr>
          <w:rFonts w:ascii="Arial" w:hAnsi="Arial" w:cs="Arial"/>
          <w:lang w:val="en-IE"/>
        </w:rPr>
        <w:t>call</w:t>
      </w:r>
      <w:r w:rsidRPr="00A61154">
        <w:rPr>
          <w:rFonts w:ascii="Arial" w:hAnsi="Arial" w:cs="Arial"/>
          <w:lang w:val="en-IE"/>
        </w:rPr>
        <w:t xml:space="preserve"> without the </w:t>
      </w:r>
      <w:r w:rsidR="00F074AA">
        <w:rPr>
          <w:rFonts w:ascii="Arial" w:hAnsi="Arial" w:cs="Arial"/>
          <w:lang w:val="en-IE"/>
        </w:rPr>
        <w:t>prescribed</w:t>
      </w:r>
      <w:r w:rsidR="00F074AA" w:rsidRPr="00A61154">
        <w:rPr>
          <w:rFonts w:ascii="Arial" w:hAnsi="Arial" w:cs="Arial"/>
          <w:lang w:val="en-IE"/>
        </w:rPr>
        <w:t xml:space="preserve"> </w:t>
      </w:r>
      <w:r w:rsidRPr="00A61154">
        <w:rPr>
          <w:rFonts w:ascii="Arial" w:hAnsi="Arial" w:cs="Arial"/>
          <w:lang w:val="en-IE"/>
        </w:rPr>
        <w:t xml:space="preserve">form for Settlement Queries or Disputes. </w:t>
      </w:r>
      <w:r w:rsidR="00EB14E0">
        <w:rPr>
          <w:rFonts w:ascii="Arial" w:hAnsi="Arial" w:cs="Arial"/>
          <w:lang w:val="en-IE"/>
        </w:rPr>
        <w:t>As set out in Table 1 “Helpdesk Categories”, t</w:t>
      </w:r>
      <w:r w:rsidR="00EB14E0" w:rsidRPr="00A61154">
        <w:rPr>
          <w:rFonts w:ascii="Arial" w:hAnsi="Arial" w:cs="Arial"/>
          <w:lang w:val="en-IE"/>
        </w:rPr>
        <w:t>hese general queries are further categorised as:</w:t>
      </w:r>
    </w:p>
    <w:p w14:paraId="4ADDA7E4" w14:textId="77777777" w:rsidR="004E586D" w:rsidRPr="00F414E7"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Urgent</w:t>
      </w:r>
      <w:r>
        <w:rPr>
          <w:szCs w:val="22"/>
        </w:rPr>
        <w:t xml:space="preserve"> Query</w:t>
      </w:r>
      <w:r w:rsidR="004E586D">
        <w:rPr>
          <w:szCs w:val="22"/>
        </w:rPr>
        <w:t>;</w:t>
      </w:r>
      <w:r w:rsidR="004E586D" w:rsidRPr="00F414E7">
        <w:rPr>
          <w:szCs w:val="22"/>
        </w:rPr>
        <w:t xml:space="preserve"> </w:t>
      </w:r>
    </w:p>
    <w:p w14:paraId="4ADDA7E5" w14:textId="77777777" w:rsidR="004E586D" w:rsidRPr="00130615" w:rsidRDefault="00714367" w:rsidP="004E586D">
      <w:pPr>
        <w:pStyle w:val="ListParagraph"/>
        <w:numPr>
          <w:ilvl w:val="1"/>
          <w:numId w:val="38"/>
        </w:numPr>
        <w:spacing w:before="100" w:after="100" w:line="276" w:lineRule="auto"/>
        <w:ind w:left="450" w:hanging="450"/>
        <w:contextualSpacing w:val="0"/>
        <w:jc w:val="both"/>
        <w:rPr>
          <w:szCs w:val="22"/>
        </w:rPr>
      </w:pPr>
      <w:r>
        <w:rPr>
          <w:szCs w:val="22"/>
        </w:rPr>
        <w:t xml:space="preserve">General </w:t>
      </w:r>
      <w:r w:rsidR="004E586D">
        <w:rPr>
          <w:szCs w:val="22"/>
        </w:rPr>
        <w:t>Important</w:t>
      </w:r>
      <w:r>
        <w:rPr>
          <w:szCs w:val="22"/>
        </w:rPr>
        <w:t xml:space="preserve"> Query</w:t>
      </w:r>
      <w:r w:rsidR="004E586D">
        <w:rPr>
          <w:szCs w:val="22"/>
        </w:rPr>
        <w:t>; or</w:t>
      </w:r>
      <w:r w:rsidR="004E586D" w:rsidRPr="00130615">
        <w:rPr>
          <w:szCs w:val="22"/>
        </w:rPr>
        <w:t xml:space="preserve"> </w:t>
      </w:r>
    </w:p>
    <w:p w14:paraId="4ADDA7E6" w14:textId="77777777" w:rsidR="004E586D" w:rsidRPr="004E586D" w:rsidRDefault="00714367" w:rsidP="00714367">
      <w:pPr>
        <w:pStyle w:val="ListParagraph"/>
        <w:numPr>
          <w:ilvl w:val="1"/>
          <w:numId w:val="38"/>
        </w:numPr>
        <w:spacing w:before="120" w:after="120" w:line="276" w:lineRule="auto"/>
        <w:ind w:left="450" w:hanging="450"/>
        <w:contextualSpacing w:val="0"/>
        <w:jc w:val="both"/>
        <w:rPr>
          <w:rFonts w:cs="Arial"/>
        </w:rPr>
      </w:pPr>
      <w:r>
        <w:rPr>
          <w:szCs w:val="22"/>
        </w:rPr>
        <w:t xml:space="preserve">General </w:t>
      </w:r>
      <w:r w:rsidR="004E586D">
        <w:rPr>
          <w:szCs w:val="22"/>
        </w:rPr>
        <w:t>Standard</w:t>
      </w:r>
      <w:r>
        <w:rPr>
          <w:szCs w:val="22"/>
        </w:rPr>
        <w:t xml:space="preserve"> Query</w:t>
      </w:r>
      <w:r w:rsidR="004E586D">
        <w:rPr>
          <w:szCs w:val="22"/>
        </w:rPr>
        <w:t>.</w:t>
      </w:r>
    </w:p>
    <w:p w14:paraId="4ADDA7E7" w14:textId="77777777" w:rsidR="002221DA" w:rsidRPr="00A61154" w:rsidRDefault="002221DA" w:rsidP="002221DA">
      <w:pPr>
        <w:pStyle w:val="Body1"/>
        <w:spacing w:before="120" w:after="120"/>
        <w:jc w:val="both"/>
        <w:rPr>
          <w:rFonts w:ascii="Arial" w:hAnsi="Arial" w:cs="Arial"/>
          <w:lang w:val="en-IE"/>
        </w:rPr>
      </w:pPr>
      <w:r w:rsidRPr="00A61154">
        <w:rPr>
          <w:rFonts w:ascii="Arial" w:hAnsi="Arial" w:cs="Arial"/>
          <w:lang w:val="en-IE"/>
        </w:rPr>
        <w:t>The classification of general que</w:t>
      </w:r>
      <w:r>
        <w:rPr>
          <w:rFonts w:ascii="Arial" w:hAnsi="Arial" w:cs="Arial"/>
          <w:lang w:val="en-IE"/>
        </w:rPr>
        <w:t>r</w:t>
      </w:r>
      <w:r w:rsidRPr="00A61154">
        <w:rPr>
          <w:rFonts w:ascii="Arial" w:hAnsi="Arial" w:cs="Arial"/>
          <w:lang w:val="en-IE"/>
        </w:rPr>
        <w:t xml:space="preserve">ies set out above helps to prioritise responses and make the process more efficient for those issues that require a fast turnaround. </w:t>
      </w:r>
      <w:r w:rsidR="00BE0981">
        <w:rPr>
          <w:rFonts w:ascii="Arial" w:hAnsi="Arial" w:cs="Arial"/>
          <w:lang w:val="en-IE"/>
        </w:rPr>
        <w:t xml:space="preserve">The response will include either the information requested or provide a </w:t>
      </w:r>
      <w:r w:rsidR="005578DB">
        <w:rPr>
          <w:rFonts w:ascii="Arial" w:hAnsi="Arial" w:cs="Arial"/>
          <w:lang w:val="en-IE"/>
        </w:rPr>
        <w:t xml:space="preserve">timeline </w:t>
      </w:r>
      <w:r w:rsidR="00BE0981">
        <w:rPr>
          <w:rFonts w:ascii="Arial" w:hAnsi="Arial" w:cs="Arial"/>
          <w:lang w:val="en-IE"/>
        </w:rPr>
        <w:t xml:space="preserve">for processing the request. </w:t>
      </w:r>
      <w:r w:rsidRPr="00A61154">
        <w:rPr>
          <w:rFonts w:ascii="Arial" w:hAnsi="Arial" w:cs="Arial"/>
          <w:lang w:val="en-IE"/>
        </w:rPr>
        <w:t>Depending on the type of issues the response timelines can vary, however the following guidelines are in place:</w:t>
      </w:r>
    </w:p>
    <w:p w14:paraId="4ADDA7E8" w14:textId="77777777"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U</w:t>
      </w:r>
      <w:r>
        <w:rPr>
          <w:szCs w:val="22"/>
        </w:rPr>
        <w:t xml:space="preserve">rgent </w:t>
      </w:r>
      <w:r w:rsidR="00714367">
        <w:rPr>
          <w:szCs w:val="22"/>
        </w:rPr>
        <w:t>Q</w:t>
      </w:r>
      <w:r w:rsidRPr="00F414E7">
        <w:rPr>
          <w:szCs w:val="22"/>
        </w:rPr>
        <w:t>uery</w:t>
      </w:r>
      <w:r>
        <w:rPr>
          <w:szCs w:val="22"/>
        </w:rPr>
        <w:t xml:space="preserve">: respond within maximum </w:t>
      </w:r>
      <w:r w:rsidR="00A847F3">
        <w:rPr>
          <w:szCs w:val="22"/>
        </w:rPr>
        <w:t>one</w:t>
      </w:r>
      <w:r w:rsidRPr="00F414E7">
        <w:rPr>
          <w:szCs w:val="22"/>
        </w:rPr>
        <w:t xml:space="preserve"> </w:t>
      </w:r>
      <w:r>
        <w:rPr>
          <w:szCs w:val="22"/>
        </w:rPr>
        <w:t>Working Day</w:t>
      </w:r>
      <w:r w:rsidR="004E586D">
        <w:rPr>
          <w:szCs w:val="22"/>
        </w:rPr>
        <w:t>;</w:t>
      </w:r>
      <w:r w:rsidRPr="00F414E7">
        <w:rPr>
          <w:szCs w:val="22"/>
        </w:rPr>
        <w:t xml:space="preserve"> </w:t>
      </w:r>
    </w:p>
    <w:p w14:paraId="4ADDA7E9" w14:textId="77777777" w:rsidR="002221DA" w:rsidRPr="00130615"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I</w:t>
      </w:r>
      <w:r>
        <w:rPr>
          <w:szCs w:val="22"/>
        </w:rPr>
        <w:t xml:space="preserve">mportant </w:t>
      </w:r>
      <w:r w:rsidR="00714367">
        <w:rPr>
          <w:szCs w:val="22"/>
        </w:rPr>
        <w:t>Q</w:t>
      </w:r>
      <w:r>
        <w:rPr>
          <w:szCs w:val="22"/>
        </w:rPr>
        <w:t xml:space="preserve">uery: </w:t>
      </w:r>
      <w:r w:rsidRPr="00130615">
        <w:rPr>
          <w:szCs w:val="22"/>
        </w:rPr>
        <w:t xml:space="preserve">respond within </w:t>
      </w:r>
      <w:r>
        <w:rPr>
          <w:szCs w:val="22"/>
        </w:rPr>
        <w:t xml:space="preserve">maximum </w:t>
      </w:r>
      <w:r w:rsidR="00A847F3">
        <w:rPr>
          <w:szCs w:val="22"/>
        </w:rPr>
        <w:t>three</w:t>
      </w:r>
      <w:r w:rsidRPr="00130615">
        <w:rPr>
          <w:szCs w:val="22"/>
        </w:rPr>
        <w:t xml:space="preserve"> </w:t>
      </w:r>
      <w:r>
        <w:rPr>
          <w:szCs w:val="22"/>
        </w:rPr>
        <w:t>Working Day</w:t>
      </w:r>
      <w:r w:rsidRPr="00130615">
        <w:rPr>
          <w:szCs w:val="22"/>
        </w:rPr>
        <w:t>s</w:t>
      </w:r>
      <w:r w:rsidR="004E586D">
        <w:rPr>
          <w:szCs w:val="22"/>
        </w:rPr>
        <w:t>;</w:t>
      </w:r>
    </w:p>
    <w:p w14:paraId="4ADDA7EA" w14:textId="77777777" w:rsidR="002221DA" w:rsidRPr="00F414E7" w:rsidRDefault="002221DA" w:rsidP="00243B78">
      <w:pPr>
        <w:pStyle w:val="ListParagraph"/>
        <w:numPr>
          <w:ilvl w:val="0"/>
          <w:numId w:val="48"/>
        </w:numPr>
        <w:spacing w:before="120" w:after="120" w:line="276" w:lineRule="auto"/>
        <w:ind w:left="450" w:hanging="450"/>
        <w:contextualSpacing w:val="0"/>
        <w:jc w:val="both"/>
        <w:rPr>
          <w:szCs w:val="22"/>
        </w:rPr>
      </w:pPr>
      <w:r>
        <w:rPr>
          <w:szCs w:val="22"/>
        </w:rPr>
        <w:t xml:space="preserve">General </w:t>
      </w:r>
      <w:r w:rsidR="00714367">
        <w:rPr>
          <w:szCs w:val="22"/>
        </w:rPr>
        <w:t>S</w:t>
      </w:r>
      <w:r>
        <w:rPr>
          <w:szCs w:val="22"/>
        </w:rPr>
        <w:t xml:space="preserve">tandard </w:t>
      </w:r>
      <w:r w:rsidR="00714367">
        <w:rPr>
          <w:szCs w:val="22"/>
        </w:rPr>
        <w:t>Q</w:t>
      </w:r>
      <w:r w:rsidRPr="00F414E7">
        <w:rPr>
          <w:szCs w:val="22"/>
        </w:rPr>
        <w:t>uery</w:t>
      </w:r>
      <w:r>
        <w:rPr>
          <w:szCs w:val="22"/>
        </w:rPr>
        <w:t>: depending on the issue, reasonable endeavour to respond within 15</w:t>
      </w:r>
      <w:r w:rsidRPr="00F414E7">
        <w:rPr>
          <w:szCs w:val="22"/>
        </w:rPr>
        <w:t xml:space="preserve"> </w:t>
      </w:r>
      <w:r>
        <w:rPr>
          <w:szCs w:val="22"/>
        </w:rPr>
        <w:t>Working Day</w:t>
      </w:r>
      <w:r w:rsidRPr="00F414E7">
        <w:rPr>
          <w:szCs w:val="22"/>
        </w:rPr>
        <w:t>s</w:t>
      </w:r>
      <w:r>
        <w:rPr>
          <w:szCs w:val="22"/>
        </w:rPr>
        <w:t xml:space="preserve">. The Helpdesk will inform the Party raising the query if </w:t>
      </w:r>
      <w:r w:rsidRPr="006B38C7">
        <w:rPr>
          <w:szCs w:val="22"/>
        </w:rPr>
        <w:t>‘special requests’ (</w:t>
      </w:r>
      <w:r w:rsidR="004E586D" w:rsidRPr="00126836">
        <w:rPr>
          <w:szCs w:val="22"/>
        </w:rPr>
        <w:t xml:space="preserve">such </w:t>
      </w:r>
      <w:r w:rsidR="00F504BE">
        <w:rPr>
          <w:szCs w:val="22"/>
        </w:rPr>
        <w:t>as</w:t>
      </w:r>
      <w:r w:rsidR="00F504BE" w:rsidRPr="00126836">
        <w:rPr>
          <w:szCs w:val="22"/>
        </w:rPr>
        <w:t xml:space="preserve"> </w:t>
      </w:r>
      <w:r w:rsidRPr="00126836">
        <w:rPr>
          <w:szCs w:val="22"/>
        </w:rPr>
        <w:t>large archived data requests</w:t>
      </w:r>
      <w:r w:rsidR="004E586D" w:rsidRPr="00126836">
        <w:rPr>
          <w:szCs w:val="22"/>
        </w:rPr>
        <w:t xml:space="preserve"> or queries with external dependencies</w:t>
      </w:r>
      <w:r w:rsidRPr="00126836">
        <w:rPr>
          <w:szCs w:val="22"/>
        </w:rPr>
        <w:t>) could not be responded</w:t>
      </w:r>
      <w:r w:rsidRPr="00ED2113">
        <w:rPr>
          <w:szCs w:val="22"/>
        </w:rPr>
        <w:t xml:space="preserve"> to within the </w:t>
      </w:r>
      <w:r w:rsidR="004E586D" w:rsidRPr="007E3F58">
        <w:rPr>
          <w:szCs w:val="22"/>
        </w:rPr>
        <w:t xml:space="preserve">above </w:t>
      </w:r>
      <w:r w:rsidRPr="007E3F58">
        <w:rPr>
          <w:szCs w:val="22"/>
        </w:rPr>
        <w:t>timelines</w:t>
      </w:r>
      <w:r w:rsidR="004E586D" w:rsidRPr="007E3F58">
        <w:rPr>
          <w:szCs w:val="22"/>
        </w:rPr>
        <w:t>,</w:t>
      </w:r>
      <w:r w:rsidRPr="007E3F58">
        <w:rPr>
          <w:szCs w:val="22"/>
        </w:rPr>
        <w:t xml:space="preserve"> and will </w:t>
      </w:r>
      <w:r w:rsidR="00BE0981" w:rsidRPr="007E3F58">
        <w:rPr>
          <w:szCs w:val="22"/>
        </w:rPr>
        <w:t>communicate</w:t>
      </w:r>
      <w:r w:rsidR="004E586D" w:rsidRPr="00931A7A">
        <w:rPr>
          <w:szCs w:val="22"/>
        </w:rPr>
        <w:t xml:space="preserve"> </w:t>
      </w:r>
      <w:r w:rsidR="00EB14E0" w:rsidRPr="00931A7A">
        <w:rPr>
          <w:szCs w:val="22"/>
        </w:rPr>
        <w:t xml:space="preserve">the </w:t>
      </w:r>
      <w:r w:rsidR="00EB14E0" w:rsidRPr="00A847F3">
        <w:rPr>
          <w:szCs w:val="22"/>
        </w:rPr>
        <w:t>revised</w:t>
      </w:r>
      <w:r w:rsidR="004E586D" w:rsidRPr="00A847F3">
        <w:rPr>
          <w:szCs w:val="22"/>
        </w:rPr>
        <w:t xml:space="preserve"> target </w:t>
      </w:r>
      <w:r w:rsidRPr="0078472A">
        <w:rPr>
          <w:szCs w:val="22"/>
        </w:rPr>
        <w:t>timelines</w:t>
      </w:r>
      <w:r w:rsidR="004E586D" w:rsidRPr="00CE294E">
        <w:rPr>
          <w:szCs w:val="22"/>
        </w:rPr>
        <w:t>.</w:t>
      </w:r>
    </w:p>
    <w:p w14:paraId="4ADDA7EB" w14:textId="77777777" w:rsidR="009859EA" w:rsidRDefault="002221DA" w:rsidP="00342C63">
      <w:pPr>
        <w:pStyle w:val="Body1"/>
        <w:spacing w:before="120" w:after="120"/>
        <w:jc w:val="both"/>
        <w:rPr>
          <w:rFonts w:ascii="Arial" w:hAnsi="Arial" w:cs="Arial"/>
          <w:lang w:val="en-IE"/>
        </w:rPr>
      </w:pPr>
      <w:r w:rsidRPr="00A61154">
        <w:rPr>
          <w:rFonts w:ascii="Arial" w:hAnsi="Arial" w:cs="Arial"/>
          <w:lang w:val="en-IE"/>
        </w:rPr>
        <w:t xml:space="preserve">The criteria for classifying a query have been defined in consultation with Participants and </w:t>
      </w:r>
      <w:r w:rsidR="00F074AA">
        <w:rPr>
          <w:rFonts w:ascii="Arial" w:hAnsi="Arial" w:cs="Arial"/>
          <w:lang w:val="en-IE"/>
        </w:rPr>
        <w:t xml:space="preserve">are </w:t>
      </w:r>
      <w:r w:rsidRPr="00A61154">
        <w:rPr>
          <w:rFonts w:ascii="Arial" w:hAnsi="Arial" w:cs="Arial"/>
          <w:lang w:val="en-IE"/>
        </w:rPr>
        <w:t xml:space="preserve">kept in a list maintained by </w:t>
      </w:r>
      <w:r w:rsidR="00F074AA">
        <w:rPr>
          <w:rFonts w:ascii="Arial" w:hAnsi="Arial" w:cs="Arial"/>
          <w:lang w:val="en-IE"/>
        </w:rPr>
        <w:t>the Helpdesk</w:t>
      </w:r>
      <w:r w:rsidRPr="00A61154">
        <w:rPr>
          <w:rFonts w:ascii="Arial" w:hAnsi="Arial" w:cs="Arial"/>
          <w:lang w:val="en-IE"/>
        </w:rPr>
        <w:t>. Although the list above offers general indications on quer</w:t>
      </w:r>
      <w:r w:rsidR="00F074AA">
        <w:rPr>
          <w:rFonts w:ascii="Arial" w:hAnsi="Arial" w:cs="Arial"/>
          <w:lang w:val="en-IE"/>
        </w:rPr>
        <w:t>y</w:t>
      </w:r>
      <w:r w:rsidRPr="00A61154">
        <w:rPr>
          <w:rFonts w:ascii="Arial" w:hAnsi="Arial" w:cs="Arial"/>
          <w:lang w:val="en-IE"/>
        </w:rPr>
        <w:t xml:space="preserve"> classification</w:t>
      </w:r>
      <w:r w:rsidR="004E586D">
        <w:rPr>
          <w:rFonts w:ascii="Arial" w:hAnsi="Arial" w:cs="Arial"/>
          <w:lang w:val="en-IE"/>
        </w:rPr>
        <w:t xml:space="preserve"> and will be updated as the need arise</w:t>
      </w:r>
      <w:r w:rsidRPr="00A61154">
        <w:rPr>
          <w:rFonts w:ascii="Arial" w:hAnsi="Arial" w:cs="Arial"/>
          <w:lang w:val="en-IE"/>
        </w:rPr>
        <w:t xml:space="preserve">, some judgement is required on a case by case basis by the </w:t>
      </w:r>
      <w:r w:rsidR="00F074AA">
        <w:rPr>
          <w:rFonts w:ascii="Arial" w:hAnsi="Arial" w:cs="Arial"/>
          <w:lang w:val="en-IE"/>
        </w:rPr>
        <w:t>Helpdesk</w:t>
      </w:r>
      <w:r w:rsidRPr="00A61154">
        <w:rPr>
          <w:rFonts w:ascii="Arial" w:hAnsi="Arial" w:cs="Arial"/>
          <w:lang w:val="en-IE"/>
        </w:rPr>
        <w:t xml:space="preserve"> representative where no profile matches the query topic.</w:t>
      </w:r>
    </w:p>
    <w:p w14:paraId="4ADDA7EC" w14:textId="77777777" w:rsidR="00126836" w:rsidRPr="00D81746" w:rsidRDefault="00126836" w:rsidP="00342C63">
      <w:pPr>
        <w:pStyle w:val="Body1"/>
        <w:spacing w:before="120" w:after="120"/>
        <w:jc w:val="both"/>
        <w:rPr>
          <w:rFonts w:ascii="Arial" w:hAnsi="Arial" w:cs="Arial"/>
          <w:lang w:val="en-IE"/>
        </w:rPr>
      </w:pPr>
    </w:p>
    <w:p w14:paraId="4ADDA7ED" w14:textId="77777777" w:rsidR="001F2C2B" w:rsidRPr="00D81746" w:rsidRDefault="001F2C2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36" w:name="_Toc466633862"/>
      <w:bookmarkStart w:id="37" w:name="_Toc479341939"/>
      <w:r w:rsidRPr="00D81746">
        <w:rPr>
          <w:rFonts w:cs="Arial"/>
          <w:b w:val="0"/>
          <w:i/>
          <w:sz w:val="22"/>
          <w:szCs w:val="22"/>
          <w:lang w:eastAsia="en-GB"/>
        </w:rPr>
        <w:t xml:space="preserve">Logging </w:t>
      </w:r>
      <w:r w:rsidR="00E811C8">
        <w:rPr>
          <w:rFonts w:cs="Arial"/>
          <w:b w:val="0"/>
          <w:i/>
          <w:sz w:val="22"/>
          <w:szCs w:val="22"/>
          <w:lang w:eastAsia="en-GB"/>
        </w:rPr>
        <w:t>and</w:t>
      </w:r>
      <w:r w:rsidRPr="00D81746">
        <w:rPr>
          <w:rFonts w:cs="Arial"/>
          <w:b w:val="0"/>
          <w:i/>
          <w:sz w:val="22"/>
          <w:szCs w:val="22"/>
          <w:lang w:eastAsia="en-GB"/>
        </w:rPr>
        <w:t xml:space="preserve"> Monitoring of </w:t>
      </w:r>
      <w:r w:rsidR="00DB7CBD" w:rsidRPr="00D81746">
        <w:rPr>
          <w:rFonts w:cs="Arial"/>
          <w:b w:val="0"/>
          <w:i/>
          <w:sz w:val="22"/>
          <w:szCs w:val="22"/>
          <w:lang w:eastAsia="en-GB"/>
        </w:rPr>
        <w:t>Helpdesk</w:t>
      </w:r>
      <w:r w:rsidR="000D4386" w:rsidRPr="00D81746">
        <w:rPr>
          <w:rFonts w:cs="Arial"/>
          <w:b w:val="0"/>
          <w:i/>
          <w:sz w:val="22"/>
          <w:szCs w:val="22"/>
          <w:lang w:eastAsia="en-GB"/>
        </w:rPr>
        <w:t xml:space="preserve"> Request</w:t>
      </w:r>
      <w:r w:rsidRPr="00D81746">
        <w:rPr>
          <w:rFonts w:cs="Arial"/>
          <w:b w:val="0"/>
          <w:i/>
          <w:sz w:val="22"/>
          <w:szCs w:val="22"/>
          <w:lang w:eastAsia="en-GB"/>
        </w:rPr>
        <w:t>s</w:t>
      </w:r>
      <w:bookmarkEnd w:id="36"/>
      <w:bookmarkEnd w:id="37"/>
    </w:p>
    <w:p w14:paraId="4ADDA7EE" w14:textId="77777777" w:rsidR="003313A5" w:rsidRPr="00D81746" w:rsidRDefault="001F2C2B" w:rsidP="00342C63">
      <w:pPr>
        <w:pStyle w:val="Body1"/>
        <w:spacing w:before="120" w:after="120"/>
        <w:jc w:val="both"/>
        <w:rPr>
          <w:rFonts w:ascii="Arial" w:hAnsi="Arial" w:cs="Arial"/>
          <w:lang w:val="en-IE"/>
        </w:rPr>
      </w:pPr>
      <w:r w:rsidRPr="00D81746">
        <w:rPr>
          <w:rFonts w:ascii="Arial" w:hAnsi="Arial" w:cs="Arial"/>
          <w:lang w:val="en-IE"/>
        </w:rPr>
        <w:t xml:space="preserve">All </w:t>
      </w:r>
      <w:r w:rsidR="00DB7CBD" w:rsidRPr="00D81746">
        <w:rPr>
          <w:rFonts w:ascii="Arial" w:hAnsi="Arial" w:cs="Arial"/>
          <w:lang w:val="en-IE"/>
        </w:rPr>
        <w:t>Helpdesk</w:t>
      </w:r>
      <w:r w:rsidRPr="00D81746">
        <w:rPr>
          <w:rFonts w:ascii="Arial" w:hAnsi="Arial" w:cs="Arial"/>
          <w:lang w:val="en-IE"/>
        </w:rPr>
        <w:t xml:space="preserve"> </w:t>
      </w:r>
      <w:r w:rsidR="002B193A">
        <w:rPr>
          <w:rFonts w:ascii="Arial" w:hAnsi="Arial" w:cs="Arial"/>
          <w:lang w:val="en-IE"/>
        </w:rPr>
        <w:t>R</w:t>
      </w:r>
      <w:r w:rsidRPr="00D81746">
        <w:rPr>
          <w:rFonts w:ascii="Arial" w:hAnsi="Arial" w:cs="Arial"/>
          <w:lang w:val="en-IE"/>
        </w:rPr>
        <w:t xml:space="preserve">equests will be logged </w:t>
      </w:r>
      <w:r w:rsidR="00E811C8">
        <w:rPr>
          <w:rFonts w:ascii="Arial" w:hAnsi="Arial" w:cs="Arial"/>
          <w:lang w:val="en-IE"/>
        </w:rPr>
        <w:t>by</w:t>
      </w:r>
      <w:r w:rsidR="0073722D" w:rsidRPr="00D81746">
        <w:rPr>
          <w:rFonts w:ascii="Arial" w:hAnsi="Arial" w:cs="Arial"/>
          <w:lang w:val="en-IE"/>
        </w:rPr>
        <w:t xml:space="preserve"> the Market Operator</w:t>
      </w:r>
      <w:r w:rsidR="00126836">
        <w:rPr>
          <w:rFonts w:ascii="Arial" w:hAnsi="Arial" w:cs="Arial"/>
          <w:lang w:val="en-IE"/>
        </w:rPr>
        <w:t xml:space="preserve"> </w:t>
      </w:r>
      <w:r w:rsidRPr="00D81746">
        <w:rPr>
          <w:rFonts w:ascii="Arial" w:hAnsi="Arial" w:cs="Arial"/>
          <w:lang w:val="en-IE"/>
        </w:rPr>
        <w:t>when initially processed and the details and resolution recorded.</w:t>
      </w:r>
    </w:p>
    <w:p w14:paraId="4ADDA7EF" w14:textId="77777777" w:rsidR="005B4317" w:rsidRPr="00D81746" w:rsidRDefault="003313A5" w:rsidP="00342C63">
      <w:pPr>
        <w:pStyle w:val="Body1"/>
        <w:spacing w:before="120" w:after="120"/>
        <w:jc w:val="both"/>
        <w:rPr>
          <w:rFonts w:ascii="Arial" w:hAnsi="Arial" w:cs="Arial"/>
          <w:lang w:val="en-IE"/>
        </w:rPr>
      </w:pPr>
      <w:r w:rsidRPr="00D81746">
        <w:rPr>
          <w:rFonts w:ascii="Arial" w:hAnsi="Arial" w:cs="Arial"/>
          <w:lang w:val="en-IE"/>
        </w:rPr>
        <w:t xml:space="preserve">The </w:t>
      </w:r>
      <w:r w:rsidR="00DB7CBD" w:rsidRPr="00D81746">
        <w:rPr>
          <w:rFonts w:ascii="Arial" w:hAnsi="Arial" w:cs="Arial"/>
          <w:lang w:val="en-IE"/>
        </w:rPr>
        <w:t>Helpdesk</w:t>
      </w:r>
      <w:r w:rsidRPr="00D81746">
        <w:rPr>
          <w:rFonts w:ascii="Arial" w:hAnsi="Arial" w:cs="Arial"/>
          <w:lang w:val="en-IE"/>
        </w:rPr>
        <w:t xml:space="preserve"> will </w:t>
      </w:r>
      <w:r w:rsidR="00F9248D" w:rsidRPr="00D81746">
        <w:rPr>
          <w:rFonts w:ascii="Arial" w:hAnsi="Arial" w:cs="Arial"/>
          <w:lang w:val="en-IE"/>
        </w:rPr>
        <w:t>inform</w:t>
      </w:r>
      <w:r w:rsidRPr="00D81746">
        <w:rPr>
          <w:rFonts w:ascii="Arial" w:hAnsi="Arial" w:cs="Arial"/>
          <w:lang w:val="en-IE"/>
        </w:rPr>
        <w:t xml:space="preserve"> the </w:t>
      </w:r>
      <w:r w:rsidR="00F9248D" w:rsidRPr="00D81746">
        <w:rPr>
          <w:rFonts w:ascii="Arial" w:hAnsi="Arial" w:cs="Arial"/>
          <w:lang w:val="en-IE"/>
        </w:rPr>
        <w:t>P</w:t>
      </w:r>
      <w:r w:rsidRPr="00D81746">
        <w:rPr>
          <w:rFonts w:ascii="Arial" w:hAnsi="Arial" w:cs="Arial"/>
          <w:lang w:val="en-IE"/>
        </w:rPr>
        <w:t xml:space="preserve">articipant </w:t>
      </w:r>
      <w:r w:rsidR="00F9248D" w:rsidRPr="00D81746">
        <w:rPr>
          <w:rFonts w:ascii="Arial" w:hAnsi="Arial" w:cs="Arial"/>
          <w:lang w:val="en-IE"/>
        </w:rPr>
        <w:t xml:space="preserve">of </w:t>
      </w:r>
      <w:r w:rsidRPr="00D81746">
        <w:rPr>
          <w:rFonts w:ascii="Arial" w:hAnsi="Arial" w:cs="Arial"/>
          <w:lang w:val="en-IE"/>
        </w:rPr>
        <w:t xml:space="preserve">the closure of </w:t>
      </w:r>
      <w:r w:rsidR="00DB7CBD" w:rsidRPr="00D81746">
        <w:rPr>
          <w:rFonts w:ascii="Arial" w:hAnsi="Arial" w:cs="Arial"/>
          <w:lang w:val="en-IE"/>
        </w:rPr>
        <w:t>Helpdesk</w:t>
      </w:r>
      <w:r w:rsidRPr="00D81746">
        <w:rPr>
          <w:rFonts w:ascii="Arial" w:hAnsi="Arial" w:cs="Arial"/>
          <w:lang w:val="en-IE"/>
        </w:rPr>
        <w:t xml:space="preserve"> </w:t>
      </w:r>
      <w:r w:rsidR="00E811C8">
        <w:rPr>
          <w:rFonts w:ascii="Arial" w:hAnsi="Arial" w:cs="Arial"/>
          <w:lang w:val="en-IE"/>
        </w:rPr>
        <w:t>R</w:t>
      </w:r>
      <w:r w:rsidRPr="00D81746">
        <w:rPr>
          <w:rFonts w:ascii="Arial" w:hAnsi="Arial" w:cs="Arial"/>
          <w:lang w:val="en-IE"/>
        </w:rPr>
        <w:t>equests by telephone</w:t>
      </w:r>
      <w:r w:rsidR="00E43CD5" w:rsidRPr="00D81746">
        <w:rPr>
          <w:rFonts w:ascii="Arial" w:hAnsi="Arial" w:cs="Arial"/>
          <w:lang w:val="en-IE"/>
        </w:rPr>
        <w:t>,</w:t>
      </w:r>
      <w:r w:rsidRPr="00D81746">
        <w:rPr>
          <w:rFonts w:ascii="Arial" w:hAnsi="Arial" w:cs="Arial"/>
          <w:lang w:val="en-IE"/>
        </w:rPr>
        <w:t xml:space="preserve"> email</w:t>
      </w:r>
      <w:r w:rsidR="00E43CD5" w:rsidRPr="00D81746">
        <w:rPr>
          <w:rFonts w:ascii="Arial" w:hAnsi="Arial" w:cs="Arial"/>
          <w:lang w:val="en-IE"/>
        </w:rPr>
        <w:t xml:space="preserve"> or via the</w:t>
      </w:r>
      <w:r w:rsidR="002B193A">
        <w:rPr>
          <w:rFonts w:ascii="Arial" w:hAnsi="Arial" w:cs="Arial"/>
          <w:lang w:val="en-IE"/>
        </w:rPr>
        <w:t xml:space="preserve"> </w:t>
      </w:r>
      <w:r w:rsidR="00E43CD5" w:rsidRPr="00D81746">
        <w:rPr>
          <w:rFonts w:ascii="Arial" w:hAnsi="Arial" w:cs="Arial"/>
          <w:lang w:val="en-IE"/>
        </w:rPr>
        <w:t xml:space="preserve">Market Operators Query </w:t>
      </w:r>
      <w:r w:rsidR="0011171E" w:rsidRPr="00D81746">
        <w:rPr>
          <w:rFonts w:ascii="Arial" w:hAnsi="Arial" w:cs="Arial"/>
          <w:lang w:val="en-IE"/>
        </w:rPr>
        <w:t>M</w:t>
      </w:r>
      <w:r w:rsidR="00E43CD5" w:rsidRPr="00D81746">
        <w:rPr>
          <w:rFonts w:ascii="Arial" w:hAnsi="Arial" w:cs="Arial"/>
          <w:lang w:val="en-IE"/>
        </w:rPr>
        <w:t xml:space="preserve">anagement </w:t>
      </w:r>
      <w:r w:rsidR="0011171E" w:rsidRPr="00D81746">
        <w:rPr>
          <w:rFonts w:ascii="Arial" w:hAnsi="Arial" w:cs="Arial"/>
          <w:lang w:val="en-IE"/>
        </w:rPr>
        <w:t>S</w:t>
      </w:r>
      <w:r w:rsidR="00E43CD5" w:rsidRPr="00D81746">
        <w:rPr>
          <w:rFonts w:ascii="Arial" w:hAnsi="Arial" w:cs="Arial"/>
          <w:lang w:val="en-IE"/>
        </w:rPr>
        <w:t>ystem portal</w:t>
      </w:r>
      <w:r w:rsidR="009859EA" w:rsidRPr="00D81746">
        <w:rPr>
          <w:rFonts w:ascii="Arial" w:hAnsi="Arial" w:cs="Arial"/>
          <w:lang w:val="en-IE"/>
        </w:rPr>
        <w:t>.</w:t>
      </w:r>
    </w:p>
    <w:p w14:paraId="4ADDA7F0" w14:textId="77777777" w:rsidR="009859EA" w:rsidRPr="00D81746" w:rsidRDefault="009859EA" w:rsidP="00342C63">
      <w:pPr>
        <w:pStyle w:val="Body1"/>
        <w:spacing w:before="120" w:after="120"/>
        <w:jc w:val="both"/>
        <w:rPr>
          <w:rFonts w:ascii="Arial" w:hAnsi="Arial" w:cs="Arial"/>
          <w:lang w:val="en-IE"/>
        </w:rPr>
      </w:pPr>
    </w:p>
    <w:p w14:paraId="4ADDA7F1" w14:textId="77777777" w:rsidR="003734B2" w:rsidRPr="00D81746" w:rsidRDefault="003734B2" w:rsidP="00E0163C">
      <w:pPr>
        <w:pStyle w:val="APHeading2"/>
        <w:numPr>
          <w:ilvl w:val="1"/>
          <w:numId w:val="1"/>
        </w:numPr>
        <w:rPr>
          <w:lang w:val="en-IE"/>
        </w:rPr>
      </w:pPr>
      <w:bookmarkStart w:id="38" w:name="_Toc466633863"/>
      <w:bookmarkStart w:id="39" w:name="_Toc479341940"/>
      <w:r w:rsidRPr="00D81746">
        <w:rPr>
          <w:lang w:val="en-IE"/>
        </w:rPr>
        <w:lastRenderedPageBreak/>
        <w:t>Market Operator</w:t>
      </w:r>
      <w:r w:rsidR="007F3CAB" w:rsidRPr="00D81746">
        <w:rPr>
          <w:lang w:val="en-IE"/>
        </w:rPr>
        <w:t>’s</w:t>
      </w:r>
      <w:r w:rsidRPr="00D81746">
        <w:rPr>
          <w:lang w:val="en-IE"/>
        </w:rPr>
        <w:t xml:space="preserve"> Isolated Market System Modifications</w:t>
      </w:r>
      <w:bookmarkEnd w:id="38"/>
      <w:bookmarkEnd w:id="39"/>
    </w:p>
    <w:p w14:paraId="4ADDA7F2" w14:textId="77777777" w:rsidR="0054166B" w:rsidRPr="00D81746" w:rsidRDefault="0054166B"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0" w:name="_Toc466633864"/>
      <w:bookmarkStart w:id="41" w:name="_Toc479341941"/>
      <w:r w:rsidRPr="00D81746">
        <w:rPr>
          <w:rFonts w:cs="Arial"/>
          <w:b w:val="0"/>
          <w:i/>
          <w:sz w:val="22"/>
          <w:szCs w:val="22"/>
          <w:lang w:eastAsia="en-GB"/>
        </w:rPr>
        <w:t>Change Management</w:t>
      </w:r>
      <w:bookmarkEnd w:id="40"/>
      <w:bookmarkEnd w:id="41"/>
    </w:p>
    <w:p w14:paraId="4ADDA7F3" w14:textId="77777777" w:rsidR="00BB4C9B" w:rsidRPr="00D81746" w:rsidRDefault="0054166B" w:rsidP="00342C63">
      <w:pPr>
        <w:pStyle w:val="Body1"/>
        <w:spacing w:before="120" w:after="120"/>
        <w:jc w:val="both"/>
        <w:rPr>
          <w:rFonts w:ascii="Arial" w:hAnsi="Arial" w:cs="Arial"/>
          <w:lang w:val="en-IE"/>
        </w:rPr>
      </w:pPr>
      <w:r w:rsidRPr="00D81746">
        <w:rPr>
          <w:rFonts w:ascii="Arial" w:hAnsi="Arial" w:cs="Arial"/>
          <w:lang w:val="en-IE"/>
        </w:rPr>
        <w:t>The Market Operator shall implement a change management process</w:t>
      </w:r>
      <w:r w:rsidR="00FE76CA">
        <w:rPr>
          <w:rFonts w:ascii="Arial" w:hAnsi="Arial" w:cs="Arial"/>
          <w:lang w:val="en-IE"/>
        </w:rPr>
        <w:t xml:space="preserve"> in relation to their Isolated Market System</w:t>
      </w:r>
      <w:r w:rsidRPr="00D81746">
        <w:rPr>
          <w:rFonts w:ascii="Arial" w:hAnsi="Arial" w:cs="Arial"/>
          <w:lang w:val="en-IE"/>
        </w:rPr>
        <w:t xml:space="preserve"> to manage</w:t>
      </w:r>
      <w:r w:rsidR="00BB4C9B" w:rsidRPr="00D81746">
        <w:rPr>
          <w:rFonts w:ascii="Arial" w:hAnsi="Arial" w:cs="Arial"/>
          <w:lang w:val="en-IE"/>
        </w:rPr>
        <w:t xml:space="preserve"> the identification, recording, rectification/development and </w:t>
      </w:r>
      <w:r w:rsidR="00CC471C" w:rsidRPr="00D81746">
        <w:rPr>
          <w:rFonts w:ascii="Arial" w:hAnsi="Arial" w:cs="Arial"/>
          <w:lang w:val="en-IE"/>
        </w:rPr>
        <w:t>Implementation</w:t>
      </w:r>
      <w:r w:rsidR="00BB4C9B" w:rsidRPr="00D81746">
        <w:rPr>
          <w:rFonts w:ascii="Arial" w:hAnsi="Arial" w:cs="Arial"/>
          <w:lang w:val="en-IE"/>
        </w:rPr>
        <w:t xml:space="preserve"> of</w:t>
      </w:r>
      <w:r w:rsidR="00501C7D" w:rsidRPr="00D81746">
        <w:rPr>
          <w:rFonts w:ascii="Arial" w:hAnsi="Arial" w:cs="Arial"/>
          <w:lang w:val="en-IE"/>
        </w:rPr>
        <w:t>:</w:t>
      </w:r>
    </w:p>
    <w:p w14:paraId="4ADDA7F4" w14:textId="77777777" w:rsidR="002F6D27" w:rsidRPr="00D81746" w:rsidRDefault="002F6D27"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any change to the production system, </w:t>
      </w:r>
      <w:r w:rsidR="00734320" w:rsidRPr="00D81746">
        <w:rPr>
          <w:rFonts w:ascii="Arial" w:hAnsi="Arial" w:cs="Arial"/>
          <w:lang w:val="en-IE"/>
        </w:rPr>
        <w:t>applications, environment or infrastructure</w:t>
      </w:r>
      <w:r w:rsidR="00ED2113">
        <w:rPr>
          <w:rFonts w:ascii="Arial" w:hAnsi="Arial" w:cs="Arial"/>
          <w:lang w:val="en-IE"/>
        </w:rPr>
        <w:t>;</w:t>
      </w:r>
    </w:p>
    <w:p w14:paraId="4ADDA7F5" w14:textId="77777777" w:rsidR="00BB4C9B" w:rsidRPr="00D81746" w:rsidRDefault="0054166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defects</w:t>
      </w:r>
      <w:r w:rsidR="00501C7D" w:rsidRPr="00D81746">
        <w:rPr>
          <w:rFonts w:ascii="Arial" w:hAnsi="Arial" w:cs="Arial"/>
          <w:lang w:val="en-IE"/>
        </w:rPr>
        <w:t>;</w:t>
      </w:r>
    </w:p>
    <w:p w14:paraId="4ADDA7F6"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approved changes through </w:t>
      </w:r>
      <w:r w:rsidR="00093CCF" w:rsidRPr="00D81746">
        <w:rPr>
          <w:rFonts w:ascii="Arial" w:hAnsi="Arial" w:cs="Arial"/>
          <w:lang w:val="en-IE"/>
        </w:rPr>
        <w:t>Agreed Procedure 12 "Modifications Committee Operation"</w:t>
      </w:r>
      <w:r w:rsidR="00501C7D" w:rsidRPr="00D81746">
        <w:rPr>
          <w:rFonts w:ascii="Arial" w:hAnsi="Arial" w:cs="Arial"/>
          <w:lang w:val="en-IE"/>
        </w:rPr>
        <w:t>;</w:t>
      </w:r>
    </w:p>
    <w:p w14:paraId="4ADDA7F7" w14:textId="77777777" w:rsidR="00BB4C9B" w:rsidRPr="00D81746" w:rsidRDefault="00BB4C9B"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operational improvements not requiring Modifications</w:t>
      </w:r>
      <w:r w:rsidR="00501C7D" w:rsidRPr="00D81746">
        <w:rPr>
          <w:rFonts w:ascii="Arial" w:hAnsi="Arial" w:cs="Arial"/>
          <w:lang w:val="en-IE"/>
        </w:rPr>
        <w:t>; and</w:t>
      </w:r>
    </w:p>
    <w:p w14:paraId="4ADDA7F8" w14:textId="77777777" w:rsidR="002D7AFC" w:rsidRPr="00D81746" w:rsidRDefault="002D7AFC" w:rsidP="00CE69B0">
      <w:pPr>
        <w:pStyle w:val="Body1"/>
        <w:numPr>
          <w:ilvl w:val="0"/>
          <w:numId w:val="24"/>
        </w:numPr>
        <w:spacing w:before="120" w:after="120"/>
        <w:ind w:left="780" w:hanging="780"/>
        <w:jc w:val="both"/>
        <w:rPr>
          <w:rFonts w:ascii="Arial" w:hAnsi="Arial" w:cs="Arial"/>
          <w:lang w:val="en-IE"/>
        </w:rPr>
      </w:pPr>
      <w:r w:rsidRPr="00D81746">
        <w:rPr>
          <w:rFonts w:ascii="Arial" w:hAnsi="Arial" w:cs="Arial"/>
          <w:lang w:val="en-IE"/>
        </w:rPr>
        <w:t xml:space="preserve">upgrades </w:t>
      </w:r>
      <w:r w:rsidR="00FE76CA">
        <w:rPr>
          <w:rFonts w:ascii="Arial" w:hAnsi="Arial" w:cs="Arial"/>
          <w:lang w:val="en-IE"/>
        </w:rPr>
        <w:t>to</w:t>
      </w:r>
      <w:r w:rsidRPr="00D81746">
        <w:rPr>
          <w:rFonts w:ascii="Arial" w:hAnsi="Arial" w:cs="Arial"/>
          <w:lang w:val="en-IE"/>
        </w:rPr>
        <w:t xml:space="preserve"> system </w:t>
      </w:r>
      <w:r w:rsidR="00EB14E0" w:rsidRPr="00D81746">
        <w:rPr>
          <w:rFonts w:ascii="Arial" w:hAnsi="Arial" w:cs="Arial"/>
          <w:lang w:val="en-IE"/>
        </w:rPr>
        <w:t>software both</w:t>
      </w:r>
      <w:r w:rsidR="00155119" w:rsidRPr="00D81746">
        <w:rPr>
          <w:rFonts w:ascii="Arial" w:hAnsi="Arial" w:cs="Arial"/>
          <w:lang w:val="en-IE"/>
        </w:rPr>
        <w:t xml:space="preserve"> core and third party</w:t>
      </w:r>
      <w:r w:rsidR="00ED2113">
        <w:rPr>
          <w:rFonts w:ascii="Arial" w:hAnsi="Arial" w:cs="Arial"/>
          <w:lang w:val="en-IE"/>
        </w:rPr>
        <w:t>.</w:t>
      </w:r>
    </w:p>
    <w:p w14:paraId="4ADDA7F9" w14:textId="77777777" w:rsidR="0054166B" w:rsidRPr="00D81746" w:rsidRDefault="002D7AFC" w:rsidP="00342C63">
      <w:pPr>
        <w:pStyle w:val="Body1"/>
        <w:spacing w:before="120" w:after="120"/>
        <w:jc w:val="both"/>
        <w:rPr>
          <w:rFonts w:ascii="Arial" w:hAnsi="Arial" w:cs="Arial"/>
          <w:lang w:val="en-IE"/>
        </w:rPr>
      </w:pPr>
      <w:r w:rsidRPr="00D81746">
        <w:rPr>
          <w:rFonts w:ascii="Arial" w:hAnsi="Arial" w:cs="Arial"/>
          <w:lang w:val="en-IE"/>
        </w:rPr>
        <w:t xml:space="preserve">The change management process will include procedures to collate </w:t>
      </w:r>
      <w:r w:rsidR="00E1142F" w:rsidRPr="00D81746">
        <w:rPr>
          <w:rFonts w:ascii="Arial" w:hAnsi="Arial" w:cs="Arial"/>
          <w:lang w:val="en-IE"/>
        </w:rPr>
        <w:t>M</w:t>
      </w:r>
      <w:r w:rsidRPr="00D81746">
        <w:rPr>
          <w:rFonts w:ascii="Arial" w:hAnsi="Arial" w:cs="Arial"/>
          <w:lang w:val="en-IE"/>
        </w:rPr>
        <w:t>odifications to the Market Operator</w:t>
      </w:r>
      <w:r w:rsidR="007F3CAB" w:rsidRPr="00D81746">
        <w:rPr>
          <w:rFonts w:ascii="Arial" w:hAnsi="Arial" w:cs="Arial"/>
          <w:lang w:val="en-IE"/>
        </w:rPr>
        <w:t>’s</w:t>
      </w:r>
      <w:r w:rsidRPr="00D81746">
        <w:rPr>
          <w:rFonts w:ascii="Arial" w:hAnsi="Arial" w:cs="Arial"/>
          <w:lang w:val="en-IE"/>
        </w:rPr>
        <w:t xml:space="preserve"> Isolated Market System into Releases.</w:t>
      </w:r>
    </w:p>
    <w:p w14:paraId="4ADDA7FA" w14:textId="77777777" w:rsidR="001B367C" w:rsidRPr="00D81746" w:rsidRDefault="00E1142F" w:rsidP="00342C63">
      <w:pPr>
        <w:pStyle w:val="Body1"/>
        <w:spacing w:before="120" w:after="120"/>
        <w:jc w:val="both"/>
        <w:rPr>
          <w:rFonts w:ascii="Arial" w:hAnsi="Arial" w:cs="Arial"/>
          <w:lang w:val="en-IE"/>
        </w:rPr>
      </w:pPr>
      <w:r w:rsidRPr="00D81746">
        <w:rPr>
          <w:rFonts w:ascii="Arial" w:hAnsi="Arial" w:cs="Arial"/>
          <w:lang w:val="en-IE"/>
        </w:rPr>
        <w:t>Parties will be made aware of all changes to the Market Operator’s Isolated Market Systems</w:t>
      </w:r>
      <w:r w:rsidR="00BF1693" w:rsidRPr="00D81746">
        <w:rPr>
          <w:rFonts w:ascii="Arial" w:hAnsi="Arial" w:cs="Arial"/>
          <w:lang w:val="en-IE"/>
        </w:rPr>
        <w:t xml:space="preserve"> with the exception of changes that relate to standard IT maintenance activities </w:t>
      </w:r>
      <w:r w:rsidR="002F6D27" w:rsidRPr="00D81746">
        <w:rPr>
          <w:rFonts w:ascii="Arial" w:hAnsi="Arial" w:cs="Arial"/>
          <w:lang w:val="en-IE"/>
        </w:rPr>
        <w:t xml:space="preserve">or internal process improvements </w:t>
      </w:r>
      <w:r w:rsidR="00BF1693" w:rsidRPr="00D81746">
        <w:rPr>
          <w:rFonts w:ascii="Arial" w:hAnsi="Arial" w:cs="Arial"/>
          <w:lang w:val="en-IE"/>
        </w:rPr>
        <w:t>which do not impact on</w:t>
      </w:r>
      <w:r w:rsidR="00443BDB" w:rsidRPr="00D81746">
        <w:rPr>
          <w:rFonts w:ascii="Arial" w:hAnsi="Arial" w:cs="Arial"/>
          <w:lang w:val="en-IE"/>
        </w:rPr>
        <w:t xml:space="preserve"> system availability or third party interfaces</w:t>
      </w:r>
      <w:r w:rsidRPr="00D81746">
        <w:rPr>
          <w:rFonts w:ascii="Arial" w:hAnsi="Arial" w:cs="Arial"/>
          <w:lang w:val="en-IE"/>
        </w:rPr>
        <w:t xml:space="preserve">.  Parties will </w:t>
      </w:r>
      <w:r w:rsidR="00607A27" w:rsidRPr="00D81746">
        <w:rPr>
          <w:rFonts w:ascii="Arial" w:hAnsi="Arial" w:cs="Arial"/>
          <w:lang w:val="en-IE"/>
        </w:rPr>
        <w:t xml:space="preserve">be informed of </w:t>
      </w:r>
      <w:r w:rsidR="000C6C26" w:rsidRPr="00D81746">
        <w:rPr>
          <w:rFonts w:ascii="Arial" w:hAnsi="Arial" w:cs="Arial"/>
          <w:lang w:val="en-IE"/>
        </w:rPr>
        <w:t xml:space="preserve">such </w:t>
      </w:r>
      <w:r w:rsidRPr="00D81746">
        <w:rPr>
          <w:rFonts w:ascii="Arial" w:hAnsi="Arial" w:cs="Arial"/>
          <w:lang w:val="en-IE"/>
        </w:rPr>
        <w:t>changes</w:t>
      </w:r>
      <w:r w:rsidR="00607A27" w:rsidRPr="00D81746">
        <w:rPr>
          <w:rFonts w:ascii="Arial" w:hAnsi="Arial" w:cs="Arial"/>
          <w:lang w:val="en-IE"/>
        </w:rPr>
        <w:t xml:space="preserve"> </w:t>
      </w:r>
      <w:r w:rsidR="000C6C26" w:rsidRPr="00D81746">
        <w:rPr>
          <w:rFonts w:ascii="Arial" w:hAnsi="Arial" w:cs="Arial"/>
          <w:lang w:val="en-IE"/>
        </w:rPr>
        <w:t xml:space="preserve">as part of </w:t>
      </w:r>
      <w:r w:rsidR="00463319" w:rsidRPr="00D81746">
        <w:rPr>
          <w:rFonts w:ascii="Arial" w:hAnsi="Arial" w:cs="Arial"/>
          <w:lang w:val="en-IE"/>
        </w:rPr>
        <w:t xml:space="preserve">the </w:t>
      </w:r>
      <w:r w:rsidR="000C6C26" w:rsidRPr="00D81746">
        <w:rPr>
          <w:rFonts w:ascii="Arial" w:hAnsi="Arial" w:cs="Arial"/>
          <w:lang w:val="en-IE"/>
        </w:rPr>
        <w:t xml:space="preserve">change management </w:t>
      </w:r>
      <w:r w:rsidR="00463319" w:rsidRPr="00D81746">
        <w:rPr>
          <w:rFonts w:ascii="Arial" w:hAnsi="Arial" w:cs="Arial"/>
          <w:lang w:val="en-IE"/>
        </w:rPr>
        <w:t>process</w:t>
      </w:r>
      <w:r w:rsidR="00607A27" w:rsidRPr="00D81746">
        <w:rPr>
          <w:rFonts w:ascii="Arial" w:hAnsi="Arial" w:cs="Arial"/>
          <w:lang w:val="en-IE"/>
        </w:rPr>
        <w:t>.</w:t>
      </w:r>
    </w:p>
    <w:p w14:paraId="4ADDA7FB" w14:textId="77777777" w:rsidR="009859EA" w:rsidRPr="00D81746" w:rsidRDefault="009859EA" w:rsidP="00342C63">
      <w:pPr>
        <w:pStyle w:val="Body1"/>
        <w:spacing w:before="120" w:after="120"/>
        <w:jc w:val="both"/>
        <w:rPr>
          <w:rFonts w:ascii="Arial" w:hAnsi="Arial" w:cs="Arial"/>
          <w:lang w:val="en-IE"/>
        </w:rPr>
      </w:pPr>
    </w:p>
    <w:p w14:paraId="4ADDA7FC" w14:textId="77777777" w:rsidR="004A104A" w:rsidRPr="00D81746" w:rsidRDefault="003734B2" w:rsidP="006C0C95">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2" w:name="_Toc466633865"/>
      <w:bookmarkStart w:id="43" w:name="_Toc479341942"/>
      <w:r w:rsidRPr="00D81746">
        <w:rPr>
          <w:rFonts w:cs="Arial"/>
          <w:b w:val="0"/>
          <w:i/>
          <w:sz w:val="22"/>
          <w:szCs w:val="22"/>
          <w:lang w:eastAsia="en-GB"/>
        </w:rPr>
        <w:t>Release Management</w:t>
      </w:r>
      <w:r w:rsidR="006C0C95" w:rsidRPr="00D81746">
        <w:rPr>
          <w:rFonts w:cs="Arial"/>
          <w:b w:val="0"/>
          <w:i/>
          <w:sz w:val="22"/>
          <w:szCs w:val="22"/>
          <w:lang w:eastAsia="en-GB"/>
        </w:rPr>
        <w:t xml:space="preserve"> </w:t>
      </w:r>
      <w:r w:rsidR="00FE76CA">
        <w:rPr>
          <w:rFonts w:cs="Arial"/>
          <w:b w:val="0"/>
          <w:i/>
          <w:sz w:val="22"/>
          <w:szCs w:val="22"/>
          <w:lang w:eastAsia="en-GB"/>
        </w:rPr>
        <w:t>(</w:t>
      </w:r>
      <w:r w:rsidR="004A104A" w:rsidRPr="00D81746">
        <w:rPr>
          <w:rFonts w:cs="Arial"/>
          <w:b w:val="0"/>
          <w:i/>
          <w:sz w:val="22"/>
          <w:szCs w:val="22"/>
          <w:lang w:eastAsia="en-GB"/>
        </w:rPr>
        <w:t>Scheduled Releases</w:t>
      </w:r>
      <w:bookmarkEnd w:id="42"/>
      <w:r w:rsidR="00FE76CA">
        <w:rPr>
          <w:rFonts w:cs="Arial"/>
          <w:b w:val="0"/>
          <w:i/>
          <w:sz w:val="22"/>
          <w:szCs w:val="22"/>
          <w:lang w:eastAsia="en-GB"/>
        </w:rPr>
        <w:t>)</w:t>
      </w:r>
      <w:bookmarkEnd w:id="43"/>
    </w:p>
    <w:p w14:paraId="4ADDA7FD" w14:textId="77777777" w:rsidR="00773A96" w:rsidRPr="00D81746" w:rsidRDefault="00FE76CA" w:rsidP="00342C63">
      <w:pPr>
        <w:pStyle w:val="Body1"/>
        <w:spacing w:before="120" w:after="120"/>
        <w:jc w:val="both"/>
        <w:rPr>
          <w:rFonts w:ascii="Arial" w:hAnsi="Arial" w:cs="Arial"/>
          <w:lang w:val="en-IE"/>
        </w:rPr>
      </w:pPr>
      <w:r>
        <w:rPr>
          <w:rFonts w:ascii="Arial" w:hAnsi="Arial" w:cs="Arial"/>
          <w:lang w:val="en-IE"/>
        </w:rPr>
        <w:t xml:space="preserve">Each year, </w:t>
      </w:r>
      <w:r w:rsidR="00EB14E0">
        <w:rPr>
          <w:rFonts w:ascii="Arial" w:hAnsi="Arial" w:cs="Arial"/>
          <w:lang w:val="en-IE"/>
        </w:rPr>
        <w:t>before</w:t>
      </w:r>
      <w:r w:rsidR="00EB14E0" w:rsidRPr="00D81746">
        <w:rPr>
          <w:rFonts w:ascii="Arial" w:hAnsi="Arial" w:cs="Arial"/>
          <w:lang w:val="en-IE"/>
        </w:rPr>
        <w:t xml:space="preserve"> the</w:t>
      </w:r>
      <w:r w:rsidR="00130174" w:rsidRPr="00D81746">
        <w:rPr>
          <w:rFonts w:ascii="Arial" w:hAnsi="Arial" w:cs="Arial"/>
          <w:lang w:val="en-IE"/>
        </w:rPr>
        <w:t xml:space="preserve"> final Working Day in June</w:t>
      </w:r>
      <w:r>
        <w:rPr>
          <w:rFonts w:ascii="Arial" w:hAnsi="Arial" w:cs="Arial"/>
          <w:lang w:val="en-IE"/>
        </w:rPr>
        <w:t>,</w:t>
      </w:r>
      <w:r w:rsidR="00130174" w:rsidRPr="00D81746">
        <w:rPr>
          <w:rFonts w:ascii="Arial" w:hAnsi="Arial" w:cs="Arial"/>
          <w:lang w:val="en-IE"/>
        </w:rPr>
        <w:t xml:space="preserve"> the Market Operator shall provide all Parties with a </w:t>
      </w:r>
      <w:r w:rsidR="006C5618">
        <w:rPr>
          <w:rFonts w:ascii="Arial" w:hAnsi="Arial" w:cs="Arial"/>
          <w:lang w:val="en-IE"/>
        </w:rPr>
        <w:t>R</w:t>
      </w:r>
      <w:r w:rsidR="00130174" w:rsidRPr="00D81746">
        <w:rPr>
          <w:rFonts w:ascii="Arial" w:hAnsi="Arial" w:cs="Arial"/>
          <w:lang w:val="en-IE"/>
        </w:rPr>
        <w:t xml:space="preserve">elease timetable for the following year that identifies the dates for </w:t>
      </w:r>
      <w:r w:rsidR="006C5618">
        <w:rPr>
          <w:rFonts w:ascii="Arial" w:hAnsi="Arial" w:cs="Arial"/>
          <w:lang w:val="en-IE"/>
        </w:rPr>
        <w:t>S</w:t>
      </w:r>
      <w:r w:rsidR="00130174" w:rsidRPr="00D81746">
        <w:rPr>
          <w:rFonts w:ascii="Arial" w:hAnsi="Arial" w:cs="Arial"/>
          <w:lang w:val="en-IE"/>
        </w:rPr>
        <w:t>cheduled Releases of the Market Operator’s Isolated Market System.</w:t>
      </w:r>
      <w:r w:rsidR="006E6626" w:rsidRPr="00D81746">
        <w:rPr>
          <w:rFonts w:ascii="Arial" w:hAnsi="Arial" w:cs="Arial"/>
          <w:lang w:val="en-IE"/>
        </w:rPr>
        <w:t xml:space="preserve"> </w:t>
      </w:r>
      <w:r w:rsidR="00130174" w:rsidRPr="00D81746">
        <w:rPr>
          <w:rFonts w:ascii="Arial" w:hAnsi="Arial" w:cs="Arial"/>
          <w:lang w:val="en-IE"/>
        </w:rPr>
        <w:t xml:space="preserve"> These Releases will be made up of system modifications as a result of Modifications agreed under Agreed Procedure 12 "Modifications Committee Operation", upgrades in system software</w:t>
      </w:r>
      <w:r w:rsidR="002B193A">
        <w:rPr>
          <w:rFonts w:ascii="Arial" w:hAnsi="Arial" w:cs="Arial"/>
          <w:lang w:val="en-IE"/>
        </w:rPr>
        <w:t xml:space="preserve"> </w:t>
      </w:r>
      <w:r w:rsidR="00040181" w:rsidRPr="00D81746">
        <w:rPr>
          <w:rFonts w:ascii="Arial" w:hAnsi="Arial" w:cs="Arial"/>
          <w:lang w:val="en-IE"/>
        </w:rPr>
        <w:t>(core and third party)</w:t>
      </w:r>
      <w:r w:rsidR="00130174" w:rsidRPr="00D81746">
        <w:rPr>
          <w:rFonts w:ascii="Arial" w:hAnsi="Arial" w:cs="Arial"/>
          <w:lang w:val="en-IE"/>
        </w:rPr>
        <w:t xml:space="preserve"> and corrections of identified defects.</w:t>
      </w:r>
      <w:r w:rsidR="006E6626" w:rsidRPr="00D81746">
        <w:rPr>
          <w:rFonts w:ascii="Arial" w:hAnsi="Arial" w:cs="Arial"/>
          <w:lang w:val="en-IE"/>
        </w:rPr>
        <w:t xml:space="preserve"> </w:t>
      </w:r>
      <w:r w:rsidR="00130174" w:rsidRPr="00D81746">
        <w:rPr>
          <w:rFonts w:ascii="Arial" w:hAnsi="Arial" w:cs="Arial"/>
          <w:lang w:val="en-IE"/>
        </w:rPr>
        <w:t xml:space="preserve">The composition of the </w:t>
      </w:r>
      <w:r w:rsidR="006C5618">
        <w:rPr>
          <w:rFonts w:ascii="Arial" w:hAnsi="Arial" w:cs="Arial"/>
          <w:lang w:val="en-IE"/>
        </w:rPr>
        <w:t>R</w:t>
      </w:r>
      <w:r w:rsidR="00130174" w:rsidRPr="00D81746">
        <w:rPr>
          <w:rFonts w:ascii="Arial" w:hAnsi="Arial" w:cs="Arial"/>
          <w:lang w:val="en-IE"/>
        </w:rPr>
        <w:t>eleases will not be detailed in the release timetable.</w:t>
      </w:r>
      <w:r w:rsidR="00130174" w:rsidRPr="00D81746" w:rsidDel="00110895">
        <w:rPr>
          <w:rFonts w:ascii="Arial" w:hAnsi="Arial" w:cs="Arial"/>
          <w:lang w:val="en-IE"/>
        </w:rPr>
        <w:t xml:space="preserve"> </w:t>
      </w:r>
    </w:p>
    <w:p w14:paraId="4ADDA7FE" w14:textId="77777777" w:rsidR="00222C44" w:rsidRPr="00D81746" w:rsidRDefault="00222C44"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maintain </w:t>
      </w:r>
      <w:r w:rsidR="001963C1" w:rsidRPr="00D81746">
        <w:rPr>
          <w:rFonts w:ascii="Arial" w:hAnsi="Arial" w:cs="Arial"/>
          <w:lang w:val="en-IE"/>
        </w:rPr>
        <w:t>the I</w:t>
      </w:r>
      <w:r w:rsidR="006C5618">
        <w:rPr>
          <w:rFonts w:ascii="Arial" w:hAnsi="Arial" w:cs="Arial"/>
          <w:lang w:val="en-IE"/>
        </w:rPr>
        <w:t>nterface</w:t>
      </w:r>
      <w:r w:rsidR="001963C1" w:rsidRPr="00D81746">
        <w:rPr>
          <w:rFonts w:ascii="Arial" w:hAnsi="Arial" w:cs="Arial"/>
          <w:lang w:val="en-IE"/>
        </w:rPr>
        <w:t xml:space="preserve"> Technical Specification</w:t>
      </w:r>
      <w:r w:rsidRPr="00D81746">
        <w:rPr>
          <w:rFonts w:ascii="Arial" w:hAnsi="Arial" w:cs="Arial"/>
          <w:lang w:val="en-IE"/>
        </w:rPr>
        <w:t>, which shall provide information</w:t>
      </w:r>
      <w:r w:rsidR="009D2586">
        <w:rPr>
          <w:rFonts w:ascii="Arial" w:hAnsi="Arial" w:cs="Arial"/>
          <w:lang w:val="en-IE"/>
        </w:rPr>
        <w:t xml:space="preserve"> required</w:t>
      </w:r>
      <w:r w:rsidRPr="00D81746">
        <w:rPr>
          <w:rFonts w:ascii="Arial" w:hAnsi="Arial" w:cs="Arial"/>
          <w:lang w:val="en-IE"/>
        </w:rPr>
        <w:t xml:space="preserve"> for Participants to implement Type 2 </w:t>
      </w:r>
      <w:r w:rsidR="00EC4369" w:rsidRPr="00D81746">
        <w:rPr>
          <w:rFonts w:ascii="Arial" w:hAnsi="Arial" w:cs="Arial"/>
          <w:lang w:val="en-IE"/>
        </w:rPr>
        <w:t xml:space="preserve">Channel </w:t>
      </w:r>
      <w:r w:rsidRPr="00D81746">
        <w:rPr>
          <w:rFonts w:ascii="Arial" w:hAnsi="Arial" w:cs="Arial"/>
          <w:lang w:val="en-IE"/>
        </w:rPr>
        <w:t>and Type 3</w:t>
      </w:r>
      <w:r w:rsidR="00EC4369" w:rsidRPr="00D81746">
        <w:rPr>
          <w:rFonts w:ascii="Arial" w:hAnsi="Arial" w:cs="Arial"/>
          <w:lang w:val="en-IE"/>
        </w:rPr>
        <w:t xml:space="preserve"> Channel</w:t>
      </w:r>
      <w:r w:rsidRPr="00D81746">
        <w:rPr>
          <w:rFonts w:ascii="Arial" w:hAnsi="Arial" w:cs="Arial"/>
          <w:lang w:val="en-IE"/>
        </w:rPr>
        <w:t xml:space="preserve"> interfaces to the Market Operator’s Isolated Market Systems</w:t>
      </w:r>
      <w:r w:rsidR="00ED2113">
        <w:rPr>
          <w:rFonts w:ascii="Arial" w:hAnsi="Arial" w:cs="Arial"/>
          <w:lang w:val="en-IE"/>
        </w:rPr>
        <w:t>.</w:t>
      </w:r>
      <w:r w:rsidR="00C678A2" w:rsidRPr="00D81746">
        <w:rPr>
          <w:rFonts w:ascii="Arial" w:hAnsi="Arial" w:cs="Arial"/>
          <w:lang w:val="en-IE"/>
        </w:rPr>
        <w:t xml:space="preserve"> This documentation shall be maintained under version control by the Market Operator.</w:t>
      </w:r>
    </w:p>
    <w:p w14:paraId="4ADDA7FF" w14:textId="77777777" w:rsidR="00AE510D" w:rsidRPr="00D81746" w:rsidRDefault="00AE510D" w:rsidP="00342C63">
      <w:pPr>
        <w:pStyle w:val="Body1"/>
        <w:spacing w:before="120" w:after="120"/>
        <w:jc w:val="both"/>
        <w:rPr>
          <w:rFonts w:ascii="Arial" w:hAnsi="Arial" w:cs="Arial"/>
          <w:lang w:val="en-IE"/>
        </w:rPr>
      </w:pPr>
      <w:r w:rsidRPr="00D81746">
        <w:rPr>
          <w:rFonts w:ascii="Arial" w:hAnsi="Arial" w:cs="Arial"/>
          <w:lang w:val="en-IE"/>
        </w:rPr>
        <w:t xml:space="preserve">Any proposed </w:t>
      </w:r>
      <w:r w:rsidR="006E6B76">
        <w:rPr>
          <w:rFonts w:ascii="Arial" w:hAnsi="Arial" w:cs="Arial"/>
          <w:lang w:val="en-IE"/>
        </w:rPr>
        <w:t>I</w:t>
      </w:r>
      <w:r w:rsidRPr="00D81746">
        <w:rPr>
          <w:rFonts w:ascii="Arial" w:hAnsi="Arial" w:cs="Arial"/>
          <w:lang w:val="en-IE"/>
        </w:rPr>
        <w:t xml:space="preserve">mplementation shall consider </w:t>
      </w:r>
      <w:r w:rsidR="009D2586">
        <w:rPr>
          <w:rFonts w:ascii="Arial" w:hAnsi="Arial" w:cs="Arial"/>
          <w:lang w:val="en-IE"/>
        </w:rPr>
        <w:t>corresponding updates</w:t>
      </w:r>
      <w:r w:rsidRPr="00D81746">
        <w:rPr>
          <w:rFonts w:ascii="Arial" w:hAnsi="Arial" w:cs="Arial"/>
          <w:lang w:val="en-IE"/>
        </w:rPr>
        <w:t xml:space="preserve"> to </w:t>
      </w:r>
      <w:r w:rsidR="00EB14E0" w:rsidRPr="00D81746">
        <w:rPr>
          <w:rFonts w:ascii="Arial" w:hAnsi="Arial" w:cs="Arial"/>
          <w:lang w:val="en-IE"/>
        </w:rPr>
        <w:t>the Technical</w:t>
      </w:r>
      <w:r w:rsidR="000B22BE" w:rsidRPr="00D81746">
        <w:rPr>
          <w:rFonts w:ascii="Arial" w:hAnsi="Arial" w:cs="Arial"/>
          <w:lang w:val="en-IE"/>
        </w:rPr>
        <w:t xml:space="preserve"> Specification </w:t>
      </w:r>
      <w:r w:rsidRPr="00D81746">
        <w:rPr>
          <w:rFonts w:ascii="Arial" w:hAnsi="Arial" w:cs="Arial"/>
          <w:lang w:val="en-IE"/>
        </w:rPr>
        <w:t xml:space="preserve">and the Market Operator shall detail </w:t>
      </w:r>
      <w:r w:rsidR="009D2586">
        <w:rPr>
          <w:rFonts w:ascii="Arial" w:hAnsi="Arial" w:cs="Arial"/>
          <w:lang w:val="en-IE"/>
        </w:rPr>
        <w:t>this update</w:t>
      </w:r>
      <w:r w:rsidRPr="00D81746">
        <w:rPr>
          <w:rFonts w:ascii="Arial" w:hAnsi="Arial" w:cs="Arial"/>
          <w:lang w:val="en-IE"/>
        </w:rPr>
        <w:t xml:space="preserve"> within its Impact Assessment which shall be made available </w:t>
      </w:r>
      <w:r w:rsidR="00F05B4B" w:rsidRPr="00D81746">
        <w:rPr>
          <w:rFonts w:ascii="Arial" w:hAnsi="Arial" w:cs="Arial"/>
          <w:lang w:val="en-IE"/>
        </w:rPr>
        <w:t xml:space="preserve">to Participants, </w:t>
      </w:r>
      <w:r w:rsidRPr="00D81746">
        <w:rPr>
          <w:rFonts w:ascii="Arial" w:hAnsi="Arial" w:cs="Arial"/>
          <w:lang w:val="en-IE"/>
        </w:rPr>
        <w:t>Meter Data Provider</w:t>
      </w:r>
      <w:r w:rsidR="00F05B4B" w:rsidRPr="00D81746">
        <w:rPr>
          <w:rFonts w:ascii="Arial" w:hAnsi="Arial" w:cs="Arial"/>
          <w:lang w:val="en-IE"/>
        </w:rPr>
        <w:t>s</w:t>
      </w:r>
      <w:r w:rsidR="005A1395">
        <w:rPr>
          <w:rFonts w:ascii="Arial" w:hAnsi="Arial" w:cs="Arial"/>
          <w:lang w:val="en-IE"/>
        </w:rPr>
        <w:t xml:space="preserve"> </w:t>
      </w:r>
      <w:r w:rsidRPr="00D81746">
        <w:rPr>
          <w:rFonts w:ascii="Arial" w:hAnsi="Arial" w:cs="Arial"/>
          <w:lang w:val="en-IE"/>
        </w:rPr>
        <w:t>and System Operators.</w:t>
      </w:r>
      <w:r w:rsidR="00F05B4B" w:rsidRPr="00D81746">
        <w:rPr>
          <w:rFonts w:ascii="Arial" w:hAnsi="Arial" w:cs="Arial"/>
          <w:lang w:val="en-IE"/>
        </w:rPr>
        <w:t xml:space="preserve">  The Impact Assessment shall assign the </w:t>
      </w:r>
      <w:r w:rsidR="001F5DC3" w:rsidRPr="00D81746">
        <w:rPr>
          <w:rFonts w:ascii="Arial" w:hAnsi="Arial" w:cs="Arial"/>
          <w:lang w:val="en-IE"/>
        </w:rPr>
        <w:t xml:space="preserve">Implementation </w:t>
      </w:r>
      <w:r w:rsidR="00A847F3">
        <w:rPr>
          <w:rFonts w:ascii="Arial" w:hAnsi="Arial" w:cs="Arial"/>
          <w:lang w:val="en-IE"/>
        </w:rPr>
        <w:t>c</w:t>
      </w:r>
      <w:r w:rsidR="0081254D" w:rsidRPr="00D81746">
        <w:rPr>
          <w:rFonts w:ascii="Arial" w:hAnsi="Arial" w:cs="Arial"/>
          <w:lang w:val="en-IE"/>
        </w:rPr>
        <w:t xml:space="preserve">lassification </w:t>
      </w:r>
      <w:r w:rsidR="00222C44" w:rsidRPr="00D81746">
        <w:rPr>
          <w:rFonts w:ascii="Arial" w:hAnsi="Arial" w:cs="Arial"/>
          <w:lang w:val="en-IE"/>
        </w:rPr>
        <w:t>(s</w:t>
      </w:r>
      <w:r w:rsidR="005D0BFC" w:rsidRPr="00D81746">
        <w:rPr>
          <w:rFonts w:ascii="Arial" w:hAnsi="Arial" w:cs="Arial"/>
          <w:lang w:val="en-IE"/>
        </w:rPr>
        <w:t>ee Table 1</w:t>
      </w:r>
      <w:r w:rsidR="004052AC">
        <w:rPr>
          <w:rFonts w:ascii="Arial" w:hAnsi="Arial" w:cs="Arial"/>
          <w:lang w:val="en-IE"/>
        </w:rPr>
        <w:t xml:space="preserve"> “Levels of Implementation”</w:t>
      </w:r>
      <w:r w:rsidR="00222C44" w:rsidRPr="00D81746">
        <w:rPr>
          <w:rFonts w:ascii="Arial" w:hAnsi="Arial" w:cs="Arial"/>
          <w:lang w:val="en-IE"/>
        </w:rPr>
        <w:t>)</w:t>
      </w:r>
      <w:r w:rsidR="00C10687" w:rsidRPr="00D81746">
        <w:rPr>
          <w:rFonts w:ascii="Arial" w:hAnsi="Arial" w:cs="Arial"/>
          <w:lang w:val="en-IE"/>
        </w:rPr>
        <w:t xml:space="preserve"> and include a proposed </w:t>
      </w:r>
      <w:r w:rsidR="00301257" w:rsidRPr="00D81746">
        <w:rPr>
          <w:rFonts w:ascii="Arial" w:hAnsi="Arial" w:cs="Arial"/>
          <w:lang w:val="en-IE"/>
        </w:rPr>
        <w:t>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w:t>
      </w:r>
      <w:r w:rsidR="00222C44" w:rsidRPr="00D81746">
        <w:rPr>
          <w:rFonts w:ascii="Arial" w:hAnsi="Arial" w:cs="Arial"/>
          <w:lang w:val="en-IE"/>
        </w:rPr>
        <w:t>.</w:t>
      </w:r>
      <w:r w:rsidR="00301257" w:rsidRPr="00D81746">
        <w:rPr>
          <w:rFonts w:ascii="Arial" w:hAnsi="Arial" w:cs="Arial"/>
          <w:lang w:val="en-IE"/>
        </w:rPr>
        <w:t xml:space="preserve">  The R</w:t>
      </w:r>
      <w:r w:rsidR="00C10687" w:rsidRPr="00D81746">
        <w:rPr>
          <w:rFonts w:ascii="Arial" w:hAnsi="Arial" w:cs="Arial"/>
          <w:lang w:val="en-IE"/>
        </w:rPr>
        <w:t xml:space="preserve">elease </w:t>
      </w:r>
      <w:r w:rsidR="001E141E">
        <w:rPr>
          <w:rFonts w:ascii="Arial" w:hAnsi="Arial" w:cs="Arial"/>
          <w:lang w:val="en-IE"/>
        </w:rPr>
        <w:t>p</w:t>
      </w:r>
      <w:r w:rsidR="00C10687" w:rsidRPr="00D81746">
        <w:rPr>
          <w:rFonts w:ascii="Arial" w:hAnsi="Arial" w:cs="Arial"/>
          <w:lang w:val="en-IE"/>
        </w:rPr>
        <w:t>lan shall include:</w:t>
      </w:r>
    </w:p>
    <w:p w14:paraId="4ADDA800"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c</w:t>
      </w:r>
      <w:r w:rsidR="00C10687" w:rsidRPr="00D81746">
        <w:rPr>
          <w:rFonts w:ascii="Arial" w:hAnsi="Arial" w:cs="Arial"/>
          <w:lang w:val="en-IE"/>
        </w:rPr>
        <w:t>onsultation forum details;</w:t>
      </w:r>
    </w:p>
    <w:p w14:paraId="4ADDA801"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roposed delivery date for</w:t>
      </w:r>
      <w:r w:rsidR="00FF7764" w:rsidRPr="00D81746">
        <w:rPr>
          <w:rFonts w:ascii="Arial" w:hAnsi="Arial" w:cs="Arial"/>
          <w:lang w:val="en-IE"/>
        </w:rPr>
        <w:t xml:space="preserve"> complete</w:t>
      </w:r>
      <w:r w:rsidR="00C10687" w:rsidRPr="00D81746">
        <w:rPr>
          <w:rFonts w:ascii="Arial" w:hAnsi="Arial" w:cs="Arial"/>
          <w:lang w:val="en-IE"/>
        </w:rPr>
        <w:t xml:space="preserve"> </w:t>
      </w:r>
      <w:r w:rsidR="00BF278E" w:rsidRPr="00D81746">
        <w:rPr>
          <w:rFonts w:ascii="Arial" w:hAnsi="Arial" w:cs="Arial"/>
          <w:lang w:val="en-IE"/>
        </w:rPr>
        <w:t xml:space="preserve">Technical </w:t>
      </w:r>
      <w:r w:rsidR="00D81746" w:rsidRPr="00D81746">
        <w:rPr>
          <w:rFonts w:ascii="Arial" w:hAnsi="Arial" w:cs="Arial"/>
          <w:lang w:val="en-IE"/>
        </w:rPr>
        <w:t xml:space="preserve">Specification </w:t>
      </w:r>
      <w:r w:rsidR="00C10687" w:rsidRPr="00D81746">
        <w:rPr>
          <w:rFonts w:ascii="Arial" w:hAnsi="Arial" w:cs="Arial"/>
          <w:lang w:val="en-IE"/>
        </w:rPr>
        <w:t xml:space="preserve">pertaining to proposed </w:t>
      </w:r>
      <w:r w:rsidR="003F3AF6">
        <w:rPr>
          <w:rFonts w:ascii="Arial" w:hAnsi="Arial" w:cs="Arial"/>
          <w:lang w:val="en-IE"/>
        </w:rPr>
        <w:t>R</w:t>
      </w:r>
      <w:r w:rsidR="00C10687" w:rsidRPr="00D81746">
        <w:rPr>
          <w:rFonts w:ascii="Arial" w:hAnsi="Arial" w:cs="Arial"/>
          <w:lang w:val="en-IE"/>
        </w:rPr>
        <w:t>elease. Where appropriate a delivery date for provision of sample files will also be specified;</w:t>
      </w:r>
    </w:p>
    <w:p w14:paraId="4ADDA802" w14:textId="77777777" w:rsidR="00C10687" w:rsidRPr="00D81746" w:rsidRDefault="00EF7992" w:rsidP="00CE69B0">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Participant interface </w:t>
      </w:r>
      <w:r w:rsidR="00A6785B" w:rsidRPr="00D81746">
        <w:rPr>
          <w:rFonts w:ascii="Arial" w:hAnsi="Arial" w:cs="Arial"/>
          <w:lang w:val="en-IE"/>
        </w:rPr>
        <w:t xml:space="preserve">testing </w:t>
      </w:r>
      <w:r w:rsidR="00301257" w:rsidRPr="00D81746">
        <w:rPr>
          <w:rFonts w:ascii="Arial" w:hAnsi="Arial" w:cs="Arial"/>
          <w:lang w:val="en-IE"/>
        </w:rPr>
        <w:t xml:space="preserve">start date and </w:t>
      </w:r>
      <w:r w:rsidR="00C10687" w:rsidRPr="00D81746">
        <w:rPr>
          <w:rFonts w:ascii="Arial" w:hAnsi="Arial" w:cs="Arial"/>
          <w:lang w:val="en-IE"/>
        </w:rPr>
        <w:t>duration; and</w:t>
      </w:r>
    </w:p>
    <w:p w14:paraId="4ADDA803" w14:textId="77777777" w:rsidR="009859EA" w:rsidRPr="002B193A" w:rsidRDefault="00EF7992" w:rsidP="009859EA">
      <w:pPr>
        <w:pStyle w:val="Body1"/>
        <w:numPr>
          <w:ilvl w:val="0"/>
          <w:numId w:val="25"/>
        </w:numPr>
        <w:spacing w:before="120" w:after="120"/>
        <w:ind w:left="780" w:hanging="780"/>
        <w:jc w:val="both"/>
        <w:rPr>
          <w:rFonts w:ascii="Arial" w:hAnsi="Arial" w:cs="Arial"/>
          <w:lang w:val="en-IE"/>
        </w:rPr>
      </w:pPr>
      <w:r>
        <w:rPr>
          <w:rFonts w:ascii="Arial" w:hAnsi="Arial" w:cs="Arial"/>
          <w:lang w:val="en-IE"/>
        </w:rPr>
        <w:t>p</w:t>
      </w:r>
      <w:r w:rsidR="00C10687" w:rsidRPr="00D81746">
        <w:rPr>
          <w:rFonts w:ascii="Arial" w:hAnsi="Arial" w:cs="Arial"/>
          <w:lang w:val="en-IE"/>
        </w:rPr>
        <w:t xml:space="preserve">roposed </w:t>
      </w:r>
      <w:r w:rsidR="00BD7839">
        <w:rPr>
          <w:rFonts w:ascii="Arial" w:hAnsi="Arial" w:cs="Arial"/>
          <w:lang w:val="en-IE"/>
        </w:rPr>
        <w:t>R</w:t>
      </w:r>
      <w:r w:rsidR="00C10687" w:rsidRPr="00D81746">
        <w:rPr>
          <w:rFonts w:ascii="Arial" w:hAnsi="Arial" w:cs="Arial"/>
          <w:lang w:val="en-IE"/>
        </w:rPr>
        <w:t xml:space="preserve">elease date and </w:t>
      </w:r>
      <w:r w:rsidR="006E6B76">
        <w:rPr>
          <w:rFonts w:ascii="Arial" w:hAnsi="Arial" w:cs="Arial"/>
          <w:lang w:val="en-IE"/>
        </w:rPr>
        <w:t>I</w:t>
      </w:r>
      <w:r w:rsidR="00C10687" w:rsidRPr="00D81746">
        <w:rPr>
          <w:rFonts w:ascii="Arial" w:hAnsi="Arial" w:cs="Arial"/>
          <w:lang w:val="en-IE"/>
        </w:rPr>
        <w:t>mplementation window.</w:t>
      </w:r>
    </w:p>
    <w:p w14:paraId="4ADDA804" w14:textId="77777777" w:rsidR="00F05B4B" w:rsidRPr="00D81746" w:rsidRDefault="00F05B4B" w:rsidP="00342C63">
      <w:pPr>
        <w:pStyle w:val="Body1"/>
        <w:spacing w:before="120" w:after="120"/>
        <w:jc w:val="both"/>
        <w:rPr>
          <w:rFonts w:ascii="Arial" w:hAnsi="Arial" w:cs="Arial"/>
          <w:lang w:val="en-IE"/>
        </w:rPr>
      </w:pPr>
      <w:r w:rsidRPr="00D81746">
        <w:rPr>
          <w:rFonts w:ascii="Arial" w:hAnsi="Arial" w:cs="Arial"/>
          <w:lang w:val="en-IE"/>
        </w:rPr>
        <w:lastRenderedPageBreak/>
        <w:t xml:space="preserve">On receipt of the output of the Impact Assessment </w:t>
      </w:r>
      <w:r w:rsidR="00301257" w:rsidRPr="00D81746">
        <w:rPr>
          <w:rFonts w:ascii="Arial" w:hAnsi="Arial" w:cs="Arial"/>
          <w:lang w:val="en-IE"/>
        </w:rPr>
        <w:t xml:space="preserve">and Release </w:t>
      </w:r>
      <w:r w:rsidR="001E141E">
        <w:rPr>
          <w:rFonts w:ascii="Arial" w:hAnsi="Arial" w:cs="Arial"/>
          <w:lang w:val="en-IE"/>
        </w:rPr>
        <w:t>p</w:t>
      </w:r>
      <w:r w:rsidR="00301257" w:rsidRPr="00D81746">
        <w:rPr>
          <w:rFonts w:ascii="Arial" w:hAnsi="Arial" w:cs="Arial"/>
          <w:lang w:val="en-IE"/>
        </w:rPr>
        <w:t xml:space="preserve">lan </w:t>
      </w:r>
      <w:r w:rsidRPr="00D81746">
        <w:rPr>
          <w:rFonts w:ascii="Arial" w:hAnsi="Arial" w:cs="Arial"/>
          <w:lang w:val="en-IE"/>
        </w:rPr>
        <w:t xml:space="preserve">the Participant, Meter Data Providers and System Operators shall be given the opportunity to comment on the </w:t>
      </w:r>
      <w:r w:rsidR="00301257" w:rsidRPr="00D81746">
        <w:rPr>
          <w:rFonts w:ascii="Arial" w:hAnsi="Arial" w:cs="Arial"/>
          <w:lang w:val="en-IE"/>
        </w:rPr>
        <w:t xml:space="preserve">content of these documents.  All comments must be received by the Market </w:t>
      </w:r>
      <w:r w:rsidR="008725AA" w:rsidRPr="00D81746">
        <w:rPr>
          <w:rFonts w:ascii="Arial" w:hAnsi="Arial" w:cs="Arial"/>
          <w:lang w:val="en-IE"/>
        </w:rPr>
        <w:t xml:space="preserve">Operator </w:t>
      </w:r>
      <w:r w:rsidR="005B6633">
        <w:rPr>
          <w:rFonts w:ascii="Arial" w:hAnsi="Arial" w:cs="Arial"/>
          <w:lang w:val="en-IE"/>
        </w:rPr>
        <w:t>within</w:t>
      </w:r>
      <w:r w:rsidR="008725AA" w:rsidRPr="00D81746">
        <w:rPr>
          <w:rFonts w:ascii="Arial" w:hAnsi="Arial" w:cs="Arial"/>
          <w:lang w:val="en-IE"/>
        </w:rPr>
        <w:t xml:space="preserve"> </w:t>
      </w:r>
      <w:r w:rsidR="00A847F3">
        <w:rPr>
          <w:rFonts w:ascii="Arial" w:hAnsi="Arial" w:cs="Arial"/>
          <w:lang w:val="en-IE"/>
        </w:rPr>
        <w:t>five</w:t>
      </w:r>
      <w:r w:rsidR="005F376C"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orking</w:t>
      </w:r>
      <w:r w:rsidR="00301257" w:rsidRPr="00D81746">
        <w:rPr>
          <w:rFonts w:ascii="Arial" w:hAnsi="Arial" w:cs="Arial"/>
          <w:lang w:val="en-IE"/>
        </w:rPr>
        <w:t xml:space="preserve"> </w:t>
      </w:r>
      <w:r w:rsidR="009F3105" w:rsidRPr="00D81746">
        <w:rPr>
          <w:rFonts w:ascii="Arial" w:hAnsi="Arial" w:cs="Arial"/>
          <w:lang w:val="en-IE"/>
        </w:rPr>
        <w:t>D</w:t>
      </w:r>
      <w:r w:rsidR="00301257" w:rsidRPr="00D81746">
        <w:rPr>
          <w:rFonts w:ascii="Arial" w:hAnsi="Arial" w:cs="Arial"/>
          <w:lang w:val="en-IE"/>
        </w:rPr>
        <w:t>ays</w:t>
      </w:r>
      <w:r w:rsidR="00C625F4" w:rsidRPr="00D81746">
        <w:rPr>
          <w:rFonts w:ascii="Arial" w:hAnsi="Arial" w:cs="Arial"/>
          <w:lang w:val="en-IE"/>
        </w:rPr>
        <w:t xml:space="preserve"> </w:t>
      </w:r>
      <w:r w:rsidR="005B6633">
        <w:rPr>
          <w:rFonts w:ascii="Arial" w:hAnsi="Arial" w:cs="Arial"/>
          <w:lang w:val="en-IE"/>
        </w:rPr>
        <w:t>of</w:t>
      </w:r>
      <w:r w:rsidR="00C625F4" w:rsidRPr="00D81746">
        <w:rPr>
          <w:rFonts w:ascii="Arial" w:hAnsi="Arial" w:cs="Arial"/>
          <w:lang w:val="en-IE"/>
        </w:rPr>
        <w:t xml:space="preserve"> the date of issue of the Impact Assessment and Release </w:t>
      </w:r>
      <w:r w:rsidR="005B6633">
        <w:rPr>
          <w:rFonts w:ascii="Arial" w:hAnsi="Arial" w:cs="Arial"/>
          <w:lang w:val="en-IE"/>
        </w:rPr>
        <w:t>p</w:t>
      </w:r>
      <w:r w:rsidR="00C625F4" w:rsidRPr="00D81746">
        <w:rPr>
          <w:rFonts w:ascii="Arial" w:hAnsi="Arial" w:cs="Arial"/>
          <w:lang w:val="en-IE"/>
        </w:rPr>
        <w:t>lan.  In the case of d</w:t>
      </w:r>
      <w:r w:rsidRPr="00D81746">
        <w:rPr>
          <w:rFonts w:ascii="Arial" w:hAnsi="Arial" w:cs="Arial"/>
          <w:lang w:val="en-IE"/>
        </w:rPr>
        <w:t xml:space="preserve">isagreement </w:t>
      </w:r>
      <w:r w:rsidR="005B6633">
        <w:rPr>
          <w:rFonts w:ascii="Arial" w:hAnsi="Arial" w:cs="Arial"/>
          <w:lang w:val="en-IE"/>
        </w:rPr>
        <w:t>in relation to</w:t>
      </w:r>
      <w:r w:rsidRPr="00D81746">
        <w:rPr>
          <w:rFonts w:ascii="Arial" w:hAnsi="Arial" w:cs="Arial"/>
          <w:lang w:val="en-IE"/>
        </w:rPr>
        <w:t xml:space="preserve"> the </w:t>
      </w:r>
      <w:r w:rsidR="00C625F4" w:rsidRPr="00D81746">
        <w:rPr>
          <w:rFonts w:ascii="Arial" w:hAnsi="Arial" w:cs="Arial"/>
          <w:lang w:val="en-IE"/>
        </w:rPr>
        <w:t xml:space="preserve">content, </w:t>
      </w:r>
      <w:r w:rsidRPr="00D81746">
        <w:rPr>
          <w:rFonts w:ascii="Arial" w:hAnsi="Arial" w:cs="Arial"/>
          <w:lang w:val="en-IE"/>
        </w:rPr>
        <w:t xml:space="preserve">assigned </w:t>
      </w:r>
      <w:r w:rsidR="00CC7A49" w:rsidRPr="00D81746">
        <w:rPr>
          <w:rFonts w:ascii="Arial" w:hAnsi="Arial" w:cs="Arial"/>
          <w:lang w:val="en-IE"/>
        </w:rPr>
        <w:t xml:space="preserve">Implementation </w:t>
      </w:r>
      <w:r w:rsidR="00A847F3">
        <w:rPr>
          <w:rFonts w:ascii="Arial" w:hAnsi="Arial" w:cs="Arial"/>
          <w:lang w:val="en-IE"/>
        </w:rPr>
        <w:t>c</w:t>
      </w:r>
      <w:r w:rsidR="00CC7A49" w:rsidRPr="00D81746">
        <w:rPr>
          <w:rFonts w:ascii="Arial" w:hAnsi="Arial" w:cs="Arial"/>
          <w:lang w:val="en-IE"/>
        </w:rPr>
        <w:t>lassification</w:t>
      </w:r>
      <w:r w:rsidR="005D0BFC" w:rsidRPr="00D81746">
        <w:rPr>
          <w:rFonts w:ascii="Arial" w:hAnsi="Arial" w:cs="Arial"/>
          <w:lang w:val="en-IE"/>
        </w:rPr>
        <w:t>,</w:t>
      </w:r>
      <w:r w:rsidRPr="00D81746">
        <w:rPr>
          <w:rFonts w:ascii="Arial" w:hAnsi="Arial" w:cs="Arial"/>
          <w:lang w:val="en-IE"/>
        </w:rPr>
        <w:t xml:space="preserve"> </w:t>
      </w:r>
      <w:r w:rsidR="00C625F4" w:rsidRPr="00D81746">
        <w:rPr>
          <w:rFonts w:ascii="Arial" w:hAnsi="Arial" w:cs="Arial"/>
          <w:lang w:val="en-IE"/>
        </w:rPr>
        <w:t xml:space="preserve">or </w:t>
      </w:r>
      <w:r w:rsidR="005B6633">
        <w:rPr>
          <w:rFonts w:ascii="Arial" w:hAnsi="Arial" w:cs="Arial"/>
          <w:lang w:val="en-IE"/>
        </w:rPr>
        <w:t>R</w:t>
      </w:r>
      <w:r w:rsidR="00C625F4" w:rsidRPr="00D81746">
        <w:rPr>
          <w:rFonts w:ascii="Arial" w:hAnsi="Arial" w:cs="Arial"/>
          <w:lang w:val="en-IE"/>
        </w:rPr>
        <w:t xml:space="preserve">elease detail </w:t>
      </w:r>
      <w:r w:rsidRPr="00D81746">
        <w:rPr>
          <w:rFonts w:ascii="Arial" w:hAnsi="Arial" w:cs="Arial"/>
          <w:lang w:val="en-IE"/>
        </w:rPr>
        <w:t xml:space="preserve">then the rationale for the disagreement must be </w:t>
      </w:r>
      <w:r w:rsidR="00110895" w:rsidRPr="00D81746">
        <w:rPr>
          <w:rFonts w:ascii="Arial" w:hAnsi="Arial" w:cs="Arial"/>
          <w:lang w:val="en-IE"/>
        </w:rPr>
        <w:t>provided</w:t>
      </w:r>
      <w:r w:rsidRPr="00D81746">
        <w:rPr>
          <w:rFonts w:ascii="Arial" w:hAnsi="Arial" w:cs="Arial"/>
          <w:lang w:val="en-IE"/>
        </w:rPr>
        <w:t xml:space="preserve"> </w:t>
      </w:r>
      <w:r w:rsidR="00110895" w:rsidRPr="00D81746">
        <w:rPr>
          <w:rFonts w:ascii="Arial" w:hAnsi="Arial" w:cs="Arial"/>
          <w:lang w:val="en-IE"/>
        </w:rPr>
        <w:t xml:space="preserve">to </w:t>
      </w:r>
      <w:r w:rsidRPr="00D81746">
        <w:rPr>
          <w:rFonts w:ascii="Arial" w:hAnsi="Arial" w:cs="Arial"/>
          <w:lang w:val="en-IE"/>
        </w:rPr>
        <w:t>the Market Operator.</w:t>
      </w:r>
    </w:p>
    <w:p w14:paraId="4ADDA805" w14:textId="77777777" w:rsidR="00586296" w:rsidRPr="00D81746" w:rsidRDefault="002B193A" w:rsidP="00342C63">
      <w:pPr>
        <w:pStyle w:val="Body1"/>
        <w:spacing w:before="120" w:after="120"/>
        <w:jc w:val="both"/>
        <w:rPr>
          <w:rFonts w:ascii="Arial" w:hAnsi="Arial" w:cs="Arial"/>
          <w:lang w:val="en-IE"/>
        </w:rPr>
      </w:pPr>
      <w:r>
        <w:rPr>
          <w:rFonts w:ascii="Arial" w:hAnsi="Arial" w:cs="Arial"/>
          <w:lang w:val="en-IE"/>
        </w:rPr>
        <w:t>A c</w:t>
      </w:r>
      <w:r w:rsidR="00586296" w:rsidRPr="00D81746">
        <w:rPr>
          <w:rFonts w:ascii="Arial" w:hAnsi="Arial" w:cs="Arial"/>
          <w:lang w:val="en-IE"/>
        </w:rPr>
        <w:t xml:space="preserve">onsultation </w:t>
      </w:r>
      <w:r>
        <w:rPr>
          <w:rFonts w:ascii="Arial" w:hAnsi="Arial" w:cs="Arial"/>
          <w:lang w:val="en-IE"/>
        </w:rPr>
        <w:t>w</w:t>
      </w:r>
      <w:r w:rsidR="00586296" w:rsidRPr="00D81746">
        <w:rPr>
          <w:rFonts w:ascii="Arial" w:hAnsi="Arial" w:cs="Arial"/>
          <w:lang w:val="en-IE"/>
        </w:rPr>
        <w:t>orkshop will be organised by the Market Operator</w:t>
      </w:r>
      <w:r w:rsidR="0081254D" w:rsidRPr="00D81746">
        <w:rPr>
          <w:rFonts w:ascii="Arial" w:hAnsi="Arial" w:cs="Arial"/>
          <w:lang w:val="en-IE"/>
        </w:rPr>
        <w:t xml:space="preserve"> as close as is </w:t>
      </w:r>
      <w:r w:rsidR="005E357E" w:rsidRPr="00D81746">
        <w:rPr>
          <w:rFonts w:ascii="Arial" w:hAnsi="Arial" w:cs="Arial"/>
          <w:lang w:val="en-IE"/>
        </w:rPr>
        <w:t>practicable</w:t>
      </w:r>
      <w:r w:rsidR="0081254D" w:rsidRPr="00D81746">
        <w:rPr>
          <w:rFonts w:ascii="Arial" w:hAnsi="Arial" w:cs="Arial"/>
          <w:lang w:val="en-IE"/>
        </w:rPr>
        <w:t xml:space="preserve"> to </w:t>
      </w:r>
      <w:r w:rsidR="009F3105" w:rsidRPr="00D81746">
        <w:rPr>
          <w:rFonts w:ascii="Arial" w:hAnsi="Arial" w:cs="Arial"/>
          <w:lang w:val="en-IE"/>
        </w:rPr>
        <w:t>five</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(and no later than </w:t>
      </w:r>
      <w:r w:rsidR="00A6463A">
        <w:rPr>
          <w:rFonts w:ascii="Arial" w:hAnsi="Arial" w:cs="Arial"/>
          <w:lang w:val="en-IE"/>
        </w:rPr>
        <w:t>ten</w:t>
      </w:r>
      <w:r w:rsidR="0081254D" w:rsidRPr="00D81746">
        <w:rPr>
          <w:rFonts w:ascii="Arial" w:hAnsi="Arial" w:cs="Arial"/>
          <w:lang w:val="en-IE"/>
        </w:rPr>
        <w:t xml:space="preserve"> </w:t>
      </w:r>
      <w:r w:rsidR="009F3105" w:rsidRPr="00D81746">
        <w:rPr>
          <w:rFonts w:ascii="Arial" w:hAnsi="Arial" w:cs="Arial"/>
          <w:lang w:val="en-IE"/>
        </w:rPr>
        <w:t>W</w:t>
      </w:r>
      <w:r w:rsidR="005F376C" w:rsidRPr="00D81746">
        <w:rPr>
          <w:rFonts w:ascii="Arial" w:hAnsi="Arial" w:cs="Arial"/>
          <w:lang w:val="en-IE"/>
        </w:rPr>
        <w:t xml:space="preserve">orking </w:t>
      </w:r>
      <w:r w:rsidR="009F3105" w:rsidRPr="00D81746">
        <w:rPr>
          <w:rFonts w:ascii="Arial" w:hAnsi="Arial" w:cs="Arial"/>
          <w:lang w:val="en-IE"/>
        </w:rPr>
        <w:t>D</w:t>
      </w:r>
      <w:r w:rsidR="0081254D" w:rsidRPr="00D81746">
        <w:rPr>
          <w:rFonts w:ascii="Arial" w:hAnsi="Arial" w:cs="Arial"/>
          <w:lang w:val="en-IE"/>
        </w:rPr>
        <w:t xml:space="preserve">ays) after the issue of </w:t>
      </w:r>
      <w:r w:rsidR="00EB14E0" w:rsidRPr="00D81746">
        <w:rPr>
          <w:rFonts w:ascii="Arial" w:hAnsi="Arial" w:cs="Arial"/>
          <w:lang w:val="en-IE"/>
        </w:rPr>
        <w:t xml:space="preserve">the </w:t>
      </w:r>
      <w:r w:rsidR="00EB14E0">
        <w:rPr>
          <w:rFonts w:ascii="Arial" w:hAnsi="Arial" w:cs="Arial"/>
          <w:lang w:val="en-IE"/>
        </w:rPr>
        <w:t>Impact</w:t>
      </w:r>
      <w:r>
        <w:rPr>
          <w:rFonts w:ascii="Arial" w:hAnsi="Arial" w:cs="Arial"/>
          <w:lang w:val="en-IE"/>
        </w:rPr>
        <w:t xml:space="preserve"> Assessment and Release p</w:t>
      </w:r>
      <w:r w:rsidR="0081254D" w:rsidRPr="00D81746">
        <w:rPr>
          <w:rFonts w:ascii="Arial" w:hAnsi="Arial" w:cs="Arial"/>
          <w:lang w:val="en-IE"/>
        </w:rPr>
        <w:t xml:space="preserve">lan.  Attendance </w:t>
      </w:r>
      <w:r w:rsidR="000C6C26" w:rsidRPr="00D81746">
        <w:rPr>
          <w:rFonts w:ascii="Arial" w:hAnsi="Arial" w:cs="Arial"/>
          <w:lang w:val="en-IE"/>
        </w:rPr>
        <w:t xml:space="preserve">of any Party </w:t>
      </w:r>
      <w:r w:rsidR="0081254D" w:rsidRPr="00D81746">
        <w:rPr>
          <w:rFonts w:ascii="Arial" w:hAnsi="Arial" w:cs="Arial"/>
          <w:lang w:val="en-IE"/>
        </w:rPr>
        <w:t xml:space="preserve">is </w:t>
      </w:r>
      <w:r w:rsidR="00A6463A">
        <w:rPr>
          <w:rFonts w:ascii="Arial" w:hAnsi="Arial" w:cs="Arial"/>
          <w:lang w:val="en-IE"/>
        </w:rPr>
        <w:t>voluntary</w:t>
      </w:r>
      <w:r w:rsidR="00A847F3">
        <w:rPr>
          <w:rFonts w:ascii="Arial" w:hAnsi="Arial" w:cs="Arial"/>
          <w:lang w:val="en-IE"/>
        </w:rPr>
        <w:t>,</w:t>
      </w:r>
      <w:r w:rsidR="0081254D" w:rsidRPr="00D81746">
        <w:rPr>
          <w:rFonts w:ascii="Arial" w:hAnsi="Arial" w:cs="Arial"/>
          <w:lang w:val="en-IE"/>
        </w:rPr>
        <w:t xml:space="preserve"> the purpose of the workshop is</w:t>
      </w:r>
      <w:r w:rsidR="004912C2" w:rsidRPr="00D81746">
        <w:rPr>
          <w:rFonts w:ascii="Arial" w:hAnsi="Arial" w:cs="Arial"/>
          <w:lang w:val="en-IE"/>
        </w:rPr>
        <w:t xml:space="preserve"> to</w:t>
      </w:r>
      <w:r w:rsidR="0081254D" w:rsidRPr="00D81746">
        <w:rPr>
          <w:rFonts w:ascii="Arial" w:hAnsi="Arial" w:cs="Arial"/>
          <w:lang w:val="en-IE"/>
        </w:rPr>
        <w:t xml:space="preserve"> facilitate consultation on the key aspects of the proposed </w:t>
      </w:r>
      <w:r w:rsidR="00A6463A">
        <w:rPr>
          <w:rFonts w:ascii="Arial" w:hAnsi="Arial" w:cs="Arial"/>
          <w:lang w:val="en-IE"/>
        </w:rPr>
        <w:t>R</w:t>
      </w:r>
      <w:r w:rsidR="0081254D" w:rsidRPr="00D81746">
        <w:rPr>
          <w:rFonts w:ascii="Arial" w:hAnsi="Arial" w:cs="Arial"/>
          <w:lang w:val="en-IE"/>
        </w:rPr>
        <w:t>elease.</w:t>
      </w:r>
    </w:p>
    <w:p w14:paraId="4ADDA806" w14:textId="77777777" w:rsidR="00F05B4B" w:rsidRPr="00D81746" w:rsidRDefault="00F05B4B" w:rsidP="15F4A779">
      <w:pPr>
        <w:pStyle w:val="Body1"/>
        <w:spacing w:before="120" w:after="120"/>
        <w:jc w:val="both"/>
        <w:rPr>
          <w:rFonts w:ascii="Arial" w:hAnsi="Arial" w:cs="Arial"/>
        </w:rPr>
      </w:pPr>
      <w:r w:rsidRPr="15F4A779">
        <w:rPr>
          <w:rFonts w:ascii="Arial" w:hAnsi="Arial" w:cs="Arial"/>
        </w:rPr>
        <w:t>Once all comments are received</w:t>
      </w:r>
      <w:r w:rsidR="0081254D" w:rsidRPr="15F4A779">
        <w:rPr>
          <w:rFonts w:ascii="Arial" w:hAnsi="Arial" w:cs="Arial"/>
        </w:rPr>
        <w:t xml:space="preserve"> </w:t>
      </w:r>
      <w:r w:rsidR="00666E7E" w:rsidRPr="15F4A779">
        <w:rPr>
          <w:rFonts w:ascii="Arial" w:hAnsi="Arial" w:cs="Arial"/>
        </w:rPr>
        <w:t>(</w:t>
      </w:r>
      <w:r w:rsidR="0081254D" w:rsidRPr="15F4A779">
        <w:rPr>
          <w:rFonts w:ascii="Arial" w:hAnsi="Arial" w:cs="Arial"/>
        </w:rPr>
        <w:t>includ</w:t>
      </w:r>
      <w:r w:rsidR="002B193A" w:rsidRPr="15F4A779">
        <w:rPr>
          <w:rFonts w:ascii="Arial" w:hAnsi="Arial" w:cs="Arial"/>
        </w:rPr>
        <w:t>ing discussions during the consultation w</w:t>
      </w:r>
      <w:r w:rsidR="0081254D" w:rsidRPr="15F4A779">
        <w:rPr>
          <w:rFonts w:ascii="Arial" w:hAnsi="Arial" w:cs="Arial"/>
        </w:rPr>
        <w:t>orkshop</w:t>
      </w:r>
      <w:r w:rsidR="00666E7E" w:rsidRPr="15F4A779">
        <w:rPr>
          <w:rFonts w:ascii="Arial" w:hAnsi="Arial" w:cs="Arial"/>
        </w:rPr>
        <w:t>)</w:t>
      </w:r>
      <w:r w:rsidRPr="15F4A779">
        <w:rPr>
          <w:rFonts w:ascii="Arial" w:hAnsi="Arial" w:cs="Arial"/>
        </w:rPr>
        <w:t xml:space="preserve"> the Market Operator</w:t>
      </w:r>
      <w:r w:rsidR="005E357E" w:rsidRPr="15F4A779">
        <w:rPr>
          <w:rFonts w:ascii="Arial" w:hAnsi="Arial" w:cs="Arial"/>
        </w:rPr>
        <w:t xml:space="preserve"> will issue a document</w:t>
      </w:r>
      <w:r w:rsidR="002D5732" w:rsidRPr="15F4A779">
        <w:rPr>
          <w:rFonts w:ascii="Arial" w:hAnsi="Arial" w:cs="Arial"/>
        </w:rPr>
        <w:t xml:space="preserve"> to Participants, Meter Data Providers and System Operators</w:t>
      </w:r>
      <w:r w:rsidR="005E357E" w:rsidRPr="15F4A779">
        <w:rPr>
          <w:rFonts w:ascii="Arial" w:hAnsi="Arial" w:cs="Arial"/>
        </w:rPr>
        <w:t xml:space="preserve"> detailing the final </w:t>
      </w:r>
      <w:r w:rsidR="006E6B76" w:rsidRPr="15F4A779">
        <w:rPr>
          <w:rFonts w:ascii="Arial" w:hAnsi="Arial" w:cs="Arial"/>
        </w:rPr>
        <w:t>I</w:t>
      </w:r>
      <w:r w:rsidR="00AF4333" w:rsidRPr="15F4A779">
        <w:rPr>
          <w:rFonts w:ascii="Arial" w:hAnsi="Arial" w:cs="Arial"/>
        </w:rPr>
        <w:t>mplementation c</w:t>
      </w:r>
      <w:r w:rsidR="00CC7A49" w:rsidRPr="15F4A779">
        <w:rPr>
          <w:rFonts w:ascii="Arial" w:hAnsi="Arial" w:cs="Arial"/>
        </w:rPr>
        <w:t>lassification</w:t>
      </w:r>
      <w:r w:rsidR="005E357E" w:rsidRPr="15F4A779">
        <w:rPr>
          <w:rFonts w:ascii="Arial" w:hAnsi="Arial" w:cs="Arial"/>
        </w:rPr>
        <w:t xml:space="preserve">, </w:t>
      </w:r>
      <w:r w:rsidR="002D5732" w:rsidRPr="15F4A779">
        <w:rPr>
          <w:rFonts w:ascii="Arial" w:hAnsi="Arial" w:cs="Arial"/>
        </w:rPr>
        <w:t>R</w:t>
      </w:r>
      <w:r w:rsidR="005E357E" w:rsidRPr="15F4A779">
        <w:rPr>
          <w:rFonts w:ascii="Arial" w:hAnsi="Arial" w:cs="Arial"/>
        </w:rPr>
        <w:t>elease content and</w:t>
      </w:r>
      <w:r w:rsidR="00E076A9" w:rsidRPr="15F4A779">
        <w:rPr>
          <w:rFonts w:ascii="Arial" w:hAnsi="Arial" w:cs="Arial"/>
        </w:rPr>
        <w:t xml:space="preserve"> proposed timeline</w:t>
      </w:r>
      <w:r w:rsidR="005E357E" w:rsidRPr="15F4A779">
        <w:rPr>
          <w:rFonts w:ascii="Arial" w:hAnsi="Arial" w:cs="Arial"/>
        </w:rPr>
        <w:t xml:space="preserve">.  </w:t>
      </w:r>
      <w:r w:rsidR="00B659EB" w:rsidRPr="15F4A779">
        <w:rPr>
          <w:rFonts w:ascii="Arial" w:hAnsi="Arial" w:cs="Arial"/>
        </w:rPr>
        <w:t xml:space="preserve">The minimum time between issue of </w:t>
      </w:r>
      <w:r w:rsidR="004912C2" w:rsidRPr="15F4A779">
        <w:rPr>
          <w:rFonts w:ascii="Arial" w:hAnsi="Arial" w:cs="Arial"/>
        </w:rPr>
        <w:t xml:space="preserve">this document </w:t>
      </w:r>
      <w:r w:rsidR="00B659EB" w:rsidRPr="15F4A779">
        <w:rPr>
          <w:rFonts w:ascii="Arial" w:hAnsi="Arial" w:cs="Arial"/>
        </w:rPr>
        <w:t>and implement</w:t>
      </w:r>
      <w:r w:rsidR="004912C2" w:rsidRPr="15F4A779">
        <w:rPr>
          <w:rFonts w:ascii="Arial" w:hAnsi="Arial" w:cs="Arial"/>
        </w:rPr>
        <w:t xml:space="preserve">ing a planned </w:t>
      </w:r>
      <w:r w:rsidR="002D5732" w:rsidRPr="15F4A779">
        <w:rPr>
          <w:rFonts w:ascii="Arial" w:hAnsi="Arial" w:cs="Arial"/>
        </w:rPr>
        <w:t>R</w:t>
      </w:r>
      <w:r w:rsidR="004912C2" w:rsidRPr="15F4A779">
        <w:rPr>
          <w:rFonts w:ascii="Arial" w:hAnsi="Arial" w:cs="Arial"/>
        </w:rPr>
        <w:t>elease will be 35</w:t>
      </w:r>
      <w:r w:rsidR="00B659EB" w:rsidRPr="15F4A779">
        <w:rPr>
          <w:rFonts w:ascii="Arial" w:hAnsi="Arial" w:cs="Arial"/>
        </w:rPr>
        <w:t xml:space="preserve"> days.</w:t>
      </w:r>
    </w:p>
    <w:p w14:paraId="4ADDA807" w14:textId="77777777" w:rsidR="007C168B" w:rsidRPr="00D81746" w:rsidRDefault="00C41D2C" w:rsidP="00342C63">
      <w:pPr>
        <w:pStyle w:val="Body1"/>
        <w:spacing w:before="120" w:after="120"/>
        <w:jc w:val="both"/>
        <w:rPr>
          <w:rFonts w:ascii="Arial" w:hAnsi="Arial" w:cs="Arial"/>
          <w:lang w:val="en-IE"/>
        </w:rPr>
      </w:pPr>
      <w:r w:rsidRPr="00D81746">
        <w:rPr>
          <w:rFonts w:ascii="Arial" w:hAnsi="Arial" w:cs="Arial"/>
          <w:lang w:val="en-IE"/>
        </w:rPr>
        <w:t xml:space="preserve">If a Participant, Meter Data Provider or System Operator maintains their disagreement with </w:t>
      </w:r>
      <w:r w:rsidR="00F05B4B" w:rsidRPr="00D81746">
        <w:rPr>
          <w:rFonts w:ascii="Arial" w:hAnsi="Arial" w:cs="Arial"/>
          <w:lang w:val="en-IE"/>
        </w:rPr>
        <w:t xml:space="preserve">the assigned </w:t>
      </w:r>
      <w:r w:rsidR="006E6B76">
        <w:rPr>
          <w:rFonts w:ascii="Arial" w:hAnsi="Arial" w:cs="Arial"/>
          <w:lang w:val="en-IE"/>
        </w:rPr>
        <w:t>I</w:t>
      </w:r>
      <w:r w:rsidR="00B463AC" w:rsidRPr="00D81746">
        <w:rPr>
          <w:rFonts w:ascii="Arial" w:hAnsi="Arial" w:cs="Arial"/>
          <w:lang w:val="en-IE"/>
        </w:rPr>
        <w:t xml:space="preserve">mplementation </w:t>
      </w:r>
      <w:r w:rsidR="006E6B76">
        <w:rPr>
          <w:rFonts w:ascii="Arial" w:hAnsi="Arial" w:cs="Arial"/>
          <w:lang w:val="en-IE"/>
        </w:rPr>
        <w:t>c</w:t>
      </w:r>
      <w:r w:rsidR="0081254D" w:rsidRPr="00D81746">
        <w:rPr>
          <w:rFonts w:ascii="Arial" w:hAnsi="Arial" w:cs="Arial"/>
          <w:lang w:val="en-IE"/>
        </w:rPr>
        <w:t xml:space="preserve">lassification </w:t>
      </w:r>
      <w:r w:rsidR="002B193A">
        <w:rPr>
          <w:rFonts w:ascii="Arial" w:hAnsi="Arial" w:cs="Arial"/>
          <w:lang w:val="en-IE"/>
        </w:rPr>
        <w:t>or R</w:t>
      </w:r>
      <w:r w:rsidR="00E076A9" w:rsidRPr="00D81746">
        <w:rPr>
          <w:rFonts w:ascii="Arial" w:hAnsi="Arial" w:cs="Arial"/>
          <w:lang w:val="en-IE"/>
        </w:rPr>
        <w:t>elease detail</w:t>
      </w:r>
      <w:r w:rsidR="00F05B4B" w:rsidRPr="00D81746">
        <w:rPr>
          <w:rFonts w:ascii="Arial" w:hAnsi="Arial" w:cs="Arial"/>
          <w:lang w:val="en-IE"/>
        </w:rPr>
        <w:t xml:space="preserve"> they shall have recourse to the Modifications Committee through the raising of an Urgent Modification </w:t>
      </w:r>
      <w:r w:rsidR="00123656" w:rsidRPr="00D81746">
        <w:rPr>
          <w:rFonts w:ascii="Arial" w:hAnsi="Arial" w:cs="Arial"/>
          <w:lang w:val="en-IE"/>
        </w:rPr>
        <w:t xml:space="preserve">Proposal </w:t>
      </w:r>
      <w:r w:rsidR="00D74228">
        <w:rPr>
          <w:rFonts w:ascii="Arial" w:hAnsi="Arial" w:cs="Arial"/>
          <w:lang w:val="en-IE"/>
        </w:rPr>
        <w:t>in accordance with</w:t>
      </w:r>
      <w:r w:rsidR="00F05B4B" w:rsidRPr="00D81746">
        <w:rPr>
          <w:rFonts w:ascii="Arial" w:hAnsi="Arial" w:cs="Arial"/>
          <w:lang w:val="en-IE"/>
        </w:rPr>
        <w:t xml:space="preserve"> Agreed Procedure 12 </w:t>
      </w:r>
      <w:r w:rsidR="004B609F" w:rsidRPr="00D81746">
        <w:rPr>
          <w:rFonts w:ascii="Arial" w:hAnsi="Arial" w:cs="Arial"/>
          <w:lang w:val="en-IE"/>
        </w:rPr>
        <w:t xml:space="preserve">“Modifications Committee Operation”.  </w:t>
      </w:r>
      <w:r w:rsidRPr="00D81746">
        <w:rPr>
          <w:rFonts w:ascii="Arial" w:hAnsi="Arial" w:cs="Arial"/>
          <w:lang w:val="en-IE"/>
        </w:rPr>
        <w:t xml:space="preserve">The raising of the Urgent Modification </w:t>
      </w:r>
      <w:r w:rsidR="00123656" w:rsidRPr="00D81746">
        <w:rPr>
          <w:rFonts w:ascii="Arial" w:hAnsi="Arial" w:cs="Arial"/>
          <w:lang w:val="en-IE"/>
        </w:rPr>
        <w:t xml:space="preserve">Proposal </w:t>
      </w:r>
      <w:r w:rsidRPr="00D81746">
        <w:rPr>
          <w:rFonts w:ascii="Arial" w:hAnsi="Arial" w:cs="Arial"/>
          <w:lang w:val="en-IE"/>
        </w:rPr>
        <w:t xml:space="preserve">must be agreed with the Regulatory Authorities and its raising shall prevent the proposed Implementation of the change until a judgement has been concluded by the Emergency Meeting.  </w:t>
      </w:r>
      <w:r w:rsidR="004B609F" w:rsidRPr="00D81746">
        <w:rPr>
          <w:rFonts w:ascii="Arial" w:hAnsi="Arial" w:cs="Arial"/>
          <w:lang w:val="en-IE"/>
        </w:rPr>
        <w:t xml:space="preserve">There </w:t>
      </w:r>
      <w:r w:rsidR="002B193A">
        <w:rPr>
          <w:rFonts w:ascii="Arial" w:hAnsi="Arial" w:cs="Arial"/>
          <w:lang w:val="en-IE"/>
        </w:rPr>
        <w:t>will be no specific changes to market d</w:t>
      </w:r>
      <w:r w:rsidR="004B609F" w:rsidRPr="00D81746">
        <w:rPr>
          <w:rFonts w:ascii="Arial" w:hAnsi="Arial" w:cs="Arial"/>
          <w:lang w:val="en-IE"/>
        </w:rPr>
        <w:t>ocumentation associated with the Urgent Modification</w:t>
      </w:r>
      <w:r w:rsidR="00123656" w:rsidRPr="00D81746">
        <w:rPr>
          <w:rFonts w:ascii="Arial" w:hAnsi="Arial" w:cs="Arial"/>
          <w:lang w:val="en-IE"/>
        </w:rPr>
        <w:t xml:space="preserve"> Proposal</w:t>
      </w:r>
      <w:r w:rsidR="004B609F" w:rsidRPr="00D81746">
        <w:rPr>
          <w:rFonts w:ascii="Arial" w:hAnsi="Arial" w:cs="Arial"/>
          <w:lang w:val="en-IE"/>
        </w:rPr>
        <w:t>.</w:t>
      </w:r>
    </w:p>
    <w:p w14:paraId="4ADDA808" w14:textId="77777777" w:rsidR="00E076A9" w:rsidRPr="00D81746" w:rsidRDefault="00E076A9" w:rsidP="00CE69B0">
      <w:pPr>
        <w:pStyle w:val="Body1"/>
        <w:rPr>
          <w:lang w:val="en-IE"/>
        </w:rPr>
      </w:pPr>
    </w:p>
    <w:p w14:paraId="4ADDA809" w14:textId="77777777" w:rsidR="004A104A" w:rsidRPr="00D81746" w:rsidRDefault="004A104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4" w:name="_Toc466633866"/>
      <w:bookmarkStart w:id="45" w:name="_Toc479341943"/>
      <w:r w:rsidRPr="00D81746">
        <w:rPr>
          <w:rFonts w:cs="Arial"/>
          <w:b w:val="0"/>
          <w:i/>
          <w:sz w:val="22"/>
          <w:szCs w:val="22"/>
          <w:lang w:eastAsia="en-GB"/>
        </w:rPr>
        <w:t>Emergency Releases</w:t>
      </w:r>
      <w:bookmarkEnd w:id="44"/>
      <w:bookmarkEnd w:id="45"/>
    </w:p>
    <w:p w14:paraId="4ADDA80A" w14:textId="77777777" w:rsidR="004A104A" w:rsidRPr="00D81746" w:rsidRDefault="0056708F" w:rsidP="00342C63">
      <w:pPr>
        <w:pStyle w:val="Body1"/>
        <w:spacing w:before="120" w:after="120"/>
        <w:jc w:val="both"/>
        <w:rPr>
          <w:rFonts w:ascii="Arial" w:hAnsi="Arial" w:cs="Arial"/>
          <w:lang w:val="en-IE"/>
        </w:rPr>
      </w:pPr>
      <w:r>
        <w:rPr>
          <w:rFonts w:ascii="Arial" w:hAnsi="Arial" w:cs="Arial"/>
          <w:lang w:val="en-IE"/>
        </w:rPr>
        <w:t>T</w:t>
      </w:r>
      <w:r w:rsidR="004C02A4" w:rsidRPr="00D81746">
        <w:rPr>
          <w:rFonts w:ascii="Arial" w:hAnsi="Arial" w:cs="Arial"/>
          <w:lang w:val="en-IE"/>
        </w:rPr>
        <w:t xml:space="preserve">he Market Operator </w:t>
      </w:r>
      <w:r>
        <w:rPr>
          <w:rFonts w:ascii="Arial" w:hAnsi="Arial" w:cs="Arial"/>
          <w:lang w:val="en-IE"/>
        </w:rPr>
        <w:t xml:space="preserve">may schedule an Emergency Release: (i) if it </w:t>
      </w:r>
      <w:r w:rsidR="004C02A4" w:rsidRPr="00D81746">
        <w:rPr>
          <w:rFonts w:ascii="Arial" w:hAnsi="Arial" w:cs="Arial"/>
          <w:lang w:val="en-IE"/>
        </w:rPr>
        <w:t xml:space="preserve">considers that there is a risk to the </w:t>
      </w:r>
      <w:r w:rsidR="00D5263C" w:rsidRPr="00D81746">
        <w:rPr>
          <w:rFonts w:ascii="Arial" w:hAnsi="Arial" w:cs="Arial"/>
          <w:lang w:val="en-IE"/>
        </w:rPr>
        <w:t xml:space="preserve">security or </w:t>
      </w:r>
      <w:r w:rsidR="004C02A4" w:rsidRPr="00D81746">
        <w:rPr>
          <w:rFonts w:ascii="Arial" w:hAnsi="Arial" w:cs="Arial"/>
          <w:lang w:val="en-IE"/>
        </w:rPr>
        <w:t xml:space="preserve">operation of the </w:t>
      </w:r>
      <w:r w:rsidR="004A104A" w:rsidRPr="00D81746">
        <w:rPr>
          <w:rFonts w:ascii="Arial" w:hAnsi="Arial" w:cs="Arial"/>
          <w:lang w:val="en-IE"/>
        </w:rPr>
        <w:t xml:space="preserve">SEM </w:t>
      </w:r>
      <w:r>
        <w:rPr>
          <w:rFonts w:ascii="Arial" w:hAnsi="Arial" w:cs="Arial"/>
          <w:lang w:val="en-IE"/>
        </w:rPr>
        <w:t xml:space="preserve">that </w:t>
      </w:r>
      <w:r w:rsidR="004A104A" w:rsidRPr="00D81746">
        <w:rPr>
          <w:rFonts w:ascii="Arial" w:hAnsi="Arial" w:cs="Arial"/>
          <w:lang w:val="en-IE"/>
        </w:rPr>
        <w:t>requir</w:t>
      </w:r>
      <w:r>
        <w:rPr>
          <w:rFonts w:ascii="Arial" w:hAnsi="Arial" w:cs="Arial"/>
          <w:lang w:val="en-IE"/>
        </w:rPr>
        <w:t>es</w:t>
      </w:r>
      <w:r w:rsidR="004A104A" w:rsidRPr="00D81746">
        <w:rPr>
          <w:rFonts w:ascii="Arial" w:hAnsi="Arial" w:cs="Arial"/>
          <w:lang w:val="en-IE"/>
        </w:rPr>
        <w:t xml:space="preserve"> an upgrade in system software</w:t>
      </w:r>
      <w:r w:rsidR="0094205D" w:rsidRPr="00D81746">
        <w:rPr>
          <w:rFonts w:ascii="Arial" w:hAnsi="Arial" w:cs="Arial"/>
          <w:lang w:val="en-IE"/>
        </w:rPr>
        <w:t xml:space="preserve"> </w:t>
      </w:r>
      <w:r w:rsidR="00AE6862" w:rsidRPr="00D81746">
        <w:rPr>
          <w:rFonts w:ascii="Arial" w:hAnsi="Arial" w:cs="Arial"/>
          <w:lang w:val="en-IE"/>
        </w:rPr>
        <w:t>(core or third party)</w:t>
      </w:r>
      <w:r w:rsidR="00AD75F0" w:rsidRPr="00D81746">
        <w:rPr>
          <w:rFonts w:ascii="Arial" w:hAnsi="Arial" w:cs="Arial"/>
          <w:lang w:val="en-IE"/>
        </w:rPr>
        <w:t xml:space="preserve">, </w:t>
      </w:r>
      <w:r w:rsidR="0094205D" w:rsidRPr="00D81746">
        <w:rPr>
          <w:rFonts w:ascii="Arial" w:hAnsi="Arial" w:cs="Arial"/>
          <w:lang w:val="en-IE"/>
        </w:rPr>
        <w:t>security patch</w:t>
      </w:r>
      <w:r w:rsidR="00B05E01" w:rsidRPr="00D81746">
        <w:rPr>
          <w:rFonts w:ascii="Arial" w:hAnsi="Arial" w:cs="Arial"/>
          <w:lang w:val="en-IE"/>
        </w:rPr>
        <w:t>(</w:t>
      </w:r>
      <w:r>
        <w:rPr>
          <w:rFonts w:ascii="Arial" w:hAnsi="Arial" w:cs="Arial"/>
          <w:lang w:val="en-IE"/>
        </w:rPr>
        <w:t>e</w:t>
      </w:r>
      <w:r w:rsidR="00B05E01" w:rsidRPr="00D81746">
        <w:rPr>
          <w:rFonts w:ascii="Arial" w:hAnsi="Arial" w:cs="Arial"/>
          <w:lang w:val="en-IE"/>
        </w:rPr>
        <w:t>s)</w:t>
      </w:r>
      <w:r w:rsidR="00AD75F0" w:rsidRPr="00D81746">
        <w:rPr>
          <w:rFonts w:ascii="Arial" w:hAnsi="Arial" w:cs="Arial"/>
          <w:lang w:val="en-IE"/>
        </w:rPr>
        <w:t xml:space="preserve"> or </w:t>
      </w:r>
      <w:r w:rsidR="004A104A" w:rsidRPr="00D81746">
        <w:rPr>
          <w:rFonts w:ascii="Arial" w:hAnsi="Arial" w:cs="Arial"/>
          <w:lang w:val="en-IE"/>
        </w:rPr>
        <w:t xml:space="preserve">a </w:t>
      </w:r>
      <w:r w:rsidR="00D5263C" w:rsidRPr="00D81746">
        <w:rPr>
          <w:rFonts w:ascii="Arial" w:hAnsi="Arial" w:cs="Arial"/>
          <w:lang w:val="en-IE"/>
        </w:rPr>
        <w:t>defect</w:t>
      </w:r>
      <w:r>
        <w:rPr>
          <w:rFonts w:ascii="Arial" w:hAnsi="Arial" w:cs="Arial"/>
          <w:lang w:val="en-IE"/>
        </w:rPr>
        <w:t>;</w:t>
      </w:r>
      <w:r w:rsidR="004A104A" w:rsidRPr="00D81746">
        <w:rPr>
          <w:rFonts w:ascii="Arial" w:hAnsi="Arial" w:cs="Arial"/>
          <w:lang w:val="en-IE"/>
        </w:rPr>
        <w:t xml:space="preserve"> or </w:t>
      </w:r>
      <w:r>
        <w:rPr>
          <w:rFonts w:ascii="Arial" w:hAnsi="Arial" w:cs="Arial"/>
          <w:lang w:val="en-IE"/>
        </w:rPr>
        <w:t xml:space="preserve">(ii) if </w:t>
      </w:r>
      <w:r w:rsidR="004A104A" w:rsidRPr="00D81746">
        <w:rPr>
          <w:rFonts w:ascii="Arial" w:hAnsi="Arial" w:cs="Arial"/>
          <w:lang w:val="en-IE"/>
        </w:rPr>
        <w:t xml:space="preserve">there is an </w:t>
      </w:r>
      <w:r w:rsidR="00CC471C" w:rsidRPr="00D81746">
        <w:rPr>
          <w:rFonts w:ascii="Arial" w:hAnsi="Arial" w:cs="Arial"/>
          <w:lang w:val="en-IE"/>
        </w:rPr>
        <w:t>Implementation</w:t>
      </w:r>
      <w:r w:rsidR="00666054" w:rsidRPr="00D81746">
        <w:rPr>
          <w:rFonts w:ascii="Arial" w:hAnsi="Arial" w:cs="Arial"/>
          <w:lang w:val="en-IE"/>
        </w:rPr>
        <w:t xml:space="preserve"> of an </w:t>
      </w:r>
      <w:r w:rsidR="004A104A" w:rsidRPr="00D81746">
        <w:rPr>
          <w:rFonts w:ascii="Arial" w:hAnsi="Arial" w:cs="Arial"/>
          <w:lang w:val="en-IE"/>
        </w:rPr>
        <w:t xml:space="preserve">Urgent Modification. </w:t>
      </w:r>
    </w:p>
    <w:p w14:paraId="4ADDA80B" w14:textId="77777777" w:rsidR="004C02A4" w:rsidRPr="00D81746" w:rsidRDefault="004A104A" w:rsidP="00342C63">
      <w:pPr>
        <w:pStyle w:val="Body1"/>
        <w:spacing w:before="120" w:after="120"/>
        <w:jc w:val="both"/>
        <w:rPr>
          <w:rFonts w:ascii="Arial" w:hAnsi="Arial" w:cs="Arial"/>
          <w:lang w:val="en-IE"/>
        </w:rPr>
      </w:pPr>
      <w:r w:rsidRPr="00D81746">
        <w:rPr>
          <w:rFonts w:ascii="Arial" w:hAnsi="Arial" w:cs="Arial"/>
          <w:lang w:val="en-IE"/>
        </w:rPr>
        <w:t xml:space="preserve">Where an Emergency Release does not affect the interface with Parties (i.e. there is no requirement for Parties to modify their Isolated Market Systems) then the Market Operator shall publish </w:t>
      </w:r>
      <w:r w:rsidR="00D87F71" w:rsidRPr="00D81746">
        <w:rPr>
          <w:rFonts w:ascii="Arial" w:hAnsi="Arial" w:cs="Arial"/>
          <w:lang w:val="en-IE"/>
        </w:rPr>
        <w:t>a summary</w:t>
      </w:r>
      <w:r w:rsidRPr="00D81746">
        <w:rPr>
          <w:rFonts w:ascii="Arial" w:hAnsi="Arial" w:cs="Arial"/>
          <w:lang w:val="en-IE"/>
        </w:rPr>
        <w:t xml:space="preserve"> of the Emergency Release as soon as practicable. It is recognised that th</w:t>
      </w:r>
      <w:r w:rsidR="004C02A4" w:rsidRPr="00D81746">
        <w:rPr>
          <w:rFonts w:ascii="Arial" w:hAnsi="Arial" w:cs="Arial"/>
          <w:lang w:val="en-IE"/>
        </w:rPr>
        <w:t xml:space="preserve">is </w:t>
      </w:r>
      <w:r w:rsidRPr="00D81746">
        <w:rPr>
          <w:rFonts w:ascii="Arial" w:hAnsi="Arial" w:cs="Arial"/>
          <w:lang w:val="en-IE"/>
        </w:rPr>
        <w:t xml:space="preserve">notice may be </w:t>
      </w:r>
      <w:r w:rsidR="00FC17EE" w:rsidRPr="00D81746">
        <w:rPr>
          <w:rFonts w:ascii="Arial" w:hAnsi="Arial" w:cs="Arial"/>
          <w:lang w:val="en-IE"/>
        </w:rPr>
        <w:t xml:space="preserve">issued immediately prior to the </w:t>
      </w:r>
      <w:r w:rsidR="003878DF">
        <w:rPr>
          <w:rFonts w:ascii="Arial" w:hAnsi="Arial" w:cs="Arial"/>
          <w:lang w:val="en-IE"/>
        </w:rPr>
        <w:t>Emergency R</w:t>
      </w:r>
      <w:r w:rsidR="00FC17EE" w:rsidRPr="00D81746">
        <w:rPr>
          <w:rFonts w:ascii="Arial" w:hAnsi="Arial" w:cs="Arial"/>
          <w:lang w:val="en-IE"/>
        </w:rPr>
        <w:t xml:space="preserve">elease.  Reasonable endeavours </w:t>
      </w:r>
      <w:r w:rsidR="005F00F4" w:rsidRPr="00D81746">
        <w:rPr>
          <w:rFonts w:ascii="Arial" w:hAnsi="Arial" w:cs="Arial"/>
          <w:lang w:val="en-IE"/>
        </w:rPr>
        <w:t>sha</w:t>
      </w:r>
      <w:r w:rsidR="00FC17EE" w:rsidRPr="00D81746">
        <w:rPr>
          <w:rFonts w:ascii="Arial" w:hAnsi="Arial" w:cs="Arial"/>
          <w:lang w:val="en-IE"/>
        </w:rPr>
        <w:t xml:space="preserve">ll be made to issue the </w:t>
      </w:r>
      <w:r w:rsidR="003878DF">
        <w:rPr>
          <w:rFonts w:ascii="Arial" w:hAnsi="Arial" w:cs="Arial"/>
          <w:lang w:val="en-IE"/>
        </w:rPr>
        <w:t>Emergency R</w:t>
      </w:r>
      <w:r w:rsidR="00FC17EE" w:rsidRPr="00D81746">
        <w:rPr>
          <w:rFonts w:ascii="Arial" w:hAnsi="Arial" w:cs="Arial"/>
          <w:lang w:val="en-IE"/>
        </w:rPr>
        <w:t xml:space="preserve">elease notification as early as possible. </w:t>
      </w:r>
    </w:p>
    <w:p w14:paraId="4ADDA80C" w14:textId="77777777" w:rsidR="0034288A" w:rsidRPr="00D81746" w:rsidRDefault="0034288A" w:rsidP="00342C63">
      <w:pPr>
        <w:pStyle w:val="Body1"/>
        <w:spacing w:before="120" w:after="120"/>
        <w:jc w:val="both"/>
        <w:rPr>
          <w:rFonts w:ascii="Arial" w:hAnsi="Arial" w:cs="Arial"/>
          <w:lang w:val="en-IE"/>
        </w:rPr>
      </w:pPr>
      <w:r w:rsidRPr="00D81746">
        <w:rPr>
          <w:rFonts w:ascii="Arial" w:hAnsi="Arial" w:cs="Arial"/>
          <w:lang w:val="en-IE"/>
        </w:rPr>
        <w:t>Where an Emergency Release affect</w:t>
      </w:r>
      <w:r w:rsidR="003878DF">
        <w:rPr>
          <w:rFonts w:ascii="Arial" w:hAnsi="Arial" w:cs="Arial"/>
          <w:lang w:val="en-IE"/>
        </w:rPr>
        <w:t>s</w:t>
      </w:r>
      <w:r w:rsidRPr="00D81746">
        <w:rPr>
          <w:rFonts w:ascii="Arial" w:hAnsi="Arial" w:cs="Arial"/>
          <w:lang w:val="en-IE"/>
        </w:rPr>
        <w:t xml:space="preserve"> the interface with Parties (i.e. there is a requirement for Parties to modify their Isolated Market Systems) then </w:t>
      </w:r>
      <w:r w:rsidR="00480F4D" w:rsidRPr="00D81746">
        <w:rPr>
          <w:rFonts w:ascii="Arial" w:hAnsi="Arial" w:cs="Arial"/>
          <w:lang w:val="en-IE"/>
        </w:rPr>
        <w:t xml:space="preserve">this </w:t>
      </w:r>
      <w:r w:rsidR="005F00F4" w:rsidRPr="00D81746">
        <w:rPr>
          <w:rFonts w:ascii="Arial" w:hAnsi="Arial" w:cs="Arial"/>
          <w:lang w:val="en-IE"/>
        </w:rPr>
        <w:t xml:space="preserve">shall </w:t>
      </w:r>
      <w:r w:rsidR="00480F4D" w:rsidRPr="00D81746">
        <w:rPr>
          <w:rFonts w:ascii="Arial" w:hAnsi="Arial" w:cs="Arial"/>
          <w:lang w:val="en-IE"/>
        </w:rPr>
        <w:t xml:space="preserve">be agreed through an Urgent Modification. The agreement of the Urgent Modification should also include the </w:t>
      </w:r>
      <w:r w:rsidR="003878DF">
        <w:rPr>
          <w:rFonts w:ascii="Arial" w:hAnsi="Arial" w:cs="Arial"/>
          <w:lang w:val="en-IE"/>
        </w:rPr>
        <w:t xml:space="preserve">Emergency </w:t>
      </w:r>
      <w:r w:rsidR="00480F4D" w:rsidRPr="00D81746">
        <w:rPr>
          <w:rFonts w:ascii="Arial" w:hAnsi="Arial" w:cs="Arial"/>
          <w:lang w:val="en-IE"/>
        </w:rPr>
        <w:t>Release time</w:t>
      </w:r>
      <w:r w:rsidR="00751108">
        <w:rPr>
          <w:rFonts w:ascii="Arial" w:hAnsi="Arial" w:cs="Arial"/>
          <w:lang w:val="en-IE"/>
        </w:rPr>
        <w:t>lines</w:t>
      </w:r>
      <w:r w:rsidR="00480F4D" w:rsidRPr="00D81746">
        <w:rPr>
          <w:rFonts w:ascii="Arial" w:hAnsi="Arial" w:cs="Arial"/>
          <w:lang w:val="en-IE"/>
        </w:rPr>
        <w:t xml:space="preserve"> and the notices that the </w:t>
      </w:r>
      <w:r w:rsidRPr="00D81746">
        <w:rPr>
          <w:rFonts w:ascii="Arial" w:hAnsi="Arial" w:cs="Arial"/>
          <w:lang w:val="en-IE"/>
        </w:rPr>
        <w:t xml:space="preserve">Market Operator shall publish </w:t>
      </w:r>
      <w:r w:rsidR="00480F4D" w:rsidRPr="00D81746">
        <w:rPr>
          <w:rFonts w:ascii="Arial" w:hAnsi="Arial" w:cs="Arial"/>
          <w:lang w:val="en-IE"/>
        </w:rPr>
        <w:t>to Parties on the</w:t>
      </w:r>
      <w:r w:rsidR="00751108">
        <w:rPr>
          <w:rFonts w:ascii="Arial" w:hAnsi="Arial" w:cs="Arial"/>
          <w:lang w:val="en-IE"/>
        </w:rPr>
        <w:t xml:space="preserve"> Emergency</w:t>
      </w:r>
      <w:r w:rsidR="00480F4D" w:rsidRPr="00D81746">
        <w:rPr>
          <w:rFonts w:ascii="Arial" w:hAnsi="Arial" w:cs="Arial"/>
          <w:lang w:val="en-IE"/>
        </w:rPr>
        <w:t xml:space="preserve"> </w:t>
      </w:r>
      <w:r w:rsidR="00CC471C" w:rsidRPr="00D81746">
        <w:rPr>
          <w:rFonts w:ascii="Arial" w:hAnsi="Arial" w:cs="Arial"/>
          <w:lang w:val="en-IE"/>
        </w:rPr>
        <w:t>Implementation</w:t>
      </w:r>
      <w:r w:rsidR="00480F4D" w:rsidRPr="00D81746">
        <w:rPr>
          <w:rFonts w:ascii="Arial" w:hAnsi="Arial" w:cs="Arial"/>
          <w:lang w:val="en-IE"/>
        </w:rPr>
        <w:t>.</w:t>
      </w:r>
      <w:r w:rsidRPr="00D81746">
        <w:rPr>
          <w:rFonts w:ascii="Arial" w:hAnsi="Arial" w:cs="Arial"/>
          <w:lang w:val="en-IE"/>
        </w:rPr>
        <w:t xml:space="preserve"> </w:t>
      </w:r>
    </w:p>
    <w:p w14:paraId="4ADDA80D" w14:textId="77777777" w:rsidR="009859EA" w:rsidRPr="00D81746" w:rsidRDefault="009859EA" w:rsidP="00342C63">
      <w:pPr>
        <w:pStyle w:val="Body1"/>
        <w:spacing w:before="120" w:after="120"/>
        <w:jc w:val="both"/>
        <w:rPr>
          <w:rFonts w:ascii="Arial" w:hAnsi="Arial" w:cs="Arial"/>
          <w:lang w:val="en-IE"/>
        </w:rPr>
      </w:pPr>
    </w:p>
    <w:p w14:paraId="4ADDA80E" w14:textId="77777777" w:rsidR="0034288A" w:rsidRPr="00D81746" w:rsidRDefault="00D87F71"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6" w:name="_Toc466633867"/>
      <w:bookmarkStart w:id="47" w:name="_Toc479341944"/>
      <w:r w:rsidRPr="00D81746">
        <w:rPr>
          <w:rFonts w:cs="Arial"/>
          <w:b w:val="0"/>
          <w:i/>
          <w:sz w:val="22"/>
          <w:szCs w:val="22"/>
          <w:lang w:eastAsia="en-GB"/>
        </w:rPr>
        <w:t>Testing</w:t>
      </w:r>
      <w:bookmarkEnd w:id="46"/>
      <w:bookmarkEnd w:id="47"/>
    </w:p>
    <w:p w14:paraId="4ADDA80F" w14:textId="77777777" w:rsidR="00D87F71" w:rsidRPr="00D81746" w:rsidRDefault="00D87F71" w:rsidP="00342C63">
      <w:pPr>
        <w:pStyle w:val="Body1"/>
        <w:spacing w:before="120" w:after="120"/>
        <w:jc w:val="both"/>
        <w:rPr>
          <w:rFonts w:ascii="Arial" w:hAnsi="Arial" w:cs="Arial"/>
          <w:lang w:val="en-IE"/>
        </w:rPr>
      </w:pPr>
      <w:r w:rsidRPr="00D81746">
        <w:rPr>
          <w:rFonts w:ascii="Arial" w:hAnsi="Arial" w:cs="Arial"/>
          <w:lang w:val="en-IE"/>
        </w:rPr>
        <w:t>The Market Operator shall be responsible for testing Releases of its Isolated Market System and for ensuring that any functional</w:t>
      </w:r>
      <w:r w:rsidR="00C9167F" w:rsidRPr="00D81746">
        <w:rPr>
          <w:rFonts w:ascii="Arial" w:hAnsi="Arial" w:cs="Arial"/>
          <w:lang w:val="en-IE"/>
        </w:rPr>
        <w:t xml:space="preserve"> and </w:t>
      </w:r>
      <w:r w:rsidR="00537F2E" w:rsidRPr="00D81746">
        <w:rPr>
          <w:rFonts w:ascii="Arial" w:hAnsi="Arial" w:cs="Arial"/>
          <w:lang w:val="en-IE"/>
        </w:rPr>
        <w:t>technical changes</w:t>
      </w:r>
      <w:r w:rsidRPr="00D81746">
        <w:rPr>
          <w:rFonts w:ascii="Arial" w:hAnsi="Arial" w:cs="Arial"/>
          <w:lang w:val="en-IE"/>
        </w:rPr>
        <w:t xml:space="preserve"> meet the requirements of the approved Modification Proposals included in the Release.</w:t>
      </w:r>
    </w:p>
    <w:p w14:paraId="4ADDA810" w14:textId="77777777" w:rsidR="004C02A4" w:rsidRPr="00D81746" w:rsidRDefault="00D87F71" w:rsidP="00342C63">
      <w:pPr>
        <w:pStyle w:val="Body1"/>
        <w:spacing w:before="120" w:after="120"/>
        <w:jc w:val="both"/>
        <w:rPr>
          <w:rFonts w:ascii="Arial" w:hAnsi="Arial" w:cs="Arial"/>
          <w:lang w:val="en-IE"/>
        </w:rPr>
      </w:pPr>
      <w:r w:rsidRPr="00D81746">
        <w:rPr>
          <w:rFonts w:ascii="Arial" w:hAnsi="Arial" w:cs="Arial"/>
          <w:lang w:val="en-IE"/>
        </w:rPr>
        <w:lastRenderedPageBreak/>
        <w:t>Where the Release includes changes to the interface with Parties</w:t>
      </w:r>
      <w:r w:rsidR="00151767">
        <w:rPr>
          <w:rFonts w:ascii="Arial" w:hAnsi="Arial" w:cs="Arial"/>
          <w:lang w:val="en-IE"/>
        </w:rPr>
        <w:t>,</w:t>
      </w:r>
      <w:r w:rsidRPr="00D81746">
        <w:rPr>
          <w:rFonts w:ascii="Arial" w:hAnsi="Arial" w:cs="Arial"/>
          <w:lang w:val="en-IE"/>
        </w:rPr>
        <w:t xml:space="preserve"> the Market Operator will 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to enable the affected Parties to test the interface. This Test </w:t>
      </w:r>
      <w:r w:rsidR="00272A2A" w:rsidRPr="00D81746">
        <w:rPr>
          <w:rFonts w:ascii="Arial" w:hAnsi="Arial" w:cs="Arial"/>
          <w:lang w:val="en-IE"/>
        </w:rPr>
        <w:t>Environment will be available</w:t>
      </w:r>
      <w:r w:rsidR="00A615CF" w:rsidRPr="00D81746">
        <w:rPr>
          <w:rFonts w:ascii="Arial" w:hAnsi="Arial" w:cs="Arial"/>
          <w:lang w:val="en-IE"/>
        </w:rPr>
        <w:t xml:space="preserve"> for a period of not less than</w:t>
      </w:r>
      <w:r w:rsidR="00272A2A" w:rsidRPr="00D81746">
        <w:rPr>
          <w:rFonts w:ascii="Arial" w:hAnsi="Arial" w:cs="Arial"/>
          <w:lang w:val="en-IE"/>
        </w:rPr>
        <w:t xml:space="preserve"> </w:t>
      </w:r>
      <w:r w:rsidR="009F3105" w:rsidRPr="00D81746">
        <w:rPr>
          <w:rFonts w:ascii="Arial" w:hAnsi="Arial" w:cs="Arial"/>
          <w:lang w:val="en-IE"/>
        </w:rPr>
        <w:t>five</w:t>
      </w:r>
      <w:r w:rsidR="00272A2A" w:rsidRPr="00D81746">
        <w:rPr>
          <w:rFonts w:ascii="Arial" w:hAnsi="Arial" w:cs="Arial"/>
          <w:lang w:val="en-IE"/>
        </w:rPr>
        <w:t xml:space="preserve"> </w:t>
      </w:r>
      <w:r w:rsidR="009F3105" w:rsidRPr="00D81746">
        <w:rPr>
          <w:rFonts w:ascii="Arial" w:hAnsi="Arial" w:cs="Arial"/>
          <w:lang w:val="en-IE"/>
        </w:rPr>
        <w:t>W</w:t>
      </w:r>
      <w:r w:rsidR="00272A2A" w:rsidRPr="00D81746">
        <w:rPr>
          <w:rFonts w:ascii="Arial" w:hAnsi="Arial" w:cs="Arial"/>
          <w:lang w:val="en-IE"/>
        </w:rPr>
        <w:t xml:space="preserve">orking </w:t>
      </w:r>
      <w:r w:rsidR="009F3105" w:rsidRPr="00D81746">
        <w:rPr>
          <w:rFonts w:ascii="Arial" w:hAnsi="Arial" w:cs="Arial"/>
          <w:lang w:val="en-IE"/>
        </w:rPr>
        <w:t>D</w:t>
      </w:r>
      <w:r w:rsidR="00272A2A" w:rsidRPr="00D81746">
        <w:rPr>
          <w:rFonts w:ascii="Arial" w:hAnsi="Arial" w:cs="Arial"/>
          <w:lang w:val="en-IE"/>
        </w:rPr>
        <w:t xml:space="preserve">ays prior to </w:t>
      </w:r>
      <w:r w:rsidR="00CC471C" w:rsidRPr="00D81746">
        <w:rPr>
          <w:rFonts w:ascii="Arial" w:hAnsi="Arial" w:cs="Arial"/>
          <w:lang w:val="en-IE"/>
        </w:rPr>
        <w:t>Implementation</w:t>
      </w:r>
      <w:r w:rsidR="00272A2A" w:rsidRPr="00D81746">
        <w:rPr>
          <w:rFonts w:ascii="Arial" w:hAnsi="Arial" w:cs="Arial"/>
          <w:lang w:val="en-IE"/>
        </w:rPr>
        <w:t xml:space="preserve"> of the Release</w:t>
      </w:r>
      <w:r w:rsidR="00A615CF" w:rsidRPr="00D81746">
        <w:rPr>
          <w:rFonts w:ascii="Arial" w:hAnsi="Arial" w:cs="Arial"/>
          <w:lang w:val="en-IE"/>
        </w:rPr>
        <w:t xml:space="preserve">.  The date and duration of this test phase will be decided based on feedback </w:t>
      </w:r>
      <w:r w:rsidR="00151767">
        <w:rPr>
          <w:rFonts w:ascii="Arial" w:hAnsi="Arial" w:cs="Arial"/>
          <w:lang w:val="en-IE"/>
        </w:rPr>
        <w:t>received</w:t>
      </w:r>
      <w:r w:rsidR="00151767" w:rsidRPr="00D81746">
        <w:rPr>
          <w:rFonts w:ascii="Arial" w:hAnsi="Arial" w:cs="Arial"/>
          <w:lang w:val="en-IE"/>
        </w:rPr>
        <w:t xml:space="preserve"> </w:t>
      </w:r>
      <w:r w:rsidR="00A615CF" w:rsidRPr="00D81746">
        <w:rPr>
          <w:rFonts w:ascii="Arial" w:hAnsi="Arial" w:cs="Arial"/>
          <w:lang w:val="en-IE"/>
        </w:rPr>
        <w:t xml:space="preserve">during the initial </w:t>
      </w:r>
      <w:r w:rsidR="00285F15">
        <w:rPr>
          <w:rFonts w:ascii="Arial" w:hAnsi="Arial" w:cs="Arial"/>
          <w:lang w:val="en-IE"/>
        </w:rPr>
        <w:t>R</w:t>
      </w:r>
      <w:r w:rsidR="00292E7E" w:rsidRPr="00D81746">
        <w:rPr>
          <w:rFonts w:ascii="Arial" w:hAnsi="Arial" w:cs="Arial"/>
          <w:lang w:val="en-IE"/>
        </w:rPr>
        <w:t xml:space="preserve">elease </w:t>
      </w:r>
      <w:r w:rsidR="00A615CF" w:rsidRPr="00D81746">
        <w:rPr>
          <w:rFonts w:ascii="Arial" w:hAnsi="Arial" w:cs="Arial"/>
          <w:lang w:val="en-IE"/>
        </w:rPr>
        <w:t>consultation</w:t>
      </w:r>
      <w:r w:rsidR="00292E7E" w:rsidRPr="00D81746">
        <w:rPr>
          <w:rFonts w:ascii="Arial" w:hAnsi="Arial" w:cs="Arial"/>
          <w:lang w:val="en-IE"/>
        </w:rPr>
        <w:t xml:space="preserve"> process</w:t>
      </w:r>
      <w:r w:rsidR="00A615CF" w:rsidRPr="00D81746">
        <w:rPr>
          <w:rFonts w:ascii="Arial" w:hAnsi="Arial" w:cs="Arial"/>
          <w:lang w:val="en-IE"/>
        </w:rPr>
        <w:t>.</w:t>
      </w:r>
      <w:r w:rsidR="007C1CC0" w:rsidRPr="00D81746">
        <w:rPr>
          <w:rFonts w:ascii="Arial" w:hAnsi="Arial" w:cs="Arial"/>
          <w:lang w:val="en-IE"/>
        </w:rPr>
        <w:t xml:space="preserve">  If during this phase the Market Operator becomes aware that one or more Participants </w:t>
      </w:r>
      <w:r w:rsidR="00151767">
        <w:rPr>
          <w:rFonts w:ascii="Arial" w:hAnsi="Arial" w:cs="Arial"/>
          <w:lang w:val="en-IE"/>
        </w:rPr>
        <w:t>are</w:t>
      </w:r>
      <w:r w:rsidR="007C1CC0" w:rsidRPr="00D81746">
        <w:rPr>
          <w:rFonts w:ascii="Arial" w:hAnsi="Arial" w:cs="Arial"/>
          <w:lang w:val="en-IE"/>
        </w:rPr>
        <w:t xml:space="preserve"> experiencing </w:t>
      </w:r>
      <w:r w:rsidR="00931430" w:rsidRPr="00D81746">
        <w:rPr>
          <w:rFonts w:ascii="Arial" w:hAnsi="Arial" w:cs="Arial"/>
          <w:lang w:val="en-IE"/>
        </w:rPr>
        <w:t>unanticipated</w:t>
      </w:r>
      <w:r w:rsidR="007C1CC0" w:rsidRPr="00D81746">
        <w:rPr>
          <w:rFonts w:ascii="Arial" w:hAnsi="Arial" w:cs="Arial"/>
          <w:lang w:val="en-IE"/>
        </w:rPr>
        <w:t xml:space="preserve"> issues during </w:t>
      </w:r>
      <w:r w:rsidR="00931430" w:rsidRPr="00D81746">
        <w:rPr>
          <w:rFonts w:ascii="Arial" w:hAnsi="Arial" w:cs="Arial"/>
          <w:lang w:val="en-IE"/>
        </w:rPr>
        <w:t>testing</w:t>
      </w:r>
      <w:r w:rsidR="00151767">
        <w:rPr>
          <w:rFonts w:ascii="Arial" w:hAnsi="Arial" w:cs="Arial"/>
          <w:lang w:val="en-IE"/>
        </w:rPr>
        <w:t>,</w:t>
      </w:r>
      <w:r w:rsidR="007C1CC0" w:rsidRPr="00D81746">
        <w:rPr>
          <w:rFonts w:ascii="Arial" w:hAnsi="Arial" w:cs="Arial"/>
          <w:lang w:val="en-IE"/>
        </w:rPr>
        <w:t xml:space="preserve"> the Market Operator may revise the planned </w:t>
      </w:r>
      <w:r w:rsidR="00151767">
        <w:rPr>
          <w:rFonts w:ascii="Arial" w:hAnsi="Arial" w:cs="Arial"/>
          <w:lang w:val="en-IE"/>
        </w:rPr>
        <w:t>R</w:t>
      </w:r>
      <w:r w:rsidR="007C1CC0" w:rsidRPr="00D81746">
        <w:rPr>
          <w:rFonts w:ascii="Arial" w:hAnsi="Arial" w:cs="Arial"/>
          <w:lang w:val="en-IE"/>
        </w:rPr>
        <w:t>elease date.</w:t>
      </w:r>
    </w:p>
    <w:p w14:paraId="4ADDA811" w14:textId="77777777" w:rsidR="00272A2A" w:rsidRPr="00D81746" w:rsidRDefault="00272A2A" w:rsidP="00342C63">
      <w:pPr>
        <w:pStyle w:val="Body1"/>
        <w:spacing w:before="120" w:after="120"/>
        <w:jc w:val="both"/>
        <w:rPr>
          <w:rFonts w:ascii="Arial" w:hAnsi="Arial" w:cs="Arial"/>
          <w:lang w:val="en-IE"/>
        </w:rPr>
      </w:pPr>
      <w:r w:rsidRPr="00D81746">
        <w:rPr>
          <w:rFonts w:ascii="Arial" w:hAnsi="Arial" w:cs="Arial"/>
          <w:lang w:val="en-IE"/>
        </w:rPr>
        <w:t>Where the Release does not include changes to the interface with Parties</w:t>
      </w:r>
      <w:r w:rsidR="001435E0">
        <w:rPr>
          <w:rFonts w:ascii="Arial" w:hAnsi="Arial" w:cs="Arial"/>
          <w:lang w:val="en-IE"/>
        </w:rPr>
        <w:t>,</w:t>
      </w:r>
      <w:r w:rsidRPr="00D81746">
        <w:rPr>
          <w:rFonts w:ascii="Arial" w:hAnsi="Arial" w:cs="Arial"/>
          <w:lang w:val="en-IE"/>
        </w:rPr>
        <w:t xml:space="preserve"> the Market Operator will </w:t>
      </w:r>
      <w:r w:rsidR="001435E0">
        <w:rPr>
          <w:rFonts w:ascii="Arial" w:hAnsi="Arial" w:cs="Arial"/>
          <w:lang w:val="en-IE"/>
        </w:rPr>
        <w:t xml:space="preserve">only </w:t>
      </w:r>
      <w:r w:rsidRPr="00D81746">
        <w:rPr>
          <w:rFonts w:ascii="Arial" w:hAnsi="Arial" w:cs="Arial"/>
          <w:lang w:val="en-IE"/>
        </w:rPr>
        <w:t xml:space="preserve">provide a separate Test Environment of the relevant </w:t>
      </w:r>
      <w:r w:rsidR="004B0A6B" w:rsidRPr="00D81746">
        <w:rPr>
          <w:rFonts w:ascii="Arial" w:hAnsi="Arial" w:cs="Arial"/>
          <w:lang w:val="en-IE"/>
        </w:rPr>
        <w:t>Market Operator</w:t>
      </w:r>
      <w:r w:rsidR="00E8681F" w:rsidRPr="00D81746">
        <w:rPr>
          <w:rFonts w:ascii="Arial" w:hAnsi="Arial" w:cs="Arial"/>
          <w:lang w:val="en-IE"/>
        </w:rPr>
        <w:t>’s</w:t>
      </w:r>
      <w:r w:rsidR="004B0A6B" w:rsidRPr="00D81746">
        <w:rPr>
          <w:rFonts w:ascii="Arial" w:hAnsi="Arial" w:cs="Arial"/>
          <w:lang w:val="en-IE"/>
        </w:rPr>
        <w:t xml:space="preserve"> Isolated Market System</w:t>
      </w:r>
      <w:r w:rsidRPr="00D81746">
        <w:rPr>
          <w:rFonts w:ascii="Arial" w:hAnsi="Arial" w:cs="Arial"/>
          <w:lang w:val="en-IE"/>
        </w:rPr>
        <w:t xml:space="preserve"> if this has been requested as part </w:t>
      </w:r>
      <w:r w:rsidR="00064377" w:rsidRPr="00D81746">
        <w:rPr>
          <w:rFonts w:ascii="Arial" w:hAnsi="Arial" w:cs="Arial"/>
          <w:lang w:val="en-IE"/>
        </w:rPr>
        <w:t xml:space="preserve">of </w:t>
      </w:r>
      <w:r w:rsidRPr="00D81746">
        <w:rPr>
          <w:rFonts w:ascii="Arial" w:hAnsi="Arial" w:cs="Arial"/>
          <w:lang w:val="en-IE"/>
        </w:rPr>
        <w:t>an approved Modification Proposal included in the Release. The Test Environment will be made available within the time</w:t>
      </w:r>
      <w:r w:rsidR="001435E0">
        <w:rPr>
          <w:rFonts w:ascii="Arial" w:hAnsi="Arial" w:cs="Arial"/>
          <w:lang w:val="en-IE"/>
        </w:rPr>
        <w:t>lines</w:t>
      </w:r>
      <w:r w:rsidRPr="00D81746">
        <w:rPr>
          <w:rFonts w:ascii="Arial" w:hAnsi="Arial" w:cs="Arial"/>
          <w:lang w:val="en-IE"/>
        </w:rPr>
        <w:t xml:space="preserve"> approved in the approved Modification.</w:t>
      </w:r>
    </w:p>
    <w:p w14:paraId="4ADDA812" w14:textId="77777777" w:rsidR="009859EA" w:rsidRPr="00D81746" w:rsidRDefault="009859EA" w:rsidP="00342C63">
      <w:pPr>
        <w:pStyle w:val="Body1"/>
        <w:spacing w:before="120" w:after="120"/>
        <w:jc w:val="both"/>
        <w:rPr>
          <w:rFonts w:ascii="Arial" w:hAnsi="Arial" w:cs="Arial"/>
          <w:lang w:val="en-IE"/>
        </w:rPr>
      </w:pPr>
    </w:p>
    <w:p w14:paraId="4ADDA813" w14:textId="77777777" w:rsidR="00BC7CE3" w:rsidRPr="00D81746" w:rsidRDefault="00F91B2E"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48" w:name="_Toc466633868"/>
      <w:bookmarkStart w:id="49" w:name="_Toc479341945"/>
      <w:r w:rsidRPr="00D81746">
        <w:rPr>
          <w:rFonts w:cs="Arial"/>
          <w:b w:val="0"/>
          <w:i/>
          <w:sz w:val="22"/>
          <w:szCs w:val="22"/>
          <w:lang w:eastAsia="en-GB"/>
        </w:rPr>
        <w:t>Implementation</w:t>
      </w:r>
      <w:r w:rsidR="00677371" w:rsidRPr="00D81746">
        <w:rPr>
          <w:rFonts w:cs="Arial"/>
          <w:b w:val="0"/>
          <w:i/>
          <w:sz w:val="22"/>
          <w:szCs w:val="22"/>
          <w:lang w:eastAsia="en-GB"/>
        </w:rPr>
        <w:t xml:space="preserve"> Procedures</w:t>
      </w:r>
      <w:bookmarkEnd w:id="48"/>
      <w:bookmarkEnd w:id="49"/>
    </w:p>
    <w:p w14:paraId="4ADDA814" w14:textId="77777777" w:rsidR="005C1ECE" w:rsidRPr="00D81746" w:rsidRDefault="005C1ECE" w:rsidP="00342C63">
      <w:pPr>
        <w:pStyle w:val="Body1"/>
        <w:spacing w:before="120" w:after="120"/>
        <w:jc w:val="both"/>
        <w:rPr>
          <w:rFonts w:ascii="Arial" w:hAnsi="Arial" w:cs="Arial"/>
          <w:lang w:val="en-IE"/>
        </w:rPr>
      </w:pPr>
      <w:r w:rsidRPr="00D81746">
        <w:rPr>
          <w:rFonts w:ascii="Arial" w:hAnsi="Arial" w:cs="Arial"/>
          <w:lang w:val="en-IE"/>
        </w:rPr>
        <w:t>Implementation of Releases containing a</w:t>
      </w:r>
      <w:r w:rsidR="003164B1" w:rsidRPr="00D81746">
        <w:rPr>
          <w:rFonts w:ascii="Arial" w:hAnsi="Arial" w:cs="Arial"/>
          <w:lang w:val="en-IE"/>
        </w:rPr>
        <w:t xml:space="preserve">pproved Modification Proposals </w:t>
      </w:r>
      <w:r w:rsidRPr="00D81746">
        <w:rPr>
          <w:rFonts w:ascii="Arial" w:hAnsi="Arial" w:cs="Arial"/>
          <w:lang w:val="en-IE"/>
        </w:rPr>
        <w:t>must be sanctioned by the Regulatory Authorities in accordance with A</w:t>
      </w:r>
      <w:r w:rsidR="007E367B" w:rsidRPr="00D81746">
        <w:rPr>
          <w:rFonts w:ascii="Arial" w:hAnsi="Arial" w:cs="Arial"/>
          <w:lang w:val="en-IE"/>
        </w:rPr>
        <w:t xml:space="preserve">greed </w:t>
      </w:r>
      <w:r w:rsidR="00EE19CD" w:rsidRPr="00D81746">
        <w:rPr>
          <w:rFonts w:ascii="Arial" w:hAnsi="Arial" w:cs="Arial"/>
          <w:lang w:val="en-IE"/>
        </w:rPr>
        <w:t>P</w:t>
      </w:r>
      <w:r w:rsidR="007E367B" w:rsidRPr="00D81746">
        <w:rPr>
          <w:rFonts w:ascii="Arial" w:hAnsi="Arial" w:cs="Arial"/>
          <w:lang w:val="en-IE"/>
        </w:rPr>
        <w:t xml:space="preserve">rocedure </w:t>
      </w:r>
      <w:r w:rsidRPr="00D81746">
        <w:rPr>
          <w:rFonts w:ascii="Arial" w:hAnsi="Arial" w:cs="Arial"/>
          <w:lang w:val="en-IE"/>
        </w:rPr>
        <w:t>12</w:t>
      </w:r>
      <w:r w:rsidR="007E367B" w:rsidRPr="00D81746">
        <w:rPr>
          <w:rFonts w:ascii="Arial" w:hAnsi="Arial" w:cs="Arial"/>
          <w:lang w:val="en-IE"/>
        </w:rPr>
        <w:t xml:space="preserve"> “Modifications Committee Operation”</w:t>
      </w:r>
      <w:r w:rsidRPr="00D81746">
        <w:rPr>
          <w:rFonts w:ascii="Arial" w:hAnsi="Arial" w:cs="Arial"/>
          <w:lang w:val="en-IE"/>
        </w:rPr>
        <w:t>.</w:t>
      </w:r>
    </w:p>
    <w:p w14:paraId="4ADDA815" w14:textId="77777777" w:rsidR="00EB6B1F" w:rsidRDefault="00454ABF" w:rsidP="00342C63">
      <w:pPr>
        <w:pStyle w:val="Body1"/>
        <w:spacing w:before="120" w:after="120"/>
        <w:jc w:val="both"/>
        <w:rPr>
          <w:rFonts w:ascii="Arial" w:hAnsi="Arial" w:cs="Arial"/>
          <w:lang w:val="en-IE"/>
        </w:rPr>
      </w:pPr>
      <w:r w:rsidRPr="00D81746">
        <w:rPr>
          <w:rFonts w:ascii="Arial" w:hAnsi="Arial" w:cs="Arial"/>
          <w:lang w:val="en-IE"/>
        </w:rPr>
        <w:t>I</w:t>
      </w:r>
      <w:r w:rsidR="00F91B2E" w:rsidRPr="00D81746">
        <w:rPr>
          <w:rFonts w:ascii="Arial" w:hAnsi="Arial" w:cs="Arial"/>
          <w:lang w:val="en-IE"/>
        </w:rPr>
        <w:t>mplementation</w:t>
      </w:r>
      <w:r w:rsidRPr="00D81746">
        <w:rPr>
          <w:rFonts w:ascii="Arial" w:hAnsi="Arial" w:cs="Arial"/>
          <w:lang w:val="en-IE"/>
        </w:rPr>
        <w:t xml:space="preserve"> of Releases</w:t>
      </w:r>
      <w:r w:rsidR="00F91B2E" w:rsidRPr="00D81746">
        <w:rPr>
          <w:rFonts w:ascii="Arial" w:hAnsi="Arial" w:cs="Arial"/>
          <w:lang w:val="en-IE"/>
        </w:rPr>
        <w:t xml:space="preserve"> </w:t>
      </w:r>
      <w:r w:rsidR="00561C82" w:rsidRPr="00D81746">
        <w:rPr>
          <w:rFonts w:ascii="Arial" w:hAnsi="Arial" w:cs="Arial"/>
          <w:lang w:val="en-IE"/>
        </w:rPr>
        <w:t>o</w:t>
      </w:r>
      <w:r w:rsidR="00F91B2E" w:rsidRPr="00D81746">
        <w:rPr>
          <w:rFonts w:ascii="Arial" w:hAnsi="Arial" w:cs="Arial"/>
          <w:lang w:val="en-IE"/>
        </w:rPr>
        <w:t>n</w:t>
      </w:r>
      <w:r w:rsidR="00561C82" w:rsidRPr="00D81746">
        <w:rPr>
          <w:rFonts w:ascii="Arial" w:hAnsi="Arial" w:cs="Arial"/>
          <w:lang w:val="en-IE"/>
        </w:rPr>
        <w:t xml:space="preserve"> the </w:t>
      </w:r>
      <w:r w:rsidR="00F91B2E" w:rsidRPr="00D81746">
        <w:rPr>
          <w:rFonts w:ascii="Arial" w:hAnsi="Arial" w:cs="Arial"/>
          <w:lang w:val="en-IE"/>
        </w:rPr>
        <w:t>production</w:t>
      </w:r>
      <w:r w:rsidR="00561C82" w:rsidRPr="00D81746">
        <w:rPr>
          <w:rFonts w:ascii="Arial" w:hAnsi="Arial" w:cs="Arial"/>
          <w:lang w:val="en-IE"/>
        </w:rPr>
        <w:t xml:space="preserve"> Market Operator</w:t>
      </w:r>
      <w:r w:rsidR="00E8681F" w:rsidRPr="00D81746">
        <w:rPr>
          <w:rFonts w:ascii="Arial" w:hAnsi="Arial" w:cs="Arial"/>
          <w:lang w:val="en-IE"/>
        </w:rPr>
        <w:t>’s</w:t>
      </w:r>
      <w:r w:rsidR="00561C82" w:rsidRPr="00D81746">
        <w:rPr>
          <w:rFonts w:ascii="Arial" w:hAnsi="Arial" w:cs="Arial"/>
          <w:lang w:val="en-IE"/>
        </w:rPr>
        <w:t xml:space="preserve"> Isolated Market System or Communication Channels may have an effect on </w:t>
      </w:r>
      <w:r w:rsidR="0044178F" w:rsidRPr="00D81746">
        <w:rPr>
          <w:rFonts w:ascii="Arial" w:hAnsi="Arial" w:cs="Arial"/>
          <w:lang w:val="en-IE"/>
        </w:rPr>
        <w:t>P</w:t>
      </w:r>
      <w:r w:rsidR="00561C82" w:rsidRPr="00D81746">
        <w:rPr>
          <w:rFonts w:ascii="Arial" w:hAnsi="Arial" w:cs="Arial"/>
          <w:lang w:val="en-IE"/>
        </w:rPr>
        <w:t>arti</w:t>
      </w:r>
      <w:r w:rsidRPr="00D81746">
        <w:rPr>
          <w:rFonts w:ascii="Arial" w:hAnsi="Arial" w:cs="Arial"/>
          <w:lang w:val="en-IE"/>
        </w:rPr>
        <w:t>es</w:t>
      </w:r>
      <w:r w:rsidR="00625AE9" w:rsidRPr="00D81746">
        <w:rPr>
          <w:rFonts w:ascii="Arial" w:hAnsi="Arial" w:cs="Arial"/>
          <w:lang w:val="en-IE"/>
        </w:rPr>
        <w:t>’</w:t>
      </w:r>
      <w:r w:rsidRPr="00D81746">
        <w:rPr>
          <w:rFonts w:ascii="Arial" w:hAnsi="Arial" w:cs="Arial"/>
          <w:lang w:val="en-IE"/>
        </w:rPr>
        <w:t xml:space="preserve"> interface</w:t>
      </w:r>
      <w:r w:rsidR="00625AE9" w:rsidRPr="00D81746">
        <w:rPr>
          <w:rFonts w:ascii="Arial" w:hAnsi="Arial" w:cs="Arial"/>
          <w:lang w:val="en-IE"/>
        </w:rPr>
        <w:t>s</w:t>
      </w:r>
      <w:r w:rsidRPr="00D81746">
        <w:rPr>
          <w:rFonts w:ascii="Arial" w:hAnsi="Arial" w:cs="Arial"/>
          <w:lang w:val="en-IE"/>
        </w:rPr>
        <w:t xml:space="preserve"> with the Market Operator</w:t>
      </w:r>
      <w:r w:rsidR="00E8681F" w:rsidRPr="00D81746">
        <w:rPr>
          <w:rFonts w:ascii="Arial" w:hAnsi="Arial" w:cs="Arial"/>
          <w:lang w:val="en-IE"/>
        </w:rPr>
        <w:t>’s</w:t>
      </w:r>
      <w:r w:rsidRPr="00D81746">
        <w:rPr>
          <w:rFonts w:ascii="Arial" w:hAnsi="Arial" w:cs="Arial"/>
          <w:lang w:val="en-IE"/>
        </w:rPr>
        <w:t xml:space="preserve"> Isolated Market Systems.</w:t>
      </w:r>
      <w:r w:rsidR="008471FD" w:rsidRPr="00D81746">
        <w:rPr>
          <w:rFonts w:ascii="Arial" w:hAnsi="Arial" w:cs="Arial"/>
          <w:lang w:val="en-IE"/>
        </w:rPr>
        <w:t xml:space="preserve"> </w:t>
      </w:r>
      <w:r w:rsidR="00DE312D" w:rsidRPr="00D81746">
        <w:rPr>
          <w:rFonts w:ascii="Arial" w:hAnsi="Arial" w:cs="Arial"/>
          <w:lang w:val="en-IE"/>
        </w:rPr>
        <w:t>Four categories</w:t>
      </w:r>
      <w:r w:rsidR="00EB6B1F" w:rsidRPr="00D81746">
        <w:rPr>
          <w:rFonts w:ascii="Arial" w:hAnsi="Arial" w:cs="Arial"/>
          <w:lang w:val="en-IE"/>
        </w:rPr>
        <w:t xml:space="preserve"> of </w:t>
      </w:r>
      <w:r w:rsidR="00CC471C" w:rsidRPr="00D81746">
        <w:rPr>
          <w:rFonts w:ascii="Arial" w:hAnsi="Arial" w:cs="Arial"/>
          <w:lang w:val="en-IE"/>
        </w:rPr>
        <w:t>Implementation</w:t>
      </w:r>
      <w:r w:rsidR="00EB6B1F" w:rsidRPr="00D81746">
        <w:rPr>
          <w:rFonts w:ascii="Arial" w:hAnsi="Arial" w:cs="Arial"/>
          <w:lang w:val="en-IE"/>
        </w:rPr>
        <w:t xml:space="preserve"> hav</w:t>
      </w:r>
      <w:r w:rsidR="005D0BFC" w:rsidRPr="00D81746">
        <w:rPr>
          <w:rFonts w:ascii="Arial" w:hAnsi="Arial" w:cs="Arial"/>
          <w:lang w:val="en-IE"/>
        </w:rPr>
        <w:t>e</w:t>
      </w:r>
      <w:r w:rsidR="00EB6B1F" w:rsidRPr="00D81746">
        <w:rPr>
          <w:rFonts w:ascii="Arial" w:hAnsi="Arial" w:cs="Arial"/>
          <w:lang w:val="en-IE"/>
        </w:rPr>
        <w:t xml:space="preserve"> been defined </w:t>
      </w:r>
      <w:r w:rsidR="0001581D">
        <w:rPr>
          <w:rFonts w:ascii="Arial" w:hAnsi="Arial" w:cs="Arial"/>
          <w:lang w:val="en-IE"/>
        </w:rPr>
        <w:t xml:space="preserve">based </w:t>
      </w:r>
      <w:r w:rsidR="00EB6B1F" w:rsidRPr="00D81746">
        <w:rPr>
          <w:rFonts w:ascii="Arial" w:hAnsi="Arial" w:cs="Arial"/>
          <w:lang w:val="en-IE"/>
        </w:rPr>
        <w:t xml:space="preserve">on the </w:t>
      </w:r>
      <w:r w:rsidRPr="00D81746">
        <w:rPr>
          <w:rFonts w:ascii="Arial" w:hAnsi="Arial" w:cs="Arial"/>
          <w:lang w:val="en-IE"/>
        </w:rPr>
        <w:t>operational impact on Parties</w:t>
      </w:r>
      <w:r w:rsidR="0001581D">
        <w:rPr>
          <w:rFonts w:ascii="Arial" w:hAnsi="Arial" w:cs="Arial"/>
          <w:lang w:val="en-IE"/>
        </w:rPr>
        <w:t>.  These are set out in the table below.</w:t>
      </w:r>
    </w:p>
    <w:p w14:paraId="4ADDA816" w14:textId="77777777" w:rsidR="001B07EC" w:rsidRPr="00243B78" w:rsidRDefault="001B07EC" w:rsidP="00243B78">
      <w:pPr>
        <w:pStyle w:val="CERnon-indent"/>
        <w:jc w:val="center"/>
        <w:rPr>
          <w:b/>
          <w:lang w:val="en-IE"/>
        </w:rPr>
      </w:pPr>
      <w:r w:rsidRPr="00D81746">
        <w:rPr>
          <w:b/>
          <w:lang w:val="en-IE"/>
        </w:rPr>
        <w:t xml:space="preserve">Table </w:t>
      </w:r>
      <w:r>
        <w:rPr>
          <w:b/>
          <w:lang w:val="en-IE"/>
        </w:rPr>
        <w:t>2</w:t>
      </w:r>
      <w:r w:rsidRPr="00D81746">
        <w:rPr>
          <w:b/>
          <w:lang w:val="en-IE"/>
        </w:rPr>
        <w:t>: Levels of Implementation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1842"/>
        <w:gridCol w:w="7185"/>
      </w:tblGrid>
      <w:tr w:rsidR="00EB6B1F" w:rsidRPr="00D81746" w14:paraId="4ADDA819" w14:textId="77777777" w:rsidTr="15F4A779">
        <w:trPr>
          <w:tblHeader/>
        </w:trPr>
        <w:tc>
          <w:tcPr>
            <w:tcW w:w="1842" w:type="dxa"/>
            <w:shd w:val="clear" w:color="auto" w:fill="D9D9D9" w:themeFill="background1" w:themeFillShade="D9"/>
          </w:tcPr>
          <w:p w14:paraId="4ADDA817" w14:textId="77777777" w:rsidR="00EB6B1F" w:rsidRPr="00D81746" w:rsidRDefault="00CC7A49"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Implementation Classification</w:t>
            </w:r>
          </w:p>
        </w:tc>
        <w:tc>
          <w:tcPr>
            <w:tcW w:w="7401" w:type="dxa"/>
            <w:shd w:val="clear" w:color="auto" w:fill="D9D9D9" w:themeFill="background1" w:themeFillShade="D9"/>
            <w:vAlign w:val="center"/>
          </w:tcPr>
          <w:p w14:paraId="4ADDA818" w14:textId="77777777" w:rsidR="00EB6B1F" w:rsidRPr="00D81746" w:rsidRDefault="00EB6B1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r>
      <w:tr w:rsidR="00EB6B1F" w:rsidRPr="00D81746" w14:paraId="4ADDA81C" w14:textId="77777777" w:rsidTr="15F4A779">
        <w:trPr>
          <w:cantSplit/>
        </w:trPr>
        <w:tc>
          <w:tcPr>
            <w:tcW w:w="1842" w:type="dxa"/>
          </w:tcPr>
          <w:p w14:paraId="4ADDA81A"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 xml:space="preserve">Normal </w:t>
            </w:r>
            <w:r w:rsidR="00264497">
              <w:rPr>
                <w:rFonts w:ascii="Arial" w:hAnsi="Arial" w:cs="Arial"/>
                <w:sz w:val="22"/>
                <w:szCs w:val="22"/>
                <w:lang w:val="en-IE"/>
              </w:rPr>
              <w:t>o</w:t>
            </w:r>
            <w:r w:rsidRPr="00D81746">
              <w:rPr>
                <w:rFonts w:ascii="Arial" w:hAnsi="Arial" w:cs="Arial"/>
                <w:sz w:val="22"/>
                <w:szCs w:val="22"/>
                <w:lang w:val="en-IE"/>
              </w:rPr>
              <w:t>peration</w:t>
            </w:r>
          </w:p>
        </w:tc>
        <w:tc>
          <w:tcPr>
            <w:tcW w:w="7401" w:type="dxa"/>
            <w:vAlign w:val="center"/>
          </w:tcPr>
          <w:p w14:paraId="4ADDA81B" w14:textId="77777777" w:rsidR="00EB6B1F" w:rsidRPr="00D81746" w:rsidRDefault="00D1027C" w:rsidP="004120D3">
            <w:pPr>
              <w:pStyle w:val="ProcedureBody1"/>
              <w:rPr>
                <w:rFonts w:ascii="Arial" w:hAnsi="Arial" w:cs="Arial"/>
                <w:sz w:val="22"/>
                <w:szCs w:val="22"/>
                <w:lang w:val="en-IE"/>
              </w:rPr>
            </w:pPr>
            <w:r w:rsidRPr="00D81746">
              <w:rPr>
                <w:rFonts w:ascii="Arial" w:hAnsi="Arial" w:cs="Arial"/>
                <w:sz w:val="22"/>
                <w:szCs w:val="22"/>
                <w:lang w:val="en-IE"/>
              </w:rPr>
              <w:t>Implementation</w:t>
            </w:r>
            <w:r w:rsidR="00EB6B1F" w:rsidRPr="00D81746">
              <w:rPr>
                <w:rFonts w:ascii="Arial" w:hAnsi="Arial" w:cs="Arial"/>
                <w:sz w:val="22"/>
                <w:szCs w:val="22"/>
                <w:lang w:val="en-IE"/>
              </w:rPr>
              <w:t xml:space="preserve"> of parts of the Market Operator</w:t>
            </w:r>
            <w:r w:rsidR="005E07FD" w:rsidRPr="00D81746">
              <w:rPr>
                <w:rFonts w:ascii="Arial" w:hAnsi="Arial" w:cs="Arial"/>
                <w:sz w:val="22"/>
                <w:szCs w:val="22"/>
                <w:lang w:val="en-IE"/>
              </w:rPr>
              <w:t>’s</w:t>
            </w:r>
            <w:r w:rsidR="00EB6B1F" w:rsidRPr="00D81746">
              <w:rPr>
                <w:rFonts w:ascii="Arial" w:hAnsi="Arial" w:cs="Arial"/>
                <w:sz w:val="22"/>
                <w:szCs w:val="22"/>
                <w:lang w:val="en-IE"/>
              </w:rPr>
              <w:t xml:space="preserve"> Isolated </w:t>
            </w:r>
            <w:r w:rsidR="00454ABF" w:rsidRPr="00D81746">
              <w:rPr>
                <w:rFonts w:ascii="Arial" w:hAnsi="Arial" w:cs="Arial"/>
                <w:sz w:val="22"/>
                <w:szCs w:val="22"/>
                <w:lang w:val="en-IE"/>
              </w:rPr>
              <w:t>M</w:t>
            </w:r>
            <w:r w:rsidR="00EB6B1F" w:rsidRPr="00D81746">
              <w:rPr>
                <w:rFonts w:ascii="Arial" w:hAnsi="Arial" w:cs="Arial"/>
                <w:sz w:val="22"/>
                <w:szCs w:val="22"/>
                <w:lang w:val="en-IE"/>
              </w:rPr>
              <w:t>arket System which has no impact on Parti</w:t>
            </w:r>
            <w:r w:rsidR="00454ABF" w:rsidRPr="00D81746">
              <w:rPr>
                <w:rFonts w:ascii="Arial" w:hAnsi="Arial" w:cs="Arial"/>
                <w:sz w:val="22"/>
                <w:szCs w:val="22"/>
                <w:lang w:val="en-IE"/>
              </w:rPr>
              <w:t>es</w:t>
            </w:r>
            <w:r w:rsidR="00FA4785" w:rsidRPr="00D81746">
              <w:rPr>
                <w:rFonts w:ascii="Arial" w:hAnsi="Arial" w:cs="Arial"/>
                <w:sz w:val="22"/>
                <w:szCs w:val="22"/>
                <w:lang w:val="en-IE"/>
              </w:rPr>
              <w:t xml:space="preserve"> and does not require changes to Participants’ Isolated Market Systems.</w:t>
            </w:r>
            <w:r w:rsidR="009A4AD2" w:rsidRPr="00D81746">
              <w:rPr>
                <w:rFonts w:ascii="Arial" w:hAnsi="Arial" w:cs="Arial"/>
                <w:sz w:val="22"/>
                <w:szCs w:val="22"/>
                <w:lang w:val="en-IE"/>
              </w:rPr>
              <w:t xml:space="preserve">  Standard systems maintenance tasks would typically fall into this category.</w:t>
            </w:r>
            <w:r w:rsidR="00CC7A49" w:rsidRPr="00D81746">
              <w:rPr>
                <w:rFonts w:ascii="Arial" w:hAnsi="Arial" w:cs="Arial"/>
                <w:sz w:val="22"/>
                <w:szCs w:val="22"/>
                <w:lang w:val="en-IE"/>
              </w:rPr>
              <w:t xml:space="preserve">  The </w:t>
            </w:r>
            <w:r w:rsidR="00C71800">
              <w:rPr>
                <w:rFonts w:ascii="Arial" w:hAnsi="Arial" w:cs="Arial"/>
                <w:sz w:val="22"/>
                <w:szCs w:val="22"/>
                <w:lang w:val="en-IE"/>
              </w:rPr>
              <w:t xml:space="preserve">Central </w:t>
            </w:r>
            <w:r w:rsidR="00CC7A49" w:rsidRPr="00D81746">
              <w:rPr>
                <w:rFonts w:ascii="Arial" w:hAnsi="Arial" w:cs="Arial"/>
                <w:sz w:val="22"/>
                <w:szCs w:val="22"/>
                <w:lang w:val="en-IE"/>
              </w:rPr>
              <w:t xml:space="preserve">Market Systems will be fully available for the duration of the </w:t>
            </w:r>
            <w:r w:rsidR="006E6B76">
              <w:rPr>
                <w:rFonts w:ascii="Arial" w:hAnsi="Arial" w:cs="Arial"/>
                <w:sz w:val="22"/>
                <w:szCs w:val="22"/>
                <w:lang w:val="en-IE"/>
              </w:rPr>
              <w:t>I</w:t>
            </w:r>
            <w:r w:rsidR="00CC7A49" w:rsidRPr="00D81746">
              <w:rPr>
                <w:rFonts w:ascii="Arial" w:hAnsi="Arial" w:cs="Arial"/>
                <w:sz w:val="22"/>
                <w:szCs w:val="22"/>
                <w:lang w:val="en-IE"/>
              </w:rPr>
              <w:t>mplementation.  Parties will be notified.</w:t>
            </w:r>
          </w:p>
        </w:tc>
      </w:tr>
      <w:tr w:rsidR="00EB6B1F" w:rsidRPr="00D81746" w14:paraId="4ADDA81F" w14:textId="77777777" w:rsidTr="15F4A779">
        <w:trPr>
          <w:cantSplit/>
        </w:trPr>
        <w:tc>
          <w:tcPr>
            <w:tcW w:w="1842" w:type="dxa"/>
          </w:tcPr>
          <w:p w14:paraId="4ADDA81D"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Maintenance</w:t>
            </w:r>
          </w:p>
        </w:tc>
        <w:tc>
          <w:tcPr>
            <w:tcW w:w="7401" w:type="dxa"/>
            <w:vAlign w:val="center"/>
          </w:tcPr>
          <w:p w14:paraId="4ADDA81E" w14:textId="77777777" w:rsidR="00EB6B1F" w:rsidRPr="00D81746" w:rsidRDefault="00264497" w:rsidP="15F4A779">
            <w:pPr>
              <w:pStyle w:val="ProcedureBody1"/>
              <w:rPr>
                <w:rFonts w:ascii="Arial" w:hAnsi="Arial" w:cs="Arial"/>
                <w:sz w:val="22"/>
                <w:szCs w:val="22"/>
              </w:rPr>
            </w:pPr>
            <w:r w:rsidRPr="15F4A779">
              <w:rPr>
                <w:rFonts w:ascii="Arial" w:hAnsi="Arial" w:cs="Arial"/>
                <w:sz w:val="22"/>
                <w:szCs w:val="22"/>
              </w:rPr>
              <w:t>Primarily</w:t>
            </w:r>
            <w:r w:rsidR="00CC7A49" w:rsidRPr="15F4A779">
              <w:rPr>
                <w:rFonts w:ascii="Arial" w:hAnsi="Arial" w:cs="Arial"/>
                <w:sz w:val="22"/>
                <w:szCs w:val="22"/>
              </w:rPr>
              <w:t xml:space="preserve"> planned maintenance activities which do not</w:t>
            </w:r>
            <w:r w:rsidR="00334735" w:rsidRPr="15F4A779">
              <w:rPr>
                <w:rFonts w:ascii="Arial" w:hAnsi="Arial" w:cs="Arial"/>
                <w:sz w:val="22"/>
                <w:szCs w:val="22"/>
              </w:rPr>
              <w:t xml:space="preserve"> require Modification Panel ap</w:t>
            </w:r>
            <w:r w:rsidR="00A67816" w:rsidRPr="15F4A779">
              <w:rPr>
                <w:rFonts w:ascii="Arial" w:hAnsi="Arial" w:cs="Arial"/>
                <w:sz w:val="22"/>
                <w:szCs w:val="22"/>
              </w:rPr>
              <w:t xml:space="preserve">proval.  </w:t>
            </w:r>
            <w:r w:rsidR="00334735" w:rsidRPr="15F4A779">
              <w:rPr>
                <w:rFonts w:ascii="Arial" w:hAnsi="Arial" w:cs="Arial"/>
                <w:sz w:val="22"/>
                <w:szCs w:val="22"/>
              </w:rPr>
              <w:t xml:space="preserve">No </w:t>
            </w:r>
            <w:r w:rsidR="00EB14E0" w:rsidRPr="15F4A779">
              <w:rPr>
                <w:rFonts w:ascii="Arial" w:hAnsi="Arial" w:cs="Arial"/>
                <w:sz w:val="22"/>
                <w:szCs w:val="22"/>
              </w:rPr>
              <w:t>changes to Participants’ Isolated Market Systems are</w:t>
            </w:r>
            <w:r w:rsidR="00334735" w:rsidRPr="15F4A779">
              <w:rPr>
                <w:rFonts w:ascii="Arial" w:hAnsi="Arial" w:cs="Arial"/>
                <w:sz w:val="22"/>
                <w:szCs w:val="22"/>
              </w:rPr>
              <w:t xml:space="preserve"> involved</w:t>
            </w:r>
            <w:r w:rsidR="00FA4785" w:rsidRPr="15F4A779">
              <w:rPr>
                <w:rFonts w:ascii="Arial" w:hAnsi="Arial" w:cs="Arial"/>
                <w:sz w:val="22"/>
                <w:szCs w:val="22"/>
              </w:rPr>
              <w:t>.</w:t>
            </w:r>
            <w:r w:rsidR="00334735" w:rsidRPr="15F4A779">
              <w:rPr>
                <w:rFonts w:ascii="Arial" w:hAnsi="Arial" w:cs="Arial"/>
                <w:sz w:val="22"/>
                <w:szCs w:val="22"/>
              </w:rPr>
              <w:t xml:space="preserve">  </w:t>
            </w:r>
            <w:r w:rsidR="00E2406C" w:rsidRPr="15F4A779">
              <w:rPr>
                <w:rFonts w:ascii="Arial" w:hAnsi="Arial" w:cs="Arial"/>
                <w:sz w:val="22"/>
                <w:szCs w:val="22"/>
              </w:rPr>
              <w:t>The</w:t>
            </w:r>
            <w:r w:rsidR="00993C80" w:rsidRPr="15F4A779">
              <w:rPr>
                <w:rFonts w:ascii="Arial" w:hAnsi="Arial" w:cs="Arial"/>
                <w:sz w:val="22"/>
                <w:szCs w:val="22"/>
              </w:rPr>
              <w:t xml:space="preserve"> Market Operator will provide notice detailing the planned </w:t>
            </w:r>
            <w:r w:rsidR="006E6B76" w:rsidRPr="15F4A779">
              <w:rPr>
                <w:rFonts w:ascii="Arial" w:hAnsi="Arial" w:cs="Arial"/>
                <w:sz w:val="22"/>
                <w:szCs w:val="22"/>
              </w:rPr>
              <w:t>I</w:t>
            </w:r>
            <w:r w:rsidR="00993C80" w:rsidRPr="15F4A779">
              <w:rPr>
                <w:rFonts w:ascii="Arial" w:hAnsi="Arial" w:cs="Arial"/>
                <w:sz w:val="22"/>
                <w:szCs w:val="22"/>
              </w:rPr>
              <w:t>mplementation window</w:t>
            </w:r>
            <w:r w:rsidR="00E2406C" w:rsidRPr="15F4A779">
              <w:rPr>
                <w:rFonts w:ascii="Arial" w:hAnsi="Arial" w:cs="Arial"/>
                <w:sz w:val="22"/>
                <w:szCs w:val="22"/>
              </w:rPr>
              <w:t xml:space="preserve"> at least </w:t>
            </w:r>
            <w:r w:rsidR="009F3105" w:rsidRPr="15F4A779">
              <w:rPr>
                <w:rFonts w:ascii="Arial" w:hAnsi="Arial" w:cs="Arial"/>
                <w:sz w:val="22"/>
                <w:szCs w:val="22"/>
              </w:rPr>
              <w:t>five</w:t>
            </w:r>
            <w:r w:rsidR="00E2406C" w:rsidRPr="15F4A779">
              <w:rPr>
                <w:rFonts w:ascii="Arial" w:hAnsi="Arial" w:cs="Arial"/>
                <w:sz w:val="22"/>
                <w:szCs w:val="22"/>
              </w:rPr>
              <w:t xml:space="preserve"> </w:t>
            </w:r>
            <w:r w:rsidR="009F3105" w:rsidRPr="15F4A779">
              <w:rPr>
                <w:rFonts w:ascii="Arial" w:hAnsi="Arial" w:cs="Arial"/>
                <w:sz w:val="22"/>
                <w:szCs w:val="22"/>
              </w:rPr>
              <w:t>W</w:t>
            </w:r>
            <w:r w:rsidR="00E2406C" w:rsidRPr="15F4A779">
              <w:rPr>
                <w:rFonts w:ascii="Arial" w:hAnsi="Arial" w:cs="Arial"/>
                <w:sz w:val="22"/>
                <w:szCs w:val="22"/>
              </w:rPr>
              <w:t xml:space="preserve">orking </w:t>
            </w:r>
            <w:r w:rsidR="009F3105" w:rsidRPr="15F4A779">
              <w:rPr>
                <w:rFonts w:ascii="Arial" w:hAnsi="Arial" w:cs="Arial"/>
                <w:sz w:val="22"/>
                <w:szCs w:val="22"/>
              </w:rPr>
              <w:t>D</w:t>
            </w:r>
            <w:r w:rsidR="00E2406C" w:rsidRPr="15F4A779">
              <w:rPr>
                <w:rFonts w:ascii="Arial" w:hAnsi="Arial" w:cs="Arial"/>
                <w:sz w:val="22"/>
                <w:szCs w:val="22"/>
              </w:rPr>
              <w:t xml:space="preserve">ays </w:t>
            </w:r>
            <w:r w:rsidR="00993C80" w:rsidRPr="15F4A779">
              <w:rPr>
                <w:rFonts w:ascii="Arial" w:hAnsi="Arial" w:cs="Arial"/>
                <w:sz w:val="22"/>
                <w:szCs w:val="22"/>
              </w:rPr>
              <w:t xml:space="preserve">prior to </w:t>
            </w:r>
            <w:r w:rsidR="00A159F6" w:rsidRPr="15F4A779">
              <w:rPr>
                <w:rFonts w:ascii="Arial" w:hAnsi="Arial" w:cs="Arial"/>
                <w:sz w:val="22"/>
                <w:szCs w:val="22"/>
              </w:rPr>
              <w:t>R</w:t>
            </w:r>
            <w:r w:rsidR="00993C80" w:rsidRPr="15F4A779">
              <w:rPr>
                <w:rFonts w:ascii="Arial" w:hAnsi="Arial" w:cs="Arial"/>
                <w:sz w:val="22"/>
                <w:szCs w:val="22"/>
              </w:rPr>
              <w:t xml:space="preserve">elease date </w:t>
            </w:r>
            <w:r w:rsidR="00C56C98" w:rsidRPr="15F4A779">
              <w:rPr>
                <w:rFonts w:ascii="Arial" w:hAnsi="Arial" w:cs="Arial"/>
                <w:sz w:val="22"/>
                <w:szCs w:val="22"/>
              </w:rPr>
              <w:t>if the</w:t>
            </w:r>
            <w:r w:rsidR="00E2406C" w:rsidRPr="15F4A779">
              <w:rPr>
                <w:rFonts w:ascii="Arial" w:hAnsi="Arial" w:cs="Arial"/>
                <w:sz w:val="22"/>
                <w:szCs w:val="22"/>
              </w:rPr>
              <w:t xml:space="preserve"> </w:t>
            </w:r>
            <w:r w:rsidR="00C71800" w:rsidRPr="15F4A779">
              <w:rPr>
                <w:rFonts w:ascii="Arial" w:hAnsi="Arial" w:cs="Arial"/>
                <w:sz w:val="22"/>
                <w:szCs w:val="22"/>
              </w:rPr>
              <w:t xml:space="preserve">Central </w:t>
            </w:r>
            <w:r w:rsidR="00C56C98" w:rsidRPr="15F4A779">
              <w:rPr>
                <w:rFonts w:ascii="Arial" w:hAnsi="Arial" w:cs="Arial"/>
                <w:sz w:val="22"/>
                <w:szCs w:val="22"/>
              </w:rPr>
              <w:t xml:space="preserve">Market Systems </w:t>
            </w:r>
            <w:r w:rsidR="00C71800" w:rsidRPr="15F4A779">
              <w:rPr>
                <w:rFonts w:ascii="Arial" w:hAnsi="Arial" w:cs="Arial"/>
                <w:sz w:val="22"/>
                <w:szCs w:val="22"/>
              </w:rPr>
              <w:t>shall not be</w:t>
            </w:r>
            <w:r w:rsidR="00C56C98" w:rsidRPr="15F4A779">
              <w:rPr>
                <w:rFonts w:ascii="Arial" w:hAnsi="Arial" w:cs="Arial"/>
                <w:sz w:val="22"/>
                <w:szCs w:val="22"/>
              </w:rPr>
              <w:t xml:space="preserve"> available during </w:t>
            </w:r>
            <w:r w:rsidR="00993C80" w:rsidRPr="15F4A779">
              <w:rPr>
                <w:rFonts w:ascii="Arial" w:hAnsi="Arial" w:cs="Arial"/>
                <w:sz w:val="22"/>
                <w:szCs w:val="22"/>
              </w:rPr>
              <w:t xml:space="preserve">the </w:t>
            </w:r>
            <w:r w:rsidR="00C71800" w:rsidRPr="15F4A779">
              <w:rPr>
                <w:rFonts w:ascii="Arial" w:hAnsi="Arial" w:cs="Arial"/>
                <w:sz w:val="22"/>
                <w:szCs w:val="22"/>
              </w:rPr>
              <w:t>I</w:t>
            </w:r>
            <w:r w:rsidR="00C56C98" w:rsidRPr="15F4A779">
              <w:rPr>
                <w:rFonts w:ascii="Arial" w:hAnsi="Arial" w:cs="Arial"/>
                <w:sz w:val="22"/>
                <w:szCs w:val="22"/>
              </w:rPr>
              <w:t xml:space="preserve">mplementation. </w:t>
            </w:r>
          </w:p>
        </w:tc>
      </w:tr>
      <w:tr w:rsidR="00EB6B1F" w:rsidRPr="00D81746" w14:paraId="4ADDA822" w14:textId="77777777" w:rsidTr="15F4A779">
        <w:trPr>
          <w:cantSplit/>
        </w:trPr>
        <w:tc>
          <w:tcPr>
            <w:tcW w:w="1842" w:type="dxa"/>
          </w:tcPr>
          <w:p w14:paraId="4ADDA820" w14:textId="77777777" w:rsidR="00EB6B1F" w:rsidRPr="00D81746" w:rsidRDefault="00CC7A49" w:rsidP="004120D3">
            <w:pPr>
              <w:pStyle w:val="ProcedureBody1"/>
              <w:rPr>
                <w:rFonts w:ascii="Arial" w:hAnsi="Arial" w:cs="Arial"/>
                <w:sz w:val="22"/>
                <w:szCs w:val="22"/>
                <w:lang w:val="en-IE"/>
              </w:rPr>
            </w:pPr>
            <w:r w:rsidRPr="00D81746">
              <w:rPr>
                <w:rFonts w:ascii="Arial" w:hAnsi="Arial" w:cs="Arial"/>
                <w:sz w:val="22"/>
                <w:szCs w:val="22"/>
                <w:lang w:val="en-IE"/>
              </w:rPr>
              <w:t>Application Release</w:t>
            </w:r>
          </w:p>
        </w:tc>
        <w:tc>
          <w:tcPr>
            <w:tcW w:w="7401" w:type="dxa"/>
            <w:vAlign w:val="center"/>
          </w:tcPr>
          <w:p w14:paraId="4ADDA821" w14:textId="77777777" w:rsidR="00EB6B1F" w:rsidRPr="00D81746" w:rsidRDefault="00C71800" w:rsidP="0043580D">
            <w:pPr>
              <w:pStyle w:val="ProcedureBody1"/>
              <w:rPr>
                <w:rFonts w:ascii="Arial" w:hAnsi="Arial" w:cs="Arial"/>
                <w:sz w:val="22"/>
                <w:szCs w:val="22"/>
                <w:lang w:val="en-IE"/>
              </w:rPr>
            </w:pPr>
            <w:r>
              <w:rPr>
                <w:rFonts w:ascii="Arial" w:hAnsi="Arial" w:cs="Arial"/>
                <w:sz w:val="22"/>
                <w:szCs w:val="22"/>
                <w:lang w:val="en-IE"/>
              </w:rPr>
              <w:t>I</w:t>
            </w:r>
            <w:r w:rsidR="00D1027C" w:rsidRPr="00D81746">
              <w:rPr>
                <w:rFonts w:ascii="Arial" w:hAnsi="Arial" w:cs="Arial"/>
                <w:sz w:val="22"/>
                <w:szCs w:val="22"/>
                <w:lang w:val="en-IE"/>
              </w:rPr>
              <w:t>mplementation</w:t>
            </w:r>
            <w:r w:rsidR="00607068" w:rsidRPr="00D81746">
              <w:rPr>
                <w:rFonts w:ascii="Arial" w:hAnsi="Arial" w:cs="Arial"/>
                <w:sz w:val="22"/>
                <w:szCs w:val="22"/>
                <w:lang w:val="en-IE"/>
              </w:rPr>
              <w:t xml:space="preserve"> of</w:t>
            </w:r>
            <w:r w:rsidR="00CB2809" w:rsidRPr="00D81746">
              <w:rPr>
                <w:rFonts w:ascii="Arial" w:hAnsi="Arial" w:cs="Arial"/>
                <w:sz w:val="22"/>
                <w:szCs w:val="22"/>
                <w:lang w:val="en-IE"/>
              </w:rPr>
              <w:t xml:space="preserve"> application software or system change as a result of approved Modification Proposal(s) or a change originating from the Market Operators </w:t>
            </w:r>
            <w:r w:rsidR="0043580D">
              <w:rPr>
                <w:rFonts w:ascii="Arial" w:hAnsi="Arial" w:cs="Arial"/>
                <w:sz w:val="22"/>
                <w:szCs w:val="22"/>
                <w:lang w:val="en-IE"/>
              </w:rPr>
              <w:t>i</w:t>
            </w:r>
            <w:r w:rsidR="00CB2809" w:rsidRPr="00D81746">
              <w:rPr>
                <w:rFonts w:ascii="Arial" w:hAnsi="Arial" w:cs="Arial"/>
                <w:sz w:val="22"/>
                <w:szCs w:val="22"/>
                <w:lang w:val="en-IE"/>
              </w:rPr>
              <w:t xml:space="preserve">nternal </w:t>
            </w:r>
            <w:r w:rsidR="0043580D">
              <w:rPr>
                <w:rFonts w:ascii="Arial" w:hAnsi="Arial" w:cs="Arial"/>
                <w:sz w:val="22"/>
                <w:szCs w:val="22"/>
                <w:lang w:val="en-IE"/>
              </w:rPr>
              <w:t>c</w:t>
            </w:r>
            <w:r w:rsidR="00CB2809" w:rsidRPr="00D81746">
              <w:rPr>
                <w:rFonts w:ascii="Arial" w:hAnsi="Arial" w:cs="Arial"/>
                <w:sz w:val="22"/>
                <w:szCs w:val="22"/>
                <w:lang w:val="en-IE"/>
              </w:rPr>
              <w:t xml:space="preserve">hange </w:t>
            </w:r>
            <w:r w:rsidR="0043580D">
              <w:rPr>
                <w:rFonts w:ascii="Arial" w:hAnsi="Arial" w:cs="Arial"/>
                <w:sz w:val="22"/>
                <w:szCs w:val="22"/>
                <w:lang w:val="en-IE"/>
              </w:rPr>
              <w:t>m</w:t>
            </w:r>
            <w:r w:rsidR="00CB2809" w:rsidRPr="00D81746">
              <w:rPr>
                <w:rFonts w:ascii="Arial" w:hAnsi="Arial" w:cs="Arial"/>
                <w:sz w:val="22"/>
                <w:szCs w:val="22"/>
                <w:lang w:val="en-IE"/>
              </w:rPr>
              <w:t>ana</w:t>
            </w:r>
            <w:r w:rsidR="002B193A">
              <w:rPr>
                <w:rFonts w:ascii="Arial" w:hAnsi="Arial" w:cs="Arial"/>
                <w:sz w:val="22"/>
                <w:szCs w:val="22"/>
                <w:lang w:val="en-IE"/>
              </w:rPr>
              <w:t>gement process.  Section 2.2.2</w:t>
            </w:r>
            <w:r>
              <w:rPr>
                <w:rFonts w:ascii="Arial" w:hAnsi="Arial" w:cs="Arial"/>
                <w:sz w:val="22"/>
                <w:szCs w:val="22"/>
                <w:lang w:val="en-IE"/>
              </w:rPr>
              <w:t xml:space="preserve"> above sets out further details in relation to Scheduled Releases and the procedure in relation to change management for Scheduled Releases is set out at section 3.2</w:t>
            </w:r>
            <w:r w:rsidR="00903573">
              <w:rPr>
                <w:rFonts w:ascii="Arial" w:hAnsi="Arial" w:cs="Arial"/>
                <w:sz w:val="22"/>
                <w:szCs w:val="22"/>
                <w:lang w:val="en-IE"/>
              </w:rPr>
              <w:t>.1</w:t>
            </w:r>
            <w:r>
              <w:rPr>
                <w:rFonts w:ascii="Arial" w:hAnsi="Arial" w:cs="Arial"/>
                <w:sz w:val="22"/>
                <w:szCs w:val="22"/>
                <w:lang w:val="en-IE"/>
              </w:rPr>
              <w:t xml:space="preserve"> below.</w:t>
            </w:r>
            <w:r w:rsidR="005A68D6" w:rsidRPr="00D81746">
              <w:rPr>
                <w:rFonts w:ascii="Arial" w:hAnsi="Arial" w:cs="Arial"/>
                <w:sz w:val="22"/>
                <w:szCs w:val="22"/>
                <w:lang w:val="en-IE"/>
              </w:rPr>
              <w:t xml:space="preserve">. </w:t>
            </w:r>
          </w:p>
        </w:tc>
      </w:tr>
      <w:tr w:rsidR="0044178F" w:rsidRPr="00D81746" w14:paraId="4ADDA825" w14:textId="77777777" w:rsidTr="15F4A779">
        <w:tc>
          <w:tcPr>
            <w:tcW w:w="1842" w:type="dxa"/>
          </w:tcPr>
          <w:p w14:paraId="4ADDA823" w14:textId="77777777" w:rsidR="0044178F" w:rsidRPr="00D81746" w:rsidRDefault="0044178F" w:rsidP="004120D3">
            <w:pPr>
              <w:pStyle w:val="ProcedureBody1"/>
              <w:rPr>
                <w:rFonts w:ascii="Arial" w:hAnsi="Arial" w:cs="Arial"/>
                <w:sz w:val="22"/>
                <w:szCs w:val="22"/>
                <w:lang w:val="en-IE"/>
              </w:rPr>
            </w:pPr>
            <w:r w:rsidRPr="00D81746">
              <w:rPr>
                <w:rFonts w:ascii="Arial" w:hAnsi="Arial" w:cs="Arial"/>
                <w:sz w:val="22"/>
                <w:szCs w:val="22"/>
                <w:lang w:val="en-IE"/>
              </w:rPr>
              <w:t xml:space="preserve">Emergency </w:t>
            </w:r>
            <w:r w:rsidR="00CC7A49" w:rsidRPr="00D81746">
              <w:rPr>
                <w:rFonts w:ascii="Arial" w:hAnsi="Arial" w:cs="Arial"/>
                <w:sz w:val="22"/>
                <w:szCs w:val="22"/>
                <w:lang w:val="en-IE"/>
              </w:rPr>
              <w:t>Release</w:t>
            </w:r>
          </w:p>
        </w:tc>
        <w:tc>
          <w:tcPr>
            <w:tcW w:w="7401" w:type="dxa"/>
            <w:vAlign w:val="center"/>
          </w:tcPr>
          <w:p w14:paraId="4ADDA824" w14:textId="77777777" w:rsidR="0044178F" w:rsidRPr="00D81746" w:rsidRDefault="00CE796F" w:rsidP="00C71800">
            <w:pPr>
              <w:pStyle w:val="ProcedureBody1"/>
              <w:rPr>
                <w:rFonts w:ascii="Arial" w:hAnsi="Arial" w:cs="Arial"/>
                <w:sz w:val="22"/>
                <w:szCs w:val="22"/>
                <w:lang w:val="en-IE"/>
              </w:rPr>
            </w:pPr>
            <w:r w:rsidRPr="00D81746">
              <w:rPr>
                <w:rFonts w:ascii="Arial" w:hAnsi="Arial" w:cs="Arial"/>
                <w:sz w:val="22"/>
                <w:szCs w:val="22"/>
                <w:lang w:val="en-IE"/>
              </w:rPr>
              <w:t>Implementation of an Emergency Release.</w:t>
            </w:r>
            <w:r w:rsidR="002B193A">
              <w:rPr>
                <w:rFonts w:ascii="Arial" w:hAnsi="Arial" w:cs="Arial"/>
                <w:sz w:val="22"/>
                <w:szCs w:val="22"/>
                <w:lang w:val="en-IE"/>
              </w:rPr>
              <w:t xml:space="preserve">  Section 2.2.3</w:t>
            </w:r>
            <w:r w:rsidR="00E2406C" w:rsidRPr="00D81746">
              <w:rPr>
                <w:rFonts w:ascii="Arial" w:hAnsi="Arial" w:cs="Arial"/>
                <w:sz w:val="22"/>
                <w:szCs w:val="22"/>
                <w:lang w:val="en-IE"/>
              </w:rPr>
              <w:t xml:space="preserve"> </w:t>
            </w:r>
            <w:r w:rsidR="00C71800">
              <w:rPr>
                <w:rFonts w:ascii="Arial" w:hAnsi="Arial" w:cs="Arial"/>
                <w:sz w:val="22"/>
                <w:szCs w:val="22"/>
                <w:lang w:val="en-IE"/>
              </w:rPr>
              <w:t>above sets out further details in relation to Emergency Releases and the procedure in relation to Emergency Releases is set out at section 3.</w:t>
            </w:r>
            <w:r w:rsidR="00903573">
              <w:rPr>
                <w:rFonts w:ascii="Arial" w:hAnsi="Arial" w:cs="Arial"/>
                <w:sz w:val="22"/>
                <w:szCs w:val="22"/>
                <w:lang w:val="en-IE"/>
              </w:rPr>
              <w:t>2.2</w:t>
            </w:r>
            <w:r w:rsidR="00C71800">
              <w:rPr>
                <w:rFonts w:ascii="Arial" w:hAnsi="Arial" w:cs="Arial"/>
                <w:sz w:val="22"/>
                <w:szCs w:val="22"/>
                <w:lang w:val="en-IE"/>
              </w:rPr>
              <w:t xml:space="preserve"> below</w:t>
            </w:r>
            <w:r w:rsidR="00E2406C" w:rsidRPr="00D81746">
              <w:rPr>
                <w:rFonts w:ascii="Arial" w:hAnsi="Arial" w:cs="Arial"/>
                <w:sz w:val="22"/>
                <w:szCs w:val="22"/>
                <w:lang w:val="en-IE"/>
              </w:rPr>
              <w:t>.</w:t>
            </w:r>
          </w:p>
        </w:tc>
      </w:tr>
    </w:tbl>
    <w:p w14:paraId="4ADDA826" w14:textId="77777777" w:rsidR="00E2406C" w:rsidRPr="00D81746" w:rsidRDefault="00E2406C" w:rsidP="00CE69B0">
      <w:pPr>
        <w:pStyle w:val="Body1"/>
        <w:spacing w:before="120" w:after="120"/>
        <w:jc w:val="both"/>
        <w:rPr>
          <w:rFonts w:ascii="Arial" w:hAnsi="Arial" w:cs="Arial"/>
          <w:lang w:val="en-IE"/>
        </w:rPr>
      </w:pPr>
    </w:p>
    <w:p w14:paraId="4ADDA827" w14:textId="77777777" w:rsidR="00142B7F" w:rsidRPr="00D81746" w:rsidRDefault="008C0EB7" w:rsidP="00342C63">
      <w:pPr>
        <w:pStyle w:val="Body1"/>
        <w:spacing w:before="120" w:after="120"/>
        <w:jc w:val="both"/>
        <w:rPr>
          <w:rFonts w:ascii="Arial" w:hAnsi="Arial" w:cs="Arial"/>
          <w:lang w:val="en-IE"/>
        </w:rPr>
      </w:pPr>
      <w:r w:rsidRPr="00D81746">
        <w:rPr>
          <w:rFonts w:ascii="Arial" w:hAnsi="Arial" w:cs="Arial"/>
          <w:lang w:val="en-IE"/>
        </w:rPr>
        <w:lastRenderedPageBreak/>
        <w:t xml:space="preserve">The Market Operator </w:t>
      </w:r>
      <w:r w:rsidR="00E8681F" w:rsidRPr="00D81746">
        <w:rPr>
          <w:rFonts w:ascii="Arial" w:hAnsi="Arial" w:cs="Arial"/>
          <w:lang w:val="en-IE"/>
        </w:rPr>
        <w:t>shall</w:t>
      </w:r>
      <w:r w:rsidRPr="00D81746">
        <w:rPr>
          <w:rFonts w:ascii="Arial" w:hAnsi="Arial" w:cs="Arial"/>
          <w:lang w:val="en-IE"/>
        </w:rPr>
        <w:t xml:space="preserve"> remind </w:t>
      </w:r>
      <w:r w:rsidR="0098665A" w:rsidRPr="00D81746">
        <w:rPr>
          <w:rFonts w:ascii="Arial" w:hAnsi="Arial" w:cs="Arial"/>
          <w:lang w:val="en-IE"/>
        </w:rPr>
        <w:t>Participants, Meter Data Providers and System Operato</w:t>
      </w:r>
      <w:r w:rsidR="00317963" w:rsidRPr="00D81746">
        <w:rPr>
          <w:rFonts w:ascii="Arial" w:hAnsi="Arial" w:cs="Arial"/>
          <w:lang w:val="en-IE"/>
        </w:rPr>
        <w:t>rs</w:t>
      </w:r>
      <w:r w:rsidRPr="00D81746">
        <w:rPr>
          <w:rFonts w:ascii="Arial" w:hAnsi="Arial" w:cs="Arial"/>
          <w:lang w:val="en-IE"/>
        </w:rPr>
        <w:t xml:space="preserve"> of the </w:t>
      </w:r>
      <w:r w:rsidR="00CC471C" w:rsidRPr="00D81746">
        <w:rPr>
          <w:rFonts w:ascii="Arial" w:hAnsi="Arial" w:cs="Arial"/>
          <w:lang w:val="en-IE"/>
        </w:rPr>
        <w:t>Implementation</w:t>
      </w:r>
      <w:r w:rsidRPr="00D81746">
        <w:rPr>
          <w:rFonts w:ascii="Arial" w:hAnsi="Arial" w:cs="Arial"/>
          <w:lang w:val="en-IE"/>
        </w:rPr>
        <w:t xml:space="preserve"> one </w:t>
      </w:r>
      <w:r w:rsidR="00C0711D" w:rsidRPr="00D81746">
        <w:rPr>
          <w:rFonts w:ascii="Arial" w:hAnsi="Arial" w:cs="Arial"/>
          <w:lang w:val="en-IE"/>
        </w:rPr>
        <w:t>Working Day</w:t>
      </w:r>
      <w:r w:rsidRPr="00D81746">
        <w:rPr>
          <w:rFonts w:ascii="Arial" w:hAnsi="Arial" w:cs="Arial"/>
          <w:lang w:val="en-IE"/>
        </w:rPr>
        <w:t xml:space="preserve"> prior to the scheduled day </w:t>
      </w:r>
      <w:r w:rsidR="00C14737">
        <w:rPr>
          <w:rFonts w:ascii="Arial" w:hAnsi="Arial" w:cs="Arial"/>
          <w:lang w:val="en-IE"/>
        </w:rPr>
        <w:t>for</w:t>
      </w:r>
      <w:r w:rsidRPr="00D81746">
        <w:rPr>
          <w:rFonts w:ascii="Arial" w:hAnsi="Arial" w:cs="Arial"/>
          <w:lang w:val="en-IE"/>
        </w:rPr>
        <w:t xml:space="preserve"> the </w:t>
      </w:r>
      <w:r w:rsidR="00CC471C" w:rsidRPr="00D81746">
        <w:rPr>
          <w:rFonts w:ascii="Arial" w:hAnsi="Arial" w:cs="Arial"/>
          <w:lang w:val="en-IE"/>
        </w:rPr>
        <w:t>Implementation</w:t>
      </w:r>
      <w:r w:rsidRPr="00D81746">
        <w:rPr>
          <w:rFonts w:ascii="Arial" w:hAnsi="Arial" w:cs="Arial"/>
          <w:lang w:val="en-IE"/>
        </w:rPr>
        <w:t>.</w:t>
      </w:r>
    </w:p>
    <w:p w14:paraId="4ADDA828" w14:textId="77777777" w:rsidR="00971538" w:rsidRPr="00D81746" w:rsidRDefault="000143C2" w:rsidP="00342C63">
      <w:pPr>
        <w:pStyle w:val="Body1"/>
        <w:spacing w:before="120" w:after="120"/>
        <w:jc w:val="both"/>
        <w:rPr>
          <w:rFonts w:ascii="Arial" w:hAnsi="Arial" w:cs="Arial"/>
          <w:lang w:val="en-IE"/>
        </w:rPr>
      </w:pPr>
      <w:r w:rsidRPr="00D81746">
        <w:rPr>
          <w:rFonts w:ascii="Arial" w:hAnsi="Arial" w:cs="Arial"/>
          <w:lang w:val="en-IE"/>
        </w:rPr>
        <w:t xml:space="preserve">On the day of the </w:t>
      </w:r>
      <w:r w:rsidR="00CC471C" w:rsidRPr="00D81746">
        <w:rPr>
          <w:rFonts w:ascii="Arial" w:hAnsi="Arial" w:cs="Arial"/>
          <w:lang w:val="en-IE"/>
        </w:rPr>
        <w:t>Implementation</w:t>
      </w:r>
      <w:r w:rsidRPr="00D81746">
        <w:rPr>
          <w:rFonts w:ascii="Arial" w:hAnsi="Arial" w:cs="Arial"/>
          <w:lang w:val="en-IE"/>
        </w:rPr>
        <w:t>, i</w:t>
      </w:r>
      <w:r w:rsidR="008C0EB7" w:rsidRPr="00D81746">
        <w:rPr>
          <w:rFonts w:ascii="Arial" w:hAnsi="Arial" w:cs="Arial"/>
          <w:lang w:val="en-IE"/>
        </w:rPr>
        <w:t xml:space="preserve">f the </w:t>
      </w:r>
      <w:r w:rsidR="00CC471C" w:rsidRPr="00D81746">
        <w:rPr>
          <w:rFonts w:ascii="Arial" w:hAnsi="Arial" w:cs="Arial"/>
          <w:lang w:val="en-IE"/>
        </w:rPr>
        <w:t>Implementation</w:t>
      </w:r>
      <w:r w:rsidR="008C0EB7" w:rsidRPr="00D81746">
        <w:rPr>
          <w:rFonts w:ascii="Arial" w:hAnsi="Arial" w:cs="Arial"/>
          <w:lang w:val="en-IE"/>
        </w:rPr>
        <w:t xml:space="preserve"> is extended such that it falls </w:t>
      </w:r>
      <w:r w:rsidR="001E433C" w:rsidRPr="00D81746">
        <w:rPr>
          <w:rFonts w:ascii="Arial" w:hAnsi="Arial" w:cs="Arial"/>
          <w:lang w:val="en-IE"/>
        </w:rPr>
        <w:t xml:space="preserve">outside the </w:t>
      </w:r>
      <w:r w:rsidR="00C14737">
        <w:rPr>
          <w:rFonts w:ascii="Arial" w:hAnsi="Arial" w:cs="Arial"/>
          <w:lang w:val="en-IE"/>
        </w:rPr>
        <w:t>notified</w:t>
      </w:r>
      <w:r w:rsidR="00C14737" w:rsidRPr="00D81746">
        <w:rPr>
          <w:rFonts w:ascii="Arial" w:hAnsi="Arial" w:cs="Arial"/>
          <w:lang w:val="en-IE"/>
        </w:rPr>
        <w:t xml:space="preserve"> </w:t>
      </w:r>
      <w:r w:rsidR="00D1027C" w:rsidRPr="00D81746">
        <w:rPr>
          <w:rFonts w:ascii="Arial" w:hAnsi="Arial" w:cs="Arial"/>
          <w:lang w:val="en-IE"/>
        </w:rPr>
        <w:t>Implementation</w:t>
      </w:r>
      <w:r w:rsidR="001E433C" w:rsidRPr="00D81746">
        <w:rPr>
          <w:rFonts w:ascii="Arial" w:hAnsi="Arial" w:cs="Arial"/>
          <w:lang w:val="en-IE"/>
        </w:rPr>
        <w:t xml:space="preserve"> </w:t>
      </w:r>
      <w:r w:rsidR="00C14737" w:rsidRPr="00D81746">
        <w:rPr>
          <w:rFonts w:ascii="Arial" w:hAnsi="Arial" w:cs="Arial"/>
          <w:lang w:val="en-IE"/>
        </w:rPr>
        <w:t>time</w:t>
      </w:r>
      <w:r w:rsidR="00C14737">
        <w:rPr>
          <w:rFonts w:ascii="Arial" w:hAnsi="Arial" w:cs="Arial"/>
          <w:lang w:val="en-IE"/>
        </w:rPr>
        <w:t>lines</w:t>
      </w:r>
      <w:r w:rsidR="009F5DD1">
        <w:rPr>
          <w:rFonts w:ascii="Arial" w:hAnsi="Arial" w:cs="Arial"/>
          <w:lang w:val="en-IE"/>
        </w:rPr>
        <w:t xml:space="preserve"> and the circumstances constitute a Failure,</w:t>
      </w:r>
      <w:r w:rsidR="00C14737" w:rsidRPr="00D81746">
        <w:rPr>
          <w:rFonts w:ascii="Arial" w:hAnsi="Arial" w:cs="Arial"/>
          <w:lang w:val="en-IE"/>
        </w:rPr>
        <w:t xml:space="preserve"> </w:t>
      </w:r>
      <w:r w:rsidR="00C14737">
        <w:rPr>
          <w:rFonts w:ascii="Arial" w:hAnsi="Arial" w:cs="Arial"/>
          <w:lang w:val="en-IE"/>
        </w:rPr>
        <w:t xml:space="preserve">the Market Operator shall initiate the relevant procedures </w:t>
      </w:r>
      <w:r w:rsidR="00C50B08" w:rsidRPr="00D81746">
        <w:rPr>
          <w:rFonts w:ascii="Arial" w:hAnsi="Arial" w:cs="Arial"/>
          <w:lang w:val="en-IE"/>
        </w:rPr>
        <w:t>under Agreed Procedure 7 “Emergency Communications”.</w:t>
      </w:r>
    </w:p>
    <w:p w14:paraId="4ADDA829" w14:textId="77777777" w:rsidR="008C0EB7" w:rsidRPr="00D81746" w:rsidRDefault="002E13F7" w:rsidP="00342C63">
      <w:pPr>
        <w:pStyle w:val="Body1"/>
        <w:spacing w:before="120" w:after="120"/>
        <w:jc w:val="both"/>
        <w:rPr>
          <w:rFonts w:ascii="Arial" w:hAnsi="Arial" w:cs="Arial"/>
          <w:lang w:val="en-IE"/>
        </w:rPr>
      </w:pPr>
      <w:r w:rsidRPr="00D81746">
        <w:rPr>
          <w:rFonts w:ascii="Arial" w:hAnsi="Arial" w:cs="Arial"/>
          <w:lang w:val="en-IE"/>
        </w:rPr>
        <w:t xml:space="preserve">When the </w:t>
      </w:r>
      <w:r w:rsidR="00CC471C" w:rsidRPr="00D81746">
        <w:rPr>
          <w:rFonts w:ascii="Arial" w:hAnsi="Arial" w:cs="Arial"/>
          <w:lang w:val="en-IE"/>
        </w:rPr>
        <w:t>Implementation</w:t>
      </w:r>
      <w:r w:rsidRPr="00D81746">
        <w:rPr>
          <w:rFonts w:ascii="Arial" w:hAnsi="Arial" w:cs="Arial"/>
          <w:lang w:val="en-IE"/>
        </w:rPr>
        <w:t xml:space="preserve"> is complete, t</w:t>
      </w:r>
      <w:r w:rsidR="00971538" w:rsidRPr="00D81746">
        <w:rPr>
          <w:rFonts w:ascii="Arial" w:hAnsi="Arial" w:cs="Arial"/>
          <w:lang w:val="en-IE"/>
        </w:rPr>
        <w:t>he Market Operator will</w:t>
      </w:r>
      <w:r w:rsidR="005416F8" w:rsidRPr="00D81746">
        <w:rPr>
          <w:rFonts w:ascii="Arial" w:hAnsi="Arial" w:cs="Arial"/>
          <w:lang w:val="en-IE"/>
        </w:rPr>
        <w:t>, as soon as practicable,</w:t>
      </w:r>
      <w:r w:rsidR="00971538" w:rsidRPr="00D81746">
        <w:rPr>
          <w:rFonts w:ascii="Arial" w:hAnsi="Arial" w:cs="Arial"/>
          <w:lang w:val="en-IE"/>
        </w:rPr>
        <w:t xml:space="preserve"> inform </w:t>
      </w:r>
      <w:r w:rsidR="0098665A" w:rsidRPr="00D81746">
        <w:rPr>
          <w:rFonts w:ascii="Arial" w:hAnsi="Arial" w:cs="Arial"/>
          <w:lang w:val="en-IE"/>
        </w:rPr>
        <w:t xml:space="preserve">Participants, Meter Data Providers and System </w:t>
      </w:r>
      <w:r w:rsidR="00D81746" w:rsidRPr="00D81746">
        <w:rPr>
          <w:rFonts w:ascii="Arial" w:hAnsi="Arial" w:cs="Arial"/>
          <w:lang w:val="en-IE"/>
        </w:rPr>
        <w:t>Operators by</w:t>
      </w:r>
      <w:r w:rsidR="00AE11B9" w:rsidRPr="00D81746">
        <w:rPr>
          <w:rFonts w:ascii="Arial" w:hAnsi="Arial" w:cs="Arial"/>
          <w:lang w:val="en-IE"/>
        </w:rPr>
        <w:t xml:space="preserve"> </w:t>
      </w:r>
      <w:r w:rsidRPr="00D81746">
        <w:rPr>
          <w:rFonts w:ascii="Arial" w:hAnsi="Arial" w:cs="Arial"/>
          <w:lang w:val="en-IE"/>
        </w:rPr>
        <w:t xml:space="preserve">publishing the information </w:t>
      </w:r>
      <w:r w:rsidR="000A7246" w:rsidRPr="00D81746">
        <w:rPr>
          <w:rFonts w:ascii="Arial" w:hAnsi="Arial" w:cs="Arial"/>
          <w:lang w:val="en-IE"/>
        </w:rPr>
        <w:t>on the Market Operator</w:t>
      </w:r>
      <w:r w:rsidR="00C14737">
        <w:rPr>
          <w:rFonts w:ascii="Arial" w:hAnsi="Arial" w:cs="Arial"/>
          <w:lang w:val="en-IE"/>
        </w:rPr>
        <w:t>’s</w:t>
      </w:r>
      <w:r w:rsidR="000A7246" w:rsidRPr="00D81746">
        <w:rPr>
          <w:rFonts w:ascii="Arial" w:hAnsi="Arial" w:cs="Arial"/>
          <w:lang w:val="en-IE"/>
        </w:rPr>
        <w:t xml:space="preserve"> </w:t>
      </w:r>
      <w:r w:rsidR="00C14737">
        <w:rPr>
          <w:rFonts w:ascii="Arial" w:hAnsi="Arial" w:cs="Arial"/>
          <w:lang w:val="en-IE"/>
        </w:rPr>
        <w:t>w</w:t>
      </w:r>
      <w:r w:rsidR="000A7246" w:rsidRPr="00D81746">
        <w:rPr>
          <w:rFonts w:ascii="Arial" w:hAnsi="Arial" w:cs="Arial"/>
          <w:lang w:val="en-IE"/>
        </w:rPr>
        <w:t>ebsite</w:t>
      </w:r>
      <w:r w:rsidRPr="00D81746">
        <w:rPr>
          <w:rFonts w:ascii="Arial" w:hAnsi="Arial" w:cs="Arial"/>
          <w:lang w:val="en-IE"/>
        </w:rPr>
        <w:t>.</w:t>
      </w:r>
      <w:r w:rsidR="00971538" w:rsidRPr="00D81746">
        <w:rPr>
          <w:rFonts w:ascii="Arial" w:hAnsi="Arial" w:cs="Arial"/>
          <w:lang w:val="en-IE"/>
        </w:rPr>
        <w:t xml:space="preserve"> </w:t>
      </w:r>
    </w:p>
    <w:p w14:paraId="4ADDA82A" w14:textId="77777777" w:rsidR="00C0711D" w:rsidRDefault="004F2B17" w:rsidP="00CE69B0">
      <w:pPr>
        <w:pStyle w:val="Body1"/>
        <w:spacing w:before="120" w:after="120"/>
        <w:jc w:val="both"/>
        <w:rPr>
          <w:rFonts w:ascii="Arial" w:hAnsi="Arial" w:cs="Arial"/>
          <w:lang w:val="en-IE"/>
        </w:rPr>
      </w:pPr>
      <w:r w:rsidRPr="00D81746">
        <w:rPr>
          <w:rFonts w:ascii="Arial" w:hAnsi="Arial" w:cs="Arial"/>
          <w:lang w:val="en-IE"/>
        </w:rPr>
        <w:t>For Application Releases</w:t>
      </w:r>
      <w:r w:rsidR="006125A8" w:rsidRPr="00D81746">
        <w:rPr>
          <w:rFonts w:ascii="Arial" w:hAnsi="Arial" w:cs="Arial"/>
          <w:lang w:val="en-IE"/>
        </w:rPr>
        <w:t xml:space="preserve"> </w:t>
      </w:r>
      <w:r w:rsidRPr="00D81746">
        <w:rPr>
          <w:rFonts w:ascii="Arial" w:hAnsi="Arial" w:cs="Arial"/>
          <w:lang w:val="en-IE"/>
        </w:rPr>
        <w:t>a c</w:t>
      </w:r>
      <w:r w:rsidR="006125A8" w:rsidRPr="00D81746">
        <w:rPr>
          <w:rFonts w:ascii="Arial" w:hAnsi="Arial" w:cs="Arial"/>
          <w:lang w:val="en-IE"/>
        </w:rPr>
        <w:t xml:space="preserve">onfirmation will </w:t>
      </w:r>
      <w:r w:rsidR="00DE312D" w:rsidRPr="00D81746">
        <w:rPr>
          <w:rFonts w:ascii="Arial" w:hAnsi="Arial" w:cs="Arial"/>
          <w:lang w:val="en-IE"/>
        </w:rPr>
        <w:t xml:space="preserve">be included in the Impact Assessment </w:t>
      </w:r>
      <w:r w:rsidR="006125A8" w:rsidRPr="00D81746">
        <w:rPr>
          <w:rFonts w:ascii="Arial" w:hAnsi="Arial" w:cs="Arial"/>
          <w:lang w:val="en-IE"/>
        </w:rPr>
        <w:t>if the Participants</w:t>
      </w:r>
      <w:r w:rsidR="00C0711D" w:rsidRPr="00D81746">
        <w:rPr>
          <w:rFonts w:ascii="Arial" w:hAnsi="Arial" w:cs="Arial"/>
          <w:lang w:val="en-IE"/>
        </w:rPr>
        <w:t xml:space="preserve"> </w:t>
      </w:r>
      <w:r w:rsidR="003D3F41">
        <w:rPr>
          <w:rFonts w:ascii="Arial" w:hAnsi="Arial" w:cs="Arial"/>
          <w:lang w:val="en-IE"/>
        </w:rPr>
        <w:t>are</w:t>
      </w:r>
      <w:r w:rsidR="006125A8" w:rsidRPr="00D81746">
        <w:rPr>
          <w:rFonts w:ascii="Arial" w:hAnsi="Arial" w:cs="Arial"/>
          <w:lang w:val="en-IE"/>
        </w:rPr>
        <w:t xml:space="preserve"> required to have their Communication Channels re</w:t>
      </w:r>
      <w:r w:rsidR="008471FD" w:rsidRPr="00D81746">
        <w:rPr>
          <w:rFonts w:ascii="Arial" w:hAnsi="Arial" w:cs="Arial"/>
          <w:lang w:val="en-IE"/>
        </w:rPr>
        <w:t>-</w:t>
      </w:r>
      <w:r w:rsidR="006125A8" w:rsidRPr="00D81746">
        <w:rPr>
          <w:rFonts w:ascii="Arial" w:hAnsi="Arial" w:cs="Arial"/>
          <w:lang w:val="en-IE"/>
        </w:rPr>
        <w:t>qualified under</w:t>
      </w:r>
      <w:r w:rsidR="007E367B" w:rsidRPr="00D81746">
        <w:rPr>
          <w:rFonts w:ascii="Arial" w:hAnsi="Arial" w:cs="Arial"/>
          <w:lang w:val="en-IE"/>
        </w:rPr>
        <w:t xml:space="preserve"> Agreed Procedure 3</w:t>
      </w:r>
      <w:r w:rsidR="006125A8" w:rsidRPr="00D81746">
        <w:rPr>
          <w:rFonts w:ascii="Arial" w:hAnsi="Arial" w:cs="Arial"/>
          <w:lang w:val="en-IE"/>
        </w:rPr>
        <w:t xml:space="preserve"> </w:t>
      </w:r>
      <w:r w:rsidR="007E367B" w:rsidRPr="00D81746">
        <w:rPr>
          <w:rFonts w:ascii="Arial" w:hAnsi="Arial" w:cs="Arial"/>
          <w:lang w:val="en-IE"/>
        </w:rPr>
        <w:t>“</w:t>
      </w:r>
      <w:r w:rsidR="006125A8" w:rsidRPr="00D81746">
        <w:rPr>
          <w:rFonts w:ascii="Arial" w:hAnsi="Arial" w:cs="Arial"/>
          <w:lang w:val="en-IE"/>
        </w:rPr>
        <w:t>Communication Channel Qualification</w:t>
      </w:r>
      <w:r w:rsidR="007E367B" w:rsidRPr="00D81746">
        <w:rPr>
          <w:rFonts w:ascii="Arial" w:hAnsi="Arial" w:cs="Arial"/>
          <w:lang w:val="en-IE"/>
        </w:rPr>
        <w:t>”</w:t>
      </w:r>
      <w:r w:rsidR="006125A8" w:rsidRPr="00D81746">
        <w:rPr>
          <w:rFonts w:ascii="Arial" w:hAnsi="Arial" w:cs="Arial"/>
          <w:lang w:val="en-IE"/>
        </w:rPr>
        <w:t xml:space="preserve"> to allow use of that Communication Channel after the </w:t>
      </w:r>
      <w:r w:rsidR="00D1027C" w:rsidRPr="00D81746">
        <w:rPr>
          <w:rFonts w:ascii="Arial" w:hAnsi="Arial" w:cs="Arial"/>
          <w:lang w:val="en-IE"/>
        </w:rPr>
        <w:t>Implementation</w:t>
      </w:r>
      <w:r w:rsidR="006125A8" w:rsidRPr="00D81746">
        <w:rPr>
          <w:rFonts w:ascii="Arial" w:hAnsi="Arial" w:cs="Arial"/>
          <w:lang w:val="en-IE"/>
        </w:rPr>
        <w:t>.</w:t>
      </w:r>
      <w:r w:rsidR="0094205D" w:rsidRPr="00D81746">
        <w:rPr>
          <w:rFonts w:ascii="Arial" w:hAnsi="Arial" w:cs="Arial"/>
          <w:lang w:val="en-IE"/>
        </w:rPr>
        <w:t xml:space="preserve"> </w:t>
      </w:r>
      <w:r w:rsidR="00BD3BF4">
        <w:rPr>
          <w:rFonts w:ascii="Arial" w:hAnsi="Arial" w:cs="Arial"/>
          <w:lang w:val="en-IE"/>
        </w:rPr>
        <w:t xml:space="preserve">As part of the Impact Assessment </w:t>
      </w:r>
      <w:r w:rsidR="00EB14E0">
        <w:rPr>
          <w:rFonts w:ascii="Arial" w:hAnsi="Arial" w:cs="Arial"/>
          <w:lang w:val="en-IE"/>
        </w:rPr>
        <w:t>the</w:t>
      </w:r>
      <w:r w:rsidR="00BD3BF4">
        <w:rPr>
          <w:rFonts w:ascii="Arial" w:hAnsi="Arial" w:cs="Arial"/>
          <w:lang w:val="en-IE"/>
        </w:rPr>
        <w:t xml:space="preserve"> Market Operator shall provide an estimate of the Isolated Market System down-time required to deploy the Application Release.</w:t>
      </w:r>
    </w:p>
    <w:p w14:paraId="4ADDA82B" w14:textId="77777777" w:rsidR="006E6B76" w:rsidRPr="00D81746" w:rsidRDefault="006E6B76" w:rsidP="00CE69B0">
      <w:pPr>
        <w:pStyle w:val="Body1"/>
        <w:spacing w:before="120" w:after="120"/>
        <w:jc w:val="both"/>
        <w:rPr>
          <w:rFonts w:ascii="Arial" w:hAnsi="Arial" w:cs="Arial"/>
          <w:lang w:val="en-IE"/>
        </w:rPr>
      </w:pPr>
    </w:p>
    <w:p w14:paraId="4ADDA82C" w14:textId="77777777" w:rsidR="00B35272" w:rsidRPr="00D81746" w:rsidRDefault="00B35272"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pPr>
      <w:bookmarkStart w:id="50" w:name="_Toc466633869"/>
      <w:bookmarkStart w:id="51" w:name="_Toc479341946"/>
      <w:r w:rsidRPr="00D81746">
        <w:rPr>
          <w:rFonts w:cs="Arial"/>
          <w:b w:val="0"/>
          <w:i/>
          <w:sz w:val="22"/>
          <w:szCs w:val="22"/>
          <w:lang w:eastAsia="en-GB"/>
        </w:rPr>
        <w:t>Emergency Implementation</w:t>
      </w:r>
      <w:bookmarkEnd w:id="50"/>
      <w:bookmarkEnd w:id="51"/>
    </w:p>
    <w:p w14:paraId="4ADDA82D" w14:textId="77777777" w:rsidR="003E0D90" w:rsidRPr="00D81746" w:rsidRDefault="003E0D90" w:rsidP="00342C63">
      <w:pPr>
        <w:pStyle w:val="Body1"/>
        <w:spacing w:before="120" w:after="120"/>
        <w:jc w:val="both"/>
        <w:rPr>
          <w:rFonts w:ascii="Arial" w:hAnsi="Arial" w:cs="Arial"/>
          <w:lang w:val="en-IE"/>
        </w:rPr>
      </w:pPr>
      <w:r w:rsidRPr="00D81746">
        <w:rPr>
          <w:rFonts w:ascii="Arial" w:hAnsi="Arial" w:cs="Arial"/>
          <w:lang w:val="en-IE"/>
        </w:rPr>
        <w:t>The Market Operator shall be required to inform all affected Parties</w:t>
      </w:r>
      <w:r w:rsidR="00110895" w:rsidRPr="00D81746">
        <w:rPr>
          <w:rFonts w:ascii="Arial" w:hAnsi="Arial" w:cs="Arial"/>
          <w:lang w:val="en-IE"/>
        </w:rPr>
        <w:t>,</w:t>
      </w:r>
      <w:r w:rsidRPr="00D81746">
        <w:rPr>
          <w:rFonts w:ascii="Arial" w:hAnsi="Arial" w:cs="Arial"/>
          <w:lang w:val="en-IE"/>
        </w:rPr>
        <w:t xml:space="preserve"> as soon as practicable</w:t>
      </w:r>
      <w:r w:rsidR="00110895" w:rsidRPr="00D81746">
        <w:rPr>
          <w:rFonts w:ascii="Arial" w:hAnsi="Arial" w:cs="Arial"/>
          <w:lang w:val="en-IE"/>
        </w:rPr>
        <w:t>, of</w:t>
      </w:r>
      <w:r w:rsidRPr="00D81746">
        <w:rPr>
          <w:rFonts w:ascii="Arial" w:hAnsi="Arial" w:cs="Arial"/>
          <w:lang w:val="en-IE"/>
        </w:rPr>
        <w:t xml:space="preserve"> the operational impact of an Emergency Implementation. </w:t>
      </w:r>
      <w:r w:rsidR="00B35272" w:rsidRPr="00D81746">
        <w:rPr>
          <w:rFonts w:ascii="Arial" w:hAnsi="Arial" w:cs="Arial"/>
          <w:lang w:val="en-IE"/>
        </w:rPr>
        <w:t xml:space="preserve">Where the </w:t>
      </w:r>
      <w:r w:rsidRPr="00D81746">
        <w:rPr>
          <w:rFonts w:ascii="Arial" w:hAnsi="Arial" w:cs="Arial"/>
          <w:lang w:val="en-IE"/>
        </w:rPr>
        <w:t>Emergency Implementation is initiated by</w:t>
      </w:r>
      <w:r w:rsidR="009923FA" w:rsidRPr="00D81746">
        <w:rPr>
          <w:rFonts w:ascii="Arial" w:hAnsi="Arial" w:cs="Arial"/>
          <w:lang w:val="en-IE"/>
        </w:rPr>
        <w:t xml:space="preserve"> a</w:t>
      </w:r>
      <w:r w:rsidRPr="00D81746">
        <w:rPr>
          <w:rFonts w:ascii="Arial" w:hAnsi="Arial" w:cs="Arial"/>
          <w:lang w:val="en-IE"/>
        </w:rPr>
        <w:t>n</w:t>
      </w:r>
      <w:r w:rsidR="009923FA" w:rsidRPr="00D81746">
        <w:rPr>
          <w:rFonts w:ascii="Arial" w:hAnsi="Arial" w:cs="Arial"/>
          <w:lang w:val="en-IE"/>
        </w:rPr>
        <w:t xml:space="preserve"> </w:t>
      </w:r>
      <w:r w:rsidR="00FE0191" w:rsidRPr="00D81746">
        <w:rPr>
          <w:rFonts w:ascii="Arial" w:hAnsi="Arial" w:cs="Arial"/>
          <w:lang w:val="en-IE"/>
        </w:rPr>
        <w:t xml:space="preserve">approved </w:t>
      </w:r>
      <w:r w:rsidR="009923FA" w:rsidRPr="00D81746">
        <w:rPr>
          <w:rFonts w:ascii="Arial" w:hAnsi="Arial" w:cs="Arial"/>
          <w:lang w:val="en-IE"/>
        </w:rPr>
        <w:t>Urgent Modification</w:t>
      </w:r>
      <w:r w:rsidR="00FE0191" w:rsidRPr="00D81746">
        <w:rPr>
          <w:rFonts w:ascii="Arial" w:hAnsi="Arial" w:cs="Arial"/>
          <w:lang w:val="en-IE"/>
        </w:rPr>
        <w:t xml:space="preserve"> Proposal</w:t>
      </w:r>
      <w:r w:rsidR="009923FA" w:rsidRPr="00D81746">
        <w:rPr>
          <w:rFonts w:ascii="Arial" w:hAnsi="Arial" w:cs="Arial"/>
          <w:lang w:val="en-IE"/>
        </w:rPr>
        <w:t xml:space="preserve"> then </w:t>
      </w:r>
      <w:r w:rsidRPr="00D81746">
        <w:rPr>
          <w:rFonts w:ascii="Arial" w:hAnsi="Arial" w:cs="Arial"/>
          <w:lang w:val="en-IE"/>
        </w:rPr>
        <w:t>Market Operator shall consult with Parties as set out in the approved Urgent Modification</w:t>
      </w:r>
      <w:r w:rsidR="00FE0191" w:rsidRPr="00D81746">
        <w:rPr>
          <w:rFonts w:ascii="Arial" w:hAnsi="Arial" w:cs="Arial"/>
          <w:lang w:val="en-IE"/>
        </w:rPr>
        <w:t xml:space="preserve"> Proposal</w:t>
      </w:r>
      <w:r w:rsidRPr="00D81746">
        <w:rPr>
          <w:rFonts w:ascii="Arial" w:hAnsi="Arial" w:cs="Arial"/>
          <w:lang w:val="en-IE"/>
        </w:rPr>
        <w:t>.</w:t>
      </w:r>
    </w:p>
    <w:p w14:paraId="4ADDA82E" w14:textId="77777777" w:rsidR="00CE69B0" w:rsidRPr="00D81746" w:rsidRDefault="00CE69B0" w:rsidP="00342C63">
      <w:pPr>
        <w:pStyle w:val="Body1"/>
        <w:spacing w:before="120" w:after="120"/>
        <w:jc w:val="both"/>
        <w:rPr>
          <w:rFonts w:ascii="Arial" w:hAnsi="Arial" w:cs="Arial"/>
          <w:lang w:val="en-IE"/>
        </w:rPr>
      </w:pPr>
    </w:p>
    <w:p w14:paraId="4ADDA82F" w14:textId="77777777" w:rsidR="001B51D9" w:rsidRPr="00D81746" w:rsidRDefault="008470B0" w:rsidP="006A7515">
      <w:pPr>
        <w:pStyle w:val="APHeading2"/>
        <w:numPr>
          <w:ilvl w:val="1"/>
          <w:numId w:val="1"/>
        </w:numPr>
        <w:rPr>
          <w:lang w:val="en-IE"/>
        </w:rPr>
      </w:pPr>
      <w:bookmarkStart w:id="52" w:name="_Toc193091707"/>
      <w:bookmarkStart w:id="53" w:name="_Toc193093023"/>
      <w:bookmarkStart w:id="54" w:name="_Toc466633870"/>
      <w:bookmarkStart w:id="55" w:name="_Toc479341947"/>
      <w:bookmarkEnd w:id="52"/>
      <w:bookmarkEnd w:id="53"/>
      <w:r w:rsidRPr="00D81746">
        <w:rPr>
          <w:lang w:val="en-IE"/>
        </w:rPr>
        <w:t>Problem Management</w:t>
      </w:r>
      <w:bookmarkEnd w:id="54"/>
      <w:bookmarkEnd w:id="55"/>
    </w:p>
    <w:p w14:paraId="4ADDA830" w14:textId="77777777" w:rsidR="00770C8D" w:rsidRPr="00D81746" w:rsidRDefault="00770C8D"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6" w:name="_Toc466633871"/>
      <w:bookmarkStart w:id="57" w:name="_Toc479341948"/>
      <w:r w:rsidRPr="00D81746">
        <w:rPr>
          <w:rFonts w:cs="Arial"/>
          <w:b w:val="0"/>
          <w:i/>
          <w:sz w:val="22"/>
          <w:szCs w:val="22"/>
          <w:lang w:eastAsia="en-GB"/>
        </w:rPr>
        <w:t>Problem Management Function</w:t>
      </w:r>
      <w:bookmarkEnd w:id="56"/>
      <w:bookmarkEnd w:id="57"/>
    </w:p>
    <w:p w14:paraId="4ADDA831" w14:textId="77777777" w:rsidR="006A7136" w:rsidRPr="00D81746" w:rsidRDefault="00770C8D" w:rsidP="00342C63">
      <w:pPr>
        <w:pStyle w:val="Body1"/>
        <w:spacing w:before="120" w:after="120"/>
        <w:jc w:val="both"/>
        <w:rPr>
          <w:rFonts w:ascii="Arial" w:hAnsi="Arial" w:cs="Arial"/>
          <w:lang w:val="en-IE"/>
        </w:rPr>
      </w:pPr>
      <w:r w:rsidRPr="00D81746">
        <w:rPr>
          <w:rFonts w:ascii="Arial" w:hAnsi="Arial" w:cs="Arial"/>
          <w:lang w:val="en-IE"/>
        </w:rPr>
        <w:t>The Market Operator shall establish a Problem Management Function to consider the interim solutions to be adopted in the event of a Failure. A Failure includes</w:t>
      </w:r>
      <w:r w:rsidR="006A7136" w:rsidRPr="00D81746">
        <w:rPr>
          <w:rFonts w:ascii="Arial" w:hAnsi="Arial" w:cs="Arial"/>
          <w:lang w:val="en-IE"/>
        </w:rPr>
        <w:t xml:space="preserve"> a:</w:t>
      </w:r>
    </w:p>
    <w:p w14:paraId="4ADDA832" w14:textId="77777777"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System Failure</w:t>
      </w:r>
      <w:r w:rsidR="006A7136" w:rsidRPr="00D81746">
        <w:rPr>
          <w:rFonts w:ascii="Arial" w:hAnsi="Arial" w:cs="Arial"/>
          <w:lang w:val="en-IE"/>
        </w:rPr>
        <w:t>;</w:t>
      </w:r>
    </w:p>
    <w:p w14:paraId="4ADDA833" w14:textId="77777777" w:rsidR="006A7136" w:rsidRPr="00D81746" w:rsidRDefault="00770C8D" w:rsidP="00CE69B0">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General Communication Failure</w:t>
      </w:r>
      <w:r w:rsidR="006A7136" w:rsidRPr="00D81746">
        <w:rPr>
          <w:rFonts w:ascii="Arial" w:hAnsi="Arial" w:cs="Arial"/>
          <w:lang w:val="en-IE"/>
        </w:rPr>
        <w:t>;</w:t>
      </w:r>
      <w:r w:rsidR="003164B1" w:rsidRPr="00D81746">
        <w:rPr>
          <w:rFonts w:ascii="Arial" w:hAnsi="Arial" w:cs="Arial"/>
          <w:lang w:val="en-IE"/>
        </w:rPr>
        <w:t xml:space="preserve"> and</w:t>
      </w:r>
    </w:p>
    <w:p w14:paraId="4ADDA834" w14:textId="77777777" w:rsidR="00CE69B0" w:rsidRPr="000E667B" w:rsidRDefault="00770C8D" w:rsidP="00243B78">
      <w:pPr>
        <w:pStyle w:val="Body1"/>
        <w:numPr>
          <w:ilvl w:val="0"/>
          <w:numId w:val="26"/>
        </w:numPr>
        <w:spacing w:before="120" w:after="120"/>
        <w:ind w:left="780" w:hanging="780"/>
        <w:jc w:val="both"/>
        <w:rPr>
          <w:rFonts w:ascii="Arial" w:hAnsi="Arial" w:cs="Arial"/>
          <w:lang w:val="en-IE"/>
        </w:rPr>
      </w:pPr>
      <w:r w:rsidRPr="00D81746">
        <w:rPr>
          <w:rFonts w:ascii="Arial" w:hAnsi="Arial" w:cs="Arial"/>
          <w:lang w:val="en-IE"/>
        </w:rPr>
        <w:t xml:space="preserve">Limited Communication Failure where the affected Party is </w:t>
      </w:r>
      <w:r w:rsidR="00A47887" w:rsidRPr="00D81746">
        <w:rPr>
          <w:rFonts w:ascii="Arial" w:hAnsi="Arial" w:cs="Arial"/>
          <w:lang w:val="en-IE"/>
        </w:rPr>
        <w:t>the</w:t>
      </w:r>
      <w:r w:rsidRPr="00D81746">
        <w:rPr>
          <w:rFonts w:ascii="Arial" w:hAnsi="Arial" w:cs="Arial"/>
          <w:lang w:val="en-IE"/>
        </w:rPr>
        <w:t xml:space="preserve"> Interconnector Administrator</w:t>
      </w:r>
      <w:r w:rsidR="00A47887" w:rsidRPr="00D81746">
        <w:rPr>
          <w:rFonts w:ascii="Arial" w:hAnsi="Arial" w:cs="Arial"/>
          <w:lang w:val="en-IE"/>
        </w:rPr>
        <w:t>.</w:t>
      </w:r>
    </w:p>
    <w:p w14:paraId="4ADDA835" w14:textId="77777777" w:rsidR="003D3608"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The function may be a single senior officer or a group of officers from the Market Operator.</w:t>
      </w:r>
    </w:p>
    <w:p w14:paraId="4ADDA836" w14:textId="77777777" w:rsidR="00AC6284" w:rsidRPr="00D81746" w:rsidRDefault="003D3608" w:rsidP="00342C63">
      <w:pPr>
        <w:pStyle w:val="Body1"/>
        <w:spacing w:before="120" w:after="120"/>
        <w:jc w:val="both"/>
        <w:rPr>
          <w:rFonts w:ascii="Arial" w:hAnsi="Arial" w:cs="Arial"/>
          <w:lang w:val="en-IE"/>
        </w:rPr>
      </w:pPr>
      <w:r w:rsidRPr="00D81746">
        <w:rPr>
          <w:rFonts w:ascii="Arial" w:hAnsi="Arial" w:cs="Arial"/>
          <w:lang w:val="en-IE"/>
        </w:rPr>
        <w:t xml:space="preserve">The Market Operator will communicate the interim solutions to the relevant Parties and shall also communicate the consequences of the Failure taking into account any interim solution adopted. </w:t>
      </w:r>
    </w:p>
    <w:p w14:paraId="4ADDA837" w14:textId="77777777" w:rsidR="009859EA" w:rsidRPr="00D81746" w:rsidRDefault="009859EA" w:rsidP="00342C63">
      <w:pPr>
        <w:pStyle w:val="Body1"/>
        <w:spacing w:before="120" w:after="120"/>
        <w:jc w:val="both"/>
        <w:rPr>
          <w:rFonts w:ascii="Arial" w:hAnsi="Arial" w:cs="Arial"/>
          <w:lang w:val="en-IE"/>
        </w:rPr>
      </w:pPr>
    </w:p>
    <w:p w14:paraId="4ADDA838" w14:textId="77777777" w:rsidR="009B2106" w:rsidRPr="00D81746" w:rsidRDefault="00F009FC"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58" w:name="_Toc466633872"/>
      <w:bookmarkStart w:id="59" w:name="_Toc479341949"/>
      <w:r w:rsidRPr="00D81746">
        <w:rPr>
          <w:rFonts w:cs="Arial"/>
          <w:b w:val="0"/>
          <w:i/>
          <w:sz w:val="22"/>
          <w:szCs w:val="22"/>
          <w:lang w:eastAsia="en-GB"/>
        </w:rPr>
        <w:t>Prioritisation</w:t>
      </w:r>
      <w:r w:rsidR="009B2106" w:rsidRPr="00D81746">
        <w:rPr>
          <w:rFonts w:cs="Arial"/>
          <w:b w:val="0"/>
          <w:i/>
          <w:sz w:val="22"/>
          <w:szCs w:val="22"/>
          <w:lang w:eastAsia="en-GB"/>
        </w:rPr>
        <w:t xml:space="preserve"> </w:t>
      </w:r>
      <w:r w:rsidR="00E01336" w:rsidRPr="00D81746">
        <w:rPr>
          <w:rFonts w:cs="Arial"/>
          <w:b w:val="0"/>
          <w:i/>
          <w:sz w:val="22"/>
          <w:szCs w:val="22"/>
          <w:lang w:eastAsia="en-GB"/>
        </w:rPr>
        <w:t>of</w:t>
      </w:r>
      <w:r w:rsidR="009B2106" w:rsidRPr="00D81746">
        <w:rPr>
          <w:rFonts w:cs="Arial"/>
          <w:b w:val="0"/>
          <w:i/>
          <w:sz w:val="22"/>
          <w:szCs w:val="22"/>
          <w:lang w:eastAsia="en-GB"/>
        </w:rPr>
        <w:t xml:space="preserve"> </w:t>
      </w:r>
      <w:r w:rsidR="00001816" w:rsidRPr="00D81746">
        <w:rPr>
          <w:rFonts w:cs="Arial"/>
          <w:b w:val="0"/>
          <w:i/>
          <w:sz w:val="22"/>
          <w:szCs w:val="22"/>
          <w:lang w:eastAsia="en-GB"/>
        </w:rPr>
        <w:t>Actions</w:t>
      </w:r>
      <w:bookmarkEnd w:id="58"/>
      <w:bookmarkEnd w:id="59"/>
    </w:p>
    <w:p w14:paraId="4ADDA839" w14:textId="77777777" w:rsidR="00F009FC" w:rsidRPr="00D81746" w:rsidRDefault="00001816" w:rsidP="00342C63">
      <w:pPr>
        <w:pStyle w:val="Body1"/>
        <w:spacing w:before="120" w:after="120"/>
        <w:jc w:val="both"/>
        <w:rPr>
          <w:rFonts w:ascii="Arial" w:hAnsi="Arial" w:cs="Arial"/>
          <w:lang w:val="en-IE"/>
        </w:rPr>
      </w:pPr>
      <w:r w:rsidRPr="00D81746">
        <w:rPr>
          <w:rFonts w:ascii="Arial" w:hAnsi="Arial" w:cs="Arial"/>
          <w:lang w:val="en-IE"/>
        </w:rPr>
        <w:t>The Problem Management Function will develop the interim solution</w:t>
      </w:r>
      <w:r w:rsidR="00AC6284" w:rsidRPr="00D81746">
        <w:rPr>
          <w:rFonts w:ascii="Arial" w:hAnsi="Arial" w:cs="Arial"/>
          <w:lang w:val="en-IE"/>
        </w:rPr>
        <w:t>s and prioritise the restoration of Market Operator</w:t>
      </w:r>
      <w:r w:rsidR="00D135CE" w:rsidRPr="00D81746">
        <w:rPr>
          <w:rFonts w:ascii="Arial" w:hAnsi="Arial" w:cs="Arial"/>
          <w:lang w:val="en-IE"/>
        </w:rPr>
        <w:t>’s</w:t>
      </w:r>
      <w:r w:rsidR="00AC6284" w:rsidRPr="00D81746">
        <w:rPr>
          <w:rFonts w:ascii="Arial" w:hAnsi="Arial" w:cs="Arial"/>
          <w:lang w:val="en-IE"/>
        </w:rPr>
        <w:t xml:space="preserve"> Isolated Market System</w:t>
      </w:r>
      <w:r w:rsidRPr="00D81746">
        <w:rPr>
          <w:rFonts w:ascii="Arial" w:hAnsi="Arial" w:cs="Arial"/>
          <w:lang w:val="en-IE"/>
        </w:rPr>
        <w:t xml:space="preserve"> to prevent the following consequences of Failures in this priority order:</w:t>
      </w:r>
    </w:p>
    <w:p w14:paraId="4ADDA83A"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Adoption of Administered Settlement</w:t>
      </w:r>
      <w:r w:rsidR="005C1FBD" w:rsidRPr="00D81746">
        <w:rPr>
          <w:rFonts w:ascii="Arial" w:hAnsi="Arial" w:cs="Arial"/>
          <w:lang w:val="en-IE"/>
        </w:rPr>
        <w:t>;</w:t>
      </w:r>
    </w:p>
    <w:p w14:paraId="4ADDA83B"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meet Billing Timescales</w:t>
      </w:r>
      <w:r w:rsidR="005C1FBD" w:rsidRPr="00D81746">
        <w:rPr>
          <w:rFonts w:ascii="Arial" w:hAnsi="Arial" w:cs="Arial"/>
          <w:lang w:val="en-IE"/>
        </w:rPr>
        <w:t>;</w:t>
      </w:r>
    </w:p>
    <w:p w14:paraId="4ADDA83C" w14:textId="77777777" w:rsidR="00001816" w:rsidRPr="00D81746" w:rsidRDefault="008C7ADB"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pre-Gate Closure information</w:t>
      </w:r>
      <w:r w:rsidR="005C1FBD" w:rsidRPr="00D81746">
        <w:rPr>
          <w:rFonts w:ascii="Arial" w:hAnsi="Arial" w:cs="Arial"/>
          <w:lang w:val="en-IE"/>
        </w:rPr>
        <w:t>;</w:t>
      </w:r>
    </w:p>
    <w:p w14:paraId="4ADDA83D"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lastRenderedPageBreak/>
        <w:t xml:space="preserve">Failure to provide </w:t>
      </w:r>
      <w:r w:rsidR="008C7ADB">
        <w:rPr>
          <w:rFonts w:ascii="Arial" w:hAnsi="Arial" w:cs="Arial"/>
          <w:lang w:val="en-IE"/>
        </w:rPr>
        <w:t>Imbalance Price outputs</w:t>
      </w:r>
      <w:r w:rsidR="005C1FBD" w:rsidRPr="00D81746">
        <w:rPr>
          <w:rFonts w:ascii="Arial" w:hAnsi="Arial" w:cs="Arial"/>
          <w:lang w:val="en-IE"/>
        </w:rPr>
        <w:t>; and</w:t>
      </w:r>
    </w:p>
    <w:p w14:paraId="4ADDA83E" w14:textId="77777777" w:rsidR="00001816" w:rsidRPr="00D81746" w:rsidRDefault="00001816" w:rsidP="00CE69B0">
      <w:pPr>
        <w:pStyle w:val="Body1"/>
        <w:numPr>
          <w:ilvl w:val="0"/>
          <w:numId w:val="27"/>
        </w:numPr>
        <w:spacing w:before="120" w:after="120"/>
        <w:ind w:left="780" w:hanging="780"/>
        <w:jc w:val="both"/>
        <w:rPr>
          <w:rFonts w:ascii="Arial" w:hAnsi="Arial" w:cs="Arial"/>
          <w:lang w:val="en-IE"/>
        </w:rPr>
      </w:pPr>
      <w:r w:rsidRPr="00D81746">
        <w:rPr>
          <w:rFonts w:ascii="Arial" w:hAnsi="Arial" w:cs="Arial"/>
          <w:lang w:val="en-IE"/>
        </w:rPr>
        <w:t>Failure to provide D+1</w:t>
      </w:r>
      <w:r w:rsidR="008C7ADB">
        <w:rPr>
          <w:rFonts w:ascii="Arial" w:hAnsi="Arial" w:cs="Arial"/>
          <w:lang w:val="en-IE"/>
        </w:rPr>
        <w:t xml:space="preserve"> and D+4 </w:t>
      </w:r>
      <w:r w:rsidR="00D87FDD" w:rsidRPr="00D81746">
        <w:rPr>
          <w:rFonts w:ascii="Arial" w:hAnsi="Arial" w:cs="Arial"/>
          <w:lang w:val="en-IE"/>
        </w:rPr>
        <w:t>WD</w:t>
      </w:r>
      <w:r w:rsidRPr="00D81746">
        <w:rPr>
          <w:rFonts w:ascii="Arial" w:hAnsi="Arial" w:cs="Arial"/>
          <w:lang w:val="en-IE"/>
        </w:rPr>
        <w:t xml:space="preserve"> Settlement outputs</w:t>
      </w:r>
      <w:r w:rsidR="005C1FBD" w:rsidRPr="00D81746">
        <w:rPr>
          <w:rFonts w:ascii="Arial" w:hAnsi="Arial" w:cs="Arial"/>
          <w:lang w:val="en-IE"/>
        </w:rPr>
        <w:t>.</w:t>
      </w:r>
    </w:p>
    <w:p w14:paraId="4ADDA83F" w14:textId="77777777" w:rsidR="004120D3" w:rsidRPr="00D81746" w:rsidRDefault="004120D3" w:rsidP="004120D3">
      <w:pPr>
        <w:pStyle w:val="Body1"/>
        <w:spacing w:before="120" w:after="120"/>
        <w:jc w:val="both"/>
        <w:rPr>
          <w:rFonts w:ascii="Arial" w:hAnsi="Arial" w:cs="Arial"/>
          <w:lang w:val="en-IE"/>
        </w:rPr>
      </w:pPr>
    </w:p>
    <w:p w14:paraId="4ADDA840" w14:textId="77777777" w:rsidR="00AC6284" w:rsidRDefault="00A9576E" w:rsidP="00342C63">
      <w:pPr>
        <w:pStyle w:val="Body1"/>
        <w:spacing w:before="120" w:after="120"/>
        <w:jc w:val="both"/>
        <w:rPr>
          <w:rFonts w:ascii="Arial" w:hAnsi="Arial" w:cs="Arial"/>
          <w:lang w:val="en-IE"/>
        </w:rPr>
      </w:pPr>
      <w:r w:rsidRPr="00D81746">
        <w:rPr>
          <w:rFonts w:ascii="Arial" w:hAnsi="Arial" w:cs="Arial"/>
          <w:lang w:val="en-IE"/>
        </w:rPr>
        <w:t xml:space="preserve">Typical Failures for each </w:t>
      </w:r>
      <w:r w:rsidR="001B1AC8" w:rsidRPr="00D81746">
        <w:rPr>
          <w:rFonts w:ascii="Arial" w:hAnsi="Arial" w:cs="Arial"/>
          <w:lang w:val="en-IE"/>
        </w:rPr>
        <w:t>c</w:t>
      </w:r>
      <w:r w:rsidRPr="00D81746">
        <w:rPr>
          <w:rFonts w:ascii="Arial" w:hAnsi="Arial" w:cs="Arial"/>
          <w:lang w:val="en-IE"/>
        </w:rPr>
        <w:t xml:space="preserve">onsequence and potential interim solutions are provided in Appendix </w:t>
      </w:r>
      <w:r w:rsidR="00030702">
        <w:rPr>
          <w:rFonts w:ascii="Arial" w:hAnsi="Arial" w:cs="Arial"/>
          <w:lang w:val="en-IE"/>
        </w:rPr>
        <w:t>2</w:t>
      </w:r>
      <w:r w:rsidR="00AC2B0A">
        <w:rPr>
          <w:rFonts w:ascii="Arial" w:hAnsi="Arial" w:cs="Arial"/>
          <w:lang w:val="en-IE"/>
        </w:rPr>
        <w:t xml:space="preserve"> “Potential Failures and Typical Corrective Actions”</w:t>
      </w:r>
      <w:r w:rsidRPr="00D81746">
        <w:rPr>
          <w:rFonts w:ascii="Arial" w:hAnsi="Arial" w:cs="Arial"/>
          <w:lang w:val="en-IE"/>
        </w:rPr>
        <w:t>.</w:t>
      </w:r>
    </w:p>
    <w:p w14:paraId="4ADDA841" w14:textId="77777777" w:rsidR="001B07EC" w:rsidRPr="00D81746" w:rsidRDefault="001B07EC" w:rsidP="00342C63">
      <w:pPr>
        <w:pStyle w:val="Body1"/>
        <w:spacing w:before="120" w:after="120"/>
        <w:jc w:val="both"/>
        <w:rPr>
          <w:rFonts w:ascii="Arial" w:hAnsi="Arial" w:cs="Arial"/>
          <w:lang w:val="en-IE"/>
        </w:rPr>
      </w:pPr>
    </w:p>
    <w:p w14:paraId="4ADDA842" w14:textId="77777777" w:rsidR="00E81586" w:rsidRPr="00D81746" w:rsidRDefault="00E81586"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0" w:name="_Toc466633874"/>
      <w:bookmarkStart w:id="61" w:name="_Toc479341950"/>
      <w:r w:rsidRPr="00D81746">
        <w:rPr>
          <w:rFonts w:cs="Arial"/>
          <w:b w:val="0"/>
          <w:i/>
          <w:sz w:val="22"/>
          <w:szCs w:val="22"/>
          <w:lang w:eastAsia="en-GB"/>
        </w:rPr>
        <w:t>Proce</w:t>
      </w:r>
      <w:r w:rsidR="00187D8E">
        <w:rPr>
          <w:rFonts w:cs="Arial"/>
          <w:b w:val="0"/>
          <w:i/>
          <w:sz w:val="22"/>
          <w:szCs w:val="22"/>
          <w:lang w:eastAsia="en-GB"/>
        </w:rPr>
        <w:t>dures applicable in the event of a Failure</w:t>
      </w:r>
      <w:bookmarkEnd w:id="60"/>
      <w:bookmarkEnd w:id="61"/>
      <w:r w:rsidR="00F25F2B">
        <w:rPr>
          <w:rFonts w:cs="Arial"/>
          <w:b w:val="0"/>
          <w:i/>
          <w:sz w:val="22"/>
          <w:szCs w:val="22"/>
          <w:lang w:eastAsia="en-GB"/>
        </w:rPr>
        <w:t xml:space="preserve"> </w:t>
      </w:r>
    </w:p>
    <w:p w14:paraId="4ADDA843" w14:textId="77777777" w:rsidR="001B07EC" w:rsidRDefault="0054166B" w:rsidP="00243B78">
      <w:pPr>
        <w:pStyle w:val="Body1"/>
        <w:spacing w:before="120" w:after="120"/>
        <w:jc w:val="both"/>
        <w:rPr>
          <w:rFonts w:ascii="Arial" w:hAnsi="Arial" w:cs="Arial"/>
          <w:lang w:val="en-IE"/>
        </w:rPr>
      </w:pPr>
      <w:r w:rsidRPr="00D81746">
        <w:rPr>
          <w:rFonts w:ascii="Arial" w:hAnsi="Arial" w:cs="Arial"/>
          <w:lang w:val="en-IE"/>
        </w:rPr>
        <w:t xml:space="preserve">The procedures under </w:t>
      </w:r>
      <w:r w:rsidR="00093CCF" w:rsidRPr="00D81746">
        <w:rPr>
          <w:rFonts w:ascii="Arial" w:hAnsi="Arial" w:cs="Arial"/>
          <w:lang w:val="en-IE"/>
        </w:rPr>
        <w:t xml:space="preserve">Agreed Procedure 7 </w:t>
      </w:r>
      <w:r w:rsidR="00A97B33" w:rsidRPr="00D81746">
        <w:rPr>
          <w:rFonts w:ascii="Arial" w:hAnsi="Arial" w:cs="Arial"/>
          <w:lang w:val="en-IE"/>
        </w:rPr>
        <w:t>“</w:t>
      </w:r>
      <w:r w:rsidR="00093CCF" w:rsidRPr="00D81746">
        <w:rPr>
          <w:rFonts w:ascii="Arial" w:hAnsi="Arial" w:cs="Arial"/>
          <w:lang w:val="en-IE"/>
        </w:rPr>
        <w:t>Emergency Communications</w:t>
      </w:r>
      <w:r w:rsidR="00A97B33" w:rsidRPr="00D81746">
        <w:rPr>
          <w:rFonts w:ascii="Arial" w:hAnsi="Arial" w:cs="Arial"/>
          <w:lang w:val="en-IE"/>
        </w:rPr>
        <w:t>”</w:t>
      </w:r>
      <w:r w:rsidRPr="00D81746">
        <w:rPr>
          <w:rFonts w:ascii="Arial" w:hAnsi="Arial" w:cs="Arial"/>
          <w:lang w:val="en-IE"/>
        </w:rPr>
        <w:t xml:space="preserve"> shall </w:t>
      </w:r>
      <w:r w:rsidR="005E4108">
        <w:rPr>
          <w:rFonts w:ascii="Arial" w:hAnsi="Arial" w:cs="Arial"/>
          <w:lang w:val="en-IE"/>
        </w:rPr>
        <w:t>apply</w:t>
      </w:r>
      <w:r w:rsidR="00A75030" w:rsidRPr="00D81746">
        <w:rPr>
          <w:rFonts w:ascii="Arial" w:hAnsi="Arial" w:cs="Arial"/>
          <w:lang w:val="en-IE"/>
        </w:rPr>
        <w:t xml:space="preserve"> when a Failure occurs</w:t>
      </w:r>
      <w:r w:rsidRPr="00D81746">
        <w:rPr>
          <w:rFonts w:ascii="Arial" w:hAnsi="Arial" w:cs="Arial"/>
          <w:lang w:val="en-IE"/>
        </w:rPr>
        <w:t xml:space="preserve">. </w:t>
      </w:r>
    </w:p>
    <w:p w14:paraId="4ADDA844" w14:textId="77777777" w:rsidR="00E81586" w:rsidRPr="00D81746" w:rsidRDefault="00E81586" w:rsidP="00243B78">
      <w:pPr>
        <w:pStyle w:val="Body1"/>
        <w:spacing w:before="120" w:after="120"/>
        <w:jc w:val="both"/>
        <w:rPr>
          <w:rFonts w:ascii="Arial" w:hAnsi="Arial" w:cs="Arial"/>
          <w:lang w:val="en-IE"/>
        </w:rPr>
      </w:pPr>
    </w:p>
    <w:p w14:paraId="4ADDA845" w14:textId="77777777" w:rsidR="00253AB1" w:rsidRPr="00D81746" w:rsidRDefault="00DF7299"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2" w:name="_Toc479341951"/>
      <w:bookmarkStart w:id="63" w:name="_Toc466633876"/>
      <w:r>
        <w:rPr>
          <w:rFonts w:cs="Arial"/>
          <w:b w:val="0"/>
          <w:i/>
          <w:sz w:val="22"/>
          <w:szCs w:val="22"/>
          <w:lang w:eastAsia="en-GB"/>
        </w:rPr>
        <w:t>Post Event Reporting</w:t>
      </w:r>
      <w:bookmarkEnd w:id="62"/>
      <w:bookmarkEnd w:id="63"/>
    </w:p>
    <w:p w14:paraId="4ADDA846" w14:textId="77777777" w:rsidR="00DF7299" w:rsidRDefault="00DF7299" w:rsidP="00342C63">
      <w:pPr>
        <w:pStyle w:val="Body1"/>
        <w:spacing w:before="120" w:after="120"/>
        <w:jc w:val="both"/>
        <w:rPr>
          <w:rFonts w:ascii="Arial" w:hAnsi="Arial" w:cs="Arial"/>
          <w:lang w:val="en-IE"/>
        </w:rPr>
      </w:pPr>
      <w:r>
        <w:rPr>
          <w:rFonts w:ascii="Arial" w:hAnsi="Arial" w:cs="Arial"/>
          <w:lang w:val="en-IE"/>
        </w:rPr>
        <w:t>The procedural steps in relation to Post Event Reports in the event of a Failure are set out at section 3.4 below.</w:t>
      </w:r>
    </w:p>
    <w:p w14:paraId="4ADDA847" w14:textId="77777777" w:rsidR="004F2E21" w:rsidRDefault="004F2E21" w:rsidP="00342C63">
      <w:pPr>
        <w:pStyle w:val="Body1"/>
        <w:spacing w:before="120" w:after="120"/>
        <w:jc w:val="both"/>
        <w:rPr>
          <w:rFonts w:ascii="Arial" w:hAnsi="Arial" w:cs="Arial"/>
          <w:lang w:val="en-IE"/>
        </w:rPr>
      </w:pP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 xml:space="preserve">eport will be a detailed study of the cause of the </w:t>
      </w:r>
      <w:r w:rsidR="00992D3E">
        <w:rPr>
          <w:rFonts w:ascii="Arial" w:hAnsi="Arial" w:cs="Arial"/>
          <w:lang w:val="en-IE"/>
        </w:rPr>
        <w:t xml:space="preserve">relevant </w:t>
      </w:r>
      <w:r w:rsidRPr="00D81746">
        <w:rPr>
          <w:rFonts w:ascii="Arial" w:hAnsi="Arial" w:cs="Arial"/>
          <w:lang w:val="en-IE"/>
        </w:rPr>
        <w:t xml:space="preserve">Failure or Material Incident and the behaviour of all Parties during the Failure or Material Incident with particular emphasis on compliance with Agreed Procedure 7 “Emergency Communications”.  All Parties will be obliged to cooperate with the authors during the compilation of </w:t>
      </w:r>
      <w:r>
        <w:rPr>
          <w:rFonts w:ascii="Arial" w:hAnsi="Arial" w:cs="Arial"/>
          <w:lang w:val="en-IE"/>
        </w:rPr>
        <w:t>a Post Event</w:t>
      </w:r>
      <w:r w:rsidRPr="00D81746">
        <w:rPr>
          <w:rFonts w:ascii="Arial" w:hAnsi="Arial" w:cs="Arial"/>
          <w:lang w:val="en-IE"/>
        </w:rPr>
        <w:t xml:space="preserve"> </w:t>
      </w:r>
      <w:r>
        <w:rPr>
          <w:rFonts w:ascii="Arial" w:hAnsi="Arial" w:cs="Arial"/>
          <w:lang w:val="en-IE"/>
        </w:rPr>
        <w:t>R</w:t>
      </w:r>
      <w:r w:rsidRPr="00D81746">
        <w:rPr>
          <w:rFonts w:ascii="Arial" w:hAnsi="Arial" w:cs="Arial"/>
          <w:lang w:val="en-IE"/>
        </w:rPr>
        <w:t>eport.</w:t>
      </w:r>
    </w:p>
    <w:p w14:paraId="4ADDA848" w14:textId="77777777"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w:t>
      </w:r>
      <w:r w:rsidR="00DF7299">
        <w:rPr>
          <w:rFonts w:ascii="Arial" w:hAnsi="Arial" w:cs="Arial"/>
          <w:lang w:val="en-IE"/>
        </w:rPr>
        <w:t>Post Event R</w:t>
      </w:r>
      <w:r w:rsidRPr="00D81746">
        <w:rPr>
          <w:rFonts w:ascii="Arial" w:hAnsi="Arial" w:cs="Arial"/>
          <w:lang w:val="en-IE"/>
        </w:rPr>
        <w:t xml:space="preserve">eport is initiated by the rectification of a Failure, the Market Operator shall commission the report within </w:t>
      </w:r>
      <w:r w:rsidR="009F3105" w:rsidRPr="00D81746">
        <w:rPr>
          <w:rFonts w:ascii="Arial" w:hAnsi="Arial" w:cs="Arial"/>
          <w:lang w:val="en-IE"/>
        </w:rPr>
        <w:t>two</w:t>
      </w:r>
      <w:r w:rsidRPr="00D81746">
        <w:rPr>
          <w:rFonts w:ascii="Arial" w:hAnsi="Arial" w:cs="Arial"/>
          <w:lang w:val="en-IE"/>
        </w:rPr>
        <w:t xml:space="preserve"> </w:t>
      </w:r>
      <w:r w:rsidR="006C48EC" w:rsidRPr="00D81746">
        <w:rPr>
          <w:rFonts w:ascii="Arial" w:hAnsi="Arial" w:cs="Arial"/>
          <w:lang w:val="en-IE"/>
        </w:rPr>
        <w:t>Working D</w:t>
      </w:r>
      <w:r w:rsidRPr="00D81746">
        <w:rPr>
          <w:rFonts w:ascii="Arial" w:hAnsi="Arial" w:cs="Arial"/>
          <w:lang w:val="en-IE"/>
        </w:rPr>
        <w:t>ays of restoring the affected system and</w:t>
      </w:r>
      <w:r w:rsidR="00DF7299">
        <w:rPr>
          <w:rFonts w:ascii="Arial" w:hAnsi="Arial" w:cs="Arial"/>
          <w:lang w:val="en-IE"/>
        </w:rPr>
        <w:t xml:space="preserve"> </w:t>
      </w:r>
      <w:r w:rsidRPr="00D81746">
        <w:rPr>
          <w:rFonts w:ascii="Arial" w:hAnsi="Arial" w:cs="Arial"/>
          <w:lang w:val="en-IE"/>
        </w:rPr>
        <w:t>/</w:t>
      </w:r>
      <w:r w:rsidR="00DF7299">
        <w:rPr>
          <w:rFonts w:ascii="Arial" w:hAnsi="Arial" w:cs="Arial"/>
          <w:lang w:val="en-IE"/>
        </w:rPr>
        <w:t xml:space="preserve"> </w:t>
      </w:r>
      <w:r w:rsidRPr="00D81746">
        <w:rPr>
          <w:rFonts w:ascii="Arial" w:hAnsi="Arial" w:cs="Arial"/>
          <w:lang w:val="en-IE"/>
        </w:rPr>
        <w:t xml:space="preserve">or Communication Channels back to their normal operational state.  </w:t>
      </w:r>
    </w:p>
    <w:p w14:paraId="4ADDA849" w14:textId="77777777" w:rsidR="00444188"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Where a Failure extends beyond </w:t>
      </w:r>
      <w:r w:rsidR="009F3105" w:rsidRPr="00D81746">
        <w:rPr>
          <w:rFonts w:ascii="Arial" w:hAnsi="Arial" w:cs="Arial"/>
          <w:lang w:val="en-IE"/>
        </w:rPr>
        <w:t>five</w:t>
      </w:r>
      <w:r w:rsidRPr="00D81746">
        <w:rPr>
          <w:rFonts w:ascii="Arial" w:hAnsi="Arial" w:cs="Arial"/>
          <w:lang w:val="en-IE"/>
        </w:rPr>
        <w:t xml:space="preserve"> Working Days, the Market Operator may apply to the Regulator</w:t>
      </w:r>
      <w:r w:rsidR="003C4661" w:rsidRPr="00D81746">
        <w:rPr>
          <w:rFonts w:ascii="Arial" w:hAnsi="Arial" w:cs="Arial"/>
          <w:lang w:val="en-IE"/>
        </w:rPr>
        <w:t>y Authorities</w:t>
      </w:r>
      <w:r w:rsidRPr="00D81746">
        <w:rPr>
          <w:rFonts w:ascii="Arial" w:hAnsi="Arial" w:cs="Arial"/>
          <w:lang w:val="en-IE"/>
        </w:rPr>
        <w:t xml:space="preserve"> to determine the need for a </w:t>
      </w:r>
      <w:r w:rsidR="00DF7299">
        <w:rPr>
          <w:rFonts w:ascii="Arial" w:hAnsi="Arial" w:cs="Arial"/>
          <w:lang w:val="en-IE"/>
        </w:rPr>
        <w:t>Post Event R</w:t>
      </w:r>
      <w:r w:rsidRPr="00D81746">
        <w:rPr>
          <w:rFonts w:ascii="Arial" w:hAnsi="Arial" w:cs="Arial"/>
          <w:lang w:val="en-IE"/>
        </w:rPr>
        <w:t xml:space="preserve">eport </w:t>
      </w:r>
      <w:r w:rsidR="00DF7299">
        <w:rPr>
          <w:rFonts w:ascii="Arial" w:hAnsi="Arial" w:cs="Arial"/>
          <w:lang w:val="en-IE"/>
        </w:rPr>
        <w:t>in respect of the</w:t>
      </w:r>
      <w:r w:rsidRPr="00D81746">
        <w:rPr>
          <w:rFonts w:ascii="Arial" w:hAnsi="Arial" w:cs="Arial"/>
          <w:lang w:val="en-IE"/>
        </w:rPr>
        <w:t xml:space="preserve"> Failure in advance of resolving the problem.  </w:t>
      </w:r>
      <w:r w:rsidR="00444188" w:rsidRPr="00D81746">
        <w:rPr>
          <w:rFonts w:ascii="Arial" w:hAnsi="Arial" w:cs="Arial"/>
          <w:lang w:val="en-IE"/>
        </w:rPr>
        <w:t xml:space="preserve">The Market Operator shall commission such a report within </w:t>
      </w:r>
      <w:r w:rsidR="009F3105" w:rsidRPr="00D81746">
        <w:rPr>
          <w:rFonts w:ascii="Arial" w:hAnsi="Arial" w:cs="Arial"/>
          <w:lang w:val="en-IE"/>
        </w:rPr>
        <w:t>two</w:t>
      </w:r>
      <w:r w:rsidR="00444188" w:rsidRPr="00D81746">
        <w:rPr>
          <w:rFonts w:ascii="Arial" w:hAnsi="Arial" w:cs="Arial"/>
          <w:lang w:val="en-IE"/>
        </w:rPr>
        <w:t xml:space="preserve"> Working Days of the direction given by the Regulator</w:t>
      </w:r>
      <w:r w:rsidR="003C4661" w:rsidRPr="00D81746">
        <w:rPr>
          <w:rFonts w:ascii="Arial" w:hAnsi="Arial" w:cs="Arial"/>
          <w:lang w:val="en-IE"/>
        </w:rPr>
        <w:t>y Authoritie</w:t>
      </w:r>
      <w:r w:rsidR="00444188" w:rsidRPr="00D81746">
        <w:rPr>
          <w:rFonts w:ascii="Arial" w:hAnsi="Arial" w:cs="Arial"/>
          <w:lang w:val="en-IE"/>
        </w:rPr>
        <w:t>s.</w:t>
      </w:r>
    </w:p>
    <w:p w14:paraId="4ADDA84A" w14:textId="77777777" w:rsidR="00444188" w:rsidRPr="00D81746" w:rsidRDefault="006C48EC" w:rsidP="00342C63">
      <w:pPr>
        <w:pStyle w:val="Body1"/>
        <w:spacing w:before="120" w:after="120"/>
        <w:jc w:val="both"/>
        <w:rPr>
          <w:rFonts w:ascii="Arial" w:hAnsi="Arial" w:cs="Arial"/>
          <w:lang w:val="en-IE"/>
        </w:rPr>
      </w:pPr>
      <w:r w:rsidRPr="00D81746">
        <w:rPr>
          <w:rFonts w:ascii="Arial" w:hAnsi="Arial" w:cs="Arial"/>
          <w:lang w:val="en-IE"/>
        </w:rPr>
        <w:t>T</w:t>
      </w:r>
      <w:r w:rsidR="00444188" w:rsidRPr="00D81746">
        <w:rPr>
          <w:rFonts w:ascii="Arial" w:hAnsi="Arial" w:cs="Arial"/>
          <w:lang w:val="en-IE"/>
        </w:rPr>
        <w:t xml:space="preserve">he Market Operator </w:t>
      </w:r>
      <w:r w:rsidRPr="00D81746">
        <w:rPr>
          <w:rFonts w:ascii="Arial" w:hAnsi="Arial" w:cs="Arial"/>
          <w:lang w:val="en-IE"/>
        </w:rPr>
        <w:t>shall</w:t>
      </w:r>
      <w:r w:rsidR="00444188" w:rsidRPr="00D81746">
        <w:rPr>
          <w:rFonts w:ascii="Arial" w:hAnsi="Arial" w:cs="Arial"/>
          <w:lang w:val="en-IE"/>
        </w:rPr>
        <w:t xml:space="preserve"> commission a </w:t>
      </w:r>
      <w:r w:rsidR="00DF7299">
        <w:rPr>
          <w:rFonts w:ascii="Arial" w:hAnsi="Arial" w:cs="Arial"/>
          <w:lang w:val="en-IE"/>
        </w:rPr>
        <w:t>Post Event R</w:t>
      </w:r>
      <w:r w:rsidR="00444188" w:rsidRPr="00D81746">
        <w:rPr>
          <w:rFonts w:ascii="Arial" w:hAnsi="Arial" w:cs="Arial"/>
          <w:lang w:val="en-IE"/>
        </w:rPr>
        <w:t xml:space="preserve">eport after a </w:t>
      </w:r>
      <w:r w:rsidRPr="00D81746">
        <w:rPr>
          <w:rFonts w:ascii="Arial" w:hAnsi="Arial" w:cs="Arial"/>
          <w:lang w:val="en-IE"/>
        </w:rPr>
        <w:t>Material I</w:t>
      </w:r>
      <w:r w:rsidR="00444188" w:rsidRPr="00D81746">
        <w:rPr>
          <w:rFonts w:ascii="Arial" w:hAnsi="Arial" w:cs="Arial"/>
          <w:lang w:val="en-IE"/>
        </w:rPr>
        <w:t>ncident</w:t>
      </w:r>
      <w:r w:rsidRPr="00D81746">
        <w:rPr>
          <w:rFonts w:ascii="Arial" w:hAnsi="Arial" w:cs="Arial"/>
          <w:lang w:val="en-IE"/>
        </w:rPr>
        <w:t>.  The</w:t>
      </w:r>
      <w:r w:rsidR="00444188" w:rsidRPr="00D81746">
        <w:rPr>
          <w:rFonts w:ascii="Arial" w:hAnsi="Arial" w:cs="Arial"/>
          <w:lang w:val="en-IE"/>
        </w:rPr>
        <w:t xml:space="preserve"> Regulator</w:t>
      </w:r>
      <w:r w:rsidR="00666054" w:rsidRPr="00D81746">
        <w:rPr>
          <w:rFonts w:ascii="Arial" w:hAnsi="Arial" w:cs="Arial"/>
          <w:lang w:val="en-IE"/>
        </w:rPr>
        <w:t>y Authorities</w:t>
      </w:r>
      <w:r w:rsidR="00444188" w:rsidRPr="00D81746">
        <w:rPr>
          <w:rFonts w:ascii="Arial" w:hAnsi="Arial" w:cs="Arial"/>
          <w:lang w:val="en-IE"/>
        </w:rPr>
        <w:t xml:space="preserve"> and the Market Operator shall agree the time</w:t>
      </w:r>
      <w:r w:rsidR="00DF7299">
        <w:rPr>
          <w:rFonts w:ascii="Arial" w:hAnsi="Arial" w:cs="Arial"/>
          <w:lang w:val="en-IE"/>
        </w:rPr>
        <w:t>lines</w:t>
      </w:r>
      <w:r w:rsidR="00444188" w:rsidRPr="00D81746">
        <w:rPr>
          <w:rFonts w:ascii="Arial" w:hAnsi="Arial" w:cs="Arial"/>
          <w:lang w:val="en-IE"/>
        </w:rPr>
        <w:t xml:space="preserve"> for the initiation and production of </w:t>
      </w:r>
      <w:r w:rsidR="00DF7299">
        <w:rPr>
          <w:rFonts w:ascii="Arial" w:hAnsi="Arial" w:cs="Arial"/>
          <w:lang w:val="en-IE"/>
        </w:rPr>
        <w:t>such</w:t>
      </w:r>
      <w:r w:rsidR="00444188" w:rsidRPr="00D81746">
        <w:rPr>
          <w:rFonts w:ascii="Arial" w:hAnsi="Arial" w:cs="Arial"/>
          <w:lang w:val="en-IE"/>
        </w:rPr>
        <w:t xml:space="preserve"> report.</w:t>
      </w:r>
    </w:p>
    <w:p w14:paraId="4ADDA84B" w14:textId="77777777" w:rsidR="00190871" w:rsidRPr="00D81746" w:rsidRDefault="00DF7299" w:rsidP="15F4A779">
      <w:pPr>
        <w:pStyle w:val="Body1"/>
        <w:spacing w:before="120" w:after="120"/>
        <w:jc w:val="both"/>
        <w:rPr>
          <w:rFonts w:ascii="Arial" w:hAnsi="Arial" w:cs="Arial"/>
        </w:rPr>
      </w:pPr>
      <w:r w:rsidRPr="15F4A779">
        <w:rPr>
          <w:rFonts w:ascii="Arial" w:hAnsi="Arial" w:cs="Arial"/>
        </w:rPr>
        <w:t>A Post Event</w:t>
      </w:r>
      <w:r w:rsidR="00D81BE0" w:rsidRPr="15F4A779">
        <w:rPr>
          <w:rFonts w:ascii="Arial" w:hAnsi="Arial" w:cs="Arial"/>
        </w:rPr>
        <w:t xml:space="preserve"> </w:t>
      </w:r>
      <w:r w:rsidR="00253AB1" w:rsidRPr="15F4A779">
        <w:rPr>
          <w:rFonts w:ascii="Arial" w:hAnsi="Arial" w:cs="Arial"/>
        </w:rPr>
        <w:t>report must be co</w:t>
      </w:r>
      <w:r w:rsidR="00190871" w:rsidRPr="15F4A779">
        <w:rPr>
          <w:rFonts w:ascii="Arial" w:hAnsi="Arial" w:cs="Arial"/>
        </w:rPr>
        <w:t xml:space="preserve">mpleted within </w:t>
      </w:r>
      <w:r w:rsidR="009F3105" w:rsidRPr="15F4A779">
        <w:rPr>
          <w:rFonts w:ascii="Arial" w:hAnsi="Arial" w:cs="Arial"/>
        </w:rPr>
        <w:t>five</w:t>
      </w:r>
      <w:r w:rsidR="00190871" w:rsidRPr="15F4A779">
        <w:rPr>
          <w:rFonts w:ascii="Arial" w:hAnsi="Arial" w:cs="Arial"/>
        </w:rPr>
        <w:t xml:space="preserve"> Working Days</w:t>
      </w:r>
      <w:r w:rsidR="00444188" w:rsidRPr="15F4A779">
        <w:rPr>
          <w:rFonts w:ascii="Arial" w:hAnsi="Arial" w:cs="Arial"/>
        </w:rPr>
        <w:t xml:space="preserve"> or other </w:t>
      </w:r>
      <w:r w:rsidRPr="15F4A779">
        <w:rPr>
          <w:rFonts w:ascii="Arial" w:hAnsi="Arial" w:cs="Arial"/>
        </w:rPr>
        <w:t xml:space="preserve">timeline </w:t>
      </w:r>
      <w:r w:rsidR="00444188" w:rsidRPr="15F4A779">
        <w:rPr>
          <w:rFonts w:ascii="Arial" w:hAnsi="Arial" w:cs="Arial"/>
        </w:rPr>
        <w:t xml:space="preserve"> agreed between the Regulator</w:t>
      </w:r>
      <w:r w:rsidR="003C4661" w:rsidRPr="15F4A779">
        <w:rPr>
          <w:rFonts w:ascii="Arial" w:hAnsi="Arial" w:cs="Arial"/>
        </w:rPr>
        <w:t>y Authorities</w:t>
      </w:r>
      <w:r w:rsidR="00444188" w:rsidRPr="15F4A779">
        <w:rPr>
          <w:rFonts w:ascii="Arial" w:hAnsi="Arial" w:cs="Arial"/>
        </w:rPr>
        <w:t xml:space="preserve"> and the Market Operator</w:t>
      </w:r>
      <w:r w:rsidR="00190871" w:rsidRPr="15F4A779">
        <w:rPr>
          <w:rFonts w:ascii="Arial" w:hAnsi="Arial" w:cs="Arial"/>
        </w:rPr>
        <w:t>.</w:t>
      </w:r>
      <w:r w:rsidR="00253AB1" w:rsidRPr="15F4A779">
        <w:rPr>
          <w:rFonts w:ascii="Arial" w:hAnsi="Arial" w:cs="Arial"/>
        </w:rPr>
        <w:t xml:space="preserve">  </w:t>
      </w:r>
    </w:p>
    <w:p w14:paraId="4ADDA84C" w14:textId="77777777" w:rsidR="00253AB1" w:rsidRPr="00D81746" w:rsidRDefault="00253AB1" w:rsidP="00342C63">
      <w:pPr>
        <w:pStyle w:val="Body1"/>
        <w:spacing w:before="120" w:after="120"/>
        <w:jc w:val="both"/>
        <w:rPr>
          <w:rFonts w:ascii="Arial" w:hAnsi="Arial" w:cs="Arial"/>
          <w:lang w:val="en-IE"/>
        </w:rPr>
      </w:pPr>
      <w:r w:rsidRPr="00D81746">
        <w:rPr>
          <w:rFonts w:ascii="Arial" w:hAnsi="Arial" w:cs="Arial"/>
          <w:lang w:val="en-IE"/>
        </w:rPr>
        <w:t xml:space="preserve">The Market Operator shall present </w:t>
      </w:r>
      <w:r w:rsidR="00206443">
        <w:rPr>
          <w:rFonts w:ascii="Arial" w:hAnsi="Arial" w:cs="Arial"/>
          <w:lang w:val="en-IE"/>
        </w:rPr>
        <w:t>a Post Event Report</w:t>
      </w:r>
      <w:r w:rsidRPr="00D81746">
        <w:rPr>
          <w:rFonts w:ascii="Arial" w:hAnsi="Arial" w:cs="Arial"/>
          <w:lang w:val="en-IE"/>
        </w:rPr>
        <w:t xml:space="preserve"> to the </w:t>
      </w:r>
      <w:r w:rsidR="00666054" w:rsidRPr="00D81746">
        <w:rPr>
          <w:rFonts w:ascii="Arial" w:hAnsi="Arial" w:cs="Arial"/>
          <w:lang w:val="en-IE"/>
        </w:rPr>
        <w:t>Regulatory Authorities</w:t>
      </w:r>
      <w:r w:rsidRPr="00D81746">
        <w:rPr>
          <w:rFonts w:ascii="Arial" w:hAnsi="Arial" w:cs="Arial"/>
          <w:lang w:val="en-IE"/>
        </w:rPr>
        <w:t xml:space="preserve"> within </w:t>
      </w:r>
      <w:r w:rsidR="009F3105" w:rsidRPr="00D81746">
        <w:rPr>
          <w:rFonts w:ascii="Arial" w:hAnsi="Arial" w:cs="Arial"/>
          <w:lang w:val="en-IE"/>
        </w:rPr>
        <w:t>two</w:t>
      </w:r>
      <w:r w:rsidRPr="00D81746">
        <w:rPr>
          <w:rFonts w:ascii="Arial" w:hAnsi="Arial" w:cs="Arial"/>
          <w:lang w:val="en-IE"/>
        </w:rPr>
        <w:t xml:space="preserve"> Working Day</w:t>
      </w:r>
      <w:r w:rsidR="009F3105" w:rsidRPr="00D81746">
        <w:rPr>
          <w:rFonts w:ascii="Arial" w:hAnsi="Arial" w:cs="Arial"/>
          <w:lang w:val="en-IE"/>
        </w:rPr>
        <w:t>s</w:t>
      </w:r>
      <w:r w:rsidRPr="00D81746">
        <w:rPr>
          <w:rFonts w:ascii="Arial" w:hAnsi="Arial" w:cs="Arial"/>
          <w:lang w:val="en-IE"/>
        </w:rPr>
        <w:t xml:space="preserve"> of </w:t>
      </w:r>
      <w:r w:rsidR="006C6276">
        <w:rPr>
          <w:rFonts w:ascii="Arial" w:hAnsi="Arial" w:cs="Arial"/>
          <w:lang w:val="en-IE"/>
        </w:rPr>
        <w:t xml:space="preserve">its </w:t>
      </w:r>
      <w:r w:rsidRPr="00D81746">
        <w:rPr>
          <w:rFonts w:ascii="Arial" w:hAnsi="Arial" w:cs="Arial"/>
          <w:lang w:val="en-IE"/>
        </w:rPr>
        <w:t>receipt.</w:t>
      </w:r>
    </w:p>
    <w:p w14:paraId="4ADDA84D" w14:textId="77777777" w:rsidR="009859EA" w:rsidRPr="00D81746" w:rsidRDefault="009859EA" w:rsidP="00342C63">
      <w:pPr>
        <w:pStyle w:val="Body1"/>
        <w:spacing w:before="120" w:after="120"/>
        <w:jc w:val="both"/>
        <w:rPr>
          <w:rFonts w:ascii="Arial" w:hAnsi="Arial" w:cs="Arial"/>
          <w:lang w:val="en-IE"/>
        </w:rPr>
      </w:pPr>
    </w:p>
    <w:p w14:paraId="4ADDA84E" w14:textId="77777777" w:rsidR="009E4B35" w:rsidRPr="00243B78" w:rsidRDefault="009E4B35" w:rsidP="00243B78">
      <w:pPr>
        <w:pStyle w:val="APHeading2"/>
        <w:numPr>
          <w:ilvl w:val="1"/>
          <w:numId w:val="1"/>
        </w:numPr>
      </w:pPr>
      <w:bookmarkStart w:id="64" w:name="_Toc466633877"/>
      <w:bookmarkStart w:id="65" w:name="_Toc479341952"/>
      <w:r w:rsidRPr="00243B78">
        <w:rPr>
          <w:lang w:val="en-IE"/>
        </w:rPr>
        <w:lastRenderedPageBreak/>
        <w:t>Authoris</w:t>
      </w:r>
      <w:r w:rsidR="009524CE" w:rsidRPr="00243B78">
        <w:rPr>
          <w:lang w:val="en-IE"/>
        </w:rPr>
        <w:t>ed Persons</w:t>
      </w:r>
      <w:bookmarkEnd w:id="64"/>
      <w:bookmarkEnd w:id="65"/>
    </w:p>
    <w:p w14:paraId="4ADDA84F" w14:textId="77777777" w:rsidR="006D7CCA" w:rsidRPr="00243B78" w:rsidRDefault="006D7CCA" w:rsidP="00243B78">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i/>
        </w:rPr>
      </w:pPr>
      <w:bookmarkStart w:id="66" w:name="_Toc479341953"/>
      <w:r w:rsidRPr="00243B78">
        <w:rPr>
          <w:rFonts w:cs="Arial"/>
          <w:b w:val="0"/>
          <w:i/>
          <w:sz w:val="22"/>
          <w:szCs w:val="22"/>
          <w:lang w:eastAsia="en-GB"/>
        </w:rPr>
        <w:t>Nomination of Authorised Persons</w:t>
      </w:r>
      <w:bookmarkEnd w:id="66"/>
    </w:p>
    <w:p w14:paraId="4ADDA850" w14:textId="77777777" w:rsidR="00844BA8" w:rsidRPr="00D81746" w:rsidRDefault="00844BA8" w:rsidP="00342C63">
      <w:pPr>
        <w:pStyle w:val="Body1"/>
        <w:spacing w:before="120" w:after="120"/>
        <w:jc w:val="both"/>
        <w:rPr>
          <w:rFonts w:ascii="Arial" w:hAnsi="Arial" w:cs="Arial"/>
          <w:lang w:val="en-IE"/>
        </w:rPr>
      </w:pPr>
      <w:r w:rsidRPr="00D81746">
        <w:rPr>
          <w:rFonts w:ascii="Arial" w:hAnsi="Arial" w:cs="Arial"/>
          <w:lang w:val="en-IE"/>
        </w:rPr>
        <w:t>Where Parties</w:t>
      </w:r>
      <w:r w:rsidR="009E4B35" w:rsidRPr="00D81746">
        <w:rPr>
          <w:rFonts w:ascii="Arial" w:hAnsi="Arial" w:cs="Arial"/>
          <w:lang w:val="en-IE"/>
        </w:rPr>
        <w:t xml:space="preserve"> communicate with the Market Operator via Type 1 Channel</w:t>
      </w:r>
      <w:r w:rsidR="00244172" w:rsidRPr="00D81746">
        <w:rPr>
          <w:rFonts w:ascii="Arial" w:hAnsi="Arial" w:cs="Arial"/>
          <w:lang w:val="en-IE"/>
        </w:rPr>
        <w:t xml:space="preserve"> or other communication required under Agreed Procedures, that communication must be from staff duly authorised using this Agreed Procedure.</w:t>
      </w:r>
      <w:r w:rsidR="00B43AED" w:rsidRPr="00D81746">
        <w:rPr>
          <w:rFonts w:ascii="Arial" w:hAnsi="Arial" w:cs="Arial"/>
          <w:lang w:val="en-IE"/>
        </w:rPr>
        <w:t xml:space="preserve"> To be an Authorised Person, </w:t>
      </w:r>
      <w:r w:rsidR="005C0082" w:rsidRPr="00D81746">
        <w:rPr>
          <w:rFonts w:ascii="Arial" w:hAnsi="Arial" w:cs="Arial"/>
          <w:lang w:val="en-IE"/>
        </w:rPr>
        <w:t xml:space="preserve">Party staff must first be registered as a User </w:t>
      </w:r>
      <w:r w:rsidR="00A75030" w:rsidRPr="00D81746">
        <w:rPr>
          <w:rFonts w:ascii="Arial" w:hAnsi="Arial" w:cs="Arial"/>
          <w:lang w:val="en-IE"/>
        </w:rPr>
        <w:t xml:space="preserve">via </w:t>
      </w:r>
      <w:r w:rsidR="005C0082" w:rsidRPr="00D81746">
        <w:rPr>
          <w:rFonts w:ascii="Arial" w:hAnsi="Arial" w:cs="Arial"/>
          <w:lang w:val="en-IE"/>
        </w:rPr>
        <w:t>the Balancing Market Interface.</w:t>
      </w:r>
      <w:r w:rsidR="00B43AED" w:rsidRPr="00D81746">
        <w:rPr>
          <w:rFonts w:ascii="Arial" w:hAnsi="Arial" w:cs="Arial"/>
          <w:lang w:val="en-IE"/>
        </w:rPr>
        <w:t xml:space="preserve"> </w:t>
      </w:r>
      <w:r w:rsidR="005C0082" w:rsidRPr="00D81746">
        <w:rPr>
          <w:rFonts w:ascii="Arial" w:hAnsi="Arial" w:cs="Arial"/>
          <w:lang w:val="en-IE"/>
        </w:rPr>
        <w:t xml:space="preserve">A User can then be authorised under one or more </w:t>
      </w:r>
      <w:r w:rsidR="00321BEF">
        <w:rPr>
          <w:rFonts w:ascii="Arial" w:hAnsi="Arial" w:cs="Arial"/>
          <w:lang w:val="en-IE"/>
        </w:rPr>
        <w:t xml:space="preserve">of the </w:t>
      </w:r>
      <w:r w:rsidR="005C0082" w:rsidRPr="00D81746">
        <w:rPr>
          <w:rFonts w:ascii="Arial" w:hAnsi="Arial" w:cs="Arial"/>
          <w:lang w:val="en-IE"/>
        </w:rPr>
        <w:t>Authoris</w:t>
      </w:r>
      <w:r w:rsidR="00321BEF">
        <w:rPr>
          <w:rFonts w:ascii="Arial" w:hAnsi="Arial" w:cs="Arial"/>
          <w:lang w:val="en-IE"/>
        </w:rPr>
        <w:t>ed</w:t>
      </w:r>
      <w:r w:rsidR="005C0082" w:rsidRPr="00D81746">
        <w:rPr>
          <w:rFonts w:ascii="Arial" w:hAnsi="Arial" w:cs="Arial"/>
          <w:lang w:val="en-IE"/>
        </w:rPr>
        <w:t xml:space="preserve"> Categories</w:t>
      </w:r>
      <w:r w:rsidR="002611B1" w:rsidRPr="00D81746">
        <w:rPr>
          <w:rFonts w:ascii="Arial" w:hAnsi="Arial" w:cs="Arial"/>
          <w:lang w:val="en-IE"/>
        </w:rPr>
        <w:t xml:space="preserve"> A</w:t>
      </w:r>
      <w:r w:rsidR="005C0082" w:rsidRPr="00D81746">
        <w:rPr>
          <w:rFonts w:ascii="Arial" w:hAnsi="Arial" w:cs="Arial"/>
          <w:lang w:val="en-IE"/>
        </w:rPr>
        <w:t xml:space="preserve"> set in Appendix </w:t>
      </w:r>
      <w:r w:rsidR="00381B89">
        <w:rPr>
          <w:rFonts w:ascii="Arial" w:hAnsi="Arial" w:cs="Arial"/>
          <w:lang w:val="en-IE"/>
        </w:rPr>
        <w:t>3</w:t>
      </w:r>
      <w:r w:rsidR="00321BEF">
        <w:rPr>
          <w:rFonts w:ascii="Arial" w:hAnsi="Arial" w:cs="Arial"/>
          <w:lang w:val="en-IE"/>
        </w:rPr>
        <w:t xml:space="preserve"> “Authorisation Categories”</w:t>
      </w:r>
      <w:r w:rsidR="005C0082" w:rsidRPr="00D81746">
        <w:rPr>
          <w:rFonts w:ascii="Arial" w:hAnsi="Arial" w:cs="Arial"/>
          <w:lang w:val="en-IE"/>
        </w:rPr>
        <w:t>.</w:t>
      </w:r>
      <w:r w:rsidR="00890331" w:rsidRPr="00D81746">
        <w:rPr>
          <w:rFonts w:ascii="Arial" w:hAnsi="Arial" w:cs="Arial"/>
          <w:lang w:val="en-IE"/>
        </w:rPr>
        <w:t xml:space="preserve"> </w:t>
      </w:r>
      <w:r w:rsidR="00C33B9A" w:rsidRPr="00D81746">
        <w:rPr>
          <w:rFonts w:ascii="Arial" w:hAnsi="Arial" w:cs="Arial"/>
          <w:lang w:val="en-IE"/>
        </w:rPr>
        <w:t xml:space="preserve"> A Party Administrative User</w:t>
      </w:r>
      <w:r w:rsidRPr="00D81746">
        <w:rPr>
          <w:rFonts w:ascii="Arial" w:hAnsi="Arial" w:cs="Arial"/>
          <w:lang w:val="en-IE"/>
        </w:rPr>
        <w:t xml:space="preserve"> </w:t>
      </w:r>
      <w:r w:rsidR="00C33B9A" w:rsidRPr="00D81746">
        <w:rPr>
          <w:rFonts w:ascii="Arial" w:hAnsi="Arial" w:cs="Arial"/>
          <w:lang w:val="en-IE"/>
        </w:rPr>
        <w:t xml:space="preserve">is </w:t>
      </w:r>
      <w:r w:rsidR="00A75030" w:rsidRPr="00D81746">
        <w:rPr>
          <w:rFonts w:ascii="Arial" w:hAnsi="Arial" w:cs="Arial"/>
          <w:lang w:val="en-IE"/>
        </w:rPr>
        <w:t xml:space="preserve">permitted </w:t>
      </w:r>
      <w:r w:rsidRPr="00D81746">
        <w:rPr>
          <w:rFonts w:ascii="Arial" w:hAnsi="Arial" w:cs="Arial"/>
          <w:lang w:val="en-IE"/>
        </w:rPr>
        <w:t xml:space="preserve">to nominate and change the </w:t>
      </w:r>
      <w:r w:rsidR="00890331" w:rsidRPr="00D81746">
        <w:rPr>
          <w:rFonts w:ascii="Arial" w:hAnsi="Arial" w:cs="Arial"/>
          <w:lang w:val="en-IE"/>
        </w:rPr>
        <w:t>a</w:t>
      </w:r>
      <w:r w:rsidRPr="00D81746">
        <w:rPr>
          <w:rFonts w:ascii="Arial" w:hAnsi="Arial" w:cs="Arial"/>
          <w:lang w:val="en-IE"/>
        </w:rPr>
        <w:t>uthorisations of other staff from that Party.</w:t>
      </w:r>
      <w:r w:rsidR="00890331" w:rsidRPr="00D81746">
        <w:rPr>
          <w:rFonts w:ascii="Arial" w:hAnsi="Arial" w:cs="Arial"/>
          <w:lang w:val="en-IE"/>
        </w:rPr>
        <w:t xml:space="preserve"> As this role is administered via the Balancing Market Interface, no other type of User is permitted to perform this function.</w:t>
      </w:r>
      <w:r w:rsidR="009B394B" w:rsidRPr="00D81746">
        <w:rPr>
          <w:rFonts w:ascii="Arial" w:hAnsi="Arial" w:cs="Arial"/>
          <w:lang w:val="en-IE"/>
        </w:rPr>
        <w:t xml:space="preserve"> </w:t>
      </w:r>
      <w:r w:rsidRPr="00D81746">
        <w:rPr>
          <w:rFonts w:ascii="Arial" w:hAnsi="Arial" w:cs="Arial"/>
          <w:lang w:val="en-IE"/>
        </w:rPr>
        <w:t xml:space="preserve">At least one </w:t>
      </w:r>
      <w:r w:rsidR="00C33B9A" w:rsidRPr="00D81746">
        <w:rPr>
          <w:rFonts w:ascii="Arial" w:hAnsi="Arial" w:cs="Arial"/>
          <w:lang w:val="en-IE"/>
        </w:rPr>
        <w:t>Party Administrative User</w:t>
      </w:r>
      <w:r w:rsidRPr="00D81746">
        <w:rPr>
          <w:rFonts w:ascii="Arial" w:hAnsi="Arial" w:cs="Arial"/>
          <w:lang w:val="en-IE"/>
        </w:rPr>
        <w:t xml:space="preserve"> must be registered during</w:t>
      </w:r>
      <w:r w:rsidR="00890331" w:rsidRPr="00D81746">
        <w:rPr>
          <w:rFonts w:ascii="Arial" w:hAnsi="Arial" w:cs="Arial"/>
          <w:lang w:val="en-IE"/>
        </w:rPr>
        <w:t xml:space="preserve"> the process of</w:t>
      </w:r>
      <w:r w:rsidRPr="00D81746">
        <w:rPr>
          <w:rFonts w:ascii="Arial" w:hAnsi="Arial" w:cs="Arial"/>
          <w:lang w:val="en-IE"/>
        </w:rPr>
        <w:t xml:space="preserve"> Party registration.</w:t>
      </w:r>
      <w:r w:rsidR="00C00E03" w:rsidRPr="00D81746">
        <w:rPr>
          <w:rFonts w:ascii="Arial" w:hAnsi="Arial" w:cs="Arial"/>
          <w:lang w:val="en-IE"/>
        </w:rPr>
        <w:t xml:space="preserve"> Where a Party does not have any valid </w:t>
      </w:r>
      <w:r w:rsidR="00C33B9A" w:rsidRPr="00D81746">
        <w:rPr>
          <w:rFonts w:ascii="Arial" w:hAnsi="Arial" w:cs="Arial"/>
          <w:lang w:val="en-IE"/>
        </w:rPr>
        <w:t>Party Administrative User</w:t>
      </w:r>
      <w:r w:rsidR="002906A9" w:rsidRPr="00D81746">
        <w:rPr>
          <w:rFonts w:ascii="Arial" w:hAnsi="Arial" w:cs="Arial"/>
          <w:lang w:val="en-IE"/>
        </w:rPr>
        <w:t>(s)</w:t>
      </w:r>
      <w:r w:rsidR="00C00E03" w:rsidRPr="00D81746">
        <w:rPr>
          <w:rFonts w:ascii="Arial" w:hAnsi="Arial" w:cs="Arial"/>
          <w:lang w:val="en-IE"/>
        </w:rPr>
        <w:t xml:space="preserve"> then a new nomination must be submitted </w:t>
      </w:r>
      <w:r w:rsidR="000D41BE">
        <w:rPr>
          <w:rFonts w:ascii="Arial" w:hAnsi="Arial" w:cs="Arial"/>
          <w:lang w:val="en-IE"/>
        </w:rPr>
        <w:t xml:space="preserve">on the Party Administrative User form provided by the Market Operator </w:t>
      </w:r>
      <w:r w:rsidR="00C00E03" w:rsidRPr="00D81746">
        <w:rPr>
          <w:rFonts w:ascii="Arial" w:hAnsi="Arial" w:cs="Arial"/>
          <w:lang w:val="en-IE"/>
        </w:rPr>
        <w:t xml:space="preserve"> and signed by a director or administrator for the company.</w:t>
      </w:r>
    </w:p>
    <w:p w14:paraId="4ADDA851" w14:textId="77777777" w:rsidR="009859EA" w:rsidRPr="00D81746" w:rsidRDefault="009859EA" w:rsidP="00342C63">
      <w:pPr>
        <w:pStyle w:val="Body1"/>
        <w:spacing w:before="120" w:after="120"/>
        <w:jc w:val="both"/>
        <w:rPr>
          <w:rFonts w:ascii="Arial" w:hAnsi="Arial" w:cs="Arial"/>
          <w:lang w:val="en-IE"/>
        </w:rPr>
      </w:pPr>
    </w:p>
    <w:p w14:paraId="4ADDA852" w14:textId="77777777" w:rsidR="00B464B7" w:rsidRPr="00D81746" w:rsidRDefault="00B464B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67" w:name="_Toc466633878"/>
      <w:bookmarkStart w:id="68" w:name="_Toc479341954"/>
      <w:r w:rsidRPr="00D81746">
        <w:rPr>
          <w:rFonts w:cs="Arial"/>
          <w:b w:val="0"/>
          <w:i/>
          <w:sz w:val="22"/>
          <w:szCs w:val="22"/>
          <w:lang w:eastAsia="en-GB"/>
        </w:rPr>
        <w:t>Authentication</w:t>
      </w:r>
      <w:bookmarkEnd w:id="67"/>
      <w:r w:rsidR="00016C32">
        <w:rPr>
          <w:rFonts w:cs="Arial"/>
          <w:b w:val="0"/>
          <w:i/>
          <w:sz w:val="22"/>
          <w:szCs w:val="22"/>
          <w:lang w:eastAsia="en-GB"/>
        </w:rPr>
        <w:t xml:space="preserve"> of Information</w:t>
      </w:r>
      <w:bookmarkEnd w:id="68"/>
    </w:p>
    <w:p w14:paraId="4ADDA853" w14:textId="77777777" w:rsidR="00B464B7" w:rsidRPr="00D81746" w:rsidRDefault="00B464B7" w:rsidP="00342C63">
      <w:pPr>
        <w:pStyle w:val="Body1"/>
        <w:spacing w:before="120" w:after="120"/>
        <w:jc w:val="both"/>
        <w:rPr>
          <w:rFonts w:ascii="Arial" w:hAnsi="Arial" w:cs="Arial"/>
          <w:lang w:val="en-IE"/>
        </w:rPr>
      </w:pPr>
      <w:r w:rsidRPr="00D81746">
        <w:rPr>
          <w:rFonts w:ascii="Arial" w:hAnsi="Arial" w:cs="Arial"/>
          <w:lang w:val="en-IE"/>
        </w:rPr>
        <w:t xml:space="preserve">As part of the </w:t>
      </w:r>
      <w:r w:rsidR="00320838" w:rsidRPr="00D81746">
        <w:rPr>
          <w:rFonts w:ascii="Arial" w:hAnsi="Arial" w:cs="Arial"/>
          <w:lang w:val="en-IE"/>
        </w:rPr>
        <w:t>A</w:t>
      </w:r>
      <w:r w:rsidRPr="00D81746">
        <w:rPr>
          <w:rFonts w:ascii="Arial" w:hAnsi="Arial" w:cs="Arial"/>
          <w:lang w:val="en-IE"/>
        </w:rPr>
        <w:t>uthorisation process</w:t>
      </w:r>
      <w:r w:rsidR="00890331" w:rsidRPr="00D81746">
        <w:rPr>
          <w:rFonts w:ascii="Arial" w:hAnsi="Arial" w:cs="Arial"/>
          <w:lang w:val="en-IE"/>
        </w:rPr>
        <w:t xml:space="preserve"> for performing the tasks set out under Appendix </w:t>
      </w:r>
      <w:r w:rsidR="00381B89">
        <w:rPr>
          <w:rFonts w:ascii="Arial" w:hAnsi="Arial" w:cs="Arial"/>
          <w:lang w:val="en-IE"/>
        </w:rPr>
        <w:t>3</w:t>
      </w:r>
      <w:r w:rsidR="00321BEF">
        <w:rPr>
          <w:rFonts w:ascii="Arial" w:hAnsi="Arial" w:cs="Arial"/>
          <w:lang w:val="en-IE"/>
        </w:rPr>
        <w:t xml:space="preserve"> “Authorisation Categories”</w:t>
      </w:r>
      <w:r w:rsidR="00454C85" w:rsidRPr="00D81746">
        <w:rPr>
          <w:rFonts w:ascii="Arial" w:hAnsi="Arial" w:cs="Arial"/>
          <w:lang w:val="en-IE"/>
        </w:rPr>
        <w:t>, authentication information is required by the Market Operator to verify the Authorised Person.</w:t>
      </w:r>
      <w:r w:rsidRPr="00D81746">
        <w:rPr>
          <w:rFonts w:ascii="Arial" w:hAnsi="Arial" w:cs="Arial"/>
          <w:lang w:val="en-IE"/>
        </w:rPr>
        <w:t xml:space="preserve"> </w:t>
      </w:r>
      <w:r w:rsidR="00454C85" w:rsidRPr="00D81746">
        <w:rPr>
          <w:rFonts w:ascii="Arial" w:hAnsi="Arial" w:cs="Arial"/>
          <w:lang w:val="en-IE"/>
        </w:rPr>
        <w:t>When a communication is received from the Authorised Person the authentication information provided is dependent on the m</w:t>
      </w:r>
      <w:r w:rsidR="00FA1FE2">
        <w:rPr>
          <w:rFonts w:ascii="Arial" w:hAnsi="Arial" w:cs="Arial"/>
          <w:lang w:val="en-IE"/>
        </w:rPr>
        <w:t>ethod</w:t>
      </w:r>
      <w:r w:rsidR="00454C85" w:rsidRPr="00D81746">
        <w:rPr>
          <w:rFonts w:ascii="Arial" w:hAnsi="Arial" w:cs="Arial"/>
          <w:lang w:val="en-IE"/>
        </w:rPr>
        <w:t xml:space="preserve"> of communication and is described below</w:t>
      </w:r>
      <w:r w:rsidRPr="00D81746">
        <w:rPr>
          <w:rFonts w:ascii="Arial" w:hAnsi="Arial" w:cs="Arial"/>
          <w:lang w:val="en-IE"/>
        </w:rPr>
        <w:t>:</w:t>
      </w:r>
    </w:p>
    <w:p w14:paraId="4ADDA854"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Full Name</w:t>
      </w:r>
    </w:p>
    <w:p w14:paraId="4ADDA855" w14:textId="77777777" w:rsidR="00B464B7" w:rsidRPr="00D81746" w:rsidRDefault="00B464B7" w:rsidP="00CE69B0">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Signature</w:t>
      </w:r>
    </w:p>
    <w:p w14:paraId="4ADDA856" w14:textId="77777777" w:rsidR="00CE69B0" w:rsidRPr="00D81746" w:rsidRDefault="00B464B7" w:rsidP="003039D5">
      <w:pPr>
        <w:pStyle w:val="Body1"/>
        <w:numPr>
          <w:ilvl w:val="0"/>
          <w:numId w:val="29"/>
        </w:numPr>
        <w:spacing w:before="120" w:after="120"/>
        <w:ind w:left="780" w:hanging="780"/>
        <w:jc w:val="both"/>
        <w:rPr>
          <w:rFonts w:ascii="Arial" w:hAnsi="Arial" w:cs="Arial"/>
          <w:lang w:val="en-IE"/>
        </w:rPr>
      </w:pPr>
      <w:r w:rsidRPr="00D81746">
        <w:rPr>
          <w:rFonts w:ascii="Arial" w:hAnsi="Arial" w:cs="Arial"/>
          <w:lang w:val="en-IE"/>
        </w:rPr>
        <w:t xml:space="preserve">Email </w:t>
      </w:r>
      <w:r w:rsidR="001B1AC8" w:rsidRPr="00D81746">
        <w:rPr>
          <w:rFonts w:ascii="Arial" w:hAnsi="Arial" w:cs="Arial"/>
          <w:lang w:val="en-IE"/>
        </w:rPr>
        <w:t>a</w:t>
      </w:r>
      <w:r w:rsidRPr="00D81746">
        <w:rPr>
          <w:rFonts w:ascii="Arial" w:hAnsi="Arial" w:cs="Arial"/>
          <w:lang w:val="en-IE"/>
        </w:rPr>
        <w:t>ddress</w:t>
      </w:r>
    </w:p>
    <w:p w14:paraId="4ADDA857" w14:textId="77777777" w:rsidR="00B464B7" w:rsidRDefault="00B464B7" w:rsidP="00342C63">
      <w:pPr>
        <w:pStyle w:val="Body1"/>
        <w:spacing w:before="120" w:after="120"/>
        <w:jc w:val="both"/>
        <w:rPr>
          <w:rFonts w:ascii="Arial" w:hAnsi="Arial" w:cs="Arial"/>
          <w:lang w:val="en-IE"/>
        </w:rPr>
      </w:pPr>
    </w:p>
    <w:p w14:paraId="4ADDA858" w14:textId="77777777" w:rsidR="000F7437" w:rsidRPr="00243B78" w:rsidRDefault="000F7437" w:rsidP="00243B78">
      <w:pPr>
        <w:pStyle w:val="CERnon-indent"/>
        <w:jc w:val="center"/>
        <w:rPr>
          <w:b/>
          <w:lang w:val="en-IE"/>
        </w:rPr>
      </w:pPr>
      <w:r w:rsidRPr="00D81746">
        <w:rPr>
          <w:b/>
          <w:lang w:val="en-IE"/>
        </w:rPr>
        <w:t xml:space="preserve">Table </w:t>
      </w:r>
      <w:r>
        <w:rPr>
          <w:b/>
          <w:lang w:val="en-IE"/>
        </w:rPr>
        <w:t>3</w:t>
      </w:r>
      <w:r w:rsidRPr="00D81746">
        <w:rPr>
          <w:b/>
          <w:lang w:val="en-IE"/>
        </w:rPr>
        <w:t xml:space="preserve">: </w:t>
      </w:r>
      <w:r>
        <w:rPr>
          <w:b/>
          <w:lang w:val="en-IE"/>
        </w:rPr>
        <w:t>Details for Authentication</w:t>
      </w: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2080"/>
        <w:gridCol w:w="6947"/>
      </w:tblGrid>
      <w:tr w:rsidR="00B464B7" w:rsidRPr="00D81746" w14:paraId="4ADDA85B" w14:textId="77777777" w:rsidTr="00CE69B0">
        <w:tc>
          <w:tcPr>
            <w:tcW w:w="2088" w:type="dxa"/>
            <w:shd w:val="clear" w:color="auto" w:fill="D9D9D9" w:themeFill="background1" w:themeFillShade="D9"/>
          </w:tcPr>
          <w:p w14:paraId="4ADDA859"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Mode of Communication</w:t>
            </w:r>
          </w:p>
        </w:tc>
        <w:tc>
          <w:tcPr>
            <w:tcW w:w="7155" w:type="dxa"/>
            <w:shd w:val="clear" w:color="auto" w:fill="D9D9D9" w:themeFill="background1" w:themeFillShade="D9"/>
          </w:tcPr>
          <w:p w14:paraId="4ADDA85A" w14:textId="77777777" w:rsidR="00B464B7" w:rsidRPr="00D81746" w:rsidRDefault="00B464B7"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 xml:space="preserve">Authentication </w:t>
            </w:r>
            <w:r w:rsidR="00F902D3" w:rsidRPr="00D81746">
              <w:rPr>
                <w:rFonts w:ascii="Arial" w:hAnsi="Arial" w:cs="Arial"/>
                <w:b/>
                <w:bCs/>
                <w:sz w:val="22"/>
                <w:szCs w:val="22"/>
                <w:lang w:val="en-IE"/>
              </w:rPr>
              <w:t>i</w:t>
            </w:r>
            <w:r w:rsidRPr="00D81746">
              <w:rPr>
                <w:rFonts w:ascii="Arial" w:hAnsi="Arial" w:cs="Arial"/>
                <w:b/>
                <w:bCs/>
                <w:sz w:val="22"/>
                <w:szCs w:val="22"/>
                <w:lang w:val="en-IE"/>
              </w:rPr>
              <w:t>nformation</w:t>
            </w:r>
          </w:p>
        </w:tc>
      </w:tr>
      <w:tr w:rsidR="00B464B7" w:rsidRPr="00D81746" w14:paraId="4ADDA85E" w14:textId="77777777" w:rsidTr="00CE69B0">
        <w:tc>
          <w:tcPr>
            <w:tcW w:w="2088" w:type="dxa"/>
          </w:tcPr>
          <w:p w14:paraId="4ADDA85C" w14:textId="77777777" w:rsidR="00B464B7" w:rsidRPr="00D81746" w:rsidRDefault="00B464B7" w:rsidP="004120D3">
            <w:pPr>
              <w:pStyle w:val="ProcedureBody1"/>
              <w:rPr>
                <w:rFonts w:ascii="Arial" w:hAnsi="Arial" w:cs="Arial"/>
                <w:sz w:val="22"/>
                <w:szCs w:val="22"/>
                <w:lang w:val="en-IE"/>
              </w:rPr>
            </w:pPr>
            <w:r w:rsidRPr="00D81746">
              <w:rPr>
                <w:rFonts w:ascii="Arial" w:hAnsi="Arial" w:cs="Arial"/>
                <w:sz w:val="22"/>
                <w:szCs w:val="22"/>
                <w:lang w:val="en-IE"/>
              </w:rPr>
              <w:t>Post</w:t>
            </w:r>
          </w:p>
        </w:tc>
        <w:tc>
          <w:tcPr>
            <w:tcW w:w="7155" w:type="dxa"/>
          </w:tcPr>
          <w:p w14:paraId="4ADDA85D" w14:textId="77777777"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B464B7" w:rsidRPr="00D81746" w14:paraId="4ADDA861" w14:textId="77777777" w:rsidTr="00CE69B0">
        <w:tc>
          <w:tcPr>
            <w:tcW w:w="2088" w:type="dxa"/>
          </w:tcPr>
          <w:p w14:paraId="4ADDA85F" w14:textId="77777777" w:rsidR="00B464B7" w:rsidRPr="00D81746" w:rsidRDefault="00BC182E" w:rsidP="004120D3">
            <w:pPr>
              <w:pStyle w:val="ProcedureBody1"/>
              <w:rPr>
                <w:rFonts w:ascii="Arial" w:hAnsi="Arial" w:cs="Arial"/>
                <w:sz w:val="22"/>
                <w:szCs w:val="22"/>
                <w:lang w:val="en-IE"/>
              </w:rPr>
            </w:pPr>
            <w:r>
              <w:rPr>
                <w:rFonts w:ascii="Arial" w:hAnsi="Arial" w:cs="Arial"/>
                <w:sz w:val="22"/>
                <w:szCs w:val="22"/>
                <w:lang w:val="en-IE"/>
              </w:rPr>
              <w:t>Facsimile</w:t>
            </w:r>
          </w:p>
        </w:tc>
        <w:tc>
          <w:tcPr>
            <w:tcW w:w="7155" w:type="dxa"/>
          </w:tcPr>
          <w:p w14:paraId="4ADDA860" w14:textId="77777777" w:rsidR="00B464B7"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Signature  </w:t>
            </w:r>
          </w:p>
        </w:tc>
      </w:tr>
      <w:tr w:rsidR="00491AA1" w:rsidRPr="00D81746" w14:paraId="4ADDA864" w14:textId="77777777" w:rsidTr="00CE69B0">
        <w:tc>
          <w:tcPr>
            <w:tcW w:w="2088" w:type="dxa"/>
          </w:tcPr>
          <w:p w14:paraId="4ADDA862" w14:textId="77777777"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7155" w:type="dxa"/>
          </w:tcPr>
          <w:p w14:paraId="4ADDA863" w14:textId="77777777" w:rsidR="00491AA1" w:rsidRPr="00D81746" w:rsidRDefault="00491AA1" w:rsidP="004120D3">
            <w:pPr>
              <w:pStyle w:val="ProcedureBody1"/>
              <w:rPr>
                <w:rFonts w:ascii="Arial" w:hAnsi="Arial" w:cs="Arial"/>
                <w:sz w:val="22"/>
                <w:szCs w:val="22"/>
                <w:lang w:val="en-IE"/>
              </w:rPr>
            </w:pPr>
            <w:r w:rsidRPr="00D81746">
              <w:rPr>
                <w:rFonts w:ascii="Arial" w:hAnsi="Arial" w:cs="Arial"/>
                <w:sz w:val="22"/>
                <w:szCs w:val="22"/>
                <w:lang w:val="en-IE"/>
              </w:rPr>
              <w:t xml:space="preserve">Full Name,  Originate from registered </w:t>
            </w:r>
            <w:r w:rsidR="001B1AC8" w:rsidRPr="00D81746">
              <w:rPr>
                <w:rFonts w:ascii="Arial" w:hAnsi="Arial" w:cs="Arial"/>
                <w:sz w:val="22"/>
                <w:szCs w:val="22"/>
                <w:lang w:val="en-IE"/>
              </w:rPr>
              <w:t>e</w:t>
            </w:r>
            <w:r w:rsidRPr="00D81746">
              <w:rPr>
                <w:rFonts w:ascii="Arial" w:hAnsi="Arial" w:cs="Arial"/>
                <w:sz w:val="22"/>
                <w:szCs w:val="22"/>
                <w:lang w:val="en-IE"/>
              </w:rPr>
              <w:t xml:space="preserve">mail </w:t>
            </w:r>
            <w:r w:rsidR="001B1AC8" w:rsidRPr="00D81746">
              <w:rPr>
                <w:rFonts w:ascii="Arial" w:hAnsi="Arial" w:cs="Arial"/>
                <w:sz w:val="22"/>
                <w:szCs w:val="22"/>
                <w:lang w:val="en-IE"/>
              </w:rPr>
              <w:t>a</w:t>
            </w:r>
            <w:r w:rsidRPr="00D81746">
              <w:rPr>
                <w:rFonts w:ascii="Arial" w:hAnsi="Arial" w:cs="Arial"/>
                <w:sz w:val="22"/>
                <w:szCs w:val="22"/>
                <w:lang w:val="en-IE"/>
              </w:rPr>
              <w:t>ddress</w:t>
            </w:r>
          </w:p>
        </w:tc>
      </w:tr>
    </w:tbl>
    <w:p w14:paraId="4ADDA865" w14:textId="77777777" w:rsidR="00537622" w:rsidRPr="00D81746" w:rsidRDefault="00537622" w:rsidP="00CE69B0">
      <w:pPr>
        <w:pStyle w:val="Body1"/>
        <w:spacing w:before="120" w:after="120"/>
        <w:jc w:val="both"/>
        <w:rPr>
          <w:rFonts w:ascii="Arial" w:hAnsi="Arial" w:cs="Arial"/>
          <w:lang w:val="en-IE"/>
        </w:rPr>
      </w:pPr>
    </w:p>
    <w:p w14:paraId="4ADDA866" w14:textId="77777777" w:rsidR="009859EA" w:rsidRPr="00D81746" w:rsidRDefault="0098595B" w:rsidP="00CE69B0">
      <w:pPr>
        <w:pStyle w:val="Body1"/>
        <w:spacing w:before="120" w:after="120"/>
        <w:jc w:val="both"/>
        <w:rPr>
          <w:rFonts w:ascii="Arial" w:hAnsi="Arial" w:cs="Arial"/>
          <w:lang w:val="en-IE"/>
        </w:rPr>
      </w:pPr>
      <w:r w:rsidRPr="00D81746">
        <w:rPr>
          <w:rFonts w:ascii="Arial" w:hAnsi="Arial" w:cs="Arial"/>
          <w:lang w:val="en-IE"/>
        </w:rPr>
        <w:t>To</w:t>
      </w:r>
      <w:r w:rsidR="0070671C" w:rsidRPr="00D81746">
        <w:rPr>
          <w:rFonts w:ascii="Arial" w:hAnsi="Arial" w:cs="Arial"/>
          <w:lang w:val="en-IE"/>
        </w:rPr>
        <w:t xml:space="preserve"> authenticate the communication</w:t>
      </w:r>
      <w:r w:rsidR="00FA1FE2">
        <w:rPr>
          <w:rFonts w:ascii="Arial" w:hAnsi="Arial" w:cs="Arial"/>
          <w:lang w:val="en-IE"/>
        </w:rPr>
        <w:t xml:space="preserve"> from an Authorised Person</w:t>
      </w:r>
      <w:r w:rsidR="0070671C" w:rsidRPr="00D81746">
        <w:rPr>
          <w:rFonts w:ascii="Arial" w:hAnsi="Arial" w:cs="Arial"/>
          <w:lang w:val="en-IE"/>
        </w:rPr>
        <w:t>, the Market Operator shall request</w:t>
      </w:r>
      <w:r w:rsidR="00454C85" w:rsidRPr="00D81746">
        <w:rPr>
          <w:rFonts w:ascii="Arial" w:hAnsi="Arial" w:cs="Arial"/>
          <w:lang w:val="en-IE"/>
        </w:rPr>
        <w:t>, via telephone,</w:t>
      </w:r>
      <w:r w:rsidR="0070671C" w:rsidRPr="00D81746">
        <w:rPr>
          <w:rFonts w:ascii="Arial" w:hAnsi="Arial" w:cs="Arial"/>
          <w:lang w:val="en-IE"/>
        </w:rPr>
        <w:t xml:space="preserve"> their Authentication Code or </w:t>
      </w:r>
      <w:r w:rsidR="00FA1FE2">
        <w:rPr>
          <w:rFonts w:ascii="Arial" w:hAnsi="Arial" w:cs="Arial"/>
          <w:lang w:val="en-IE"/>
        </w:rPr>
        <w:t>answers to</w:t>
      </w:r>
      <w:r w:rsidR="0070671C" w:rsidRPr="00D81746">
        <w:rPr>
          <w:rFonts w:ascii="Arial" w:hAnsi="Arial" w:cs="Arial"/>
          <w:lang w:val="en-IE"/>
        </w:rPr>
        <w:t xml:space="preserve"> confidential questions specific to the User</w:t>
      </w:r>
      <w:r w:rsidR="00FA1FE2">
        <w:rPr>
          <w:rFonts w:ascii="Arial" w:hAnsi="Arial" w:cs="Arial"/>
          <w:lang w:val="en-IE"/>
        </w:rPr>
        <w:t>,</w:t>
      </w:r>
      <w:r w:rsidR="0070671C" w:rsidRPr="00D81746">
        <w:rPr>
          <w:rFonts w:ascii="Arial" w:hAnsi="Arial" w:cs="Arial"/>
          <w:lang w:val="en-IE"/>
        </w:rPr>
        <w:t xml:space="preserve"> a</w:t>
      </w:r>
      <w:r w:rsidR="00FA1FE2">
        <w:rPr>
          <w:rFonts w:ascii="Arial" w:hAnsi="Arial" w:cs="Arial"/>
          <w:lang w:val="en-IE"/>
        </w:rPr>
        <w:t>s</w:t>
      </w:r>
      <w:r w:rsidR="0070671C" w:rsidRPr="00D81746">
        <w:rPr>
          <w:rFonts w:ascii="Arial" w:hAnsi="Arial" w:cs="Arial"/>
          <w:lang w:val="en-IE"/>
        </w:rPr>
        <w:t xml:space="preserve"> provided as part of the User registration process.</w:t>
      </w:r>
    </w:p>
    <w:p w14:paraId="4ADDA867" w14:textId="77777777" w:rsidR="0098595B" w:rsidRPr="00D81746" w:rsidRDefault="0098595B" w:rsidP="00CE69B0">
      <w:pPr>
        <w:pStyle w:val="Body1"/>
        <w:spacing w:before="120" w:after="120"/>
        <w:jc w:val="both"/>
        <w:rPr>
          <w:rFonts w:cs="Arial"/>
          <w:b/>
          <w:i/>
          <w:lang w:val="en-IE"/>
        </w:rPr>
      </w:pPr>
    </w:p>
    <w:p w14:paraId="4ADDA868" w14:textId="77777777" w:rsidR="001F7D65" w:rsidRPr="00D81746" w:rsidRDefault="001F7D65" w:rsidP="003039D5">
      <w:pPr>
        <w:pStyle w:val="Body1"/>
        <w:spacing w:before="120" w:after="120"/>
        <w:jc w:val="both"/>
        <w:rPr>
          <w:lang w:val="en-IE"/>
        </w:rPr>
        <w:sectPr w:rsidR="001F7D65" w:rsidRPr="00D81746" w:rsidSect="00B77F45">
          <w:footerReference w:type="default" r:id="rId23"/>
          <w:pgSz w:w="11907" w:h="16840" w:code="9"/>
          <w:pgMar w:top="1440" w:right="1440" w:bottom="1440" w:left="1440" w:header="720" w:footer="720" w:gutter="0"/>
          <w:pgNumType w:start="1"/>
          <w:cols w:space="720"/>
        </w:sectPr>
      </w:pPr>
      <w:bookmarkStart w:id="69" w:name="_Ref18384429"/>
      <w:bookmarkStart w:id="70" w:name="_Ref18384471"/>
      <w:bookmarkStart w:id="71" w:name="_Ref18384594"/>
      <w:bookmarkStart w:id="72" w:name="_Toc22548733"/>
      <w:bookmarkStart w:id="73" w:name="_Toc139788482"/>
    </w:p>
    <w:p w14:paraId="4ADDA869" w14:textId="77777777" w:rsidR="00784256" w:rsidRPr="00D81746" w:rsidRDefault="00667505" w:rsidP="003039D5">
      <w:pPr>
        <w:pStyle w:val="APHeading1"/>
        <w:numPr>
          <w:ilvl w:val="0"/>
          <w:numId w:val="1"/>
        </w:numPr>
      </w:pPr>
      <w:bookmarkStart w:id="74" w:name="_Toc466633879"/>
      <w:bookmarkStart w:id="75" w:name="_Toc479341955"/>
      <w:r w:rsidRPr="00D81746">
        <w:lastRenderedPageBreak/>
        <w:t>P</w:t>
      </w:r>
      <w:r w:rsidR="006A0292" w:rsidRPr="00D81746">
        <w:t>rocedural Steps</w:t>
      </w:r>
      <w:bookmarkEnd w:id="74"/>
      <w:bookmarkEnd w:id="75"/>
    </w:p>
    <w:p w14:paraId="4ADDA86A" w14:textId="77777777" w:rsidR="006A0292" w:rsidRPr="00D81746" w:rsidRDefault="00DB7CBD" w:rsidP="006A7515">
      <w:pPr>
        <w:pStyle w:val="APHeading2"/>
        <w:numPr>
          <w:ilvl w:val="1"/>
          <w:numId w:val="1"/>
        </w:numPr>
        <w:rPr>
          <w:lang w:val="en-IE"/>
        </w:rPr>
      </w:pPr>
      <w:bookmarkStart w:id="76" w:name="_Toc466633880"/>
      <w:bookmarkStart w:id="77" w:name="_Toc479341956"/>
      <w:r w:rsidRPr="00D81746">
        <w:rPr>
          <w:lang w:val="en-IE"/>
        </w:rPr>
        <w:t>Helpdesk</w:t>
      </w:r>
      <w:bookmarkEnd w:id="76"/>
      <w:bookmarkEnd w:id="77"/>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650"/>
        <w:gridCol w:w="2645"/>
        <w:gridCol w:w="2453"/>
        <w:gridCol w:w="1694"/>
        <w:gridCol w:w="1085"/>
      </w:tblGrid>
      <w:tr w:rsidR="00471194" w:rsidRPr="00D81746" w14:paraId="4ADDA871" w14:textId="77777777" w:rsidTr="15F4A779">
        <w:trPr>
          <w:tblHeader/>
        </w:trPr>
        <w:tc>
          <w:tcPr>
            <w:tcW w:w="693" w:type="dxa"/>
            <w:shd w:val="clear" w:color="auto" w:fill="D9D9D9" w:themeFill="background1" w:themeFillShade="D9"/>
          </w:tcPr>
          <w:p w14:paraId="4ADDA86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771" w:type="dxa"/>
            <w:shd w:val="clear" w:color="auto" w:fill="D9D9D9" w:themeFill="background1" w:themeFillShade="D9"/>
          </w:tcPr>
          <w:p w14:paraId="4ADDA86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688" w:type="dxa"/>
            <w:shd w:val="clear" w:color="auto" w:fill="D9D9D9" w:themeFill="background1" w:themeFillShade="D9"/>
          </w:tcPr>
          <w:p w14:paraId="4ADDA86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491" w:type="dxa"/>
            <w:shd w:val="clear" w:color="auto" w:fill="D9D9D9" w:themeFill="background1" w:themeFillShade="D9"/>
          </w:tcPr>
          <w:p w14:paraId="4ADDA86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08" w:type="dxa"/>
            <w:shd w:val="clear" w:color="auto" w:fill="D9D9D9" w:themeFill="background1" w:themeFillShade="D9"/>
          </w:tcPr>
          <w:p w14:paraId="4ADDA86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085" w:type="dxa"/>
            <w:shd w:val="clear" w:color="auto" w:fill="D9D9D9" w:themeFill="background1" w:themeFillShade="D9"/>
          </w:tcPr>
          <w:p w14:paraId="4ADDA870"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4C67CD" w:rsidRPr="00D81746" w14:paraId="4ADDA87B" w14:textId="77777777" w:rsidTr="15F4A779">
        <w:tc>
          <w:tcPr>
            <w:tcW w:w="693" w:type="dxa"/>
            <w:tcBorders>
              <w:bottom w:val="single" w:sz="8" w:space="0" w:color="auto"/>
            </w:tcBorders>
          </w:tcPr>
          <w:p w14:paraId="4ADDA872"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771" w:type="dxa"/>
            <w:tcBorders>
              <w:bottom w:val="single" w:sz="8" w:space="0" w:color="auto"/>
            </w:tcBorders>
          </w:tcPr>
          <w:p w14:paraId="4ADDA873" w14:textId="77777777" w:rsidR="009F484D"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Contact the Market Operator </w:t>
            </w:r>
            <w:r w:rsidR="00DB7CBD" w:rsidRPr="00277DE9">
              <w:rPr>
                <w:rFonts w:ascii="Arial" w:hAnsi="Arial" w:cs="Arial"/>
                <w:sz w:val="22"/>
                <w:szCs w:val="22"/>
                <w:lang w:val="en-IE"/>
              </w:rPr>
              <w:t>Helpdesk</w:t>
            </w:r>
            <w:r w:rsidR="009F484D" w:rsidRPr="00277DE9">
              <w:rPr>
                <w:rFonts w:ascii="Arial" w:hAnsi="Arial" w:cs="Arial"/>
                <w:sz w:val="22"/>
                <w:szCs w:val="22"/>
                <w:lang w:val="en-IE"/>
              </w:rPr>
              <w:t>, either:</w:t>
            </w:r>
          </w:p>
          <w:p w14:paraId="4ADDA874" w14:textId="77777777" w:rsidR="00B00EC1" w:rsidRPr="00277DE9" w:rsidRDefault="004325F0" w:rsidP="00243B78">
            <w:pPr>
              <w:pStyle w:val="CERnon-indent"/>
              <w:numPr>
                <w:ilvl w:val="0"/>
                <w:numId w:val="49"/>
              </w:numPr>
              <w:rPr>
                <w:rFonts w:eastAsia="MS Mincho"/>
                <w:szCs w:val="22"/>
                <w:lang w:val="en-IE"/>
              </w:rPr>
            </w:pPr>
            <w:r>
              <w:rPr>
                <w:szCs w:val="22"/>
                <w:lang w:val="en-IE"/>
              </w:rPr>
              <w:t xml:space="preserve">raising a </w:t>
            </w:r>
            <w:r w:rsidR="00714367">
              <w:rPr>
                <w:szCs w:val="22"/>
                <w:lang w:val="en-IE"/>
              </w:rPr>
              <w:t>General Urgent Query, General Important Query or General Standard Query</w:t>
            </w:r>
            <w:r w:rsidR="009F484D" w:rsidRPr="00277DE9">
              <w:rPr>
                <w:szCs w:val="22"/>
                <w:lang w:val="en-IE"/>
              </w:rPr>
              <w:t xml:space="preserve">; </w:t>
            </w:r>
          </w:p>
          <w:p w14:paraId="4ADDA875" w14:textId="77777777" w:rsidR="00B00EC1" w:rsidRPr="00277DE9" w:rsidRDefault="006C48EC" w:rsidP="00243B78">
            <w:pPr>
              <w:pStyle w:val="CERnon-indent"/>
              <w:numPr>
                <w:ilvl w:val="0"/>
                <w:numId w:val="49"/>
              </w:numPr>
              <w:rPr>
                <w:rFonts w:eastAsia="MS Mincho"/>
                <w:szCs w:val="22"/>
                <w:lang w:val="en-IE"/>
              </w:rPr>
            </w:pPr>
            <w:r w:rsidRPr="00277DE9">
              <w:rPr>
                <w:szCs w:val="22"/>
                <w:lang w:val="en-IE"/>
              </w:rPr>
              <w:t xml:space="preserve">raising </w:t>
            </w:r>
            <w:r w:rsidR="007C6B92" w:rsidRPr="00277DE9">
              <w:rPr>
                <w:szCs w:val="22"/>
                <w:lang w:val="en-IE"/>
              </w:rPr>
              <w:t xml:space="preserve"> </w:t>
            </w:r>
            <w:r w:rsidR="004325F0">
              <w:rPr>
                <w:szCs w:val="22"/>
                <w:lang w:val="en-IE"/>
              </w:rPr>
              <w:t xml:space="preserve">a Settlement </w:t>
            </w:r>
            <w:r w:rsidR="009F484D" w:rsidRPr="00277DE9">
              <w:rPr>
                <w:szCs w:val="22"/>
                <w:lang w:val="en-IE"/>
              </w:rPr>
              <w:t>Query;</w:t>
            </w:r>
            <w:r w:rsidRPr="00277DE9">
              <w:rPr>
                <w:szCs w:val="22"/>
                <w:lang w:val="en-IE"/>
              </w:rPr>
              <w:t xml:space="preserve"> or </w:t>
            </w:r>
          </w:p>
          <w:p w14:paraId="4ADDA876" w14:textId="77777777" w:rsidR="00B00EC1" w:rsidRPr="00277DE9" w:rsidRDefault="006C48EC" w:rsidP="00243B78">
            <w:pPr>
              <w:pStyle w:val="CERnon-indent"/>
              <w:numPr>
                <w:ilvl w:val="0"/>
                <w:numId w:val="49"/>
              </w:numPr>
              <w:rPr>
                <w:szCs w:val="22"/>
                <w:lang w:val="en-IE"/>
              </w:rPr>
            </w:pPr>
            <w:r w:rsidRPr="00277DE9">
              <w:rPr>
                <w:szCs w:val="22"/>
                <w:lang w:val="en-IE"/>
              </w:rPr>
              <w:t>raising a Dispute.</w:t>
            </w:r>
          </w:p>
        </w:tc>
        <w:tc>
          <w:tcPr>
            <w:tcW w:w="2688" w:type="dxa"/>
            <w:tcBorders>
              <w:bottom w:val="single" w:sz="8" w:space="0" w:color="auto"/>
            </w:tcBorders>
          </w:tcPr>
          <w:p w14:paraId="4ADDA877" w14:textId="77777777" w:rsidR="006C48EC" w:rsidRPr="00277DE9" w:rsidRDefault="006C48EC" w:rsidP="00B04529">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B04529" w:rsidRPr="00277DE9">
              <w:rPr>
                <w:rFonts w:ascii="Arial" w:hAnsi="Arial" w:cs="Arial"/>
                <w:sz w:val="22"/>
                <w:szCs w:val="22"/>
                <w:lang w:val="en-IE"/>
              </w:rPr>
              <w:t>time</w:t>
            </w:r>
            <w:r w:rsidR="00B04529">
              <w:rPr>
                <w:rFonts w:ascii="Arial" w:hAnsi="Arial" w:cs="Arial"/>
                <w:sz w:val="22"/>
                <w:szCs w:val="22"/>
                <w:lang w:val="en-IE"/>
              </w:rPr>
              <w:t>lines</w:t>
            </w:r>
            <w:r w:rsidR="00B04529" w:rsidRPr="00277DE9">
              <w:rPr>
                <w:rFonts w:ascii="Arial" w:hAnsi="Arial" w:cs="Arial"/>
                <w:sz w:val="22"/>
                <w:szCs w:val="22"/>
                <w:lang w:val="en-IE"/>
              </w:rPr>
              <w:t xml:space="preserve"> </w:t>
            </w:r>
            <w:r w:rsidRPr="00277DE9">
              <w:rPr>
                <w:rFonts w:ascii="Arial" w:hAnsi="Arial" w:cs="Arial"/>
                <w:sz w:val="22"/>
                <w:szCs w:val="22"/>
                <w:lang w:val="en-IE"/>
              </w:rPr>
              <w:t>appropriate for each issue</w:t>
            </w:r>
          </w:p>
        </w:tc>
        <w:tc>
          <w:tcPr>
            <w:tcW w:w="2491" w:type="dxa"/>
            <w:tcBorders>
              <w:bottom w:val="single" w:sz="8" w:space="0" w:color="auto"/>
            </w:tcBorders>
          </w:tcPr>
          <w:p w14:paraId="4ADDA878" w14:textId="77777777" w:rsidR="006C48EC" w:rsidRPr="00277DE9" w:rsidRDefault="007C6B92" w:rsidP="004120D3">
            <w:pPr>
              <w:pStyle w:val="ProcedureBody1"/>
              <w:rPr>
                <w:rFonts w:ascii="Arial" w:hAnsi="Arial" w:cs="Arial"/>
                <w:sz w:val="22"/>
                <w:szCs w:val="22"/>
                <w:lang w:val="en-IE"/>
              </w:rPr>
            </w:pPr>
            <w:r w:rsidRPr="00277DE9">
              <w:rPr>
                <w:rFonts w:ascii="Arial" w:hAnsi="Arial" w:cs="Arial"/>
                <w:sz w:val="22"/>
                <w:szCs w:val="22"/>
                <w:lang w:val="en-IE"/>
              </w:rPr>
              <w:t>In accordance with</w:t>
            </w:r>
            <w:r w:rsidR="004325F0">
              <w:rPr>
                <w:rFonts w:ascii="Arial" w:hAnsi="Arial" w:cs="Arial"/>
                <w:sz w:val="22"/>
                <w:szCs w:val="22"/>
                <w:lang w:val="en-IE"/>
              </w:rPr>
              <w:t xml:space="preserve"> this Agreed Procedure,</w:t>
            </w:r>
            <w:r w:rsidRPr="00277DE9">
              <w:rPr>
                <w:rFonts w:ascii="Arial" w:hAnsi="Arial" w:cs="Arial"/>
                <w:sz w:val="22"/>
                <w:szCs w:val="22"/>
                <w:lang w:val="en-IE"/>
              </w:rPr>
              <w:t xml:space="preserve"> Agreed Procedure 13 “Settlement Queries” </w:t>
            </w:r>
            <w:r w:rsidR="004325F0">
              <w:rPr>
                <w:rFonts w:ascii="Arial" w:hAnsi="Arial" w:cs="Arial"/>
                <w:sz w:val="22"/>
                <w:szCs w:val="22"/>
                <w:lang w:val="en-IE"/>
              </w:rPr>
              <w:t xml:space="preserve">or </w:t>
            </w:r>
            <w:r w:rsidRPr="00277DE9">
              <w:rPr>
                <w:rFonts w:ascii="Arial" w:hAnsi="Arial" w:cs="Arial"/>
                <w:sz w:val="22"/>
                <w:szCs w:val="22"/>
                <w:lang w:val="en-IE"/>
              </w:rPr>
              <w:t>Agreed Procedure 14 “Disputes”</w:t>
            </w:r>
            <w:r w:rsidR="004325F0">
              <w:rPr>
                <w:rFonts w:ascii="Arial" w:hAnsi="Arial" w:cs="Arial"/>
                <w:sz w:val="22"/>
                <w:szCs w:val="22"/>
                <w:lang w:val="en-IE"/>
              </w:rPr>
              <w:t xml:space="preserve"> as appropriate</w:t>
            </w:r>
          </w:p>
        </w:tc>
        <w:tc>
          <w:tcPr>
            <w:tcW w:w="1708" w:type="dxa"/>
            <w:tcBorders>
              <w:bottom w:val="single" w:sz="8" w:space="0" w:color="auto"/>
            </w:tcBorders>
          </w:tcPr>
          <w:p w14:paraId="4ADDA87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c>
          <w:tcPr>
            <w:tcW w:w="1085" w:type="dxa"/>
            <w:tcBorders>
              <w:bottom w:val="single" w:sz="8" w:space="0" w:color="auto"/>
            </w:tcBorders>
          </w:tcPr>
          <w:p w14:paraId="4ADDA87A"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w:t>
            </w:r>
          </w:p>
        </w:tc>
      </w:tr>
      <w:tr w:rsidR="004C67CD" w:rsidRPr="00D81746" w14:paraId="4ADDA88A" w14:textId="77777777" w:rsidTr="15F4A779">
        <w:tc>
          <w:tcPr>
            <w:tcW w:w="693" w:type="dxa"/>
            <w:tcBorders>
              <w:top w:val="single" w:sz="8" w:space="0" w:color="auto"/>
              <w:bottom w:val="single" w:sz="8" w:space="0" w:color="auto"/>
            </w:tcBorders>
          </w:tcPr>
          <w:p w14:paraId="4ADDA87C"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771" w:type="dxa"/>
            <w:tcBorders>
              <w:top w:val="single" w:sz="8" w:space="0" w:color="auto"/>
              <w:bottom w:val="single" w:sz="8" w:space="0" w:color="auto"/>
            </w:tcBorders>
          </w:tcPr>
          <w:p w14:paraId="4ADDA87D" w14:textId="77777777" w:rsidR="006C48EC" w:rsidRPr="00277DE9" w:rsidRDefault="006C48EC" w:rsidP="00170A97">
            <w:pPr>
              <w:pStyle w:val="CERnon-indent"/>
              <w:rPr>
                <w:szCs w:val="22"/>
                <w:lang w:val="en-IE"/>
              </w:rPr>
            </w:pPr>
            <w:r w:rsidRPr="00277DE9">
              <w:rPr>
                <w:szCs w:val="22"/>
                <w:lang w:val="en-IE"/>
              </w:rPr>
              <w:t xml:space="preserve">On receipt of the telephone call, email or </w:t>
            </w:r>
            <w:r w:rsidR="007C6B92" w:rsidRPr="00277DE9">
              <w:rPr>
                <w:szCs w:val="22"/>
                <w:lang w:val="en-IE"/>
              </w:rPr>
              <w:t xml:space="preserve">online </w:t>
            </w:r>
            <w:r w:rsidRPr="00277DE9">
              <w:rPr>
                <w:szCs w:val="22"/>
                <w:lang w:val="en-IE"/>
              </w:rPr>
              <w:t xml:space="preserve">request </w:t>
            </w:r>
            <w:r w:rsidR="007C6B92" w:rsidRPr="00277DE9">
              <w:rPr>
                <w:szCs w:val="22"/>
                <w:lang w:val="en-IE"/>
              </w:rPr>
              <w:t xml:space="preserve">to </w:t>
            </w:r>
            <w:r w:rsidRPr="00277DE9">
              <w:rPr>
                <w:szCs w:val="22"/>
                <w:lang w:val="en-IE"/>
              </w:rPr>
              <w:t xml:space="preserve">the </w:t>
            </w:r>
            <w:r w:rsidR="00DB7CBD" w:rsidRPr="00277DE9">
              <w:rPr>
                <w:szCs w:val="22"/>
                <w:lang w:val="en-IE"/>
              </w:rPr>
              <w:t>Helpdesk</w:t>
            </w:r>
            <w:r w:rsidRPr="00277DE9">
              <w:rPr>
                <w:szCs w:val="22"/>
                <w:lang w:val="en-IE"/>
              </w:rPr>
              <w:t xml:space="preserve"> system</w:t>
            </w:r>
            <w:r w:rsidR="00B04529">
              <w:rPr>
                <w:szCs w:val="22"/>
                <w:lang w:val="en-IE"/>
              </w:rPr>
              <w:t xml:space="preserve">, categorise the </w:t>
            </w:r>
            <w:r w:rsidR="006115EA">
              <w:rPr>
                <w:szCs w:val="22"/>
                <w:lang w:val="en-IE"/>
              </w:rPr>
              <w:t>Helpdesk Request</w:t>
            </w:r>
            <w:r w:rsidR="00B04529">
              <w:rPr>
                <w:szCs w:val="22"/>
                <w:lang w:val="en-IE"/>
              </w:rPr>
              <w:t xml:space="preserve"> and</w:t>
            </w:r>
            <w:r w:rsidR="004C6B1C" w:rsidRPr="00277DE9">
              <w:rPr>
                <w:szCs w:val="22"/>
                <w:lang w:val="en-IE"/>
              </w:rPr>
              <w:t>:</w:t>
            </w:r>
            <w:r w:rsidRPr="00277DE9">
              <w:rPr>
                <w:szCs w:val="22"/>
                <w:lang w:val="en-IE"/>
              </w:rPr>
              <w:t xml:space="preserve">  </w:t>
            </w:r>
          </w:p>
          <w:p w14:paraId="4ADDA87E" w14:textId="77777777" w:rsidR="006C48EC" w:rsidRDefault="00B04529" w:rsidP="00243B78">
            <w:pPr>
              <w:pStyle w:val="CERNONINDENTBULLET"/>
              <w:numPr>
                <w:ilvl w:val="0"/>
                <w:numId w:val="50"/>
              </w:numPr>
              <w:rPr>
                <w:szCs w:val="22"/>
              </w:rPr>
            </w:pPr>
            <w:r>
              <w:rPr>
                <w:szCs w:val="22"/>
              </w:rPr>
              <w:t>i</w:t>
            </w:r>
            <w:r w:rsidR="006C48EC" w:rsidRPr="00277DE9">
              <w:rPr>
                <w:szCs w:val="22"/>
              </w:rPr>
              <w:t xml:space="preserve">f </w:t>
            </w:r>
            <w:r w:rsidR="00DB7CBD" w:rsidRPr="00277DE9">
              <w:rPr>
                <w:szCs w:val="22"/>
              </w:rPr>
              <w:t>Helpdesk</w:t>
            </w:r>
            <w:r w:rsidR="006C48EC" w:rsidRPr="00277DE9">
              <w:rPr>
                <w:szCs w:val="22"/>
              </w:rPr>
              <w:t xml:space="preserve"> Category 1 follow the process in Agreed Procedure</w:t>
            </w:r>
            <w:r w:rsidR="006115EA">
              <w:rPr>
                <w:szCs w:val="22"/>
              </w:rPr>
              <w:t xml:space="preserve"> 14 “Disputes”</w:t>
            </w:r>
            <w:r w:rsidR="006C48EC" w:rsidRPr="00277DE9">
              <w:rPr>
                <w:szCs w:val="22"/>
              </w:rPr>
              <w:t>.</w:t>
            </w:r>
          </w:p>
          <w:p w14:paraId="4ADDA87F" w14:textId="77777777" w:rsidR="006115EA" w:rsidRPr="009619D3" w:rsidRDefault="006115EA" w:rsidP="00243B78">
            <w:pPr>
              <w:pStyle w:val="CERNONINDENTBULLET"/>
              <w:numPr>
                <w:ilvl w:val="0"/>
                <w:numId w:val="50"/>
              </w:numPr>
              <w:rPr>
                <w:szCs w:val="22"/>
              </w:rPr>
            </w:pPr>
            <w:r>
              <w:rPr>
                <w:szCs w:val="22"/>
              </w:rPr>
              <w:t>i</w:t>
            </w:r>
            <w:r w:rsidRPr="00277DE9">
              <w:rPr>
                <w:szCs w:val="22"/>
              </w:rPr>
              <w:t xml:space="preserve">f Helpdesk Category </w:t>
            </w:r>
            <w:r w:rsidR="0049673B">
              <w:rPr>
                <w:szCs w:val="22"/>
              </w:rPr>
              <w:t>2</w:t>
            </w:r>
            <w:r w:rsidRPr="00277DE9">
              <w:rPr>
                <w:szCs w:val="22"/>
              </w:rPr>
              <w:t xml:space="preserve"> follow the process in Agreed Procedure</w:t>
            </w:r>
            <w:r>
              <w:rPr>
                <w:szCs w:val="22"/>
              </w:rPr>
              <w:t xml:space="preserve"> 13 “Settlement Queries”</w:t>
            </w:r>
            <w:r w:rsidRPr="00277DE9">
              <w:rPr>
                <w:szCs w:val="22"/>
              </w:rPr>
              <w:t>.</w:t>
            </w:r>
          </w:p>
          <w:p w14:paraId="4ADDA880" w14:textId="77777777"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 be provided immediately go to step 3.</w:t>
            </w:r>
          </w:p>
          <w:p w14:paraId="4ADDA881" w14:textId="77777777" w:rsidR="006C48EC" w:rsidRPr="002221DA" w:rsidRDefault="00B04529" w:rsidP="00243B78">
            <w:pPr>
              <w:pStyle w:val="CERNONINDENTBULLET"/>
              <w:numPr>
                <w:ilvl w:val="0"/>
                <w:numId w:val="50"/>
              </w:numPr>
              <w:rPr>
                <w:szCs w:val="22"/>
              </w:rPr>
            </w:pPr>
            <w:r>
              <w:rPr>
                <w:szCs w:val="22"/>
              </w:rPr>
              <w:t>i</w:t>
            </w:r>
            <w:r w:rsidR="006C48EC" w:rsidRPr="002221DA">
              <w:rPr>
                <w:szCs w:val="22"/>
              </w:rPr>
              <w:t>f information or advice necessary to resolve the issue cannot be provided immediately but can be provided without refer</w:t>
            </w:r>
            <w:r w:rsidR="007E17AF">
              <w:rPr>
                <w:szCs w:val="22"/>
              </w:rPr>
              <w:t>ral</w:t>
            </w:r>
            <w:r w:rsidR="006C48EC" w:rsidRPr="002221DA">
              <w:rPr>
                <w:szCs w:val="22"/>
              </w:rPr>
              <w:t xml:space="preserve"> to Level 2 </w:t>
            </w:r>
            <w:r w:rsidR="008F7E00">
              <w:rPr>
                <w:szCs w:val="22"/>
              </w:rPr>
              <w:t>S</w:t>
            </w:r>
            <w:r w:rsidR="006C48EC" w:rsidRPr="002221DA">
              <w:rPr>
                <w:szCs w:val="22"/>
              </w:rPr>
              <w:t>upport confirm receipt</w:t>
            </w:r>
            <w:r w:rsidR="007E17AF">
              <w:rPr>
                <w:szCs w:val="22"/>
              </w:rPr>
              <w:t xml:space="preserve"> </w:t>
            </w:r>
            <w:r w:rsidR="00FD3EBB">
              <w:rPr>
                <w:szCs w:val="22"/>
              </w:rPr>
              <w:t>by</w:t>
            </w:r>
            <w:r w:rsidR="006C48EC" w:rsidRPr="002221DA">
              <w:rPr>
                <w:szCs w:val="22"/>
              </w:rPr>
              <w:t xml:space="preserve">  email and go to step 4.</w:t>
            </w:r>
          </w:p>
          <w:p w14:paraId="4ADDA882" w14:textId="77777777" w:rsidR="006C48EC" w:rsidRPr="00277DE9" w:rsidRDefault="00B04529" w:rsidP="00243B78">
            <w:pPr>
              <w:pStyle w:val="CERNONINDENTBULLET"/>
              <w:numPr>
                <w:ilvl w:val="0"/>
                <w:numId w:val="50"/>
              </w:numPr>
              <w:rPr>
                <w:szCs w:val="22"/>
              </w:rPr>
            </w:pPr>
            <w:r>
              <w:rPr>
                <w:szCs w:val="22"/>
              </w:rPr>
              <w:t>i</w:t>
            </w:r>
            <w:r w:rsidR="006C48EC" w:rsidRPr="002221DA">
              <w:rPr>
                <w:szCs w:val="22"/>
              </w:rPr>
              <w:t xml:space="preserve">f information or advice necessary to resolve the issue can be provided only with reference to </w:t>
            </w:r>
            <w:r w:rsidR="006C48EC" w:rsidRPr="002221DA">
              <w:rPr>
                <w:szCs w:val="22"/>
              </w:rPr>
              <w:lastRenderedPageBreak/>
              <w:t>Level 2 Support confirm the receipt by email and go to step 5.</w:t>
            </w:r>
          </w:p>
        </w:tc>
        <w:tc>
          <w:tcPr>
            <w:tcW w:w="2688" w:type="dxa"/>
            <w:tcBorders>
              <w:top w:val="single" w:sz="8" w:space="0" w:color="auto"/>
              <w:bottom w:val="single" w:sz="8" w:space="0" w:color="auto"/>
            </w:tcBorders>
          </w:tcPr>
          <w:p w14:paraId="4ADDA883" w14:textId="77777777" w:rsidR="006C48EC" w:rsidRPr="00277DE9" w:rsidRDefault="006C48EC" w:rsidP="15F4A779">
            <w:pPr>
              <w:pStyle w:val="ProcedureBody1"/>
              <w:rPr>
                <w:rFonts w:ascii="Arial" w:hAnsi="Arial" w:cs="Arial"/>
                <w:sz w:val="22"/>
                <w:szCs w:val="22"/>
              </w:rPr>
            </w:pPr>
            <w:r w:rsidRPr="15F4A779">
              <w:rPr>
                <w:rFonts w:ascii="Arial" w:hAnsi="Arial" w:cs="Arial"/>
                <w:sz w:val="22"/>
                <w:szCs w:val="22"/>
              </w:rPr>
              <w:lastRenderedPageBreak/>
              <w:t xml:space="preserve">If </w:t>
            </w:r>
            <w:r w:rsidR="00DB7CBD" w:rsidRPr="15F4A779">
              <w:rPr>
                <w:rFonts w:ascii="Arial" w:hAnsi="Arial" w:cs="Arial"/>
                <w:sz w:val="22"/>
                <w:szCs w:val="22"/>
              </w:rPr>
              <w:t>Helpdesk</w:t>
            </w:r>
            <w:r w:rsidRPr="15F4A779">
              <w:rPr>
                <w:rFonts w:ascii="Arial" w:hAnsi="Arial" w:cs="Arial"/>
                <w:sz w:val="22"/>
                <w:szCs w:val="22"/>
              </w:rPr>
              <w:t xml:space="preserve"> Category 1 or 2 </w:t>
            </w:r>
            <w:r w:rsidR="00131E44" w:rsidRPr="15F4A779">
              <w:rPr>
                <w:rFonts w:ascii="Arial" w:hAnsi="Arial" w:cs="Arial"/>
                <w:sz w:val="22"/>
                <w:szCs w:val="22"/>
              </w:rPr>
              <w:t xml:space="preserve">within </w:t>
            </w:r>
            <w:r w:rsidRPr="15F4A779">
              <w:rPr>
                <w:rFonts w:ascii="Arial" w:hAnsi="Arial" w:cs="Arial"/>
                <w:sz w:val="22"/>
                <w:szCs w:val="22"/>
              </w:rPr>
              <w:t>time</w:t>
            </w:r>
            <w:r w:rsidR="00131E44" w:rsidRPr="15F4A779">
              <w:rPr>
                <w:rFonts w:ascii="Arial" w:hAnsi="Arial" w:cs="Arial"/>
                <w:sz w:val="22"/>
                <w:szCs w:val="22"/>
              </w:rPr>
              <w:t>lines</w:t>
            </w:r>
            <w:r w:rsidRPr="15F4A779">
              <w:rPr>
                <w:rFonts w:ascii="Arial" w:hAnsi="Arial" w:cs="Arial"/>
                <w:sz w:val="22"/>
                <w:szCs w:val="22"/>
              </w:rPr>
              <w:t xml:space="preserve"> set out in </w:t>
            </w:r>
            <w:r w:rsidR="00DA7303" w:rsidRPr="15F4A779">
              <w:rPr>
                <w:rFonts w:ascii="Arial" w:hAnsi="Arial" w:cs="Arial"/>
                <w:sz w:val="22"/>
                <w:szCs w:val="22"/>
              </w:rPr>
              <w:t>Agreed Procedure 14 "Disputes</w:t>
            </w:r>
            <w:r w:rsidR="005578DB" w:rsidRPr="15F4A779">
              <w:rPr>
                <w:rFonts w:ascii="Arial" w:hAnsi="Arial" w:cs="Arial"/>
                <w:sz w:val="22"/>
                <w:szCs w:val="22"/>
              </w:rPr>
              <w:t>”</w:t>
            </w:r>
            <w:r w:rsidR="00DA7303" w:rsidRPr="15F4A779">
              <w:rPr>
                <w:rFonts w:ascii="Arial" w:hAnsi="Arial" w:cs="Arial"/>
                <w:sz w:val="22"/>
                <w:szCs w:val="22"/>
              </w:rPr>
              <w:t xml:space="preserve"> and </w:t>
            </w:r>
            <w:r w:rsidRPr="15F4A779">
              <w:rPr>
                <w:rFonts w:ascii="Arial" w:hAnsi="Arial" w:cs="Arial"/>
                <w:sz w:val="22"/>
                <w:szCs w:val="22"/>
              </w:rPr>
              <w:t>Agreed Procedure</w:t>
            </w:r>
            <w:r w:rsidR="00DA7303" w:rsidRPr="15F4A779">
              <w:rPr>
                <w:rFonts w:ascii="Arial" w:hAnsi="Arial" w:cs="Arial"/>
                <w:sz w:val="22"/>
                <w:szCs w:val="22"/>
              </w:rPr>
              <w:t xml:space="preserve"> 13 </w:t>
            </w:r>
            <w:r w:rsidR="00B526A5" w:rsidRPr="15F4A779">
              <w:rPr>
                <w:rFonts w:ascii="Arial" w:hAnsi="Arial" w:cs="Arial"/>
                <w:sz w:val="22"/>
                <w:szCs w:val="22"/>
              </w:rPr>
              <w:t>“</w:t>
            </w:r>
            <w:r w:rsidR="00DA7303" w:rsidRPr="15F4A779">
              <w:rPr>
                <w:rFonts w:ascii="Arial" w:hAnsi="Arial" w:cs="Arial"/>
                <w:sz w:val="22"/>
                <w:szCs w:val="22"/>
              </w:rPr>
              <w:t>Settlement Queries</w:t>
            </w:r>
            <w:r w:rsidR="00B526A5" w:rsidRPr="15F4A779">
              <w:rPr>
                <w:rFonts w:ascii="Arial" w:hAnsi="Arial" w:cs="Arial"/>
                <w:sz w:val="22"/>
                <w:szCs w:val="22"/>
              </w:rPr>
              <w:t>”</w:t>
            </w:r>
            <w:r w:rsidRPr="15F4A779">
              <w:rPr>
                <w:rFonts w:ascii="Arial" w:hAnsi="Arial" w:cs="Arial"/>
                <w:sz w:val="22"/>
                <w:szCs w:val="22"/>
              </w:rPr>
              <w:t xml:space="preserve">.  </w:t>
            </w:r>
            <w:r w:rsidR="002221DA" w:rsidRPr="15F4A779">
              <w:rPr>
                <w:rFonts w:ascii="Arial" w:hAnsi="Arial" w:cs="Arial"/>
                <w:sz w:val="22"/>
                <w:szCs w:val="22"/>
              </w:rPr>
              <w:t xml:space="preserve">  If Helpdesk Category </w:t>
            </w:r>
            <w:r w:rsidR="00311A4E" w:rsidRPr="15F4A779">
              <w:rPr>
                <w:rFonts w:ascii="Arial" w:hAnsi="Arial" w:cs="Arial"/>
                <w:sz w:val="22"/>
                <w:szCs w:val="22"/>
              </w:rPr>
              <w:t>3</w:t>
            </w:r>
            <w:r w:rsidR="002221DA" w:rsidRPr="15F4A779">
              <w:rPr>
                <w:rFonts w:ascii="Arial" w:hAnsi="Arial" w:cs="Arial"/>
                <w:sz w:val="22"/>
                <w:szCs w:val="22"/>
              </w:rPr>
              <w:t xml:space="preserve">, </w:t>
            </w:r>
            <w:r w:rsidR="00311A4E" w:rsidRPr="15F4A779">
              <w:rPr>
                <w:rFonts w:ascii="Arial" w:hAnsi="Arial" w:cs="Arial"/>
                <w:sz w:val="22"/>
                <w:szCs w:val="22"/>
              </w:rPr>
              <w:t>4</w:t>
            </w:r>
            <w:r w:rsidR="002221DA" w:rsidRPr="15F4A779">
              <w:rPr>
                <w:rFonts w:ascii="Arial" w:hAnsi="Arial" w:cs="Arial"/>
                <w:sz w:val="22"/>
                <w:szCs w:val="22"/>
              </w:rPr>
              <w:t xml:space="preserve"> or </w:t>
            </w:r>
            <w:r w:rsidR="00311A4E" w:rsidRPr="15F4A779">
              <w:rPr>
                <w:rFonts w:ascii="Arial" w:hAnsi="Arial" w:cs="Arial"/>
                <w:sz w:val="22"/>
                <w:szCs w:val="22"/>
              </w:rPr>
              <w:t>5</w:t>
            </w:r>
            <w:r w:rsidR="00131E44" w:rsidRPr="15F4A779">
              <w:rPr>
                <w:rFonts w:ascii="Arial" w:hAnsi="Arial" w:cs="Arial"/>
                <w:sz w:val="22"/>
                <w:szCs w:val="22"/>
              </w:rPr>
              <w:t xml:space="preserve"> within guidelines set out at section 2.1.</w:t>
            </w:r>
            <w:r w:rsidR="00311A4E" w:rsidRPr="15F4A779">
              <w:rPr>
                <w:rFonts w:ascii="Arial" w:hAnsi="Arial" w:cs="Arial"/>
                <w:sz w:val="22"/>
                <w:szCs w:val="22"/>
              </w:rPr>
              <w:t>4</w:t>
            </w:r>
            <w:r w:rsidR="00131E44" w:rsidRPr="15F4A779">
              <w:rPr>
                <w:rFonts w:ascii="Arial" w:hAnsi="Arial" w:cs="Arial"/>
                <w:sz w:val="22"/>
                <w:szCs w:val="22"/>
              </w:rPr>
              <w:t xml:space="preserve"> above</w:t>
            </w:r>
          </w:p>
          <w:p w14:paraId="4ADDA884" w14:textId="77777777" w:rsidR="00B526A5" w:rsidRPr="00277DE9" w:rsidRDefault="00B526A5" w:rsidP="004120D3">
            <w:pPr>
              <w:pStyle w:val="ProcedureBody1"/>
              <w:rPr>
                <w:rFonts w:ascii="Arial" w:hAnsi="Arial" w:cs="Arial"/>
                <w:sz w:val="22"/>
                <w:szCs w:val="22"/>
                <w:lang w:val="en-IE"/>
              </w:rPr>
            </w:pPr>
          </w:p>
        </w:tc>
        <w:tc>
          <w:tcPr>
            <w:tcW w:w="2491" w:type="dxa"/>
            <w:tcBorders>
              <w:top w:val="single" w:sz="8" w:space="0" w:color="auto"/>
              <w:bottom w:val="single" w:sz="8" w:space="0" w:color="auto"/>
            </w:tcBorders>
          </w:tcPr>
          <w:p w14:paraId="4ADDA88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2221DA">
              <w:rPr>
                <w:rFonts w:ascii="Arial" w:hAnsi="Arial" w:cs="Arial"/>
                <w:sz w:val="22"/>
                <w:szCs w:val="22"/>
                <w:lang w:val="en-IE"/>
              </w:rPr>
              <w:t xml:space="preserve"> </w:t>
            </w:r>
            <w:r w:rsidRPr="00277DE9">
              <w:rPr>
                <w:rFonts w:ascii="Arial" w:hAnsi="Arial" w:cs="Arial"/>
                <w:sz w:val="22"/>
                <w:szCs w:val="22"/>
                <w:lang w:val="en-IE"/>
              </w:rPr>
              <w:t>/</w:t>
            </w:r>
            <w:r w:rsidR="002221DA">
              <w:rPr>
                <w:rFonts w:ascii="Arial" w:hAnsi="Arial" w:cs="Arial"/>
                <w:sz w:val="22"/>
                <w:szCs w:val="22"/>
                <w:lang w:val="en-IE"/>
              </w:rPr>
              <w:t xml:space="preserve"> </w:t>
            </w:r>
            <w:r w:rsidRPr="00277DE9">
              <w:rPr>
                <w:rFonts w:ascii="Arial" w:hAnsi="Arial" w:cs="Arial"/>
                <w:sz w:val="22"/>
                <w:szCs w:val="22"/>
                <w:lang w:val="en-IE"/>
              </w:rPr>
              <w:t>email</w:t>
            </w:r>
            <w:r w:rsidR="002221DA">
              <w:rPr>
                <w:rFonts w:ascii="Arial" w:hAnsi="Arial" w:cs="Arial"/>
                <w:sz w:val="22"/>
                <w:szCs w:val="22"/>
                <w:lang w:val="en-IE"/>
              </w:rPr>
              <w:t xml:space="preserve"> </w:t>
            </w:r>
            <w:r w:rsidR="007C6B92" w:rsidRPr="00277DE9">
              <w:rPr>
                <w:rFonts w:ascii="Arial" w:hAnsi="Arial" w:cs="Arial"/>
                <w:sz w:val="22"/>
                <w:szCs w:val="22"/>
                <w:lang w:val="en-IE"/>
              </w:rPr>
              <w:t>/</w:t>
            </w:r>
            <w:r w:rsidR="002221DA">
              <w:rPr>
                <w:rFonts w:ascii="Arial" w:hAnsi="Arial" w:cs="Arial"/>
                <w:sz w:val="22"/>
                <w:szCs w:val="22"/>
                <w:lang w:val="en-IE"/>
              </w:rPr>
              <w:t xml:space="preserve"> </w:t>
            </w:r>
            <w:r w:rsidR="007C6B92" w:rsidRPr="00277DE9">
              <w:rPr>
                <w:rFonts w:ascii="Arial" w:hAnsi="Arial" w:cs="Arial"/>
                <w:sz w:val="22"/>
                <w:szCs w:val="22"/>
                <w:lang w:val="en-IE"/>
              </w:rPr>
              <w:t>online tool</w:t>
            </w:r>
          </w:p>
          <w:p w14:paraId="4ADDA886" w14:textId="77777777" w:rsidR="00B526A5" w:rsidRPr="00277DE9" w:rsidRDefault="00B526A5" w:rsidP="004120D3">
            <w:pPr>
              <w:pStyle w:val="ProcedureBody1"/>
              <w:rPr>
                <w:rFonts w:ascii="Arial" w:hAnsi="Arial" w:cs="Arial"/>
                <w:sz w:val="22"/>
                <w:szCs w:val="22"/>
                <w:lang w:val="en-IE"/>
              </w:rPr>
            </w:pPr>
          </w:p>
          <w:p w14:paraId="4ADDA887" w14:textId="77777777" w:rsidR="00B526A5" w:rsidRPr="00277DE9" w:rsidRDefault="00B526A5" w:rsidP="004120D3">
            <w:pPr>
              <w:pStyle w:val="ProcedureBody1"/>
              <w:rPr>
                <w:rFonts w:ascii="Arial" w:hAnsi="Arial" w:cs="Arial"/>
                <w:sz w:val="22"/>
                <w:szCs w:val="22"/>
                <w:lang w:val="en-IE"/>
              </w:rPr>
            </w:pPr>
          </w:p>
        </w:tc>
        <w:tc>
          <w:tcPr>
            <w:tcW w:w="1708" w:type="dxa"/>
            <w:tcBorders>
              <w:top w:val="single" w:sz="8" w:space="0" w:color="auto"/>
              <w:bottom w:val="single" w:sz="8" w:space="0" w:color="auto"/>
            </w:tcBorders>
          </w:tcPr>
          <w:p w14:paraId="4ADDA888"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8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1" w14:textId="77777777" w:rsidTr="15F4A779">
        <w:tc>
          <w:tcPr>
            <w:tcW w:w="693" w:type="dxa"/>
            <w:tcBorders>
              <w:top w:val="single" w:sz="8" w:space="0" w:color="auto"/>
              <w:bottom w:val="single" w:sz="8" w:space="0" w:color="auto"/>
            </w:tcBorders>
          </w:tcPr>
          <w:p w14:paraId="4ADDA88B"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771" w:type="dxa"/>
            <w:tcBorders>
              <w:top w:val="single" w:sz="8" w:space="0" w:color="auto"/>
              <w:bottom w:val="single" w:sz="8" w:space="0" w:color="auto"/>
            </w:tcBorders>
          </w:tcPr>
          <w:p w14:paraId="4ADDA88C" w14:textId="77777777" w:rsidR="006C48EC" w:rsidRPr="00277DE9" w:rsidRDefault="006C48EC" w:rsidP="004120D3">
            <w:pPr>
              <w:pStyle w:val="ProcedureBody1"/>
              <w:rPr>
                <w:sz w:val="22"/>
                <w:szCs w:val="22"/>
                <w:lang w:val="en-IE"/>
              </w:rPr>
            </w:pPr>
            <w:r w:rsidRPr="00277DE9">
              <w:rPr>
                <w:rFonts w:ascii="Arial" w:hAnsi="Arial" w:cs="Arial"/>
                <w:sz w:val="22"/>
                <w:szCs w:val="22"/>
                <w:lang w:val="en-IE"/>
              </w:rPr>
              <w:t xml:space="preserve">Provide the </w:t>
            </w:r>
            <w:r w:rsidR="007E17AF">
              <w:rPr>
                <w:rFonts w:ascii="Arial" w:hAnsi="Arial" w:cs="Arial"/>
                <w:sz w:val="22"/>
                <w:szCs w:val="22"/>
                <w:lang w:val="en-IE"/>
              </w:rPr>
              <w:t>P</w:t>
            </w:r>
            <w:r w:rsidRPr="00277DE9">
              <w:rPr>
                <w:rFonts w:ascii="Arial" w:hAnsi="Arial" w:cs="Arial"/>
                <w:sz w:val="22"/>
                <w:szCs w:val="22"/>
                <w:lang w:val="en-IE"/>
              </w:rPr>
              <w:t xml:space="preserve">arty with the necessary information or advice and close the </w:t>
            </w:r>
            <w:r w:rsidR="003D3B52">
              <w:rPr>
                <w:rFonts w:ascii="Arial" w:hAnsi="Arial" w:cs="Arial"/>
                <w:sz w:val="22"/>
                <w:szCs w:val="22"/>
                <w:lang w:val="en-IE"/>
              </w:rPr>
              <w:t>logged Helpdesk Request</w:t>
            </w:r>
            <w:r w:rsidR="005B77DB" w:rsidRPr="00277DE9">
              <w:rPr>
                <w:rFonts w:ascii="Arial" w:hAnsi="Arial" w:cs="Arial"/>
                <w:sz w:val="22"/>
                <w:szCs w:val="22"/>
                <w:lang w:val="en-IE"/>
              </w:rPr>
              <w:t xml:space="preserve"> </w:t>
            </w:r>
            <w:r w:rsidRPr="00277DE9">
              <w:rPr>
                <w:rFonts w:ascii="Arial" w:hAnsi="Arial" w:cs="Arial"/>
                <w:sz w:val="22"/>
                <w:szCs w:val="22"/>
                <w:lang w:val="en-IE"/>
              </w:rPr>
              <w:t xml:space="preserve">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482A23">
              <w:rPr>
                <w:rFonts w:ascii="Arial" w:hAnsi="Arial" w:cs="Arial"/>
                <w:sz w:val="22"/>
                <w:szCs w:val="22"/>
                <w:lang w:val="en-IE"/>
              </w:rPr>
              <w:t>P</w:t>
            </w:r>
            <w:r w:rsidR="005B77DB" w:rsidRPr="00277DE9">
              <w:rPr>
                <w:rFonts w:ascii="Arial" w:hAnsi="Arial" w:cs="Arial"/>
                <w:sz w:val="22"/>
                <w:szCs w:val="22"/>
                <w:lang w:val="en-IE"/>
              </w:rPr>
              <w:t>arty</w:t>
            </w:r>
            <w:r w:rsidR="00FE51F2">
              <w:rPr>
                <w:rFonts w:ascii="Arial" w:hAnsi="Arial" w:cs="Arial"/>
                <w:sz w:val="22"/>
                <w:szCs w:val="22"/>
                <w:lang w:val="en-IE"/>
              </w:rPr>
              <w:t>,</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8D" w14:textId="77777777" w:rsidR="006C48EC" w:rsidRPr="00277DE9" w:rsidRDefault="00482A23" w:rsidP="007B2F76">
            <w:pPr>
              <w:pStyle w:val="ProcedureBody1"/>
              <w:rPr>
                <w:rFonts w:ascii="Arial" w:hAnsi="Arial" w:cs="Arial"/>
                <w:sz w:val="22"/>
                <w:szCs w:val="22"/>
                <w:lang w:val="en-IE"/>
              </w:rPr>
            </w:pPr>
            <w:r>
              <w:rPr>
                <w:rFonts w:ascii="Arial" w:hAnsi="Arial" w:cs="Arial"/>
                <w:sz w:val="22"/>
                <w:szCs w:val="22"/>
                <w:lang w:val="en-IE"/>
              </w:rPr>
              <w:t>In accordance with guidelines set out at section 2.1.4 above</w:t>
            </w:r>
          </w:p>
        </w:tc>
        <w:tc>
          <w:tcPr>
            <w:tcW w:w="2491" w:type="dxa"/>
            <w:tcBorders>
              <w:top w:val="single" w:sz="8" w:space="0" w:color="auto"/>
              <w:bottom w:val="single" w:sz="8" w:space="0" w:color="auto"/>
            </w:tcBorders>
          </w:tcPr>
          <w:p w14:paraId="4ADDA88E"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63449D">
              <w:rPr>
                <w:rFonts w:ascii="Arial" w:hAnsi="Arial" w:cs="Arial"/>
                <w:sz w:val="22"/>
                <w:szCs w:val="22"/>
                <w:lang w:val="en-IE"/>
              </w:rPr>
              <w:t xml:space="preserve"> </w:t>
            </w:r>
            <w:r w:rsidRPr="00277DE9">
              <w:rPr>
                <w:rFonts w:ascii="Arial" w:hAnsi="Arial" w:cs="Arial"/>
                <w:sz w:val="22"/>
                <w:szCs w:val="22"/>
                <w:lang w:val="en-IE"/>
              </w:rPr>
              <w:t>/</w:t>
            </w:r>
            <w:r w:rsidR="0063449D">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8F"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0"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8" w14:textId="77777777" w:rsidTr="15F4A779">
        <w:tc>
          <w:tcPr>
            <w:tcW w:w="693" w:type="dxa"/>
            <w:tcBorders>
              <w:top w:val="single" w:sz="8" w:space="0" w:color="auto"/>
              <w:bottom w:val="single" w:sz="8" w:space="0" w:color="auto"/>
            </w:tcBorders>
          </w:tcPr>
          <w:p w14:paraId="4ADDA892"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771" w:type="dxa"/>
            <w:tcBorders>
              <w:top w:val="single" w:sz="8" w:space="0" w:color="auto"/>
              <w:bottom w:val="single" w:sz="8" w:space="0" w:color="auto"/>
            </w:tcBorders>
          </w:tcPr>
          <w:p w14:paraId="4ADDA893"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Provide the </w:t>
            </w:r>
            <w:r w:rsidR="00FE51F2">
              <w:rPr>
                <w:rFonts w:ascii="Arial" w:hAnsi="Arial" w:cs="Arial"/>
                <w:sz w:val="22"/>
                <w:szCs w:val="22"/>
                <w:lang w:val="en-IE"/>
              </w:rPr>
              <w:t>P</w:t>
            </w:r>
            <w:r w:rsidR="00BE02CD" w:rsidRPr="00277DE9">
              <w:rPr>
                <w:rFonts w:ascii="Arial" w:hAnsi="Arial" w:cs="Arial"/>
                <w:sz w:val="22"/>
                <w:szCs w:val="22"/>
                <w:lang w:val="en-IE"/>
              </w:rPr>
              <w:t xml:space="preserve">arty </w:t>
            </w:r>
            <w:r w:rsidRPr="00277DE9">
              <w:rPr>
                <w:rFonts w:ascii="Arial" w:hAnsi="Arial" w:cs="Arial"/>
                <w:sz w:val="22"/>
                <w:szCs w:val="22"/>
                <w:lang w:val="en-IE"/>
              </w:rPr>
              <w:t>with the necessary information or advice and close the log</w:t>
            </w:r>
            <w:r w:rsidR="003D3B52">
              <w:rPr>
                <w:rFonts w:ascii="Arial" w:hAnsi="Arial" w:cs="Arial"/>
                <w:sz w:val="22"/>
                <w:szCs w:val="22"/>
                <w:lang w:val="en-IE"/>
              </w:rPr>
              <w:t>ged Helpdesk Request</w:t>
            </w:r>
            <w:r w:rsidRPr="00277DE9">
              <w:rPr>
                <w:rFonts w:ascii="Arial" w:hAnsi="Arial" w:cs="Arial"/>
                <w:sz w:val="22"/>
                <w:szCs w:val="22"/>
                <w:lang w:val="en-IE"/>
              </w:rPr>
              <w:t xml:space="preserve"> on the </w:t>
            </w:r>
            <w:r w:rsidR="00DB7CBD" w:rsidRPr="00277DE9">
              <w:rPr>
                <w:rFonts w:ascii="Arial" w:hAnsi="Arial" w:cs="Arial"/>
                <w:sz w:val="22"/>
                <w:szCs w:val="22"/>
                <w:lang w:val="en-IE"/>
              </w:rPr>
              <w:t>Helpdesk</w:t>
            </w:r>
            <w:r w:rsidRPr="00277DE9">
              <w:rPr>
                <w:rFonts w:ascii="Arial" w:hAnsi="Arial" w:cs="Arial"/>
                <w:sz w:val="22"/>
                <w:szCs w:val="22"/>
                <w:lang w:val="en-IE"/>
              </w:rPr>
              <w:t xml:space="preserve"> system providing an explanation of the information or advice that has been given to the </w:t>
            </w:r>
            <w:r w:rsidR="00FE51F2">
              <w:rPr>
                <w:rFonts w:ascii="Arial" w:hAnsi="Arial" w:cs="Arial"/>
                <w:sz w:val="22"/>
                <w:szCs w:val="22"/>
                <w:lang w:val="en-IE"/>
              </w:rPr>
              <w:t>P</w:t>
            </w:r>
            <w:r w:rsidR="00BE02CD" w:rsidRPr="00277DE9">
              <w:rPr>
                <w:rFonts w:ascii="Arial" w:hAnsi="Arial" w:cs="Arial"/>
                <w:sz w:val="22"/>
                <w:szCs w:val="22"/>
                <w:lang w:val="en-IE"/>
              </w:rPr>
              <w:t>arty</w:t>
            </w:r>
            <w:r w:rsidR="0078472A">
              <w:rPr>
                <w:rFonts w:ascii="Arial" w:hAnsi="Arial" w:cs="Arial"/>
                <w:sz w:val="22"/>
                <w:szCs w:val="22"/>
                <w:lang w:val="en-IE"/>
              </w:rPr>
              <w:t xml:space="preserve">, </w:t>
            </w:r>
            <w:r w:rsidR="0078472A">
              <w:rPr>
                <w:rFonts w:ascii="Arial" w:hAnsi="Arial" w:cs="Arial"/>
                <w:b/>
                <w:sz w:val="22"/>
                <w:szCs w:val="22"/>
                <w:lang w:val="en-IE"/>
              </w:rPr>
              <w:t>end process</w:t>
            </w:r>
            <w:r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94" w14:textId="77777777" w:rsidR="006C48EC" w:rsidRPr="00277DE9" w:rsidRDefault="006C48EC" w:rsidP="00FE51F2">
            <w:pPr>
              <w:pStyle w:val="ProcedureBody1"/>
              <w:rPr>
                <w:rFonts w:ascii="Arial" w:hAnsi="Arial" w:cs="Arial"/>
                <w:sz w:val="22"/>
                <w:szCs w:val="22"/>
                <w:lang w:val="en-IE"/>
              </w:rPr>
            </w:pPr>
            <w:r w:rsidRPr="00277DE9">
              <w:rPr>
                <w:rFonts w:ascii="Arial" w:hAnsi="Arial" w:cs="Arial"/>
                <w:sz w:val="22"/>
                <w:szCs w:val="22"/>
                <w:lang w:val="en-IE"/>
              </w:rPr>
              <w:t xml:space="preserve">In </w:t>
            </w:r>
            <w:r w:rsidR="00FE51F2" w:rsidRPr="00277DE9">
              <w:rPr>
                <w:rFonts w:ascii="Arial" w:hAnsi="Arial" w:cs="Arial"/>
                <w:sz w:val="22"/>
                <w:szCs w:val="22"/>
                <w:lang w:val="en-IE"/>
              </w:rPr>
              <w:t>time</w:t>
            </w:r>
            <w:r w:rsidR="00FE51F2">
              <w:rPr>
                <w:rFonts w:ascii="Arial" w:hAnsi="Arial" w:cs="Arial"/>
                <w:sz w:val="22"/>
                <w:szCs w:val="22"/>
                <w:lang w:val="en-IE"/>
              </w:rPr>
              <w:t>lines</w:t>
            </w:r>
            <w:r w:rsidR="00FE51F2" w:rsidRPr="00277DE9">
              <w:rPr>
                <w:rFonts w:ascii="Arial" w:hAnsi="Arial" w:cs="Arial"/>
                <w:sz w:val="22"/>
                <w:szCs w:val="22"/>
                <w:lang w:val="en-IE"/>
              </w:rPr>
              <w:t xml:space="preserve"> </w:t>
            </w:r>
            <w:r w:rsidRPr="00277DE9">
              <w:rPr>
                <w:rFonts w:ascii="Arial" w:hAnsi="Arial" w:cs="Arial"/>
                <w:sz w:val="22"/>
                <w:szCs w:val="22"/>
                <w:lang w:val="en-IE"/>
              </w:rPr>
              <w:t xml:space="preserve">previously agreed and recorded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2491" w:type="dxa"/>
            <w:tcBorders>
              <w:top w:val="single" w:sz="8" w:space="0" w:color="auto"/>
              <w:bottom w:val="single" w:sz="8" w:space="0" w:color="auto"/>
            </w:tcBorders>
          </w:tcPr>
          <w:p w14:paraId="4ADDA89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By agreed method with the </w:t>
            </w:r>
            <w:r w:rsidR="00FE51F2">
              <w:rPr>
                <w:rFonts w:ascii="Arial" w:hAnsi="Arial" w:cs="Arial"/>
                <w:sz w:val="22"/>
                <w:szCs w:val="22"/>
                <w:lang w:val="en-IE"/>
              </w:rPr>
              <w:t>P</w:t>
            </w:r>
            <w:r w:rsidRPr="00277DE9">
              <w:rPr>
                <w:rFonts w:ascii="Arial" w:hAnsi="Arial" w:cs="Arial"/>
                <w:sz w:val="22"/>
                <w:szCs w:val="22"/>
                <w:lang w:val="en-IE"/>
              </w:rPr>
              <w:t>arty</w:t>
            </w:r>
          </w:p>
        </w:tc>
        <w:tc>
          <w:tcPr>
            <w:tcW w:w="1708" w:type="dxa"/>
            <w:tcBorders>
              <w:top w:val="single" w:sz="8" w:space="0" w:color="auto"/>
              <w:bottom w:val="single" w:sz="8" w:space="0" w:color="auto"/>
            </w:tcBorders>
          </w:tcPr>
          <w:p w14:paraId="4ADDA896"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7"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9F" w14:textId="77777777" w:rsidTr="15F4A779">
        <w:tc>
          <w:tcPr>
            <w:tcW w:w="693" w:type="dxa"/>
            <w:tcBorders>
              <w:top w:val="single" w:sz="8" w:space="0" w:color="auto"/>
              <w:bottom w:val="single" w:sz="8" w:space="0" w:color="auto"/>
            </w:tcBorders>
          </w:tcPr>
          <w:p w14:paraId="4ADDA899"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771" w:type="dxa"/>
            <w:tcBorders>
              <w:top w:val="single" w:sz="8" w:space="0" w:color="auto"/>
              <w:bottom w:val="single" w:sz="8" w:space="0" w:color="auto"/>
            </w:tcBorders>
          </w:tcPr>
          <w:p w14:paraId="4ADDA89A"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Request Level 2 </w:t>
            </w:r>
            <w:r w:rsidR="004C0F97" w:rsidRPr="00277DE9">
              <w:rPr>
                <w:rFonts w:ascii="Arial" w:hAnsi="Arial" w:cs="Arial"/>
                <w:sz w:val="22"/>
                <w:szCs w:val="22"/>
                <w:lang w:val="en-IE"/>
              </w:rPr>
              <w:t>S</w:t>
            </w:r>
            <w:r w:rsidRPr="00277DE9">
              <w:rPr>
                <w:rFonts w:ascii="Arial" w:hAnsi="Arial" w:cs="Arial"/>
                <w:sz w:val="22"/>
                <w:szCs w:val="22"/>
                <w:lang w:val="en-IE"/>
              </w:rPr>
              <w:t xml:space="preserve">upport providing full details of the information or advice that has been requested of the </w:t>
            </w:r>
            <w:r w:rsidR="00DB7CBD" w:rsidRPr="00277DE9">
              <w:rPr>
                <w:rFonts w:ascii="Arial" w:hAnsi="Arial" w:cs="Arial"/>
                <w:sz w:val="22"/>
                <w:szCs w:val="22"/>
                <w:lang w:val="en-IE"/>
              </w:rPr>
              <w:t>Helpdesk</w:t>
            </w:r>
            <w:r w:rsidR="004C0F97"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9B" w14:textId="77777777" w:rsidR="006C48EC" w:rsidRPr="00277DE9" w:rsidRDefault="006C48EC" w:rsidP="003D3B52">
            <w:pPr>
              <w:pStyle w:val="ProcedureBody1"/>
              <w:rPr>
                <w:rFonts w:ascii="Arial" w:hAnsi="Arial" w:cs="Arial"/>
                <w:sz w:val="22"/>
                <w:szCs w:val="22"/>
                <w:lang w:val="en-IE"/>
              </w:rPr>
            </w:pPr>
            <w:r w:rsidRPr="00277DE9">
              <w:rPr>
                <w:rFonts w:ascii="Arial" w:hAnsi="Arial" w:cs="Arial"/>
                <w:sz w:val="22"/>
                <w:szCs w:val="22"/>
                <w:lang w:val="en-IE"/>
              </w:rPr>
              <w:t xml:space="preserve">As soon as possible following assessment of the </w:t>
            </w:r>
            <w:r w:rsidR="003D3B52">
              <w:rPr>
                <w:rFonts w:ascii="Arial" w:hAnsi="Arial" w:cs="Arial"/>
                <w:sz w:val="22"/>
                <w:szCs w:val="22"/>
                <w:lang w:val="en-IE"/>
              </w:rPr>
              <w:t>Helpdesk Request</w:t>
            </w:r>
            <w:r w:rsidRPr="00277DE9">
              <w:rPr>
                <w:rFonts w:ascii="Arial" w:hAnsi="Arial" w:cs="Arial"/>
                <w:sz w:val="22"/>
                <w:szCs w:val="22"/>
                <w:lang w:val="en-IE"/>
              </w:rPr>
              <w:t>.</w:t>
            </w:r>
          </w:p>
        </w:tc>
        <w:tc>
          <w:tcPr>
            <w:tcW w:w="2491" w:type="dxa"/>
            <w:tcBorders>
              <w:top w:val="single" w:sz="8" w:space="0" w:color="auto"/>
              <w:bottom w:val="single" w:sz="8" w:space="0" w:color="auto"/>
            </w:tcBorders>
          </w:tcPr>
          <w:p w14:paraId="4ADDA89C"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mail</w:t>
            </w:r>
          </w:p>
        </w:tc>
        <w:tc>
          <w:tcPr>
            <w:tcW w:w="1708" w:type="dxa"/>
            <w:tcBorders>
              <w:top w:val="single" w:sz="8" w:space="0" w:color="auto"/>
              <w:bottom w:val="single" w:sz="8" w:space="0" w:color="auto"/>
            </w:tcBorders>
          </w:tcPr>
          <w:p w14:paraId="4ADDA89D"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9E"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r>
      <w:tr w:rsidR="004C67CD" w:rsidRPr="00D81746" w14:paraId="4ADDA8A6" w14:textId="77777777" w:rsidTr="15F4A779">
        <w:tc>
          <w:tcPr>
            <w:tcW w:w="693" w:type="dxa"/>
            <w:tcBorders>
              <w:top w:val="single" w:sz="8" w:space="0" w:color="auto"/>
              <w:bottom w:val="single" w:sz="8" w:space="0" w:color="auto"/>
            </w:tcBorders>
          </w:tcPr>
          <w:p w14:paraId="4ADDA8A0"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771" w:type="dxa"/>
            <w:tcBorders>
              <w:top w:val="single" w:sz="8" w:space="0" w:color="auto"/>
              <w:bottom w:val="single" w:sz="8" w:space="0" w:color="auto"/>
            </w:tcBorders>
          </w:tcPr>
          <w:p w14:paraId="4ADDA8A1" w14:textId="77777777" w:rsidR="006C48EC" w:rsidRPr="00277DE9" w:rsidRDefault="006C48EC" w:rsidP="15F4A779">
            <w:pPr>
              <w:pStyle w:val="ProcedureBody1"/>
              <w:rPr>
                <w:rFonts w:ascii="Arial" w:hAnsi="Arial" w:cs="Arial"/>
                <w:sz w:val="22"/>
                <w:szCs w:val="22"/>
              </w:rPr>
            </w:pPr>
            <w:r w:rsidRPr="15F4A779">
              <w:rPr>
                <w:rFonts w:ascii="Arial" w:hAnsi="Arial" w:cs="Arial"/>
                <w:sz w:val="22"/>
                <w:szCs w:val="22"/>
              </w:rPr>
              <w:t xml:space="preserve">Consider the issue and provide the information or advice to the </w:t>
            </w:r>
            <w:r w:rsidR="00E96D8F" w:rsidRPr="15F4A779">
              <w:rPr>
                <w:rFonts w:ascii="Arial" w:hAnsi="Arial" w:cs="Arial"/>
                <w:sz w:val="22"/>
                <w:szCs w:val="22"/>
              </w:rPr>
              <w:t>P</w:t>
            </w:r>
            <w:r w:rsidR="00BE02CD" w:rsidRPr="15F4A779">
              <w:rPr>
                <w:rFonts w:ascii="Arial" w:hAnsi="Arial" w:cs="Arial"/>
                <w:sz w:val="22"/>
                <w:szCs w:val="22"/>
              </w:rPr>
              <w:t>arty</w:t>
            </w:r>
            <w:r w:rsidRPr="15F4A779">
              <w:rPr>
                <w:rFonts w:ascii="Arial" w:hAnsi="Arial" w:cs="Arial"/>
                <w:sz w:val="22"/>
                <w:szCs w:val="22"/>
              </w:rPr>
              <w:t xml:space="preserve">.  </w:t>
            </w:r>
          </w:p>
        </w:tc>
        <w:tc>
          <w:tcPr>
            <w:tcW w:w="2688" w:type="dxa"/>
            <w:tcBorders>
              <w:top w:val="single" w:sz="8" w:space="0" w:color="auto"/>
              <w:bottom w:val="single" w:sz="8" w:space="0" w:color="auto"/>
            </w:tcBorders>
          </w:tcPr>
          <w:p w14:paraId="4ADDA8A2" w14:textId="77777777" w:rsidR="006C48EC" w:rsidRPr="00277DE9" w:rsidRDefault="006C48EC" w:rsidP="00E96D8F">
            <w:pPr>
              <w:pStyle w:val="ProcedureBody1"/>
              <w:rPr>
                <w:rFonts w:ascii="Arial" w:hAnsi="Arial" w:cs="Arial"/>
                <w:sz w:val="22"/>
                <w:szCs w:val="22"/>
                <w:lang w:val="en-IE"/>
              </w:rPr>
            </w:pPr>
            <w:r w:rsidRPr="00277DE9">
              <w:rPr>
                <w:rFonts w:ascii="Arial" w:hAnsi="Arial" w:cs="Arial"/>
                <w:sz w:val="22"/>
                <w:szCs w:val="22"/>
                <w:lang w:val="en-IE"/>
              </w:rPr>
              <w:t xml:space="preserve">Within the </w:t>
            </w:r>
            <w:r w:rsidR="00E96D8F" w:rsidRPr="00277DE9">
              <w:rPr>
                <w:rFonts w:ascii="Arial" w:hAnsi="Arial" w:cs="Arial"/>
                <w:sz w:val="22"/>
                <w:szCs w:val="22"/>
                <w:lang w:val="en-IE"/>
              </w:rPr>
              <w:t>time</w:t>
            </w:r>
            <w:r w:rsidR="00E96D8F">
              <w:rPr>
                <w:rFonts w:ascii="Arial" w:hAnsi="Arial" w:cs="Arial"/>
                <w:sz w:val="22"/>
                <w:szCs w:val="22"/>
                <w:lang w:val="en-IE"/>
              </w:rPr>
              <w:t>line</w:t>
            </w:r>
            <w:r w:rsidR="00E96D8F" w:rsidRPr="00277DE9">
              <w:rPr>
                <w:rFonts w:ascii="Arial" w:hAnsi="Arial" w:cs="Arial"/>
                <w:sz w:val="22"/>
                <w:szCs w:val="22"/>
                <w:lang w:val="en-IE"/>
              </w:rPr>
              <w:t xml:space="preserve">s </w:t>
            </w:r>
            <w:r w:rsidRPr="00277DE9">
              <w:rPr>
                <w:rFonts w:ascii="Arial" w:hAnsi="Arial" w:cs="Arial"/>
                <w:sz w:val="22"/>
                <w:szCs w:val="22"/>
                <w:lang w:val="en-IE"/>
              </w:rPr>
              <w:t xml:space="preserve">that have been agreed and recorded with the </w:t>
            </w:r>
            <w:r w:rsidR="003D3B52">
              <w:rPr>
                <w:rFonts w:ascii="Arial" w:hAnsi="Arial" w:cs="Arial"/>
                <w:sz w:val="22"/>
                <w:szCs w:val="22"/>
                <w:lang w:val="en-IE"/>
              </w:rPr>
              <w:t>P</w:t>
            </w:r>
            <w:r w:rsidR="00BE02CD" w:rsidRPr="00277DE9">
              <w:rPr>
                <w:rFonts w:ascii="Arial" w:hAnsi="Arial" w:cs="Arial"/>
                <w:sz w:val="22"/>
                <w:szCs w:val="22"/>
                <w:lang w:val="en-IE"/>
              </w:rPr>
              <w:t xml:space="preserve">arty </w:t>
            </w:r>
          </w:p>
        </w:tc>
        <w:tc>
          <w:tcPr>
            <w:tcW w:w="2491" w:type="dxa"/>
            <w:tcBorders>
              <w:top w:val="single" w:sz="8" w:space="0" w:color="auto"/>
              <w:bottom w:val="single" w:sz="8" w:space="0" w:color="auto"/>
            </w:tcBorders>
          </w:tcPr>
          <w:p w14:paraId="4ADDA8A3"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A4"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(Level 2 Support)</w:t>
            </w:r>
          </w:p>
        </w:tc>
        <w:tc>
          <w:tcPr>
            <w:tcW w:w="1085" w:type="dxa"/>
            <w:tcBorders>
              <w:top w:val="single" w:sz="8" w:space="0" w:color="auto"/>
              <w:bottom w:val="single" w:sz="8" w:space="0" w:color="auto"/>
            </w:tcBorders>
          </w:tcPr>
          <w:p w14:paraId="4ADDA8A5"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r w:rsidR="004C67CD" w:rsidRPr="00D81746" w14:paraId="4ADDA8AD" w14:textId="77777777" w:rsidTr="15F4A779">
        <w:tc>
          <w:tcPr>
            <w:tcW w:w="693" w:type="dxa"/>
            <w:tcBorders>
              <w:top w:val="single" w:sz="8" w:space="0" w:color="auto"/>
              <w:bottom w:val="single" w:sz="8" w:space="0" w:color="auto"/>
            </w:tcBorders>
          </w:tcPr>
          <w:p w14:paraId="4ADDA8A7" w14:textId="77777777" w:rsidR="006C48EC" w:rsidRPr="00D81746" w:rsidRDefault="006C48EC"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771" w:type="dxa"/>
            <w:tcBorders>
              <w:top w:val="single" w:sz="8" w:space="0" w:color="auto"/>
              <w:bottom w:val="single" w:sz="8" w:space="0" w:color="auto"/>
            </w:tcBorders>
          </w:tcPr>
          <w:p w14:paraId="4ADDA8A8"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 xml:space="preserve">Close the logged </w:t>
            </w:r>
            <w:r w:rsidR="00DB7CBD" w:rsidRPr="00277DE9">
              <w:rPr>
                <w:rFonts w:ascii="Arial" w:hAnsi="Arial" w:cs="Arial"/>
                <w:sz w:val="22"/>
                <w:szCs w:val="22"/>
                <w:lang w:val="en-IE"/>
              </w:rPr>
              <w:t>Helpdesk</w:t>
            </w:r>
            <w:r w:rsidRPr="00277DE9">
              <w:rPr>
                <w:rFonts w:ascii="Arial" w:hAnsi="Arial" w:cs="Arial"/>
                <w:sz w:val="22"/>
                <w:szCs w:val="22"/>
                <w:lang w:val="en-IE"/>
              </w:rPr>
              <w:t xml:space="preserve"> Request and inform the Participant that the log is now closed</w:t>
            </w:r>
            <w:r w:rsidR="004120D3" w:rsidRPr="00277DE9">
              <w:rPr>
                <w:rFonts w:ascii="Arial" w:hAnsi="Arial" w:cs="Arial"/>
                <w:sz w:val="22"/>
                <w:szCs w:val="22"/>
                <w:lang w:val="en-IE"/>
              </w:rPr>
              <w:t xml:space="preserve">, </w:t>
            </w:r>
            <w:r w:rsidR="004120D3" w:rsidRPr="00277DE9">
              <w:rPr>
                <w:rFonts w:ascii="Arial" w:hAnsi="Arial" w:cs="Arial"/>
                <w:b/>
                <w:sz w:val="22"/>
                <w:szCs w:val="22"/>
                <w:lang w:val="en-IE"/>
              </w:rPr>
              <w:t>end process</w:t>
            </w:r>
            <w:r w:rsidR="004120D3" w:rsidRPr="00277DE9">
              <w:rPr>
                <w:rFonts w:ascii="Arial" w:hAnsi="Arial" w:cs="Arial"/>
                <w:sz w:val="22"/>
                <w:szCs w:val="22"/>
                <w:lang w:val="en-IE"/>
              </w:rPr>
              <w:t>.</w:t>
            </w:r>
          </w:p>
        </w:tc>
        <w:tc>
          <w:tcPr>
            <w:tcW w:w="2688" w:type="dxa"/>
            <w:tcBorders>
              <w:top w:val="single" w:sz="8" w:space="0" w:color="auto"/>
              <w:bottom w:val="single" w:sz="8" w:space="0" w:color="auto"/>
            </w:tcBorders>
          </w:tcPr>
          <w:p w14:paraId="4ADDA8A9"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Within the time</w:t>
            </w:r>
            <w:r w:rsidR="00E96D8F">
              <w:rPr>
                <w:rFonts w:ascii="Arial" w:hAnsi="Arial" w:cs="Arial"/>
                <w:sz w:val="22"/>
                <w:szCs w:val="22"/>
                <w:lang w:val="en-IE"/>
              </w:rPr>
              <w:t>line</w:t>
            </w:r>
            <w:r w:rsidRPr="00277DE9">
              <w:rPr>
                <w:rFonts w:ascii="Arial" w:hAnsi="Arial" w:cs="Arial"/>
                <w:sz w:val="22"/>
                <w:szCs w:val="22"/>
                <w:lang w:val="en-IE"/>
              </w:rPr>
              <w:t>s that have been agreed and recorded with the Participant</w:t>
            </w:r>
          </w:p>
        </w:tc>
        <w:tc>
          <w:tcPr>
            <w:tcW w:w="2491" w:type="dxa"/>
            <w:tcBorders>
              <w:top w:val="single" w:sz="8" w:space="0" w:color="auto"/>
              <w:bottom w:val="single" w:sz="8" w:space="0" w:color="auto"/>
            </w:tcBorders>
          </w:tcPr>
          <w:p w14:paraId="4ADDA8AA" w14:textId="77777777" w:rsidR="006C48EC" w:rsidRPr="00277DE9" w:rsidRDefault="004C0F97" w:rsidP="004120D3">
            <w:pPr>
              <w:pStyle w:val="ProcedureBody1"/>
              <w:rPr>
                <w:rFonts w:ascii="Arial" w:hAnsi="Arial" w:cs="Arial"/>
                <w:sz w:val="22"/>
                <w:szCs w:val="22"/>
                <w:lang w:val="en-IE"/>
              </w:rPr>
            </w:pPr>
            <w:r w:rsidRPr="00277DE9">
              <w:rPr>
                <w:rFonts w:ascii="Arial" w:hAnsi="Arial" w:cs="Arial"/>
                <w:sz w:val="22"/>
                <w:szCs w:val="22"/>
                <w:lang w:val="en-IE"/>
              </w:rPr>
              <w:t>Telephone</w:t>
            </w:r>
            <w:r w:rsidR="005578DB">
              <w:rPr>
                <w:rFonts w:ascii="Arial" w:hAnsi="Arial" w:cs="Arial"/>
                <w:sz w:val="22"/>
                <w:szCs w:val="22"/>
                <w:lang w:val="en-IE"/>
              </w:rPr>
              <w:t xml:space="preserve"> </w:t>
            </w:r>
            <w:r w:rsidRPr="00277DE9">
              <w:rPr>
                <w:rFonts w:ascii="Arial" w:hAnsi="Arial" w:cs="Arial"/>
                <w:sz w:val="22"/>
                <w:szCs w:val="22"/>
                <w:lang w:val="en-IE"/>
              </w:rPr>
              <w:t>/</w:t>
            </w:r>
            <w:r w:rsidR="005578DB">
              <w:rPr>
                <w:rFonts w:ascii="Arial" w:hAnsi="Arial" w:cs="Arial"/>
                <w:sz w:val="22"/>
                <w:szCs w:val="22"/>
                <w:lang w:val="en-IE"/>
              </w:rPr>
              <w:t xml:space="preserve"> </w:t>
            </w:r>
            <w:r w:rsidRPr="00277DE9">
              <w:rPr>
                <w:rFonts w:ascii="Arial" w:hAnsi="Arial" w:cs="Arial"/>
                <w:sz w:val="22"/>
                <w:szCs w:val="22"/>
                <w:lang w:val="en-IE"/>
              </w:rPr>
              <w:t>email</w:t>
            </w:r>
          </w:p>
        </w:tc>
        <w:tc>
          <w:tcPr>
            <w:tcW w:w="1708" w:type="dxa"/>
            <w:tcBorders>
              <w:top w:val="single" w:sz="8" w:space="0" w:color="auto"/>
              <w:bottom w:val="single" w:sz="8" w:space="0" w:color="auto"/>
            </w:tcBorders>
          </w:tcPr>
          <w:p w14:paraId="4ADDA8AB"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Market Operator (</w:t>
            </w:r>
            <w:r w:rsidR="00DB7CBD" w:rsidRPr="00277DE9">
              <w:rPr>
                <w:rFonts w:ascii="Arial" w:hAnsi="Arial" w:cs="Arial"/>
                <w:sz w:val="22"/>
                <w:szCs w:val="22"/>
                <w:lang w:val="en-IE"/>
              </w:rPr>
              <w:t>Helpdesk</w:t>
            </w:r>
            <w:r w:rsidRPr="00277DE9">
              <w:rPr>
                <w:rFonts w:ascii="Arial" w:hAnsi="Arial" w:cs="Arial"/>
                <w:sz w:val="22"/>
                <w:szCs w:val="22"/>
                <w:lang w:val="en-IE"/>
              </w:rPr>
              <w:t>)</w:t>
            </w:r>
          </w:p>
        </w:tc>
        <w:tc>
          <w:tcPr>
            <w:tcW w:w="1085" w:type="dxa"/>
            <w:tcBorders>
              <w:top w:val="single" w:sz="8" w:space="0" w:color="auto"/>
              <w:bottom w:val="single" w:sz="8" w:space="0" w:color="auto"/>
            </w:tcBorders>
          </w:tcPr>
          <w:p w14:paraId="4ADDA8AC" w14:textId="77777777" w:rsidR="006C48EC" w:rsidRPr="00277DE9" w:rsidRDefault="006C48EC" w:rsidP="004120D3">
            <w:pPr>
              <w:pStyle w:val="ProcedureBody1"/>
              <w:rPr>
                <w:rFonts w:ascii="Arial" w:hAnsi="Arial" w:cs="Arial"/>
                <w:sz w:val="22"/>
                <w:szCs w:val="22"/>
                <w:lang w:val="en-IE"/>
              </w:rPr>
            </w:pPr>
            <w:r w:rsidRPr="00277DE9">
              <w:rPr>
                <w:rFonts w:ascii="Arial" w:hAnsi="Arial" w:cs="Arial"/>
                <w:sz w:val="22"/>
                <w:szCs w:val="22"/>
                <w:lang w:val="en-IE"/>
              </w:rPr>
              <w:t>Party</w:t>
            </w:r>
          </w:p>
        </w:tc>
      </w:tr>
    </w:tbl>
    <w:p w14:paraId="4ADDA8AE" w14:textId="77777777" w:rsidR="009C61B5" w:rsidRDefault="009C61B5" w:rsidP="00170A97">
      <w:pPr>
        <w:pStyle w:val="CERnon-indent"/>
        <w:rPr>
          <w:lang w:val="en-IE"/>
        </w:rPr>
      </w:pPr>
    </w:p>
    <w:p w14:paraId="4ADDA8AF" w14:textId="77777777" w:rsidR="00FB6427" w:rsidRDefault="00FB6427" w:rsidP="00FB6427">
      <w:pPr>
        <w:pStyle w:val="CERnon-indent"/>
        <w:jc w:val="center"/>
        <w:rPr>
          <w:lang w:val="en-IE"/>
        </w:rPr>
      </w:pPr>
      <w:r>
        <w:rPr>
          <w:noProof/>
          <w:lang w:val="en-IE" w:eastAsia="en-IE"/>
        </w:rPr>
        <w:lastRenderedPageBreak/>
        <w:drawing>
          <wp:inline distT="0" distB="0" distL="0" distR="0" wp14:anchorId="4ADDAA3F" wp14:editId="4ADDAA40">
            <wp:extent cx="7444740" cy="5732145"/>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1 Helpdes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4740" cy="5732145"/>
                    </a:xfrm>
                    <a:prstGeom prst="rect">
                      <a:avLst/>
                    </a:prstGeom>
                  </pic:spPr>
                </pic:pic>
              </a:graphicData>
            </a:graphic>
          </wp:inline>
        </w:drawing>
      </w:r>
      <w:r w:rsidR="009C61B5" w:rsidRPr="00D81746">
        <w:rPr>
          <w:lang w:val="en-IE"/>
        </w:rPr>
        <w:br w:type="page"/>
      </w:r>
      <w:bookmarkStart w:id="78" w:name="_Toc466633881"/>
    </w:p>
    <w:p w14:paraId="4ADDA8B0" w14:textId="77777777" w:rsidR="0024737A" w:rsidRPr="00D81746" w:rsidRDefault="0024737A" w:rsidP="006A7515">
      <w:pPr>
        <w:pStyle w:val="APHeading2"/>
        <w:numPr>
          <w:ilvl w:val="1"/>
          <w:numId w:val="1"/>
        </w:numPr>
        <w:rPr>
          <w:lang w:val="en-IE"/>
        </w:rPr>
      </w:pPr>
      <w:bookmarkStart w:id="79" w:name="_Toc479341957"/>
      <w:r w:rsidRPr="00D81746">
        <w:rPr>
          <w:lang w:val="en-IE"/>
        </w:rPr>
        <w:lastRenderedPageBreak/>
        <w:t>Implementation Procedures</w:t>
      </w:r>
      <w:bookmarkEnd w:id="78"/>
      <w:bookmarkEnd w:id="79"/>
    </w:p>
    <w:p w14:paraId="4ADDA8B1" w14:textId="77777777" w:rsidR="00D11909" w:rsidRPr="00D81746" w:rsidRDefault="00F30DA7"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0" w:name="_Toc466633882"/>
      <w:bookmarkStart w:id="81" w:name="_Toc479341958"/>
      <w:r w:rsidRPr="00D81746">
        <w:rPr>
          <w:rFonts w:cs="Arial"/>
          <w:b w:val="0"/>
          <w:i/>
          <w:sz w:val="22"/>
          <w:szCs w:val="22"/>
          <w:lang w:eastAsia="en-GB"/>
        </w:rPr>
        <w:t>Change Management</w:t>
      </w:r>
      <w:r w:rsidR="00041635">
        <w:rPr>
          <w:rFonts w:cs="Arial"/>
          <w:b w:val="0"/>
          <w:i/>
          <w:sz w:val="22"/>
          <w:szCs w:val="22"/>
          <w:lang w:eastAsia="en-GB"/>
        </w:rPr>
        <w:t xml:space="preserve"> f</w:t>
      </w:r>
      <w:r w:rsidR="00E813A3" w:rsidRPr="00D81746">
        <w:rPr>
          <w:rFonts w:cs="Arial"/>
          <w:b w:val="0"/>
          <w:i/>
          <w:sz w:val="22"/>
          <w:szCs w:val="22"/>
          <w:lang w:eastAsia="en-GB"/>
        </w:rPr>
        <w:t>or Scheduled Releases</w:t>
      </w:r>
      <w:bookmarkEnd w:id="80"/>
      <w:bookmarkEnd w:id="81"/>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0"/>
        <w:gridCol w:w="4384"/>
        <w:gridCol w:w="2913"/>
        <w:gridCol w:w="2270"/>
        <w:gridCol w:w="1637"/>
        <w:gridCol w:w="2306"/>
      </w:tblGrid>
      <w:tr w:rsidR="00471194" w:rsidRPr="00D81746" w14:paraId="4ADDA8B8" w14:textId="77777777" w:rsidTr="00243B78">
        <w:trPr>
          <w:tblHeader/>
        </w:trPr>
        <w:tc>
          <w:tcPr>
            <w:tcW w:w="712" w:type="dxa"/>
            <w:shd w:val="clear" w:color="auto" w:fill="D9D9D9" w:themeFill="background1" w:themeFillShade="D9"/>
          </w:tcPr>
          <w:p w14:paraId="4ADDA8B2"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78" w:type="dxa"/>
            <w:shd w:val="clear" w:color="auto" w:fill="D9D9D9" w:themeFill="background1" w:themeFillShade="D9"/>
          </w:tcPr>
          <w:p w14:paraId="4ADDA8B3"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66" w:type="dxa"/>
            <w:shd w:val="clear" w:color="auto" w:fill="D9D9D9" w:themeFill="background1" w:themeFillShade="D9"/>
          </w:tcPr>
          <w:p w14:paraId="4ADDA8B4"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2302" w:type="dxa"/>
            <w:shd w:val="clear" w:color="auto" w:fill="D9D9D9" w:themeFill="background1" w:themeFillShade="D9"/>
          </w:tcPr>
          <w:p w14:paraId="4ADDA8B5"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644" w:type="dxa"/>
            <w:shd w:val="clear" w:color="auto" w:fill="D9D9D9" w:themeFill="background1" w:themeFillShade="D9"/>
          </w:tcPr>
          <w:p w14:paraId="4ADDA8B6"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4" w:type="dxa"/>
            <w:shd w:val="clear" w:color="auto" w:fill="D9D9D9" w:themeFill="background1" w:themeFillShade="D9"/>
          </w:tcPr>
          <w:p w14:paraId="4ADDA8B7"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283DA1" w:rsidRPr="00D81746" w14:paraId="4ADDA8BF" w14:textId="77777777" w:rsidTr="00243B78">
        <w:tc>
          <w:tcPr>
            <w:tcW w:w="712" w:type="dxa"/>
            <w:tcBorders>
              <w:bottom w:val="single" w:sz="8" w:space="0" w:color="auto"/>
            </w:tcBorders>
          </w:tcPr>
          <w:p w14:paraId="4ADDA8B9"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78" w:type="dxa"/>
            <w:tcBorders>
              <w:bottom w:val="single" w:sz="8" w:space="0" w:color="auto"/>
            </w:tcBorders>
          </w:tcPr>
          <w:p w14:paraId="4ADDA8BA" w14:textId="77777777" w:rsidR="00283DA1" w:rsidRPr="00D81746" w:rsidRDefault="00E813A3" w:rsidP="007E3F58">
            <w:pPr>
              <w:pStyle w:val="ProcedureBody1"/>
              <w:rPr>
                <w:rFonts w:ascii="Arial" w:hAnsi="Arial" w:cs="Arial"/>
                <w:sz w:val="22"/>
                <w:szCs w:val="22"/>
                <w:lang w:val="en-IE"/>
              </w:rPr>
            </w:pPr>
            <w:r w:rsidRPr="00D81746">
              <w:rPr>
                <w:rFonts w:ascii="Arial" w:hAnsi="Arial" w:cs="Arial"/>
                <w:sz w:val="22"/>
                <w:szCs w:val="22"/>
                <w:lang w:val="en-IE"/>
              </w:rPr>
              <w:t>Issue Impact Assessment</w:t>
            </w:r>
            <w:r w:rsidR="00B407F1">
              <w:rPr>
                <w:rFonts w:ascii="Arial" w:hAnsi="Arial" w:cs="Arial"/>
                <w:sz w:val="22"/>
                <w:szCs w:val="22"/>
                <w:lang w:val="en-IE"/>
              </w:rPr>
              <w:t>.</w:t>
            </w:r>
            <w:r w:rsidR="009F484D" w:rsidRPr="00D81746">
              <w:rPr>
                <w:rFonts w:ascii="Arial" w:hAnsi="Arial" w:cs="Arial"/>
                <w:sz w:val="22"/>
                <w:szCs w:val="22"/>
                <w:lang w:val="en-IE"/>
              </w:rPr>
              <w:t xml:space="preserve"> </w:t>
            </w:r>
          </w:p>
        </w:tc>
        <w:tc>
          <w:tcPr>
            <w:tcW w:w="2966" w:type="dxa"/>
            <w:tcBorders>
              <w:bottom w:val="single" w:sz="8" w:space="0" w:color="auto"/>
            </w:tcBorders>
          </w:tcPr>
          <w:p w14:paraId="4ADDA8BB" w14:textId="77777777"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As required</w:t>
            </w:r>
            <w:r w:rsidR="00E813A3" w:rsidRPr="00D81746">
              <w:rPr>
                <w:rFonts w:ascii="Arial" w:hAnsi="Arial" w:cs="Arial"/>
                <w:sz w:val="22"/>
                <w:szCs w:val="22"/>
                <w:lang w:val="en-IE"/>
              </w:rPr>
              <w:t xml:space="preserve"> but at least 40 </w:t>
            </w:r>
            <w:r w:rsidR="00A00621">
              <w:rPr>
                <w:rFonts w:ascii="Arial" w:hAnsi="Arial" w:cs="Arial"/>
                <w:sz w:val="22"/>
                <w:szCs w:val="22"/>
                <w:lang w:val="en-IE"/>
              </w:rPr>
              <w:t>WD</w:t>
            </w:r>
            <w:r w:rsidR="00E813A3" w:rsidRPr="00D81746">
              <w:rPr>
                <w:rFonts w:ascii="Arial" w:hAnsi="Arial" w:cs="Arial"/>
                <w:sz w:val="22"/>
                <w:szCs w:val="22"/>
                <w:lang w:val="en-IE"/>
              </w:rPr>
              <w:t xml:space="preserve"> prior to proposed </w:t>
            </w:r>
            <w:r w:rsidR="00821BE8">
              <w:rPr>
                <w:rFonts w:ascii="Arial" w:hAnsi="Arial" w:cs="Arial"/>
                <w:sz w:val="22"/>
                <w:szCs w:val="22"/>
                <w:lang w:val="en-IE"/>
              </w:rPr>
              <w:t>R</w:t>
            </w:r>
            <w:r w:rsidR="00E813A3" w:rsidRPr="00D81746">
              <w:rPr>
                <w:rFonts w:ascii="Arial" w:hAnsi="Arial" w:cs="Arial"/>
                <w:sz w:val="22"/>
                <w:szCs w:val="22"/>
                <w:lang w:val="en-IE"/>
              </w:rPr>
              <w:t>elease date</w:t>
            </w:r>
          </w:p>
        </w:tc>
        <w:tc>
          <w:tcPr>
            <w:tcW w:w="2302" w:type="dxa"/>
            <w:tcBorders>
              <w:bottom w:val="single" w:sz="8" w:space="0" w:color="auto"/>
            </w:tcBorders>
          </w:tcPr>
          <w:p w14:paraId="4ADDA8BC" w14:textId="77777777" w:rsidR="00283DA1" w:rsidRPr="00D81746" w:rsidRDefault="00E813A3" w:rsidP="00821BE8">
            <w:pPr>
              <w:pStyle w:val="ProcedureBody1"/>
              <w:rPr>
                <w:rFonts w:ascii="Arial" w:hAnsi="Arial" w:cs="Arial"/>
                <w:sz w:val="22"/>
                <w:szCs w:val="22"/>
                <w:lang w:val="en-IE"/>
              </w:rPr>
            </w:pPr>
            <w:r w:rsidRPr="00D81746">
              <w:rPr>
                <w:rFonts w:ascii="Arial" w:hAnsi="Arial" w:cs="Arial"/>
                <w:sz w:val="22"/>
                <w:szCs w:val="22"/>
                <w:lang w:val="en-IE"/>
              </w:rPr>
              <w:t xml:space="preserve">Email and </w:t>
            </w:r>
            <w:r w:rsidR="00821BE8">
              <w:rPr>
                <w:rFonts w:ascii="Arial" w:hAnsi="Arial" w:cs="Arial"/>
                <w:sz w:val="22"/>
                <w:szCs w:val="22"/>
                <w:lang w:val="en-IE"/>
              </w:rPr>
              <w:t>Market Operator</w:t>
            </w:r>
            <w:r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ebsite</w:t>
            </w:r>
          </w:p>
        </w:tc>
        <w:tc>
          <w:tcPr>
            <w:tcW w:w="1644" w:type="dxa"/>
            <w:tcBorders>
              <w:bottom w:val="single" w:sz="8" w:space="0" w:color="auto"/>
            </w:tcBorders>
          </w:tcPr>
          <w:p w14:paraId="4ADDA8BD" w14:textId="77777777" w:rsidR="00283DA1" w:rsidRPr="00D81746" w:rsidRDefault="00283DA1" w:rsidP="004120D3">
            <w:pPr>
              <w:pStyle w:val="ProcedureBody1"/>
              <w:rPr>
                <w:rFonts w:ascii="Arial" w:hAnsi="Arial" w:cs="Arial"/>
                <w:sz w:val="22"/>
                <w:szCs w:val="22"/>
                <w:lang w:val="en-IE"/>
              </w:rPr>
            </w:pPr>
            <w:r w:rsidRPr="00D81746">
              <w:rPr>
                <w:rFonts w:ascii="Arial" w:hAnsi="Arial" w:cs="Arial"/>
                <w:sz w:val="22"/>
                <w:szCs w:val="22"/>
                <w:lang w:val="en-IE"/>
              </w:rPr>
              <w:t xml:space="preserve">Market Operator </w:t>
            </w:r>
          </w:p>
        </w:tc>
        <w:tc>
          <w:tcPr>
            <w:tcW w:w="2334" w:type="dxa"/>
            <w:tcBorders>
              <w:bottom w:val="single" w:sz="8" w:space="0" w:color="auto"/>
            </w:tcBorders>
          </w:tcPr>
          <w:p w14:paraId="4ADDA8BE" w14:textId="77777777" w:rsidR="00283DA1"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283DA1" w:rsidRPr="00D81746" w14:paraId="4ADDA8C6" w14:textId="77777777" w:rsidTr="00243B78">
        <w:tc>
          <w:tcPr>
            <w:tcW w:w="712" w:type="dxa"/>
            <w:tcBorders>
              <w:top w:val="single" w:sz="8" w:space="0" w:color="auto"/>
              <w:bottom w:val="single" w:sz="8" w:space="0" w:color="auto"/>
            </w:tcBorders>
          </w:tcPr>
          <w:p w14:paraId="4ADDA8C0"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78" w:type="dxa"/>
            <w:tcBorders>
              <w:top w:val="single" w:sz="8" w:space="0" w:color="auto"/>
              <w:bottom w:val="single" w:sz="8" w:space="0" w:color="auto"/>
            </w:tcBorders>
          </w:tcPr>
          <w:p w14:paraId="4ADDA8C1" w14:textId="77777777" w:rsidR="00A00621" w:rsidRPr="00D81746" w:rsidRDefault="00E813A3" w:rsidP="00CE4235">
            <w:pPr>
              <w:pStyle w:val="ProcedureBody1"/>
              <w:rPr>
                <w:rFonts w:ascii="Arial" w:hAnsi="Arial" w:cs="Arial"/>
                <w:sz w:val="22"/>
                <w:szCs w:val="22"/>
                <w:lang w:val="en-IE"/>
              </w:rPr>
            </w:pPr>
            <w:r w:rsidRPr="00D81746">
              <w:rPr>
                <w:rFonts w:ascii="Arial" w:hAnsi="Arial" w:cs="Arial"/>
                <w:sz w:val="22"/>
                <w:szCs w:val="22"/>
                <w:lang w:val="en-IE"/>
              </w:rPr>
              <w:t xml:space="preserve">Provide comments on </w:t>
            </w:r>
            <w:r w:rsidR="00A00621">
              <w:rPr>
                <w:rFonts w:ascii="Arial" w:hAnsi="Arial" w:cs="Arial"/>
                <w:sz w:val="22"/>
                <w:szCs w:val="22"/>
                <w:lang w:val="en-IE"/>
              </w:rPr>
              <w:t xml:space="preserve">Impact Assessment </w:t>
            </w:r>
            <w:r w:rsidRPr="00D81746">
              <w:rPr>
                <w:rFonts w:ascii="Arial" w:hAnsi="Arial" w:cs="Arial"/>
                <w:sz w:val="22"/>
                <w:szCs w:val="22"/>
                <w:lang w:val="en-IE"/>
              </w:rPr>
              <w:t>documentation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C2" w14:textId="77777777" w:rsidR="00283DA1" w:rsidRPr="00D81746" w:rsidRDefault="00E813A3" w:rsidP="00931A7A">
            <w:pPr>
              <w:pStyle w:val="ProcedureBody1"/>
              <w:rPr>
                <w:rFonts w:ascii="Arial" w:hAnsi="Arial" w:cs="Arial"/>
                <w:sz w:val="22"/>
                <w:szCs w:val="22"/>
                <w:lang w:val="en-IE"/>
              </w:rPr>
            </w:pPr>
            <w:r w:rsidRPr="00D81746">
              <w:rPr>
                <w:rFonts w:ascii="Arial" w:hAnsi="Arial" w:cs="Arial"/>
                <w:sz w:val="22"/>
                <w:szCs w:val="22"/>
                <w:lang w:val="en-IE"/>
              </w:rPr>
              <w:t xml:space="preserve">Within 5 </w:t>
            </w:r>
            <w:r w:rsidR="00A00621">
              <w:rPr>
                <w:rFonts w:ascii="Arial" w:hAnsi="Arial" w:cs="Arial"/>
                <w:sz w:val="22"/>
                <w:szCs w:val="22"/>
                <w:lang w:val="en-IE"/>
              </w:rPr>
              <w:t>WD</w:t>
            </w:r>
            <w:r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4ADDA8C3"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4ADDA8C4"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4" w:type="dxa"/>
            <w:tcBorders>
              <w:top w:val="single" w:sz="8" w:space="0" w:color="auto"/>
              <w:bottom w:val="single" w:sz="8" w:space="0" w:color="auto"/>
            </w:tcBorders>
          </w:tcPr>
          <w:p w14:paraId="4ADDA8C5" w14:textId="77777777" w:rsidR="00283DA1" w:rsidRPr="00D81746" w:rsidRDefault="00E813A3"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283DA1" w:rsidRPr="00D81746" w14:paraId="4ADDA8CD" w14:textId="77777777" w:rsidTr="00243B78">
        <w:tc>
          <w:tcPr>
            <w:tcW w:w="712" w:type="dxa"/>
            <w:tcBorders>
              <w:top w:val="single" w:sz="8" w:space="0" w:color="auto"/>
              <w:bottom w:val="single" w:sz="8" w:space="0" w:color="auto"/>
            </w:tcBorders>
          </w:tcPr>
          <w:p w14:paraId="4ADDA8C7" w14:textId="77777777" w:rsidR="00283DA1" w:rsidRPr="00D81746" w:rsidRDefault="00283DA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78" w:type="dxa"/>
            <w:tcBorders>
              <w:top w:val="single" w:sz="8" w:space="0" w:color="auto"/>
              <w:bottom w:val="single" w:sz="8" w:space="0" w:color="auto"/>
            </w:tcBorders>
          </w:tcPr>
          <w:p w14:paraId="4ADDA8C8" w14:textId="77777777" w:rsidR="00283DA1" w:rsidRPr="00D81746" w:rsidRDefault="00E813A3" w:rsidP="0078472A">
            <w:pPr>
              <w:pStyle w:val="ProcedureBody1"/>
              <w:rPr>
                <w:rFonts w:ascii="Arial" w:hAnsi="Arial" w:cs="Arial"/>
                <w:sz w:val="22"/>
                <w:szCs w:val="22"/>
                <w:lang w:val="en-IE"/>
              </w:rPr>
            </w:pPr>
            <w:r w:rsidRPr="00D81746">
              <w:rPr>
                <w:rFonts w:ascii="Arial" w:hAnsi="Arial" w:cs="Arial"/>
                <w:sz w:val="22"/>
                <w:szCs w:val="22"/>
                <w:lang w:val="en-IE"/>
              </w:rPr>
              <w:t xml:space="preserve">Hold </w:t>
            </w:r>
            <w:r w:rsidR="0078472A">
              <w:rPr>
                <w:rFonts w:ascii="Arial" w:hAnsi="Arial" w:cs="Arial"/>
                <w:sz w:val="22"/>
                <w:szCs w:val="22"/>
                <w:lang w:val="en-IE"/>
              </w:rPr>
              <w:t>technical</w:t>
            </w:r>
            <w:r w:rsidR="0078472A" w:rsidRPr="00D81746">
              <w:rPr>
                <w:rFonts w:ascii="Arial" w:hAnsi="Arial" w:cs="Arial"/>
                <w:sz w:val="22"/>
                <w:szCs w:val="22"/>
                <w:lang w:val="en-IE"/>
              </w:rPr>
              <w:t xml:space="preserve"> </w:t>
            </w:r>
            <w:r w:rsidR="00821BE8">
              <w:rPr>
                <w:rFonts w:ascii="Arial" w:hAnsi="Arial" w:cs="Arial"/>
                <w:sz w:val="22"/>
                <w:szCs w:val="22"/>
                <w:lang w:val="en-IE"/>
              </w:rPr>
              <w:t>w</w:t>
            </w:r>
            <w:r w:rsidRPr="00D81746">
              <w:rPr>
                <w:rFonts w:ascii="Arial" w:hAnsi="Arial" w:cs="Arial"/>
                <w:sz w:val="22"/>
                <w:szCs w:val="22"/>
                <w:lang w:val="en-IE"/>
              </w:rPr>
              <w:t>orkshop</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C9" w14:textId="77777777" w:rsidR="00283DA1" w:rsidRPr="00D81746" w:rsidRDefault="00283DA1" w:rsidP="00931A7A">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E00CD8" w:rsidRPr="00D81746">
              <w:rPr>
                <w:rFonts w:ascii="Arial" w:hAnsi="Arial" w:cs="Arial"/>
                <w:sz w:val="22"/>
                <w:szCs w:val="22"/>
                <w:lang w:val="en-IE"/>
              </w:rPr>
              <w:t xml:space="preserve">10 </w:t>
            </w:r>
            <w:r w:rsidR="00A00621">
              <w:rPr>
                <w:rFonts w:ascii="Arial" w:hAnsi="Arial" w:cs="Arial"/>
                <w:sz w:val="22"/>
                <w:szCs w:val="22"/>
                <w:lang w:val="en-IE"/>
              </w:rPr>
              <w:t>WD</w:t>
            </w:r>
            <w:r w:rsidR="00E00CD8" w:rsidRPr="00D81746">
              <w:rPr>
                <w:rFonts w:ascii="Arial" w:hAnsi="Arial" w:cs="Arial"/>
                <w:sz w:val="22"/>
                <w:szCs w:val="22"/>
                <w:lang w:val="en-IE"/>
              </w:rPr>
              <w:t xml:space="preserve"> of issue of I</w:t>
            </w:r>
            <w:r w:rsidR="00931A7A">
              <w:rPr>
                <w:rFonts w:ascii="Arial" w:hAnsi="Arial" w:cs="Arial"/>
                <w:sz w:val="22"/>
                <w:szCs w:val="22"/>
                <w:lang w:val="en-IE"/>
              </w:rPr>
              <w:t xml:space="preserve">mpact </w:t>
            </w:r>
            <w:r w:rsidR="00E00CD8" w:rsidRPr="00D81746">
              <w:rPr>
                <w:rFonts w:ascii="Arial" w:hAnsi="Arial" w:cs="Arial"/>
                <w:sz w:val="22"/>
                <w:szCs w:val="22"/>
                <w:lang w:val="en-IE"/>
              </w:rPr>
              <w:t>A</w:t>
            </w:r>
            <w:r w:rsidR="007E3F58">
              <w:rPr>
                <w:rFonts w:ascii="Arial" w:hAnsi="Arial" w:cs="Arial"/>
                <w:sz w:val="22"/>
                <w:szCs w:val="22"/>
                <w:lang w:val="en-IE"/>
              </w:rPr>
              <w:t>ssessment</w:t>
            </w:r>
          </w:p>
        </w:tc>
        <w:tc>
          <w:tcPr>
            <w:tcW w:w="2302" w:type="dxa"/>
            <w:tcBorders>
              <w:top w:val="single" w:sz="8" w:space="0" w:color="auto"/>
              <w:bottom w:val="single" w:sz="8" w:space="0" w:color="auto"/>
            </w:tcBorders>
          </w:tcPr>
          <w:p w14:paraId="4ADDA8CA" w14:textId="77777777"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 xml:space="preserve">Meeting and/or </w:t>
            </w:r>
            <w:r w:rsidR="004C05A4">
              <w:rPr>
                <w:rFonts w:ascii="Arial" w:hAnsi="Arial" w:cs="Arial"/>
                <w:sz w:val="22"/>
                <w:szCs w:val="22"/>
                <w:lang w:val="en-IE"/>
              </w:rPr>
              <w:t>tele</w:t>
            </w:r>
            <w:r>
              <w:rPr>
                <w:rFonts w:ascii="Arial" w:hAnsi="Arial" w:cs="Arial"/>
                <w:sz w:val="22"/>
                <w:szCs w:val="22"/>
                <w:lang w:val="en-IE"/>
              </w:rPr>
              <w:t>phone</w:t>
            </w:r>
          </w:p>
        </w:tc>
        <w:tc>
          <w:tcPr>
            <w:tcW w:w="1644" w:type="dxa"/>
            <w:tcBorders>
              <w:top w:val="single" w:sz="8" w:space="0" w:color="auto"/>
              <w:bottom w:val="single" w:sz="8" w:space="0" w:color="auto"/>
            </w:tcBorders>
          </w:tcPr>
          <w:p w14:paraId="4ADDA8CB" w14:textId="77777777" w:rsidR="00283DA1" w:rsidRPr="00D81746" w:rsidRDefault="00F25F2B" w:rsidP="004120D3">
            <w:pPr>
              <w:pStyle w:val="ProcedureBody1"/>
              <w:rPr>
                <w:rFonts w:ascii="Arial" w:hAnsi="Arial" w:cs="Arial"/>
                <w:sz w:val="22"/>
                <w:szCs w:val="22"/>
                <w:lang w:val="en-IE"/>
              </w:rPr>
            </w:pPr>
            <w:r>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CC" w14:textId="77777777" w:rsidR="00283DA1" w:rsidRPr="00D81746" w:rsidRDefault="00F25F2B"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4ADDA8D4" w14:textId="77777777" w:rsidTr="00243B78">
        <w:tc>
          <w:tcPr>
            <w:tcW w:w="712" w:type="dxa"/>
            <w:tcBorders>
              <w:top w:val="single" w:sz="8" w:space="0" w:color="auto"/>
              <w:bottom w:val="single" w:sz="8" w:space="0" w:color="auto"/>
            </w:tcBorders>
          </w:tcPr>
          <w:p w14:paraId="4ADDA8CE"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4478" w:type="dxa"/>
            <w:tcBorders>
              <w:top w:val="single" w:sz="8" w:space="0" w:color="auto"/>
              <w:bottom w:val="single" w:sz="8" w:space="0" w:color="auto"/>
            </w:tcBorders>
          </w:tcPr>
          <w:p w14:paraId="4ADDA8CF"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Consider comments and feedback</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D0" w14:textId="77777777" w:rsidR="00E00CD8" w:rsidRPr="00D81746" w:rsidRDefault="00E00CD8" w:rsidP="004120D3">
            <w:pPr>
              <w:pStyle w:val="ProcedureBody1"/>
              <w:rPr>
                <w:rFonts w:ascii="Arial" w:hAnsi="Arial" w:cs="Arial"/>
                <w:sz w:val="22"/>
                <w:szCs w:val="22"/>
                <w:lang w:val="en-IE"/>
              </w:rPr>
            </w:pPr>
          </w:p>
        </w:tc>
        <w:tc>
          <w:tcPr>
            <w:tcW w:w="2302" w:type="dxa"/>
            <w:tcBorders>
              <w:top w:val="single" w:sz="8" w:space="0" w:color="auto"/>
              <w:bottom w:val="single" w:sz="8" w:space="0" w:color="auto"/>
            </w:tcBorders>
          </w:tcPr>
          <w:p w14:paraId="4ADDA8D1" w14:textId="77777777" w:rsidR="00E00CD8" w:rsidRPr="00D81746" w:rsidRDefault="00E00CD8" w:rsidP="004120D3">
            <w:pPr>
              <w:pStyle w:val="ProcedureBody1"/>
              <w:rPr>
                <w:rFonts w:ascii="Arial" w:hAnsi="Arial" w:cs="Arial"/>
                <w:sz w:val="22"/>
                <w:szCs w:val="22"/>
                <w:lang w:val="en-IE"/>
              </w:rPr>
            </w:pPr>
          </w:p>
        </w:tc>
        <w:tc>
          <w:tcPr>
            <w:tcW w:w="1644" w:type="dxa"/>
            <w:tcBorders>
              <w:top w:val="single" w:sz="8" w:space="0" w:color="auto"/>
              <w:bottom w:val="single" w:sz="8" w:space="0" w:color="auto"/>
            </w:tcBorders>
          </w:tcPr>
          <w:p w14:paraId="4ADDA8D2"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D3" w14:textId="77777777" w:rsidR="00E00CD8" w:rsidRPr="00D81746" w:rsidRDefault="00E00CD8" w:rsidP="004120D3">
            <w:pPr>
              <w:pStyle w:val="ProcedureBody1"/>
              <w:rPr>
                <w:rFonts w:ascii="Arial" w:hAnsi="Arial" w:cs="Arial"/>
                <w:sz w:val="22"/>
                <w:szCs w:val="22"/>
                <w:lang w:val="en-IE"/>
              </w:rPr>
            </w:pPr>
          </w:p>
        </w:tc>
      </w:tr>
      <w:tr w:rsidR="00E00CD8" w:rsidRPr="00D81746" w14:paraId="4ADDA8DB" w14:textId="77777777" w:rsidTr="00243B78">
        <w:tc>
          <w:tcPr>
            <w:tcW w:w="712" w:type="dxa"/>
            <w:tcBorders>
              <w:top w:val="single" w:sz="8" w:space="0" w:color="auto"/>
              <w:bottom w:val="single" w:sz="8" w:space="0" w:color="auto"/>
            </w:tcBorders>
          </w:tcPr>
          <w:p w14:paraId="4ADDA8D5"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4478" w:type="dxa"/>
            <w:tcBorders>
              <w:top w:val="single" w:sz="8" w:space="0" w:color="auto"/>
              <w:bottom w:val="single" w:sz="8" w:space="0" w:color="auto"/>
            </w:tcBorders>
          </w:tcPr>
          <w:p w14:paraId="4ADDA8D6" w14:textId="77777777" w:rsidR="00E00CD8" w:rsidRPr="00D81746" w:rsidRDefault="00E00CD8" w:rsidP="007E3F58">
            <w:pPr>
              <w:pStyle w:val="ProcedureBody1"/>
              <w:rPr>
                <w:rFonts w:ascii="Arial" w:hAnsi="Arial" w:cs="Arial"/>
                <w:sz w:val="22"/>
                <w:szCs w:val="22"/>
                <w:lang w:val="en-IE"/>
              </w:rPr>
            </w:pPr>
            <w:r w:rsidRPr="00D81746">
              <w:rPr>
                <w:rFonts w:ascii="Arial" w:hAnsi="Arial" w:cs="Arial"/>
                <w:sz w:val="22"/>
                <w:szCs w:val="22"/>
                <w:lang w:val="en-IE"/>
              </w:rPr>
              <w:t xml:space="preserve">Issue revised Impact Assessment (including revised </w:t>
            </w:r>
            <w:r w:rsidR="00821BE8">
              <w:rPr>
                <w:rFonts w:ascii="Arial" w:hAnsi="Arial" w:cs="Arial"/>
                <w:sz w:val="22"/>
                <w:szCs w:val="22"/>
                <w:lang w:val="en-IE"/>
              </w:rPr>
              <w:t>R</w:t>
            </w:r>
            <w:r w:rsidRPr="00D81746">
              <w:rPr>
                <w:rFonts w:ascii="Arial" w:hAnsi="Arial" w:cs="Arial"/>
                <w:sz w:val="22"/>
                <w:szCs w:val="22"/>
                <w:lang w:val="en-IE"/>
              </w:rPr>
              <w:t>elease plan</w:t>
            </w:r>
            <w:r w:rsidR="008F5FF3">
              <w:rPr>
                <w:rFonts w:ascii="Arial" w:hAnsi="Arial" w:cs="Arial"/>
                <w:sz w:val="22"/>
                <w:szCs w:val="22"/>
                <w:lang w:val="en-IE"/>
              </w:rPr>
              <w:t xml:space="preserve"> if applicable</w:t>
            </w:r>
            <w:r w:rsidRPr="00D81746">
              <w:rPr>
                <w:rFonts w:ascii="Arial" w:hAnsi="Arial" w:cs="Arial"/>
                <w:sz w:val="22"/>
                <w:szCs w:val="22"/>
                <w:lang w:val="en-IE"/>
              </w:rPr>
              <w:t>).</w:t>
            </w:r>
          </w:p>
        </w:tc>
        <w:tc>
          <w:tcPr>
            <w:tcW w:w="2966" w:type="dxa"/>
            <w:tcBorders>
              <w:top w:val="single" w:sz="8" w:space="0" w:color="auto"/>
              <w:bottom w:val="single" w:sz="8" w:space="0" w:color="auto"/>
            </w:tcBorders>
          </w:tcPr>
          <w:p w14:paraId="4ADDA8D7" w14:textId="77777777" w:rsidR="00E00CD8" w:rsidRPr="00D81746" w:rsidRDefault="00E00CD8" w:rsidP="00F15500">
            <w:pPr>
              <w:pStyle w:val="ProcedureBody1"/>
              <w:rPr>
                <w:rFonts w:ascii="Arial" w:hAnsi="Arial" w:cs="Arial"/>
                <w:sz w:val="22"/>
                <w:szCs w:val="22"/>
                <w:lang w:val="en-IE"/>
              </w:rPr>
            </w:pPr>
            <w:r w:rsidRPr="00D81746">
              <w:rPr>
                <w:rFonts w:ascii="Arial" w:hAnsi="Arial" w:cs="Arial"/>
                <w:sz w:val="22"/>
                <w:szCs w:val="22"/>
                <w:lang w:val="en-IE"/>
              </w:rPr>
              <w:t xml:space="preserve">Within 10 </w:t>
            </w:r>
            <w:r w:rsidR="009F3105" w:rsidRPr="00D81746">
              <w:rPr>
                <w:rFonts w:ascii="Arial" w:hAnsi="Arial" w:cs="Arial"/>
                <w:sz w:val="22"/>
                <w:szCs w:val="22"/>
                <w:lang w:val="en-IE"/>
              </w:rPr>
              <w:t>WD</w:t>
            </w:r>
            <w:r w:rsidR="00CE4235">
              <w:rPr>
                <w:rFonts w:ascii="Arial" w:hAnsi="Arial" w:cs="Arial"/>
                <w:sz w:val="22"/>
                <w:szCs w:val="22"/>
                <w:lang w:val="en-IE"/>
              </w:rPr>
              <w:t xml:space="preserve"> of</w:t>
            </w:r>
            <w:r w:rsidRPr="00D81746">
              <w:rPr>
                <w:rFonts w:ascii="Arial" w:hAnsi="Arial" w:cs="Arial"/>
                <w:sz w:val="22"/>
                <w:szCs w:val="22"/>
                <w:lang w:val="en-IE"/>
              </w:rPr>
              <w:t xml:space="preserve"> the </w:t>
            </w:r>
            <w:r w:rsidR="00F15500">
              <w:rPr>
                <w:rFonts w:ascii="Arial" w:hAnsi="Arial" w:cs="Arial"/>
                <w:sz w:val="22"/>
                <w:szCs w:val="22"/>
                <w:lang w:val="en-IE"/>
              </w:rPr>
              <w:t>technical</w:t>
            </w:r>
            <w:r w:rsidR="00F15500" w:rsidRPr="00D81746">
              <w:rPr>
                <w:rFonts w:ascii="Arial" w:hAnsi="Arial" w:cs="Arial"/>
                <w:sz w:val="22"/>
                <w:szCs w:val="22"/>
                <w:lang w:val="en-IE"/>
              </w:rPr>
              <w:t xml:space="preserve"> </w:t>
            </w:r>
            <w:r w:rsidR="00F15500">
              <w:rPr>
                <w:rFonts w:ascii="Arial" w:hAnsi="Arial" w:cs="Arial"/>
                <w:sz w:val="22"/>
                <w:szCs w:val="22"/>
                <w:lang w:val="en-IE"/>
              </w:rPr>
              <w:t>w</w:t>
            </w:r>
            <w:r w:rsidRPr="00D81746">
              <w:rPr>
                <w:rFonts w:ascii="Arial" w:hAnsi="Arial" w:cs="Arial"/>
                <w:sz w:val="22"/>
                <w:szCs w:val="22"/>
                <w:lang w:val="en-IE"/>
              </w:rPr>
              <w:t>orkshop</w:t>
            </w:r>
          </w:p>
        </w:tc>
        <w:tc>
          <w:tcPr>
            <w:tcW w:w="2302" w:type="dxa"/>
            <w:tcBorders>
              <w:top w:val="single" w:sz="8" w:space="0" w:color="auto"/>
              <w:bottom w:val="single" w:sz="8" w:space="0" w:color="auto"/>
            </w:tcBorders>
          </w:tcPr>
          <w:p w14:paraId="4ADDA8D8"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644" w:type="dxa"/>
            <w:tcBorders>
              <w:top w:val="single" w:sz="8" w:space="0" w:color="auto"/>
              <w:bottom w:val="single" w:sz="8" w:space="0" w:color="auto"/>
            </w:tcBorders>
          </w:tcPr>
          <w:p w14:paraId="4ADDA8D9"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DA"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E00CD8" w:rsidRPr="00D81746" w14:paraId="4ADDA8E2" w14:textId="77777777" w:rsidTr="00243B78">
        <w:tc>
          <w:tcPr>
            <w:tcW w:w="712" w:type="dxa"/>
            <w:tcBorders>
              <w:top w:val="single" w:sz="8" w:space="0" w:color="auto"/>
              <w:bottom w:val="single" w:sz="8" w:space="0" w:color="auto"/>
            </w:tcBorders>
          </w:tcPr>
          <w:p w14:paraId="4ADDA8DC" w14:textId="77777777" w:rsidR="00E00CD8" w:rsidRPr="00D81746" w:rsidRDefault="00E00CD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4478" w:type="dxa"/>
            <w:tcBorders>
              <w:top w:val="single" w:sz="8" w:space="0" w:color="auto"/>
              <w:bottom w:val="single" w:sz="8" w:space="0" w:color="auto"/>
            </w:tcBorders>
          </w:tcPr>
          <w:p w14:paraId="4ADDA8DD"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If disagreement exists with </w:t>
            </w:r>
            <w:r w:rsidR="00821BE8">
              <w:rPr>
                <w:rFonts w:ascii="Arial" w:hAnsi="Arial" w:cs="Arial"/>
                <w:sz w:val="22"/>
                <w:szCs w:val="22"/>
                <w:lang w:val="en-IE"/>
              </w:rPr>
              <w:t>R</w:t>
            </w:r>
            <w:r w:rsidRPr="00D81746">
              <w:rPr>
                <w:rFonts w:ascii="Arial" w:hAnsi="Arial" w:cs="Arial"/>
                <w:sz w:val="22"/>
                <w:szCs w:val="22"/>
                <w:lang w:val="en-IE"/>
              </w:rPr>
              <w:t xml:space="preserve">elease detail then objecting </w:t>
            </w:r>
            <w:r w:rsidR="00C77081">
              <w:rPr>
                <w:rFonts w:ascii="Arial" w:hAnsi="Arial" w:cs="Arial"/>
                <w:sz w:val="22"/>
                <w:szCs w:val="22"/>
                <w:lang w:val="en-IE"/>
              </w:rPr>
              <w:t>P</w:t>
            </w:r>
            <w:r w:rsidRPr="00D81746">
              <w:rPr>
                <w:rFonts w:ascii="Arial" w:hAnsi="Arial" w:cs="Arial"/>
                <w:sz w:val="22"/>
                <w:szCs w:val="22"/>
                <w:lang w:val="en-IE"/>
              </w:rPr>
              <w:t xml:space="preserve">arty </w:t>
            </w:r>
            <w:r w:rsidR="0052158F" w:rsidRPr="00D81746">
              <w:rPr>
                <w:rFonts w:ascii="Arial" w:hAnsi="Arial" w:cs="Arial"/>
                <w:sz w:val="22"/>
                <w:szCs w:val="22"/>
                <w:lang w:val="en-IE"/>
              </w:rPr>
              <w:t>can</w:t>
            </w:r>
            <w:r w:rsidRPr="00D81746">
              <w:rPr>
                <w:rFonts w:ascii="Arial" w:hAnsi="Arial" w:cs="Arial"/>
                <w:sz w:val="22"/>
                <w:szCs w:val="22"/>
                <w:lang w:val="en-IE"/>
              </w:rPr>
              <w:t xml:space="preserve"> raise an Urgent Modification</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DE"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 xml:space="preserve">Prior to </w:t>
            </w:r>
            <w:r w:rsidR="00821BE8">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4ADDA8DF" w14:textId="77777777" w:rsidR="00E00CD8" w:rsidRPr="00D81746" w:rsidRDefault="00BE02CD" w:rsidP="004120D3">
            <w:pPr>
              <w:pStyle w:val="ProcedureBody1"/>
              <w:rPr>
                <w:rFonts w:ascii="Arial" w:hAnsi="Arial" w:cs="Arial"/>
                <w:sz w:val="22"/>
                <w:szCs w:val="22"/>
                <w:lang w:val="en-IE"/>
              </w:rPr>
            </w:pPr>
            <w:r w:rsidRPr="00D81746">
              <w:rPr>
                <w:rFonts w:ascii="Arial" w:hAnsi="Arial" w:cs="Arial"/>
                <w:sz w:val="22"/>
                <w:szCs w:val="22"/>
                <w:lang w:val="en-IE"/>
              </w:rPr>
              <w:t xml:space="preserve">Email or if </w:t>
            </w:r>
            <w:r w:rsidR="00F84225">
              <w:rPr>
                <w:rFonts w:ascii="Arial" w:hAnsi="Arial" w:cs="Arial"/>
                <w:sz w:val="22"/>
                <w:szCs w:val="22"/>
                <w:lang w:val="en-IE"/>
              </w:rPr>
              <w:t xml:space="preserve">a </w:t>
            </w:r>
            <w:r w:rsidRPr="00D81746">
              <w:rPr>
                <w:rFonts w:ascii="Arial" w:hAnsi="Arial" w:cs="Arial"/>
                <w:sz w:val="22"/>
                <w:szCs w:val="22"/>
                <w:lang w:val="en-IE"/>
              </w:rPr>
              <w:t>Dispute</w:t>
            </w:r>
            <w:r w:rsidR="00F84225">
              <w:rPr>
                <w:rFonts w:ascii="Arial" w:hAnsi="Arial" w:cs="Arial"/>
                <w:sz w:val="22"/>
                <w:szCs w:val="22"/>
                <w:lang w:val="en-IE"/>
              </w:rPr>
              <w:t>,</w:t>
            </w:r>
            <w:r w:rsidRPr="00D81746">
              <w:rPr>
                <w:rFonts w:ascii="Arial" w:hAnsi="Arial" w:cs="Arial"/>
                <w:sz w:val="22"/>
                <w:szCs w:val="22"/>
                <w:lang w:val="en-IE"/>
              </w:rPr>
              <w:t xml:space="preserve"> in accordance with A</w:t>
            </w:r>
            <w:r w:rsidR="00821BE8">
              <w:rPr>
                <w:rFonts w:ascii="Arial" w:hAnsi="Arial" w:cs="Arial"/>
                <w:sz w:val="22"/>
                <w:szCs w:val="22"/>
                <w:lang w:val="en-IE"/>
              </w:rPr>
              <w:t xml:space="preserve">greed </w:t>
            </w:r>
            <w:r w:rsidRPr="00D81746">
              <w:rPr>
                <w:rFonts w:ascii="Arial" w:hAnsi="Arial" w:cs="Arial"/>
                <w:sz w:val="22"/>
                <w:szCs w:val="22"/>
                <w:lang w:val="en-IE"/>
              </w:rPr>
              <w:t>P</w:t>
            </w:r>
            <w:r w:rsidR="00821BE8">
              <w:rPr>
                <w:rFonts w:ascii="Arial" w:hAnsi="Arial" w:cs="Arial"/>
                <w:sz w:val="22"/>
                <w:szCs w:val="22"/>
                <w:lang w:val="en-IE"/>
              </w:rPr>
              <w:t>rocedure</w:t>
            </w:r>
            <w:r w:rsidRPr="00D81746">
              <w:rPr>
                <w:rFonts w:ascii="Arial" w:hAnsi="Arial" w:cs="Arial"/>
                <w:sz w:val="22"/>
                <w:szCs w:val="22"/>
                <w:lang w:val="en-IE"/>
              </w:rPr>
              <w:t xml:space="preserve"> 14 “Disputes”</w:t>
            </w:r>
          </w:p>
        </w:tc>
        <w:tc>
          <w:tcPr>
            <w:tcW w:w="1644" w:type="dxa"/>
            <w:tcBorders>
              <w:top w:val="single" w:sz="8" w:space="0" w:color="auto"/>
              <w:bottom w:val="single" w:sz="8" w:space="0" w:color="auto"/>
            </w:tcBorders>
          </w:tcPr>
          <w:p w14:paraId="4ADDA8E0"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Objecting Party</w:t>
            </w:r>
          </w:p>
        </w:tc>
        <w:tc>
          <w:tcPr>
            <w:tcW w:w="2334" w:type="dxa"/>
            <w:tcBorders>
              <w:top w:val="single" w:sz="8" w:space="0" w:color="auto"/>
              <w:bottom w:val="single" w:sz="8" w:space="0" w:color="auto"/>
            </w:tcBorders>
          </w:tcPr>
          <w:p w14:paraId="4ADDA8E1" w14:textId="77777777" w:rsidR="00E00CD8" w:rsidRPr="00D81746" w:rsidRDefault="00E00CD8" w:rsidP="004120D3">
            <w:pPr>
              <w:pStyle w:val="ProcedureBody1"/>
              <w:rPr>
                <w:rFonts w:ascii="Arial" w:hAnsi="Arial" w:cs="Arial"/>
                <w:sz w:val="22"/>
                <w:szCs w:val="22"/>
                <w:lang w:val="en-IE"/>
              </w:rPr>
            </w:pPr>
            <w:r w:rsidRPr="00D81746">
              <w:rPr>
                <w:rFonts w:ascii="Arial" w:hAnsi="Arial" w:cs="Arial"/>
                <w:sz w:val="22"/>
                <w:szCs w:val="22"/>
                <w:lang w:val="en-IE"/>
              </w:rPr>
              <w:t>Modifications Committee</w:t>
            </w:r>
          </w:p>
        </w:tc>
      </w:tr>
      <w:tr w:rsidR="00780B38" w:rsidRPr="00D81746" w14:paraId="4ADDA8E9" w14:textId="77777777" w:rsidTr="00243B78">
        <w:tc>
          <w:tcPr>
            <w:tcW w:w="712" w:type="dxa"/>
            <w:tcBorders>
              <w:top w:val="single" w:sz="8" w:space="0" w:color="auto"/>
              <w:bottom w:val="single" w:sz="8" w:space="0" w:color="auto"/>
            </w:tcBorders>
          </w:tcPr>
          <w:p w14:paraId="4ADDA8E3" w14:textId="77777777" w:rsidR="00780B38" w:rsidRPr="00D81746" w:rsidRDefault="00780B38"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4478" w:type="dxa"/>
            <w:tcBorders>
              <w:top w:val="single" w:sz="8" w:space="0" w:color="auto"/>
              <w:bottom w:val="single" w:sz="8" w:space="0" w:color="auto"/>
            </w:tcBorders>
          </w:tcPr>
          <w:p w14:paraId="4ADDA8E4" w14:textId="77777777" w:rsidR="00780B38" w:rsidRPr="00D81746" w:rsidRDefault="00780B38" w:rsidP="00CE4235">
            <w:pPr>
              <w:pStyle w:val="ProcedureBody1"/>
              <w:rPr>
                <w:rFonts w:ascii="Arial" w:hAnsi="Arial" w:cs="Arial"/>
                <w:sz w:val="22"/>
                <w:szCs w:val="22"/>
                <w:lang w:val="en-IE"/>
              </w:rPr>
            </w:pPr>
            <w:r w:rsidRPr="00D81746">
              <w:rPr>
                <w:rFonts w:ascii="Arial" w:hAnsi="Arial" w:cs="Arial"/>
                <w:sz w:val="22"/>
                <w:szCs w:val="22"/>
                <w:lang w:val="en-IE"/>
              </w:rPr>
              <w:t xml:space="preserve">Issue </w:t>
            </w:r>
            <w:r w:rsidR="00CE4235">
              <w:rPr>
                <w:rFonts w:ascii="Arial" w:hAnsi="Arial" w:cs="Arial"/>
                <w:sz w:val="22"/>
                <w:szCs w:val="22"/>
                <w:lang w:val="en-IE"/>
              </w:rPr>
              <w:t>n</w:t>
            </w:r>
            <w:r w:rsidRPr="00D81746">
              <w:rPr>
                <w:rFonts w:ascii="Arial" w:hAnsi="Arial" w:cs="Arial"/>
                <w:sz w:val="22"/>
                <w:szCs w:val="22"/>
                <w:lang w:val="en-IE"/>
              </w:rPr>
              <w:t>otification</w:t>
            </w:r>
            <w:r w:rsidR="00CE4235">
              <w:rPr>
                <w:rFonts w:ascii="Arial" w:hAnsi="Arial" w:cs="Arial"/>
                <w:sz w:val="22"/>
                <w:szCs w:val="22"/>
                <w:lang w:val="en-IE"/>
              </w:rPr>
              <w:t xml:space="preserve"> of Release</w:t>
            </w:r>
            <w:r w:rsidR="00B407F1">
              <w:rPr>
                <w:rFonts w:ascii="Arial" w:hAnsi="Arial" w:cs="Arial"/>
                <w:sz w:val="22"/>
                <w:szCs w:val="22"/>
                <w:lang w:val="en-IE"/>
              </w:rPr>
              <w:t>.</w:t>
            </w:r>
          </w:p>
        </w:tc>
        <w:tc>
          <w:tcPr>
            <w:tcW w:w="2966" w:type="dxa"/>
            <w:tcBorders>
              <w:top w:val="single" w:sz="8" w:space="0" w:color="auto"/>
              <w:bottom w:val="single" w:sz="8" w:space="0" w:color="auto"/>
            </w:tcBorders>
          </w:tcPr>
          <w:p w14:paraId="4ADDA8E5"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 xml:space="preserve">At least 1 week prior to </w:t>
            </w:r>
            <w:r w:rsidR="00CE4235">
              <w:rPr>
                <w:rFonts w:ascii="Arial" w:hAnsi="Arial" w:cs="Arial"/>
                <w:sz w:val="22"/>
                <w:szCs w:val="22"/>
                <w:lang w:val="en-IE"/>
              </w:rPr>
              <w:t>R</w:t>
            </w:r>
            <w:r w:rsidRPr="00D81746">
              <w:rPr>
                <w:rFonts w:ascii="Arial" w:hAnsi="Arial" w:cs="Arial"/>
                <w:sz w:val="22"/>
                <w:szCs w:val="22"/>
                <w:lang w:val="en-IE"/>
              </w:rPr>
              <w:t>elease date</w:t>
            </w:r>
          </w:p>
        </w:tc>
        <w:tc>
          <w:tcPr>
            <w:tcW w:w="2302" w:type="dxa"/>
            <w:tcBorders>
              <w:top w:val="single" w:sz="8" w:space="0" w:color="auto"/>
              <w:bottom w:val="single" w:sz="8" w:space="0" w:color="auto"/>
            </w:tcBorders>
          </w:tcPr>
          <w:p w14:paraId="4ADDA8E6" w14:textId="77777777" w:rsidR="00780B38" w:rsidRPr="00D81746" w:rsidRDefault="00780B38" w:rsidP="00F15DA8">
            <w:pPr>
              <w:pStyle w:val="ProcedureBody1"/>
              <w:rPr>
                <w:rFonts w:ascii="Arial" w:hAnsi="Arial" w:cs="Arial"/>
                <w:sz w:val="22"/>
                <w:szCs w:val="22"/>
                <w:lang w:val="en-IE"/>
              </w:rPr>
            </w:pPr>
            <w:r w:rsidRPr="00D81746">
              <w:rPr>
                <w:rFonts w:ascii="Arial" w:hAnsi="Arial" w:cs="Arial"/>
                <w:sz w:val="22"/>
                <w:szCs w:val="22"/>
                <w:lang w:val="en-IE"/>
              </w:rPr>
              <w:t>Email</w:t>
            </w:r>
            <w:r w:rsidR="00F05074" w:rsidRPr="00D81746">
              <w:rPr>
                <w:rFonts w:ascii="Arial" w:hAnsi="Arial" w:cs="Arial"/>
                <w:sz w:val="22"/>
                <w:szCs w:val="22"/>
                <w:lang w:val="en-IE"/>
              </w:rPr>
              <w:t xml:space="preserve">, </w:t>
            </w:r>
            <w:r w:rsidR="00821BE8">
              <w:rPr>
                <w:rFonts w:ascii="Arial" w:hAnsi="Arial" w:cs="Arial"/>
                <w:sz w:val="22"/>
                <w:szCs w:val="22"/>
                <w:lang w:val="en-IE"/>
              </w:rPr>
              <w:t>Market Operator</w:t>
            </w:r>
            <w:r w:rsidR="00821BE8" w:rsidRPr="00D81746">
              <w:rPr>
                <w:rFonts w:ascii="Arial" w:hAnsi="Arial" w:cs="Arial"/>
                <w:sz w:val="22"/>
                <w:szCs w:val="22"/>
                <w:lang w:val="en-IE"/>
              </w:rPr>
              <w:t xml:space="preserve"> </w:t>
            </w:r>
            <w:r w:rsidR="00F05074" w:rsidRPr="00D81746">
              <w:rPr>
                <w:rFonts w:ascii="Arial" w:hAnsi="Arial" w:cs="Arial"/>
                <w:sz w:val="22"/>
                <w:szCs w:val="22"/>
                <w:lang w:val="en-IE"/>
              </w:rPr>
              <w:t>website and</w:t>
            </w:r>
            <w:r w:rsidRPr="00D81746">
              <w:rPr>
                <w:rFonts w:ascii="Arial" w:hAnsi="Arial" w:cs="Arial"/>
                <w:sz w:val="22"/>
                <w:szCs w:val="22"/>
                <w:lang w:val="en-IE"/>
              </w:rPr>
              <w:t xml:space="preserve"> </w:t>
            </w:r>
            <w:r w:rsidR="00F61F85">
              <w:rPr>
                <w:rFonts w:ascii="Arial" w:hAnsi="Arial" w:cs="Arial"/>
                <w:sz w:val="22"/>
                <w:szCs w:val="22"/>
                <w:lang w:val="en-IE"/>
              </w:rPr>
              <w:t xml:space="preserve">BMI </w:t>
            </w:r>
          </w:p>
        </w:tc>
        <w:tc>
          <w:tcPr>
            <w:tcW w:w="1644" w:type="dxa"/>
            <w:tcBorders>
              <w:top w:val="single" w:sz="8" w:space="0" w:color="auto"/>
              <w:bottom w:val="single" w:sz="8" w:space="0" w:color="auto"/>
            </w:tcBorders>
          </w:tcPr>
          <w:p w14:paraId="4ADDA8E7"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4" w:type="dxa"/>
            <w:tcBorders>
              <w:top w:val="single" w:sz="8" w:space="0" w:color="auto"/>
              <w:bottom w:val="single" w:sz="8" w:space="0" w:color="auto"/>
            </w:tcBorders>
          </w:tcPr>
          <w:p w14:paraId="4ADDA8E8" w14:textId="77777777" w:rsidR="00780B38" w:rsidRPr="00D81746" w:rsidRDefault="00780B38"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bl>
    <w:p w14:paraId="4ADDA8EA" w14:textId="77777777" w:rsidR="00AE2BE2" w:rsidRPr="00AE2BE2" w:rsidRDefault="00FB6427" w:rsidP="00AE2BE2">
      <w:pPr>
        <w:pStyle w:val="ProcedureBody1"/>
        <w:jc w:val="center"/>
      </w:pPr>
      <w:bookmarkStart w:id="82" w:name="_Toc466633883"/>
      <w:r>
        <w:rPr>
          <w:b/>
        </w:rPr>
        <w:br w:type="page"/>
      </w:r>
      <w:r w:rsidR="00AE2BE2">
        <w:rPr>
          <w:noProof/>
          <w:lang w:val="en-IE" w:eastAsia="en-IE"/>
        </w:rPr>
        <w:lastRenderedPageBreak/>
        <w:drawing>
          <wp:inline distT="0" distB="0" distL="0" distR="0" wp14:anchorId="4ADDAA41" wp14:editId="4ADDAA42">
            <wp:extent cx="8479155" cy="5732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2 Implementation Procedures - Change Management for Scheduled Releas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9155" cy="5732145"/>
                    </a:xfrm>
                    <a:prstGeom prst="rect">
                      <a:avLst/>
                    </a:prstGeom>
                  </pic:spPr>
                </pic:pic>
              </a:graphicData>
            </a:graphic>
          </wp:inline>
        </w:drawing>
      </w:r>
    </w:p>
    <w:p w14:paraId="4ADDA8EB" w14:textId="77777777" w:rsidR="0024737A" w:rsidRPr="00D81746" w:rsidRDefault="0024737A" w:rsidP="00C92FF0">
      <w:pPr>
        <w:pStyle w:val="Heading3"/>
        <w:numPr>
          <w:ilvl w:val="2"/>
          <w:numId w:val="1"/>
        </w:numPr>
        <w:tabs>
          <w:tab w:val="clear" w:pos="1211"/>
          <w:tab w:val="left" w:pos="900"/>
        </w:tabs>
        <w:overflowPunct w:val="0"/>
        <w:autoSpaceDE w:val="0"/>
        <w:autoSpaceDN w:val="0"/>
        <w:adjustRightInd w:val="0"/>
        <w:spacing w:before="120" w:after="240"/>
        <w:ind w:left="900" w:hanging="900"/>
        <w:textAlignment w:val="baseline"/>
        <w:rPr>
          <w:rFonts w:cs="Arial"/>
          <w:b w:val="0"/>
          <w:i/>
          <w:sz w:val="22"/>
          <w:szCs w:val="22"/>
          <w:lang w:eastAsia="en-GB"/>
        </w:rPr>
      </w:pPr>
      <w:bookmarkStart w:id="83" w:name="_Toc479341959"/>
      <w:r w:rsidRPr="00D81746">
        <w:rPr>
          <w:rFonts w:cs="Arial"/>
          <w:b w:val="0"/>
          <w:i/>
          <w:sz w:val="22"/>
          <w:szCs w:val="22"/>
          <w:lang w:eastAsia="en-GB"/>
        </w:rPr>
        <w:lastRenderedPageBreak/>
        <w:t>Implementation</w:t>
      </w:r>
      <w:r w:rsidR="005E59A2">
        <w:rPr>
          <w:rFonts w:cs="Arial"/>
          <w:b w:val="0"/>
          <w:i/>
          <w:sz w:val="22"/>
          <w:szCs w:val="22"/>
          <w:lang w:eastAsia="en-GB"/>
        </w:rPr>
        <w:t xml:space="preserve">: </w:t>
      </w:r>
      <w:r w:rsidR="00D21D2B" w:rsidRPr="00D81746">
        <w:rPr>
          <w:rFonts w:cs="Arial"/>
          <w:b w:val="0"/>
          <w:i/>
          <w:sz w:val="22"/>
          <w:szCs w:val="22"/>
          <w:lang w:eastAsia="en-GB"/>
        </w:rPr>
        <w:t>Maintenance</w:t>
      </w:r>
      <w:r w:rsidR="005E59A2">
        <w:rPr>
          <w:rFonts w:cs="Arial"/>
          <w:b w:val="0"/>
          <w:i/>
          <w:sz w:val="22"/>
          <w:szCs w:val="22"/>
          <w:lang w:eastAsia="en-GB"/>
        </w:rPr>
        <w:t xml:space="preserve"> </w:t>
      </w:r>
      <w:r w:rsidR="00D21D2B" w:rsidRPr="00D81746">
        <w:rPr>
          <w:rFonts w:cs="Arial"/>
          <w:b w:val="0"/>
          <w:i/>
          <w:sz w:val="22"/>
          <w:szCs w:val="22"/>
          <w:lang w:eastAsia="en-GB"/>
        </w:rPr>
        <w:t>/</w:t>
      </w:r>
      <w:r w:rsidR="005E59A2">
        <w:rPr>
          <w:rFonts w:cs="Arial"/>
          <w:b w:val="0"/>
          <w:i/>
          <w:sz w:val="22"/>
          <w:szCs w:val="22"/>
          <w:lang w:eastAsia="en-GB"/>
        </w:rPr>
        <w:t xml:space="preserve"> </w:t>
      </w:r>
      <w:r w:rsidR="00D21D2B" w:rsidRPr="00D81746">
        <w:rPr>
          <w:rFonts w:cs="Arial"/>
          <w:b w:val="0"/>
          <w:i/>
          <w:sz w:val="22"/>
          <w:szCs w:val="22"/>
          <w:lang w:eastAsia="en-GB"/>
        </w:rPr>
        <w:t>Application</w:t>
      </w:r>
      <w:r w:rsidR="005E59A2">
        <w:rPr>
          <w:rFonts w:cs="Arial"/>
          <w:b w:val="0"/>
          <w:i/>
          <w:sz w:val="22"/>
          <w:szCs w:val="22"/>
          <w:lang w:eastAsia="en-GB"/>
        </w:rPr>
        <w:t xml:space="preserve"> </w:t>
      </w:r>
      <w:r w:rsidR="00D21D2B" w:rsidRPr="00D81746">
        <w:rPr>
          <w:rFonts w:cs="Arial"/>
          <w:b w:val="0"/>
          <w:i/>
          <w:sz w:val="22"/>
          <w:szCs w:val="22"/>
          <w:lang w:eastAsia="en-GB"/>
        </w:rPr>
        <w:t>Release</w:t>
      </w:r>
      <w:r w:rsidR="00836A0C">
        <w:rPr>
          <w:rFonts w:cs="Arial"/>
          <w:b w:val="0"/>
          <w:i/>
          <w:sz w:val="22"/>
          <w:szCs w:val="22"/>
          <w:lang w:eastAsia="en-GB"/>
        </w:rPr>
        <w:t xml:space="preserve"> and </w:t>
      </w:r>
      <w:r w:rsidR="00D21D2B" w:rsidRPr="00D81746">
        <w:rPr>
          <w:rFonts w:cs="Arial"/>
          <w:b w:val="0"/>
          <w:i/>
          <w:sz w:val="22"/>
          <w:szCs w:val="22"/>
          <w:lang w:eastAsia="en-GB"/>
        </w:rPr>
        <w:t>Emergency Release</w:t>
      </w:r>
      <w:bookmarkEnd w:id="82"/>
      <w:bookmarkEnd w:id="83"/>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713"/>
        <w:gridCol w:w="4406"/>
        <w:gridCol w:w="2935"/>
        <w:gridCol w:w="1741"/>
        <w:gridCol w:w="2126"/>
        <w:gridCol w:w="2299"/>
      </w:tblGrid>
      <w:tr w:rsidR="00471194" w:rsidRPr="00D81746" w14:paraId="4ADDA8F2" w14:textId="77777777" w:rsidTr="00243B78">
        <w:tc>
          <w:tcPr>
            <w:tcW w:w="714" w:type="dxa"/>
            <w:shd w:val="clear" w:color="auto" w:fill="D9D9D9" w:themeFill="background1" w:themeFillShade="D9"/>
          </w:tcPr>
          <w:p w14:paraId="4ADDA8E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4497" w:type="dxa"/>
            <w:shd w:val="clear" w:color="auto" w:fill="D9D9D9" w:themeFill="background1" w:themeFillShade="D9"/>
          </w:tcPr>
          <w:p w14:paraId="4ADDA8E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977" w:type="dxa"/>
            <w:shd w:val="clear" w:color="auto" w:fill="D9D9D9" w:themeFill="background1" w:themeFillShade="D9"/>
          </w:tcPr>
          <w:p w14:paraId="4ADDA8E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765" w:type="dxa"/>
            <w:shd w:val="clear" w:color="auto" w:fill="D9D9D9" w:themeFill="background1" w:themeFillShade="D9"/>
          </w:tcPr>
          <w:p w14:paraId="4ADDA8E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2152" w:type="dxa"/>
            <w:shd w:val="clear" w:color="auto" w:fill="D9D9D9" w:themeFill="background1" w:themeFillShade="D9"/>
          </w:tcPr>
          <w:p w14:paraId="4ADDA8F0"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2331" w:type="dxa"/>
            <w:shd w:val="clear" w:color="auto" w:fill="D9D9D9" w:themeFill="background1" w:themeFillShade="D9"/>
          </w:tcPr>
          <w:p w14:paraId="4ADDA8F1"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124660" w:rsidRPr="00D81746" w14:paraId="4ADDA8FE" w14:textId="77777777" w:rsidTr="00243B78">
        <w:tc>
          <w:tcPr>
            <w:tcW w:w="714" w:type="dxa"/>
            <w:tcBorders>
              <w:bottom w:val="single" w:sz="8" w:space="0" w:color="auto"/>
            </w:tcBorders>
          </w:tcPr>
          <w:p w14:paraId="4ADDA8F3" w14:textId="77777777" w:rsidR="00124660" w:rsidRPr="00D81746" w:rsidRDefault="0012466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4497" w:type="dxa"/>
            <w:tcBorders>
              <w:bottom w:val="single" w:sz="8" w:space="0" w:color="auto"/>
            </w:tcBorders>
          </w:tcPr>
          <w:p w14:paraId="4ADDA8F4" w14:textId="77777777" w:rsidR="00EB14E0" w:rsidRDefault="00124660" w:rsidP="004120D3">
            <w:pPr>
              <w:pStyle w:val="ProcedureBody1"/>
              <w:rPr>
                <w:rFonts w:ascii="Arial" w:hAnsi="Arial" w:cs="Arial"/>
                <w:sz w:val="22"/>
                <w:szCs w:val="22"/>
                <w:lang w:val="en-IE"/>
              </w:rPr>
            </w:pPr>
            <w:r w:rsidRPr="00D81746">
              <w:rPr>
                <w:rFonts w:ascii="Arial" w:hAnsi="Arial" w:cs="Arial"/>
                <w:sz w:val="22"/>
                <w:szCs w:val="22"/>
                <w:lang w:val="en-IE"/>
              </w:rPr>
              <w:t>Perform Implementation</w:t>
            </w:r>
            <w:r>
              <w:rPr>
                <w:rFonts w:ascii="Arial" w:hAnsi="Arial" w:cs="Arial"/>
                <w:sz w:val="22"/>
                <w:szCs w:val="22"/>
                <w:lang w:val="en-IE"/>
              </w:rPr>
              <w:t>:</w:t>
            </w:r>
          </w:p>
          <w:p w14:paraId="4ADDA8F5" w14:textId="77777777" w:rsidR="00124660" w:rsidRDefault="00124660" w:rsidP="004120D3">
            <w:pPr>
              <w:pStyle w:val="ProcedureBody1"/>
              <w:rPr>
                <w:rFonts w:ascii="Arial" w:hAnsi="Arial" w:cs="Arial"/>
                <w:sz w:val="22"/>
                <w:szCs w:val="22"/>
                <w:lang w:val="en-IE"/>
              </w:rPr>
            </w:pPr>
            <w:r>
              <w:rPr>
                <w:rFonts w:ascii="Arial" w:hAnsi="Arial" w:cs="Arial"/>
                <w:sz w:val="22"/>
                <w:szCs w:val="22"/>
                <w:lang w:val="en-IE"/>
              </w:rPr>
              <w:t xml:space="preserve">a) </w:t>
            </w:r>
            <w:r w:rsidRPr="00D81746">
              <w:rPr>
                <w:rFonts w:ascii="Arial" w:hAnsi="Arial" w:cs="Arial"/>
                <w:sz w:val="22"/>
                <w:szCs w:val="22"/>
                <w:lang w:val="en-IE"/>
              </w:rPr>
              <w:t xml:space="preserve"> Market Operator’s Iso</w:t>
            </w:r>
            <w:r>
              <w:rPr>
                <w:rFonts w:ascii="Arial" w:hAnsi="Arial" w:cs="Arial"/>
                <w:sz w:val="22"/>
                <w:szCs w:val="22"/>
                <w:lang w:val="en-IE"/>
              </w:rPr>
              <w:t>lated Market System</w:t>
            </w:r>
            <w:r w:rsidRPr="00D81746">
              <w:rPr>
                <w:rFonts w:ascii="Arial" w:hAnsi="Arial" w:cs="Arial"/>
                <w:sz w:val="22"/>
                <w:szCs w:val="22"/>
                <w:lang w:val="en-IE"/>
              </w:rPr>
              <w:t xml:space="preserve"> return</w:t>
            </w:r>
            <w:r>
              <w:rPr>
                <w:rFonts w:ascii="Arial" w:hAnsi="Arial" w:cs="Arial"/>
                <w:sz w:val="22"/>
                <w:szCs w:val="22"/>
                <w:lang w:val="en-IE"/>
              </w:rPr>
              <w:t>s</w:t>
            </w:r>
            <w:r w:rsidRPr="00D81746">
              <w:rPr>
                <w:rFonts w:ascii="Arial" w:hAnsi="Arial" w:cs="Arial"/>
                <w:sz w:val="22"/>
                <w:szCs w:val="22"/>
                <w:lang w:val="en-IE"/>
              </w:rPr>
              <w:t xml:space="preserve"> within the published time</w:t>
            </w:r>
            <w:r w:rsidR="00836A0C">
              <w:rPr>
                <w:rFonts w:ascii="Arial" w:hAnsi="Arial" w:cs="Arial"/>
                <w:sz w:val="22"/>
                <w:szCs w:val="22"/>
                <w:lang w:val="en-IE"/>
              </w:rPr>
              <w:t>lines</w:t>
            </w:r>
            <w:r>
              <w:rPr>
                <w:rFonts w:ascii="Arial" w:hAnsi="Arial" w:cs="Arial"/>
                <w:sz w:val="22"/>
                <w:szCs w:val="22"/>
                <w:lang w:val="en-IE"/>
              </w:rPr>
              <w:t xml:space="preserve">, </w:t>
            </w:r>
            <w:r w:rsidRPr="00D81746">
              <w:rPr>
                <w:rFonts w:ascii="Arial" w:hAnsi="Arial" w:cs="Arial"/>
                <w:sz w:val="22"/>
                <w:szCs w:val="22"/>
                <w:lang w:val="en-IE"/>
              </w:rPr>
              <w:t>inform Participants, Meter Data Providers and System Operators</w:t>
            </w:r>
            <w:r>
              <w:rPr>
                <w:rFonts w:ascii="Arial" w:hAnsi="Arial" w:cs="Arial"/>
                <w:sz w:val="22"/>
                <w:szCs w:val="22"/>
                <w:lang w:val="en-IE"/>
              </w:rPr>
              <w:t xml:space="preserve">; </w:t>
            </w:r>
          </w:p>
          <w:p w14:paraId="4ADDA8F6" w14:textId="77777777" w:rsidR="00124660" w:rsidRDefault="00124660" w:rsidP="004120D3">
            <w:pPr>
              <w:pStyle w:val="ProcedureBody1"/>
              <w:rPr>
                <w:rFonts w:ascii="Arial" w:hAnsi="Arial" w:cs="Arial"/>
                <w:sz w:val="22"/>
                <w:szCs w:val="22"/>
                <w:lang w:val="en-IE"/>
              </w:rPr>
            </w:pPr>
            <w:r>
              <w:rPr>
                <w:rFonts w:ascii="Arial" w:hAnsi="Arial" w:cs="Arial"/>
                <w:sz w:val="22"/>
                <w:szCs w:val="22"/>
                <w:lang w:val="en-IE"/>
              </w:rPr>
              <w:t>or</w:t>
            </w:r>
          </w:p>
          <w:p w14:paraId="4ADDA8F7" w14:textId="77777777" w:rsidR="00124660" w:rsidRPr="00D81746" w:rsidRDefault="00124660" w:rsidP="004120D3">
            <w:pPr>
              <w:pStyle w:val="ProcedureBody1"/>
              <w:rPr>
                <w:rFonts w:ascii="Arial" w:hAnsi="Arial" w:cs="Arial"/>
                <w:sz w:val="22"/>
                <w:szCs w:val="22"/>
                <w:lang w:val="en-IE"/>
              </w:rPr>
            </w:pPr>
            <w:r>
              <w:rPr>
                <w:rFonts w:ascii="Arial" w:hAnsi="Arial" w:cs="Arial"/>
                <w:sz w:val="22"/>
                <w:szCs w:val="22"/>
                <w:lang w:val="en-IE"/>
              </w:rPr>
              <w:t xml:space="preserve">b) </w:t>
            </w:r>
            <w:r w:rsidRPr="00D81746">
              <w:rPr>
                <w:rFonts w:ascii="Arial" w:hAnsi="Arial" w:cs="Arial"/>
                <w:sz w:val="22"/>
                <w:szCs w:val="22"/>
                <w:lang w:val="en-IE"/>
              </w:rPr>
              <w:t>Market Operator’s Isolated Market System cannot return within the published time</w:t>
            </w:r>
            <w:r w:rsidR="00836A0C">
              <w:rPr>
                <w:rFonts w:ascii="Arial" w:hAnsi="Arial" w:cs="Arial"/>
                <w:sz w:val="22"/>
                <w:szCs w:val="22"/>
                <w:lang w:val="en-IE"/>
              </w:rPr>
              <w:t>lines</w:t>
            </w:r>
            <w:r w:rsidRPr="00D81746">
              <w:rPr>
                <w:rFonts w:ascii="Arial" w:hAnsi="Arial" w:cs="Arial"/>
                <w:sz w:val="22"/>
                <w:szCs w:val="22"/>
                <w:lang w:val="en-IE"/>
              </w:rPr>
              <w:t xml:space="preserve"> then </w:t>
            </w:r>
            <w:r w:rsidR="00836A0C">
              <w:rPr>
                <w:rFonts w:ascii="Arial" w:hAnsi="Arial" w:cs="Arial"/>
                <w:sz w:val="22"/>
                <w:szCs w:val="22"/>
                <w:lang w:val="en-IE"/>
              </w:rPr>
              <w:t>i</w:t>
            </w:r>
            <w:r w:rsidRPr="00D81746">
              <w:rPr>
                <w:rFonts w:ascii="Arial" w:hAnsi="Arial" w:cs="Arial"/>
                <w:sz w:val="22"/>
                <w:szCs w:val="22"/>
                <w:lang w:val="en-IE"/>
              </w:rPr>
              <w:t xml:space="preserve">nitiate procedures under AP 7 “Emergency Communications” </w:t>
            </w:r>
            <w:r w:rsidR="00836A0C">
              <w:rPr>
                <w:rFonts w:ascii="Arial" w:hAnsi="Arial" w:cs="Arial"/>
                <w:sz w:val="22"/>
                <w:szCs w:val="22"/>
                <w:lang w:val="en-IE"/>
              </w:rPr>
              <w:t>for</w:t>
            </w:r>
            <w:r w:rsidRPr="00D81746">
              <w:rPr>
                <w:rFonts w:ascii="Arial" w:hAnsi="Arial" w:cs="Arial"/>
                <w:sz w:val="22"/>
                <w:szCs w:val="22"/>
                <w:lang w:val="en-IE"/>
              </w:rPr>
              <w:t xml:space="preserve"> a</w:t>
            </w:r>
            <w:r w:rsidR="00EB14E0">
              <w:rPr>
                <w:rFonts w:ascii="Arial" w:hAnsi="Arial" w:cs="Arial"/>
                <w:sz w:val="22"/>
                <w:szCs w:val="22"/>
                <w:lang w:val="en-IE"/>
              </w:rPr>
              <w:t xml:space="preserve"> General Communication Failure.</w:t>
            </w:r>
          </w:p>
          <w:p w14:paraId="4ADDA8F8"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If the return to normal operation has completed successfully then go to step 3.</w:t>
            </w:r>
          </w:p>
          <w:p w14:paraId="4ADDA8F9" w14:textId="77777777" w:rsidR="00124660" w:rsidRPr="00D81746" w:rsidRDefault="00124660" w:rsidP="00124660">
            <w:pPr>
              <w:pStyle w:val="ProcedureBody1"/>
              <w:rPr>
                <w:rFonts w:ascii="Arial" w:hAnsi="Arial" w:cs="Arial"/>
                <w:sz w:val="22"/>
                <w:szCs w:val="22"/>
                <w:lang w:val="en-IE"/>
              </w:rPr>
            </w:pPr>
          </w:p>
        </w:tc>
        <w:tc>
          <w:tcPr>
            <w:tcW w:w="2977" w:type="dxa"/>
            <w:tcBorders>
              <w:bottom w:val="single" w:sz="8" w:space="0" w:color="auto"/>
            </w:tcBorders>
          </w:tcPr>
          <w:p w14:paraId="4ADDA8FA"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At published scheduled time, for Emergency Release when required</w:t>
            </w:r>
          </w:p>
        </w:tc>
        <w:tc>
          <w:tcPr>
            <w:tcW w:w="1765" w:type="dxa"/>
            <w:tcBorders>
              <w:bottom w:val="single" w:sz="8" w:space="0" w:color="auto"/>
            </w:tcBorders>
          </w:tcPr>
          <w:p w14:paraId="4ADDA8FB" w14:textId="77777777" w:rsidR="00124660" w:rsidRPr="00D81746" w:rsidRDefault="00124660" w:rsidP="00406D10">
            <w:pPr>
              <w:pStyle w:val="ProcedureBody1"/>
              <w:rPr>
                <w:rFonts w:ascii="Arial" w:hAnsi="Arial" w:cs="Arial"/>
                <w:sz w:val="22"/>
                <w:szCs w:val="22"/>
                <w:lang w:val="en-IE"/>
              </w:rPr>
            </w:pPr>
            <w:r w:rsidRPr="00D81746">
              <w:rPr>
                <w:rFonts w:ascii="Arial" w:hAnsi="Arial" w:cs="Arial"/>
                <w:sz w:val="22"/>
                <w:szCs w:val="22"/>
                <w:lang w:val="en-IE"/>
              </w:rPr>
              <w:t>Email</w:t>
            </w:r>
            <w:r w:rsidR="00406D10">
              <w:rPr>
                <w:rFonts w:ascii="Arial" w:hAnsi="Arial" w:cs="Arial"/>
                <w:sz w:val="22"/>
                <w:szCs w:val="22"/>
                <w:lang w:val="en-IE"/>
              </w:rPr>
              <w:t>, Market Operator website and</w:t>
            </w:r>
            <w:r w:rsidRPr="00D81746">
              <w:rPr>
                <w:rFonts w:ascii="Arial" w:hAnsi="Arial" w:cs="Arial"/>
                <w:sz w:val="22"/>
                <w:szCs w:val="22"/>
                <w:lang w:val="en-IE"/>
              </w:rPr>
              <w:t xml:space="preserve"> </w:t>
            </w:r>
            <w:r w:rsidR="00A42701">
              <w:rPr>
                <w:rFonts w:ascii="Arial" w:hAnsi="Arial" w:cs="Arial"/>
                <w:sz w:val="22"/>
                <w:szCs w:val="22"/>
                <w:lang w:val="en-IE"/>
              </w:rPr>
              <w:t xml:space="preserve">BMI </w:t>
            </w:r>
          </w:p>
        </w:tc>
        <w:tc>
          <w:tcPr>
            <w:tcW w:w="2152" w:type="dxa"/>
            <w:tcBorders>
              <w:bottom w:val="single" w:sz="8" w:space="0" w:color="auto"/>
            </w:tcBorders>
          </w:tcPr>
          <w:p w14:paraId="4ADDA8FC"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bottom w:val="single" w:sz="8" w:space="0" w:color="auto"/>
            </w:tcBorders>
          </w:tcPr>
          <w:p w14:paraId="4ADDA8FD" w14:textId="77777777" w:rsidR="00124660" w:rsidRPr="00D81746" w:rsidRDefault="0012466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05" w14:textId="77777777" w:rsidTr="00243B78">
        <w:tc>
          <w:tcPr>
            <w:tcW w:w="714" w:type="dxa"/>
            <w:tcBorders>
              <w:top w:val="single" w:sz="8" w:space="0" w:color="auto"/>
              <w:bottom w:val="single" w:sz="8" w:space="0" w:color="auto"/>
            </w:tcBorders>
          </w:tcPr>
          <w:p w14:paraId="4ADDA8FF"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4497" w:type="dxa"/>
            <w:tcBorders>
              <w:top w:val="single" w:sz="8" w:space="0" w:color="auto"/>
              <w:bottom w:val="single" w:sz="8" w:space="0" w:color="auto"/>
            </w:tcBorders>
          </w:tcPr>
          <w:p w14:paraId="4ADDA900"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 xml:space="preserve">Initiate procedures under Agreed Procedure 7 “Emergency Communications” as a General Communication Failure.  Inform Participants, Meter Data Providers and System Operators of the failure to complete the Implementation within </w:t>
            </w:r>
            <w:r w:rsidR="00FE2E76" w:rsidRPr="00D81746">
              <w:rPr>
                <w:rFonts w:ascii="Arial" w:hAnsi="Arial" w:cs="Arial"/>
                <w:sz w:val="22"/>
                <w:szCs w:val="22"/>
                <w:lang w:val="en-IE"/>
              </w:rPr>
              <w:t xml:space="preserve">published </w:t>
            </w:r>
            <w:r w:rsidRPr="00D81746">
              <w:rPr>
                <w:rFonts w:ascii="Arial" w:hAnsi="Arial" w:cs="Arial"/>
                <w:sz w:val="22"/>
                <w:szCs w:val="22"/>
                <w:lang w:val="en-IE"/>
              </w:rPr>
              <w:t>timescales.</w:t>
            </w:r>
          </w:p>
        </w:tc>
        <w:tc>
          <w:tcPr>
            <w:tcW w:w="2977" w:type="dxa"/>
            <w:tcBorders>
              <w:top w:val="single" w:sz="8" w:space="0" w:color="auto"/>
              <w:bottom w:val="single" w:sz="8" w:space="0" w:color="auto"/>
            </w:tcBorders>
          </w:tcPr>
          <w:p w14:paraId="4ADDA901"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4ADDA902" w14:textId="77777777"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4ADDA903"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4ADDA904"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0C" w14:textId="77777777" w:rsidTr="00243B78">
        <w:tc>
          <w:tcPr>
            <w:tcW w:w="714" w:type="dxa"/>
            <w:tcBorders>
              <w:top w:val="single" w:sz="8" w:space="0" w:color="auto"/>
              <w:bottom w:val="single" w:sz="8" w:space="0" w:color="auto"/>
            </w:tcBorders>
          </w:tcPr>
          <w:p w14:paraId="4ADDA906"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4497" w:type="dxa"/>
            <w:tcBorders>
              <w:top w:val="single" w:sz="8" w:space="0" w:color="auto"/>
              <w:bottom w:val="single" w:sz="8" w:space="0" w:color="auto"/>
            </w:tcBorders>
          </w:tcPr>
          <w:p w14:paraId="4ADDA907"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On return to normal operations inform Participants, Meter Data Providers and System Operators.</w:t>
            </w:r>
          </w:p>
        </w:tc>
        <w:tc>
          <w:tcPr>
            <w:tcW w:w="2977" w:type="dxa"/>
            <w:tcBorders>
              <w:top w:val="single" w:sz="8" w:space="0" w:color="auto"/>
              <w:bottom w:val="single" w:sz="8" w:space="0" w:color="auto"/>
            </w:tcBorders>
          </w:tcPr>
          <w:p w14:paraId="4ADDA908"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As soon as is practicable.</w:t>
            </w:r>
          </w:p>
        </w:tc>
        <w:tc>
          <w:tcPr>
            <w:tcW w:w="1765" w:type="dxa"/>
            <w:tcBorders>
              <w:top w:val="single" w:sz="8" w:space="0" w:color="auto"/>
              <w:bottom w:val="single" w:sz="8" w:space="0" w:color="auto"/>
            </w:tcBorders>
          </w:tcPr>
          <w:p w14:paraId="4ADDA909" w14:textId="77777777" w:rsidR="007C1CC0" w:rsidRPr="00D81746" w:rsidRDefault="00406D10" w:rsidP="004120D3">
            <w:pPr>
              <w:pStyle w:val="ProcedureBody1"/>
              <w:rPr>
                <w:rFonts w:ascii="Arial" w:hAnsi="Arial" w:cs="Arial"/>
                <w:sz w:val="22"/>
                <w:szCs w:val="22"/>
                <w:lang w:val="en-IE"/>
              </w:rPr>
            </w:pPr>
            <w:r w:rsidRPr="00D81746">
              <w:rPr>
                <w:rFonts w:ascii="Arial" w:hAnsi="Arial" w:cs="Arial"/>
                <w:sz w:val="22"/>
                <w:szCs w:val="22"/>
                <w:lang w:val="en-IE"/>
              </w:rPr>
              <w:t>Email</w:t>
            </w:r>
            <w:r>
              <w:rPr>
                <w:rFonts w:ascii="Arial" w:hAnsi="Arial" w:cs="Arial"/>
                <w:sz w:val="22"/>
                <w:szCs w:val="22"/>
                <w:lang w:val="en-IE"/>
              </w:rPr>
              <w:t>, Market Operator website and</w:t>
            </w:r>
            <w:r w:rsidRPr="00D81746">
              <w:rPr>
                <w:rFonts w:ascii="Arial" w:hAnsi="Arial" w:cs="Arial"/>
                <w:sz w:val="22"/>
                <w:szCs w:val="22"/>
                <w:lang w:val="en-IE"/>
              </w:rPr>
              <w:t xml:space="preserve"> </w:t>
            </w:r>
            <w:r>
              <w:rPr>
                <w:rFonts w:ascii="Arial" w:hAnsi="Arial" w:cs="Arial"/>
                <w:sz w:val="22"/>
                <w:szCs w:val="22"/>
                <w:lang w:val="en-IE"/>
              </w:rPr>
              <w:t>BMI</w:t>
            </w:r>
          </w:p>
        </w:tc>
        <w:tc>
          <w:tcPr>
            <w:tcW w:w="2152" w:type="dxa"/>
            <w:tcBorders>
              <w:top w:val="single" w:sz="8" w:space="0" w:color="auto"/>
              <w:bottom w:val="single" w:sz="8" w:space="0" w:color="auto"/>
            </w:tcBorders>
          </w:tcPr>
          <w:p w14:paraId="4ADDA90A"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2331" w:type="dxa"/>
            <w:tcBorders>
              <w:top w:val="single" w:sz="8" w:space="0" w:color="auto"/>
              <w:bottom w:val="single" w:sz="8" w:space="0" w:color="auto"/>
            </w:tcBorders>
          </w:tcPr>
          <w:p w14:paraId="4ADDA90B"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r>
      <w:tr w:rsidR="007C1CC0" w:rsidRPr="00D81746" w14:paraId="4ADDA913" w14:textId="77777777" w:rsidTr="00243B78">
        <w:tc>
          <w:tcPr>
            <w:tcW w:w="714" w:type="dxa"/>
            <w:tcBorders>
              <w:top w:val="single" w:sz="8" w:space="0" w:color="auto"/>
              <w:bottom w:val="single" w:sz="8" w:space="0" w:color="auto"/>
            </w:tcBorders>
          </w:tcPr>
          <w:p w14:paraId="4ADDA90D" w14:textId="77777777" w:rsidR="007C1CC0" w:rsidRPr="00D81746" w:rsidRDefault="007C1CC0"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lastRenderedPageBreak/>
              <w:t>4</w:t>
            </w:r>
          </w:p>
        </w:tc>
        <w:tc>
          <w:tcPr>
            <w:tcW w:w="4497" w:type="dxa"/>
            <w:tcBorders>
              <w:top w:val="single" w:sz="8" w:space="0" w:color="auto"/>
              <w:bottom w:val="single" w:sz="8" w:space="0" w:color="auto"/>
            </w:tcBorders>
          </w:tcPr>
          <w:p w14:paraId="4ADDA90E"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 invoke internal procedures to return to normal.</w:t>
            </w:r>
          </w:p>
        </w:tc>
        <w:tc>
          <w:tcPr>
            <w:tcW w:w="2977" w:type="dxa"/>
            <w:tcBorders>
              <w:top w:val="single" w:sz="8" w:space="0" w:color="auto"/>
              <w:bottom w:val="single" w:sz="8" w:space="0" w:color="auto"/>
            </w:tcBorders>
          </w:tcPr>
          <w:p w14:paraId="4ADDA90F"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After Implementation.</w:t>
            </w:r>
          </w:p>
        </w:tc>
        <w:tc>
          <w:tcPr>
            <w:tcW w:w="1765" w:type="dxa"/>
            <w:tcBorders>
              <w:top w:val="single" w:sz="8" w:space="0" w:color="auto"/>
              <w:bottom w:val="single" w:sz="8" w:space="0" w:color="auto"/>
            </w:tcBorders>
          </w:tcPr>
          <w:p w14:paraId="4ADDA910" w14:textId="77777777"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c>
          <w:tcPr>
            <w:tcW w:w="2152" w:type="dxa"/>
            <w:tcBorders>
              <w:top w:val="single" w:sz="8" w:space="0" w:color="auto"/>
              <w:bottom w:val="single" w:sz="8" w:space="0" w:color="auto"/>
            </w:tcBorders>
          </w:tcPr>
          <w:p w14:paraId="4ADDA911" w14:textId="77777777" w:rsidR="007C1CC0" w:rsidRPr="00D81746" w:rsidRDefault="007C1CC0" w:rsidP="004120D3">
            <w:pPr>
              <w:pStyle w:val="ProcedureBody1"/>
              <w:rPr>
                <w:rFonts w:ascii="Arial" w:hAnsi="Arial" w:cs="Arial"/>
                <w:sz w:val="22"/>
                <w:szCs w:val="22"/>
                <w:lang w:val="en-IE"/>
              </w:rPr>
            </w:pPr>
            <w:r w:rsidRPr="00D81746">
              <w:rPr>
                <w:rFonts w:ascii="Arial" w:hAnsi="Arial" w:cs="Arial"/>
                <w:sz w:val="22"/>
                <w:szCs w:val="22"/>
                <w:lang w:val="en-IE"/>
              </w:rPr>
              <w:t>Participants, Meter Data Providers and System Operators</w:t>
            </w:r>
          </w:p>
        </w:tc>
        <w:tc>
          <w:tcPr>
            <w:tcW w:w="2331" w:type="dxa"/>
            <w:tcBorders>
              <w:top w:val="single" w:sz="8" w:space="0" w:color="auto"/>
              <w:bottom w:val="single" w:sz="8" w:space="0" w:color="auto"/>
            </w:tcBorders>
          </w:tcPr>
          <w:p w14:paraId="4ADDA912" w14:textId="77777777" w:rsidR="007C1CC0" w:rsidRPr="00D81746" w:rsidRDefault="00A42701" w:rsidP="004120D3">
            <w:pPr>
              <w:pStyle w:val="ProcedureBody1"/>
              <w:rPr>
                <w:rFonts w:ascii="Arial" w:hAnsi="Arial" w:cs="Arial"/>
                <w:sz w:val="22"/>
                <w:szCs w:val="22"/>
                <w:lang w:val="en-IE"/>
              </w:rPr>
            </w:pPr>
            <w:r>
              <w:rPr>
                <w:rFonts w:ascii="Arial" w:hAnsi="Arial" w:cs="Arial"/>
                <w:sz w:val="22"/>
                <w:szCs w:val="22"/>
                <w:lang w:val="en-IE"/>
              </w:rPr>
              <w:t>-</w:t>
            </w:r>
          </w:p>
        </w:tc>
      </w:tr>
    </w:tbl>
    <w:p w14:paraId="4ADDA914" w14:textId="77777777" w:rsidR="006A0292" w:rsidRPr="00D81746" w:rsidRDefault="00AE2BE2" w:rsidP="00AE2BE2">
      <w:pPr>
        <w:pStyle w:val="ProcedureBody1"/>
        <w:jc w:val="center"/>
        <w:rPr>
          <w:lang w:val="en-IE"/>
        </w:rPr>
      </w:pPr>
      <w:r>
        <w:rPr>
          <w:noProof/>
          <w:lang w:val="en-IE" w:eastAsia="en-IE"/>
        </w:rPr>
        <w:lastRenderedPageBreak/>
        <w:drawing>
          <wp:inline distT="0" distB="0" distL="0" distR="0" wp14:anchorId="4ADDAA43" wp14:editId="4ADDAA44">
            <wp:extent cx="9029700" cy="568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3 Implementation Procedures - Maintenance Application Release Emergency Releas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29700" cy="5683250"/>
                    </a:xfrm>
                    <a:prstGeom prst="rect">
                      <a:avLst/>
                    </a:prstGeom>
                  </pic:spPr>
                </pic:pic>
              </a:graphicData>
            </a:graphic>
          </wp:inline>
        </w:drawing>
      </w:r>
    </w:p>
    <w:p w14:paraId="4ADDA915" w14:textId="77777777" w:rsidR="0024737A" w:rsidRPr="00D81746" w:rsidRDefault="004E5465" w:rsidP="006A7515">
      <w:pPr>
        <w:pStyle w:val="APHeading2"/>
        <w:numPr>
          <w:ilvl w:val="1"/>
          <w:numId w:val="1"/>
        </w:numPr>
        <w:rPr>
          <w:lang w:val="en-IE"/>
        </w:rPr>
      </w:pPr>
      <w:bookmarkStart w:id="84" w:name="_Toc193091792"/>
      <w:bookmarkStart w:id="85" w:name="_Toc193093119"/>
      <w:bookmarkStart w:id="86" w:name="_Toc193091865"/>
      <w:bookmarkStart w:id="87" w:name="_Toc193093192"/>
      <w:bookmarkStart w:id="88" w:name="_Toc193091866"/>
      <w:bookmarkStart w:id="89" w:name="_Toc193093193"/>
      <w:bookmarkStart w:id="90" w:name="_Toc193091946"/>
      <w:bookmarkStart w:id="91" w:name="_Toc193093273"/>
      <w:bookmarkStart w:id="92" w:name="_Toc193091984"/>
      <w:bookmarkStart w:id="93" w:name="_Toc193093311"/>
      <w:bookmarkStart w:id="94" w:name="_Toc193091985"/>
      <w:bookmarkStart w:id="95" w:name="_Toc193093312"/>
      <w:bookmarkEnd w:id="84"/>
      <w:bookmarkEnd w:id="85"/>
      <w:bookmarkEnd w:id="86"/>
      <w:bookmarkEnd w:id="87"/>
      <w:bookmarkEnd w:id="88"/>
      <w:bookmarkEnd w:id="89"/>
      <w:bookmarkEnd w:id="90"/>
      <w:bookmarkEnd w:id="91"/>
      <w:bookmarkEnd w:id="92"/>
      <w:bookmarkEnd w:id="93"/>
      <w:bookmarkEnd w:id="94"/>
      <w:bookmarkEnd w:id="95"/>
      <w:r w:rsidRPr="00D81746">
        <w:rPr>
          <w:lang w:val="en-IE"/>
        </w:rPr>
        <w:br w:type="page"/>
      </w:r>
      <w:bookmarkStart w:id="96" w:name="_Toc466633884"/>
      <w:bookmarkStart w:id="97" w:name="_Toc479341960"/>
      <w:r w:rsidR="0024737A" w:rsidRPr="00D81746">
        <w:rPr>
          <w:lang w:val="en-IE"/>
        </w:rPr>
        <w:lastRenderedPageBreak/>
        <w:t>Problem Management</w:t>
      </w:r>
      <w:bookmarkEnd w:id="96"/>
      <w:bookmarkEnd w:id="97"/>
    </w:p>
    <w:p w14:paraId="4ADDA916" w14:textId="77777777" w:rsidR="005A314D" w:rsidRDefault="00635742" w:rsidP="00CE69B0">
      <w:pPr>
        <w:pStyle w:val="Body1"/>
        <w:spacing w:before="120" w:after="120"/>
        <w:jc w:val="both"/>
        <w:rPr>
          <w:rFonts w:ascii="Arial" w:hAnsi="Arial" w:cs="Arial"/>
          <w:lang w:val="en-IE"/>
        </w:rPr>
      </w:pPr>
      <w:r w:rsidRPr="00D81746">
        <w:rPr>
          <w:rFonts w:ascii="Arial" w:hAnsi="Arial" w:cs="Arial"/>
          <w:lang w:val="en-IE"/>
        </w:rPr>
        <w:t>There are no procedural steps for Problem Management</w:t>
      </w:r>
      <w:r w:rsidR="005F46A7" w:rsidRPr="00D81746">
        <w:rPr>
          <w:rFonts w:ascii="Arial" w:hAnsi="Arial" w:cs="Arial"/>
          <w:lang w:val="en-IE"/>
        </w:rPr>
        <w:t>.  Agreed Procedure 7 “Emergency Communications” details the process to be followed in the event of a General Communication Failure, a General System Failure and a Limited Communication Failure.</w:t>
      </w:r>
    </w:p>
    <w:p w14:paraId="4ADDA917" w14:textId="77777777" w:rsidR="005A314D" w:rsidRPr="00D81746" w:rsidRDefault="005A314D" w:rsidP="00CE69B0">
      <w:pPr>
        <w:pStyle w:val="Body1"/>
        <w:spacing w:before="120" w:after="120"/>
        <w:jc w:val="both"/>
        <w:rPr>
          <w:rFonts w:ascii="Arial" w:hAnsi="Arial" w:cs="Arial"/>
          <w:lang w:val="en-IE"/>
        </w:rPr>
      </w:pPr>
    </w:p>
    <w:p w14:paraId="4ADDA918" w14:textId="77777777" w:rsidR="004E5465" w:rsidRPr="005A314D" w:rsidRDefault="004E5465" w:rsidP="005A314D">
      <w:pPr>
        <w:pStyle w:val="APHeading2"/>
        <w:numPr>
          <w:ilvl w:val="1"/>
          <w:numId w:val="1"/>
        </w:numPr>
        <w:rPr>
          <w:lang w:val="en-IE"/>
        </w:rPr>
      </w:pPr>
      <w:bookmarkStart w:id="98" w:name="_Toc466633885"/>
      <w:bookmarkStart w:id="99" w:name="_Toc479341961"/>
      <w:r w:rsidRPr="005A314D">
        <w:rPr>
          <w:lang w:val="en-IE"/>
        </w:rPr>
        <w:t>Post Event Reporting</w:t>
      </w:r>
      <w:bookmarkEnd w:id="98"/>
      <w:bookmarkEnd w:id="99"/>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46"/>
        <w:gridCol w:w="3060"/>
        <w:gridCol w:w="1620"/>
        <w:gridCol w:w="1440"/>
        <w:gridCol w:w="1800"/>
      </w:tblGrid>
      <w:tr w:rsidR="00471194" w:rsidRPr="00D81746" w14:paraId="4ADDA91F" w14:textId="77777777" w:rsidTr="00471194">
        <w:trPr>
          <w:cantSplit/>
          <w:tblHeader/>
        </w:trPr>
        <w:tc>
          <w:tcPr>
            <w:tcW w:w="693" w:type="dxa"/>
            <w:shd w:val="clear" w:color="auto" w:fill="D9D9D9" w:themeFill="background1" w:themeFillShade="D9"/>
          </w:tcPr>
          <w:p w14:paraId="4ADDA919"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46" w:type="dxa"/>
            <w:shd w:val="clear" w:color="auto" w:fill="D9D9D9" w:themeFill="background1" w:themeFillShade="D9"/>
          </w:tcPr>
          <w:p w14:paraId="4ADDA91A"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3060" w:type="dxa"/>
            <w:shd w:val="clear" w:color="auto" w:fill="D9D9D9" w:themeFill="background1" w:themeFillShade="D9"/>
          </w:tcPr>
          <w:p w14:paraId="4ADDA91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620" w:type="dxa"/>
            <w:shd w:val="clear" w:color="auto" w:fill="D9D9D9" w:themeFill="background1" w:themeFillShade="D9"/>
          </w:tcPr>
          <w:p w14:paraId="4ADDA91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440" w:type="dxa"/>
            <w:shd w:val="clear" w:color="auto" w:fill="D9D9D9" w:themeFill="background1" w:themeFillShade="D9"/>
          </w:tcPr>
          <w:p w14:paraId="4ADDA91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800" w:type="dxa"/>
            <w:shd w:val="clear" w:color="auto" w:fill="D9D9D9" w:themeFill="background1" w:themeFillShade="D9"/>
          </w:tcPr>
          <w:p w14:paraId="4ADDA91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71871" w:rsidRPr="00D81746" w14:paraId="4ADDA928" w14:textId="77777777" w:rsidTr="00243B78">
        <w:trPr>
          <w:cantSplit/>
        </w:trPr>
        <w:tc>
          <w:tcPr>
            <w:tcW w:w="693" w:type="dxa"/>
            <w:tcBorders>
              <w:bottom w:val="single" w:sz="8" w:space="0" w:color="auto"/>
            </w:tcBorders>
          </w:tcPr>
          <w:p w14:paraId="4ADDA92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46" w:type="dxa"/>
            <w:tcBorders>
              <w:bottom w:val="single" w:sz="8" w:space="0" w:color="auto"/>
            </w:tcBorders>
          </w:tcPr>
          <w:p w14:paraId="4ADDA921"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been rectified go to step 2.</w:t>
            </w:r>
          </w:p>
          <w:p w14:paraId="4ADDA922"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a General System Failure</w:t>
            </w:r>
            <w:r w:rsidR="0094205D" w:rsidRPr="00D81746">
              <w:rPr>
                <w:rFonts w:ascii="Arial" w:hAnsi="Arial" w:cs="Arial"/>
                <w:sz w:val="22"/>
                <w:szCs w:val="22"/>
                <w:lang w:val="en-IE"/>
              </w:rPr>
              <w:t xml:space="preserve"> or</w:t>
            </w:r>
            <w:r w:rsidRPr="00D81746">
              <w:rPr>
                <w:rFonts w:ascii="Arial" w:hAnsi="Arial" w:cs="Arial"/>
                <w:sz w:val="22"/>
                <w:szCs w:val="22"/>
                <w:lang w:val="en-IE"/>
              </w:rPr>
              <w:t xml:space="preserve"> General Communication Failure has gone beyond 5 WD go to step </w:t>
            </w:r>
            <w:r w:rsidR="00302E31">
              <w:rPr>
                <w:rFonts w:ascii="Arial" w:hAnsi="Arial" w:cs="Arial"/>
                <w:sz w:val="22"/>
                <w:szCs w:val="22"/>
                <w:lang w:val="en-IE"/>
              </w:rPr>
              <w:t>3</w:t>
            </w:r>
          </w:p>
          <w:p w14:paraId="4ADDA923"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If the Regulatory Authorities direct the M</w:t>
            </w:r>
            <w:r w:rsidR="009F0F7A">
              <w:rPr>
                <w:rFonts w:ascii="Arial" w:hAnsi="Arial" w:cs="Arial"/>
                <w:sz w:val="22"/>
                <w:szCs w:val="22"/>
                <w:lang w:val="en-IE"/>
              </w:rPr>
              <w:t xml:space="preserve">arket </w:t>
            </w:r>
            <w:r w:rsidRPr="00D81746">
              <w:rPr>
                <w:rFonts w:ascii="Arial" w:hAnsi="Arial" w:cs="Arial"/>
                <w:sz w:val="22"/>
                <w:szCs w:val="22"/>
                <w:lang w:val="en-IE"/>
              </w:rPr>
              <w:t>O</w:t>
            </w:r>
            <w:r w:rsidR="009F0F7A">
              <w:rPr>
                <w:rFonts w:ascii="Arial" w:hAnsi="Arial" w:cs="Arial"/>
                <w:sz w:val="22"/>
                <w:szCs w:val="22"/>
                <w:lang w:val="en-IE"/>
              </w:rPr>
              <w:t>perator</w:t>
            </w:r>
            <w:r w:rsidRPr="00D81746">
              <w:rPr>
                <w:rFonts w:ascii="Arial" w:hAnsi="Arial" w:cs="Arial"/>
                <w:sz w:val="22"/>
                <w:szCs w:val="22"/>
                <w:lang w:val="en-IE"/>
              </w:rPr>
              <w:t xml:space="preserve"> to commission a report go to step 5.</w:t>
            </w:r>
          </w:p>
        </w:tc>
        <w:tc>
          <w:tcPr>
            <w:tcW w:w="3060" w:type="dxa"/>
            <w:tcBorders>
              <w:bottom w:val="single" w:sz="8" w:space="0" w:color="auto"/>
            </w:tcBorders>
          </w:tcPr>
          <w:p w14:paraId="4ADDA924"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620" w:type="dxa"/>
            <w:tcBorders>
              <w:bottom w:val="single" w:sz="8" w:space="0" w:color="auto"/>
            </w:tcBorders>
          </w:tcPr>
          <w:p w14:paraId="4ADDA925"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440" w:type="dxa"/>
            <w:tcBorders>
              <w:bottom w:val="single" w:sz="8" w:space="0" w:color="auto"/>
            </w:tcBorders>
          </w:tcPr>
          <w:p w14:paraId="4ADDA926"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c>
          <w:tcPr>
            <w:tcW w:w="1800" w:type="dxa"/>
            <w:tcBorders>
              <w:bottom w:val="single" w:sz="8" w:space="0" w:color="auto"/>
            </w:tcBorders>
          </w:tcPr>
          <w:p w14:paraId="4ADDA927" w14:textId="77777777" w:rsidR="00571871" w:rsidRPr="00D81746" w:rsidRDefault="00836A0C" w:rsidP="004120D3">
            <w:pPr>
              <w:pStyle w:val="ProcedureBody1"/>
              <w:rPr>
                <w:rFonts w:ascii="Arial" w:hAnsi="Arial" w:cs="Arial"/>
                <w:sz w:val="22"/>
                <w:szCs w:val="22"/>
                <w:lang w:val="en-IE"/>
              </w:rPr>
            </w:pPr>
            <w:r>
              <w:rPr>
                <w:rFonts w:ascii="Arial" w:hAnsi="Arial" w:cs="Arial"/>
                <w:sz w:val="22"/>
                <w:szCs w:val="22"/>
                <w:lang w:val="en-IE"/>
              </w:rPr>
              <w:t>-</w:t>
            </w:r>
          </w:p>
        </w:tc>
      </w:tr>
      <w:tr w:rsidR="00571871" w:rsidRPr="00D81746" w14:paraId="4ADDA92F" w14:textId="77777777" w:rsidTr="00243B78">
        <w:trPr>
          <w:cantSplit/>
        </w:trPr>
        <w:tc>
          <w:tcPr>
            <w:tcW w:w="693" w:type="dxa"/>
            <w:tcBorders>
              <w:top w:val="single" w:sz="8" w:space="0" w:color="auto"/>
              <w:bottom w:val="single" w:sz="8" w:space="0" w:color="auto"/>
            </w:tcBorders>
          </w:tcPr>
          <w:p w14:paraId="4ADDA929"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46" w:type="dxa"/>
            <w:tcBorders>
              <w:top w:val="single" w:sz="8" w:space="0" w:color="auto"/>
              <w:bottom w:val="single" w:sz="8" w:space="0" w:color="auto"/>
            </w:tcBorders>
          </w:tcPr>
          <w:p w14:paraId="4ADDA92A" w14:textId="77777777"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836A0C">
              <w:rPr>
                <w:rFonts w:ascii="Arial" w:hAnsi="Arial" w:cs="Arial"/>
                <w:sz w:val="22"/>
                <w:szCs w:val="22"/>
                <w:lang w:val="en-IE"/>
              </w:rPr>
              <w:t>Post Event Report</w:t>
            </w:r>
            <w:r w:rsidR="00836A0C" w:rsidRPr="00D81746">
              <w:rPr>
                <w:rFonts w:ascii="Arial" w:hAnsi="Arial" w:cs="Arial"/>
                <w:sz w:val="22"/>
                <w:szCs w:val="22"/>
                <w:lang w:val="en-IE"/>
              </w:rPr>
              <w:t xml:space="preserve"> </w:t>
            </w:r>
            <w:r w:rsidRPr="00D81746">
              <w:rPr>
                <w:rFonts w:ascii="Arial" w:hAnsi="Arial" w:cs="Arial"/>
                <w:sz w:val="22"/>
                <w:szCs w:val="22"/>
                <w:lang w:val="en-IE"/>
              </w:rPr>
              <w:t>in</w:t>
            </w:r>
            <w:r w:rsidR="00836A0C">
              <w:rPr>
                <w:rFonts w:ascii="Arial" w:hAnsi="Arial" w:cs="Arial"/>
                <w:sz w:val="22"/>
                <w:szCs w:val="22"/>
                <w:lang w:val="en-IE"/>
              </w:rPr>
              <w:t xml:space="preserve"> respect of</w:t>
            </w:r>
            <w:r w:rsidRPr="00D81746">
              <w:rPr>
                <w:rFonts w:ascii="Arial" w:hAnsi="Arial" w:cs="Arial"/>
                <w:sz w:val="22"/>
                <w:szCs w:val="22"/>
                <w:lang w:val="en-IE"/>
              </w:rPr>
              <w:t xml:space="preserve"> the Failure.  Go to step 6</w:t>
            </w:r>
          </w:p>
        </w:tc>
        <w:tc>
          <w:tcPr>
            <w:tcW w:w="3060" w:type="dxa"/>
            <w:tcBorders>
              <w:top w:val="single" w:sz="8" w:space="0" w:color="auto"/>
              <w:bottom w:val="single" w:sz="8" w:space="0" w:color="auto"/>
            </w:tcBorders>
          </w:tcPr>
          <w:p w14:paraId="4ADDA92B" w14:textId="77777777" w:rsidR="00571871" w:rsidRPr="00D81746" w:rsidRDefault="00571871" w:rsidP="00292BF4">
            <w:pPr>
              <w:pStyle w:val="ProcedureBody1"/>
              <w:rPr>
                <w:rFonts w:ascii="Arial" w:hAnsi="Arial" w:cs="Arial"/>
                <w:sz w:val="22"/>
                <w:szCs w:val="22"/>
                <w:lang w:val="en-IE"/>
              </w:rPr>
            </w:pPr>
            <w:r w:rsidRPr="00D81746">
              <w:rPr>
                <w:rFonts w:ascii="Arial" w:hAnsi="Arial" w:cs="Arial"/>
                <w:sz w:val="22"/>
                <w:szCs w:val="22"/>
                <w:lang w:val="en-IE"/>
              </w:rPr>
              <w:t xml:space="preserve">Within 2 WD following the </w:t>
            </w:r>
            <w:r w:rsidR="00292BF4">
              <w:rPr>
                <w:rFonts w:ascii="Arial" w:hAnsi="Arial" w:cs="Arial"/>
                <w:sz w:val="22"/>
                <w:szCs w:val="22"/>
                <w:lang w:val="en-IE"/>
              </w:rPr>
              <w:t>restoration of the Market Operator’s Isolated Market System</w:t>
            </w:r>
          </w:p>
        </w:tc>
        <w:tc>
          <w:tcPr>
            <w:tcW w:w="1620" w:type="dxa"/>
            <w:tcBorders>
              <w:top w:val="single" w:sz="8" w:space="0" w:color="auto"/>
              <w:bottom w:val="single" w:sz="8" w:space="0" w:color="auto"/>
            </w:tcBorders>
          </w:tcPr>
          <w:p w14:paraId="4ADDA92C" w14:textId="77777777" w:rsidR="00571871" w:rsidRPr="00D81746" w:rsidRDefault="00571871" w:rsidP="00836A0C">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2D"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2E"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4ADDA936" w14:textId="77777777" w:rsidTr="00243B78">
        <w:trPr>
          <w:cantSplit/>
        </w:trPr>
        <w:tc>
          <w:tcPr>
            <w:tcW w:w="693" w:type="dxa"/>
            <w:tcBorders>
              <w:top w:val="single" w:sz="8" w:space="0" w:color="auto"/>
              <w:bottom w:val="single" w:sz="8" w:space="0" w:color="auto"/>
            </w:tcBorders>
          </w:tcPr>
          <w:p w14:paraId="4ADDA93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46" w:type="dxa"/>
            <w:tcBorders>
              <w:top w:val="single" w:sz="8" w:space="0" w:color="auto"/>
              <w:bottom w:val="single" w:sz="8" w:space="0" w:color="auto"/>
            </w:tcBorders>
          </w:tcPr>
          <w:p w14:paraId="4ADDA931" w14:textId="77777777" w:rsidR="00571871" w:rsidRPr="00D81746" w:rsidRDefault="00571871" w:rsidP="00F118A6">
            <w:pPr>
              <w:pStyle w:val="ProcedureBody1"/>
              <w:rPr>
                <w:rFonts w:ascii="Arial" w:hAnsi="Arial" w:cs="Arial"/>
                <w:sz w:val="22"/>
                <w:szCs w:val="22"/>
                <w:lang w:val="en-IE"/>
              </w:rPr>
            </w:pPr>
            <w:r w:rsidRPr="00D81746">
              <w:rPr>
                <w:rFonts w:ascii="Arial" w:hAnsi="Arial" w:cs="Arial"/>
                <w:sz w:val="22"/>
                <w:szCs w:val="22"/>
                <w:lang w:val="en-IE"/>
              </w:rPr>
              <w:t>Make an application to the Regulatory Authorities to determine the need for a Post Event Report</w:t>
            </w:r>
            <w:r w:rsidR="00F118A6">
              <w:rPr>
                <w:rFonts w:ascii="Arial" w:hAnsi="Arial" w:cs="Arial"/>
                <w:sz w:val="22"/>
                <w:szCs w:val="22"/>
                <w:lang w:val="en-IE"/>
              </w:rPr>
              <w:t xml:space="preserve"> at this stage</w:t>
            </w:r>
            <w:r w:rsidRPr="00D81746">
              <w:rPr>
                <w:rFonts w:ascii="Arial" w:hAnsi="Arial" w:cs="Arial"/>
                <w:sz w:val="22"/>
                <w:szCs w:val="22"/>
                <w:lang w:val="en-IE"/>
              </w:rPr>
              <w:t>.</w:t>
            </w:r>
          </w:p>
        </w:tc>
        <w:tc>
          <w:tcPr>
            <w:tcW w:w="3060" w:type="dxa"/>
            <w:tcBorders>
              <w:top w:val="single" w:sz="8" w:space="0" w:color="auto"/>
              <w:bottom w:val="single" w:sz="8" w:space="0" w:color="auto"/>
            </w:tcBorders>
          </w:tcPr>
          <w:p w14:paraId="4ADDA932"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 xml:space="preserve">If Post Event Report not yet commissioned then on the 6th WD of a </w:t>
            </w:r>
            <w:r w:rsidR="00292BF4">
              <w:rPr>
                <w:rFonts w:ascii="Arial" w:hAnsi="Arial" w:cs="Arial"/>
                <w:sz w:val="22"/>
                <w:szCs w:val="22"/>
                <w:lang w:val="en-IE"/>
              </w:rPr>
              <w:t>F</w:t>
            </w:r>
            <w:r w:rsidRPr="00D81746">
              <w:rPr>
                <w:rFonts w:ascii="Arial" w:hAnsi="Arial" w:cs="Arial"/>
                <w:sz w:val="22"/>
                <w:szCs w:val="22"/>
                <w:lang w:val="en-IE"/>
              </w:rPr>
              <w:t xml:space="preserve">ailure and every 5 WD thereafter during the </w:t>
            </w:r>
            <w:r w:rsidR="00292BF4">
              <w:rPr>
                <w:rFonts w:ascii="Arial" w:hAnsi="Arial" w:cs="Arial"/>
                <w:sz w:val="22"/>
                <w:szCs w:val="22"/>
                <w:lang w:val="en-IE"/>
              </w:rPr>
              <w:t>F</w:t>
            </w:r>
            <w:r w:rsidRPr="00D81746">
              <w:rPr>
                <w:rFonts w:ascii="Arial" w:hAnsi="Arial" w:cs="Arial"/>
                <w:sz w:val="22"/>
                <w:szCs w:val="22"/>
                <w:lang w:val="en-IE"/>
              </w:rPr>
              <w:t>ailure</w:t>
            </w:r>
          </w:p>
        </w:tc>
        <w:tc>
          <w:tcPr>
            <w:tcW w:w="1620" w:type="dxa"/>
            <w:tcBorders>
              <w:top w:val="single" w:sz="8" w:space="0" w:color="auto"/>
              <w:bottom w:val="single" w:sz="8" w:space="0" w:color="auto"/>
            </w:tcBorders>
          </w:tcPr>
          <w:p w14:paraId="4ADDA933"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34"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35" w14:textId="77777777" w:rsidR="00571871" w:rsidRPr="00D81746" w:rsidRDefault="00571871" w:rsidP="004120D3">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r w:rsidR="00571871" w:rsidRPr="00D81746" w14:paraId="4ADDA93F" w14:textId="77777777" w:rsidTr="00243B78">
        <w:trPr>
          <w:cantSplit/>
        </w:trPr>
        <w:tc>
          <w:tcPr>
            <w:tcW w:w="693" w:type="dxa"/>
            <w:tcBorders>
              <w:top w:val="single" w:sz="8" w:space="0" w:color="auto"/>
              <w:bottom w:val="single" w:sz="8" w:space="0" w:color="auto"/>
            </w:tcBorders>
          </w:tcPr>
          <w:p w14:paraId="4ADDA937"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lastRenderedPageBreak/>
              <w:t>4</w:t>
            </w:r>
          </w:p>
        </w:tc>
        <w:tc>
          <w:tcPr>
            <w:tcW w:w="5546" w:type="dxa"/>
            <w:tcBorders>
              <w:top w:val="single" w:sz="8" w:space="0" w:color="auto"/>
              <w:bottom w:val="single" w:sz="8" w:space="0" w:color="auto"/>
            </w:tcBorders>
          </w:tcPr>
          <w:p w14:paraId="4ADDA938" w14:textId="77777777" w:rsidR="00F118A6"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Notify Market Operator whether there is a need for a Post Event Report</w:t>
            </w:r>
            <w:r w:rsidR="00114E4E">
              <w:rPr>
                <w:rFonts w:ascii="Arial" w:hAnsi="Arial" w:cs="Arial"/>
                <w:sz w:val="22"/>
                <w:szCs w:val="22"/>
                <w:lang w:val="en-IE"/>
              </w:rPr>
              <w:t xml:space="preserve"> at this stage</w:t>
            </w:r>
            <w:r w:rsidRPr="00D81746">
              <w:rPr>
                <w:rFonts w:ascii="Arial" w:hAnsi="Arial" w:cs="Arial"/>
                <w:sz w:val="22"/>
                <w:szCs w:val="22"/>
                <w:lang w:val="en-IE"/>
              </w:rPr>
              <w:t>.</w:t>
            </w:r>
          </w:p>
          <w:p w14:paraId="4ADDA939"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If there is a need for a Post Event Report make a formal request and go to Step 5.</w:t>
            </w:r>
          </w:p>
          <w:p w14:paraId="4ADDA93A" w14:textId="77777777"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If there is not a need for a Post Event Report, </w:t>
            </w:r>
            <w:r w:rsidR="00114E4E" w:rsidRPr="00243B78">
              <w:rPr>
                <w:rFonts w:ascii="Arial" w:hAnsi="Arial" w:cs="Arial"/>
                <w:b/>
                <w:sz w:val="22"/>
                <w:szCs w:val="22"/>
                <w:lang w:val="en-IE"/>
              </w:rPr>
              <w:t>end process</w:t>
            </w:r>
            <w:r w:rsidRPr="00D81746">
              <w:rPr>
                <w:rFonts w:ascii="Arial" w:hAnsi="Arial" w:cs="Arial"/>
                <w:sz w:val="22"/>
                <w:szCs w:val="22"/>
                <w:lang w:val="en-IE"/>
              </w:rPr>
              <w:t>.  The process stops at this stage until a further trigger for a request for a report is forthcoming or a report is automatically triggered.</w:t>
            </w:r>
          </w:p>
        </w:tc>
        <w:tc>
          <w:tcPr>
            <w:tcW w:w="3060" w:type="dxa"/>
            <w:tcBorders>
              <w:top w:val="single" w:sz="8" w:space="0" w:color="auto"/>
              <w:bottom w:val="single" w:sz="8" w:space="0" w:color="auto"/>
            </w:tcBorders>
          </w:tcPr>
          <w:p w14:paraId="4ADDA93B"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1WD of request</w:t>
            </w:r>
          </w:p>
        </w:tc>
        <w:tc>
          <w:tcPr>
            <w:tcW w:w="1620" w:type="dxa"/>
            <w:tcBorders>
              <w:top w:val="single" w:sz="8" w:space="0" w:color="auto"/>
              <w:bottom w:val="single" w:sz="8" w:space="0" w:color="auto"/>
            </w:tcBorders>
          </w:tcPr>
          <w:p w14:paraId="4ADDA93C"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3D"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c>
          <w:tcPr>
            <w:tcW w:w="1800" w:type="dxa"/>
            <w:tcBorders>
              <w:top w:val="single" w:sz="8" w:space="0" w:color="auto"/>
              <w:bottom w:val="single" w:sz="8" w:space="0" w:color="auto"/>
            </w:tcBorders>
          </w:tcPr>
          <w:p w14:paraId="4ADDA93E"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4ADDA946" w14:textId="77777777" w:rsidTr="00243B78">
        <w:trPr>
          <w:cantSplit/>
        </w:trPr>
        <w:tc>
          <w:tcPr>
            <w:tcW w:w="693" w:type="dxa"/>
            <w:tcBorders>
              <w:top w:val="single" w:sz="8" w:space="0" w:color="auto"/>
              <w:bottom w:val="single" w:sz="8" w:space="0" w:color="auto"/>
            </w:tcBorders>
          </w:tcPr>
          <w:p w14:paraId="4ADDA940"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5</w:t>
            </w:r>
          </w:p>
        </w:tc>
        <w:tc>
          <w:tcPr>
            <w:tcW w:w="5546" w:type="dxa"/>
            <w:tcBorders>
              <w:top w:val="single" w:sz="8" w:space="0" w:color="auto"/>
              <w:bottom w:val="single" w:sz="8" w:space="0" w:color="auto"/>
            </w:tcBorders>
          </w:tcPr>
          <w:p w14:paraId="4ADDA941" w14:textId="77777777" w:rsidR="00571871" w:rsidRPr="00D81746" w:rsidRDefault="00571871" w:rsidP="00114E4E">
            <w:pPr>
              <w:pStyle w:val="ProcedureBody1"/>
              <w:rPr>
                <w:rFonts w:ascii="Arial" w:hAnsi="Arial" w:cs="Arial"/>
                <w:sz w:val="22"/>
                <w:szCs w:val="22"/>
                <w:lang w:val="en-IE"/>
              </w:rPr>
            </w:pPr>
            <w:r w:rsidRPr="00D81746">
              <w:rPr>
                <w:rFonts w:ascii="Arial" w:hAnsi="Arial" w:cs="Arial"/>
                <w:sz w:val="22"/>
                <w:szCs w:val="22"/>
                <w:lang w:val="en-IE"/>
              </w:rPr>
              <w:t xml:space="preserve">Commission an external auditor to compile a </w:t>
            </w:r>
            <w:r w:rsidR="00114E4E">
              <w:rPr>
                <w:rFonts w:ascii="Arial" w:hAnsi="Arial" w:cs="Arial"/>
                <w:sz w:val="22"/>
                <w:szCs w:val="22"/>
                <w:lang w:val="en-IE"/>
              </w:rPr>
              <w:t>Post Event R</w:t>
            </w:r>
            <w:r w:rsidRPr="00D81746">
              <w:rPr>
                <w:rFonts w:ascii="Arial" w:hAnsi="Arial" w:cs="Arial"/>
                <w:sz w:val="22"/>
                <w:szCs w:val="22"/>
                <w:lang w:val="en-IE"/>
              </w:rPr>
              <w:t>eport in</w:t>
            </w:r>
            <w:r w:rsidR="00114E4E">
              <w:rPr>
                <w:rFonts w:ascii="Arial" w:hAnsi="Arial" w:cs="Arial"/>
                <w:sz w:val="22"/>
                <w:szCs w:val="22"/>
                <w:lang w:val="en-IE"/>
              </w:rPr>
              <w:t xml:space="preserve"> respect of </w:t>
            </w:r>
            <w:r w:rsidRPr="00D81746">
              <w:rPr>
                <w:rFonts w:ascii="Arial" w:hAnsi="Arial" w:cs="Arial"/>
                <w:sz w:val="22"/>
                <w:szCs w:val="22"/>
                <w:lang w:val="en-IE"/>
              </w:rPr>
              <w:t xml:space="preserve"> the Failure or Material Incident</w:t>
            </w:r>
          </w:p>
        </w:tc>
        <w:tc>
          <w:tcPr>
            <w:tcW w:w="3060" w:type="dxa"/>
            <w:tcBorders>
              <w:top w:val="single" w:sz="8" w:space="0" w:color="auto"/>
              <w:bottom w:val="single" w:sz="8" w:space="0" w:color="auto"/>
            </w:tcBorders>
          </w:tcPr>
          <w:p w14:paraId="4ADDA942" w14:textId="77777777" w:rsidR="00571871" w:rsidRPr="00D81746" w:rsidRDefault="00571871" w:rsidP="00871DFD">
            <w:pPr>
              <w:pStyle w:val="ProcedureBody1"/>
              <w:rPr>
                <w:rFonts w:ascii="Arial" w:hAnsi="Arial" w:cs="Arial"/>
                <w:sz w:val="22"/>
                <w:szCs w:val="22"/>
                <w:lang w:val="en-IE"/>
              </w:rPr>
            </w:pPr>
            <w:r w:rsidRPr="00D81746">
              <w:rPr>
                <w:rFonts w:ascii="Arial" w:hAnsi="Arial" w:cs="Arial"/>
                <w:sz w:val="22"/>
                <w:szCs w:val="22"/>
                <w:lang w:val="en-IE"/>
              </w:rPr>
              <w:t>Within 2 WD of request from R</w:t>
            </w:r>
            <w:r w:rsidR="009F0F7A">
              <w:rPr>
                <w:rFonts w:ascii="Arial" w:hAnsi="Arial" w:cs="Arial"/>
                <w:sz w:val="22"/>
                <w:szCs w:val="22"/>
                <w:lang w:val="en-IE"/>
              </w:rPr>
              <w:t xml:space="preserve">egulatory </w:t>
            </w:r>
            <w:r w:rsidRPr="00D81746">
              <w:rPr>
                <w:rFonts w:ascii="Arial" w:hAnsi="Arial" w:cs="Arial"/>
                <w:sz w:val="22"/>
                <w:szCs w:val="22"/>
                <w:lang w:val="en-IE"/>
              </w:rPr>
              <w:t>A</w:t>
            </w:r>
            <w:r w:rsidR="009F0F7A">
              <w:rPr>
                <w:rFonts w:ascii="Arial" w:hAnsi="Arial" w:cs="Arial"/>
                <w:sz w:val="22"/>
                <w:szCs w:val="22"/>
                <w:lang w:val="en-IE"/>
              </w:rPr>
              <w:t>uthorities</w:t>
            </w:r>
          </w:p>
        </w:tc>
        <w:tc>
          <w:tcPr>
            <w:tcW w:w="1620" w:type="dxa"/>
            <w:tcBorders>
              <w:top w:val="single" w:sz="8" w:space="0" w:color="auto"/>
              <w:bottom w:val="single" w:sz="8" w:space="0" w:color="auto"/>
            </w:tcBorders>
          </w:tcPr>
          <w:p w14:paraId="4ADDA943"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44"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45"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r>
      <w:tr w:rsidR="00571871" w:rsidRPr="00D81746" w14:paraId="4ADDA94D" w14:textId="77777777" w:rsidTr="00243B78">
        <w:trPr>
          <w:cantSplit/>
        </w:trPr>
        <w:tc>
          <w:tcPr>
            <w:tcW w:w="693" w:type="dxa"/>
            <w:tcBorders>
              <w:top w:val="single" w:sz="8" w:space="0" w:color="auto"/>
              <w:bottom w:val="single" w:sz="8" w:space="0" w:color="auto"/>
            </w:tcBorders>
          </w:tcPr>
          <w:p w14:paraId="4ADDA947"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6</w:t>
            </w:r>
          </w:p>
        </w:tc>
        <w:tc>
          <w:tcPr>
            <w:tcW w:w="5546" w:type="dxa"/>
            <w:tcBorders>
              <w:top w:val="single" w:sz="8" w:space="0" w:color="auto"/>
              <w:bottom w:val="single" w:sz="8" w:space="0" w:color="auto"/>
            </w:tcBorders>
          </w:tcPr>
          <w:p w14:paraId="4ADDA948" w14:textId="77777777" w:rsidR="00571871" w:rsidRPr="00D81746" w:rsidRDefault="00114E4E" w:rsidP="00114E4E">
            <w:pPr>
              <w:pStyle w:val="ProcedureBody1"/>
              <w:rPr>
                <w:rFonts w:ascii="Arial" w:hAnsi="Arial" w:cs="Arial"/>
                <w:sz w:val="22"/>
                <w:szCs w:val="22"/>
                <w:lang w:val="en-IE"/>
              </w:rPr>
            </w:pPr>
            <w:r>
              <w:rPr>
                <w:rFonts w:ascii="Arial" w:hAnsi="Arial" w:cs="Arial"/>
                <w:sz w:val="22"/>
                <w:szCs w:val="22"/>
                <w:lang w:val="en-IE"/>
              </w:rPr>
              <w:t>Complete</w:t>
            </w:r>
            <w:r w:rsidR="00571871" w:rsidRPr="00D81746">
              <w:rPr>
                <w:rFonts w:ascii="Arial" w:hAnsi="Arial" w:cs="Arial"/>
                <w:sz w:val="22"/>
                <w:szCs w:val="22"/>
                <w:lang w:val="en-IE"/>
              </w:rPr>
              <w:t xml:space="preserve"> the </w:t>
            </w:r>
            <w:r>
              <w:rPr>
                <w:rFonts w:ascii="Arial" w:hAnsi="Arial" w:cs="Arial"/>
                <w:sz w:val="22"/>
                <w:szCs w:val="22"/>
                <w:lang w:val="en-IE"/>
              </w:rPr>
              <w:t>Post Event R</w:t>
            </w:r>
            <w:r w:rsidR="00571871" w:rsidRPr="00D81746">
              <w:rPr>
                <w:rFonts w:ascii="Arial" w:hAnsi="Arial" w:cs="Arial"/>
                <w:sz w:val="22"/>
                <w:szCs w:val="22"/>
                <w:lang w:val="en-IE"/>
              </w:rPr>
              <w:t>eport and submit the Post Event Report to the Market Operator.</w:t>
            </w:r>
          </w:p>
        </w:tc>
        <w:tc>
          <w:tcPr>
            <w:tcW w:w="3060" w:type="dxa"/>
            <w:tcBorders>
              <w:top w:val="single" w:sz="8" w:space="0" w:color="auto"/>
              <w:bottom w:val="single" w:sz="8" w:space="0" w:color="auto"/>
            </w:tcBorders>
          </w:tcPr>
          <w:p w14:paraId="4ADDA949"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5 WD of agreement to carry out a Post Event Report</w:t>
            </w:r>
          </w:p>
        </w:tc>
        <w:tc>
          <w:tcPr>
            <w:tcW w:w="1620" w:type="dxa"/>
            <w:tcBorders>
              <w:top w:val="single" w:sz="8" w:space="0" w:color="auto"/>
              <w:bottom w:val="single" w:sz="8" w:space="0" w:color="auto"/>
            </w:tcBorders>
          </w:tcPr>
          <w:p w14:paraId="4ADDA94A"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 and post</w:t>
            </w:r>
          </w:p>
        </w:tc>
        <w:tc>
          <w:tcPr>
            <w:tcW w:w="1440" w:type="dxa"/>
            <w:tcBorders>
              <w:top w:val="single" w:sz="8" w:space="0" w:color="auto"/>
              <w:bottom w:val="single" w:sz="8" w:space="0" w:color="auto"/>
            </w:tcBorders>
          </w:tcPr>
          <w:p w14:paraId="4ADDA94B"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External auditor</w:t>
            </w:r>
          </w:p>
        </w:tc>
        <w:tc>
          <w:tcPr>
            <w:tcW w:w="1800" w:type="dxa"/>
            <w:tcBorders>
              <w:top w:val="single" w:sz="8" w:space="0" w:color="auto"/>
              <w:bottom w:val="single" w:sz="8" w:space="0" w:color="auto"/>
            </w:tcBorders>
          </w:tcPr>
          <w:p w14:paraId="4ADDA94C"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571871" w:rsidRPr="00D81746" w14:paraId="4ADDA954" w14:textId="77777777" w:rsidTr="00243B78">
        <w:trPr>
          <w:cantSplit/>
        </w:trPr>
        <w:tc>
          <w:tcPr>
            <w:tcW w:w="693" w:type="dxa"/>
            <w:tcBorders>
              <w:top w:val="single" w:sz="8" w:space="0" w:color="auto"/>
              <w:bottom w:val="single" w:sz="8" w:space="0" w:color="auto"/>
            </w:tcBorders>
          </w:tcPr>
          <w:p w14:paraId="4ADDA94E" w14:textId="77777777" w:rsidR="00571871" w:rsidRPr="00D81746" w:rsidRDefault="00571871"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7</w:t>
            </w:r>
          </w:p>
        </w:tc>
        <w:tc>
          <w:tcPr>
            <w:tcW w:w="5546" w:type="dxa"/>
            <w:tcBorders>
              <w:top w:val="single" w:sz="8" w:space="0" w:color="auto"/>
              <w:bottom w:val="single" w:sz="8" w:space="0" w:color="auto"/>
            </w:tcBorders>
          </w:tcPr>
          <w:p w14:paraId="4ADDA94F"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Receive the report from the external auditor and send to the Regulatory Authorities.</w:t>
            </w:r>
          </w:p>
        </w:tc>
        <w:tc>
          <w:tcPr>
            <w:tcW w:w="3060" w:type="dxa"/>
            <w:tcBorders>
              <w:top w:val="single" w:sz="8" w:space="0" w:color="auto"/>
              <w:bottom w:val="single" w:sz="8" w:space="0" w:color="auto"/>
            </w:tcBorders>
          </w:tcPr>
          <w:p w14:paraId="4ADDA950"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Within 2 WD of receipt of the Post Event Report from the external auditor</w:t>
            </w:r>
          </w:p>
        </w:tc>
        <w:tc>
          <w:tcPr>
            <w:tcW w:w="1620" w:type="dxa"/>
            <w:tcBorders>
              <w:top w:val="single" w:sz="8" w:space="0" w:color="auto"/>
              <w:bottom w:val="single" w:sz="8" w:space="0" w:color="auto"/>
            </w:tcBorders>
          </w:tcPr>
          <w:p w14:paraId="4ADDA951"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440" w:type="dxa"/>
            <w:tcBorders>
              <w:top w:val="single" w:sz="8" w:space="0" w:color="auto"/>
              <w:bottom w:val="single" w:sz="8" w:space="0" w:color="auto"/>
            </w:tcBorders>
          </w:tcPr>
          <w:p w14:paraId="4ADDA952"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800" w:type="dxa"/>
            <w:tcBorders>
              <w:top w:val="single" w:sz="8" w:space="0" w:color="auto"/>
              <w:bottom w:val="single" w:sz="8" w:space="0" w:color="auto"/>
            </w:tcBorders>
          </w:tcPr>
          <w:p w14:paraId="4ADDA953" w14:textId="77777777" w:rsidR="00571871" w:rsidRPr="00D81746" w:rsidRDefault="00571871" w:rsidP="00667505">
            <w:pPr>
              <w:pStyle w:val="ProcedureBody1"/>
              <w:rPr>
                <w:rFonts w:ascii="Arial" w:hAnsi="Arial" w:cs="Arial"/>
                <w:sz w:val="22"/>
                <w:szCs w:val="22"/>
                <w:lang w:val="en-IE"/>
              </w:rPr>
            </w:pPr>
            <w:r w:rsidRPr="00D81746">
              <w:rPr>
                <w:rFonts w:ascii="Arial" w:hAnsi="Arial" w:cs="Arial"/>
                <w:sz w:val="22"/>
                <w:szCs w:val="22"/>
                <w:lang w:val="en-IE"/>
              </w:rPr>
              <w:t>Regulatory Authorities</w:t>
            </w:r>
          </w:p>
        </w:tc>
      </w:tr>
    </w:tbl>
    <w:p w14:paraId="4ADDA955" w14:textId="77777777" w:rsidR="0024737A" w:rsidRDefault="0024737A" w:rsidP="00170A97">
      <w:pPr>
        <w:pStyle w:val="CERnon-indent"/>
        <w:rPr>
          <w:lang w:val="en-IE"/>
        </w:rPr>
      </w:pPr>
    </w:p>
    <w:p w14:paraId="4ADDA956" w14:textId="77777777" w:rsidR="00AE2BE2" w:rsidRDefault="00AE2BE2" w:rsidP="00AE2BE2">
      <w:pPr>
        <w:pStyle w:val="ProcedureBody1"/>
        <w:jc w:val="center"/>
        <w:rPr>
          <w:lang w:val="en-IE"/>
        </w:rPr>
      </w:pPr>
      <w:r>
        <w:rPr>
          <w:noProof/>
          <w:lang w:val="en-IE" w:eastAsia="en-IE"/>
        </w:rPr>
        <w:lastRenderedPageBreak/>
        <w:drawing>
          <wp:inline distT="0" distB="0" distL="0" distR="0" wp14:anchorId="4ADDAA45" wp14:editId="4ADDAA46">
            <wp:extent cx="7450455"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4 Post Event Report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50455" cy="5732145"/>
                    </a:xfrm>
                    <a:prstGeom prst="rect">
                      <a:avLst/>
                    </a:prstGeom>
                  </pic:spPr>
                </pic:pic>
              </a:graphicData>
            </a:graphic>
          </wp:inline>
        </w:drawing>
      </w:r>
      <w:r w:rsidR="0024737A" w:rsidRPr="00D81746">
        <w:rPr>
          <w:lang w:val="en-IE"/>
        </w:rPr>
        <w:br w:type="page"/>
      </w:r>
      <w:bookmarkStart w:id="100" w:name="_Toc466633886"/>
    </w:p>
    <w:p w14:paraId="4ADDA957" w14:textId="77777777" w:rsidR="00530536" w:rsidRPr="005A314D" w:rsidRDefault="0024737A" w:rsidP="005A314D">
      <w:pPr>
        <w:pStyle w:val="APHeading2"/>
        <w:numPr>
          <w:ilvl w:val="1"/>
          <w:numId w:val="1"/>
        </w:numPr>
        <w:rPr>
          <w:lang w:val="en-IE"/>
        </w:rPr>
      </w:pPr>
      <w:bookmarkStart w:id="101" w:name="_Toc479341962"/>
      <w:r w:rsidRPr="00D81746">
        <w:rPr>
          <w:lang w:val="en-IE"/>
        </w:rPr>
        <w:lastRenderedPageBreak/>
        <w:t>Authorised Person</w:t>
      </w:r>
      <w:r w:rsidR="005A314D">
        <w:rPr>
          <w:lang w:val="en-IE"/>
        </w:rPr>
        <w:t xml:space="preserve"> and </w:t>
      </w:r>
      <w:r w:rsidR="00530536" w:rsidRPr="005A314D">
        <w:rPr>
          <w:lang w:val="en-IE"/>
        </w:rPr>
        <w:t>Creation of a New Party Administrative User</w:t>
      </w:r>
      <w:bookmarkEnd w:id="100"/>
      <w:bookmarkEnd w:id="101"/>
    </w:p>
    <w:p w14:paraId="4ADDA958" w14:textId="77777777" w:rsidR="00530536" w:rsidRPr="00D81746" w:rsidRDefault="00530536" w:rsidP="003039D5">
      <w:pPr>
        <w:pStyle w:val="Body1"/>
        <w:spacing w:before="120" w:after="120"/>
        <w:jc w:val="both"/>
        <w:rPr>
          <w:rFonts w:cs="Arial"/>
          <w:lang w:val="en-IE"/>
        </w:rPr>
      </w:pPr>
      <w:r w:rsidRPr="00D81746">
        <w:rPr>
          <w:rFonts w:ascii="Arial" w:hAnsi="Arial" w:cs="Arial"/>
          <w:lang w:val="en-IE"/>
        </w:rPr>
        <w:t xml:space="preserve">This process should only be </w:t>
      </w:r>
      <w:r w:rsidR="00F8354D">
        <w:rPr>
          <w:rFonts w:ascii="Arial" w:hAnsi="Arial" w:cs="Arial"/>
          <w:lang w:val="en-IE"/>
        </w:rPr>
        <w:t>followed</w:t>
      </w:r>
      <w:r w:rsidR="00F8354D" w:rsidRPr="00D81746">
        <w:rPr>
          <w:rFonts w:ascii="Arial" w:hAnsi="Arial" w:cs="Arial"/>
          <w:lang w:val="en-IE"/>
        </w:rPr>
        <w:t xml:space="preserve"> </w:t>
      </w:r>
      <w:r w:rsidRPr="00D81746">
        <w:rPr>
          <w:rFonts w:ascii="Arial" w:hAnsi="Arial" w:cs="Arial"/>
          <w:lang w:val="en-IE"/>
        </w:rPr>
        <w:t xml:space="preserve">where the existing Party Administrative User access has expired, or is no longer in a position to act as Party Administrative User on behalf of the </w:t>
      </w:r>
      <w:r w:rsidR="00167329" w:rsidRPr="00D81746">
        <w:rPr>
          <w:rFonts w:ascii="Arial" w:hAnsi="Arial" w:cs="Arial"/>
          <w:lang w:val="en-IE"/>
        </w:rPr>
        <w:t>registered Party</w:t>
      </w:r>
      <w:r w:rsidRPr="00D81746">
        <w:rPr>
          <w:rFonts w:ascii="Arial" w:hAnsi="Arial" w:cs="Arial"/>
          <w:lang w:val="en-IE"/>
        </w:rPr>
        <w:t xml:space="preserve">. </w:t>
      </w:r>
      <w:r w:rsidR="00167329" w:rsidRPr="00D81746">
        <w:rPr>
          <w:rFonts w:ascii="Arial" w:hAnsi="Arial" w:cs="Arial"/>
          <w:lang w:val="en-IE"/>
        </w:rPr>
        <w:t>In all other instances, existing Party Administrative Users have enabled privileges create additional Party Administrative User via the Balancing Market Interface.</w:t>
      </w:r>
    </w:p>
    <w:p w14:paraId="4ADDA959" w14:textId="77777777" w:rsidR="00530536" w:rsidRPr="00D81746" w:rsidRDefault="00530536" w:rsidP="003039D5">
      <w:pPr>
        <w:pStyle w:val="Body1"/>
        <w:spacing w:before="120" w:after="120"/>
        <w:jc w:val="both"/>
        <w:rPr>
          <w:rFonts w:cs="Arial"/>
          <w:lang w:val="en-IE"/>
        </w:rPr>
      </w:pPr>
    </w:p>
    <w:tbl>
      <w:tblPr>
        <w:tblW w:w="0" w:type="auto"/>
        <w:tblBorders>
          <w:top w:val="single" w:sz="18" w:space="0" w:color="auto"/>
          <w:bottom w:val="single" w:sz="18" w:space="0" w:color="auto"/>
          <w:insideH w:val="single" w:sz="18" w:space="0" w:color="auto"/>
        </w:tblBorders>
        <w:tblLook w:val="01E0" w:firstRow="1" w:lastRow="1" w:firstColumn="1" w:lastColumn="1" w:noHBand="0" w:noVBand="0"/>
      </w:tblPr>
      <w:tblGrid>
        <w:gridCol w:w="693"/>
        <w:gridCol w:w="5535"/>
        <w:gridCol w:w="2700"/>
        <w:gridCol w:w="1530"/>
        <w:gridCol w:w="1710"/>
        <w:gridCol w:w="1980"/>
      </w:tblGrid>
      <w:tr w:rsidR="00471194" w:rsidRPr="00D81746" w14:paraId="4ADDA960" w14:textId="77777777" w:rsidTr="00243B78">
        <w:trPr>
          <w:cantSplit/>
          <w:tblHeader/>
        </w:trPr>
        <w:tc>
          <w:tcPr>
            <w:tcW w:w="693" w:type="dxa"/>
            <w:shd w:val="clear" w:color="auto" w:fill="F2F2F2" w:themeFill="background1" w:themeFillShade="F2"/>
          </w:tcPr>
          <w:p w14:paraId="4ADDA95A"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Step</w:t>
            </w:r>
          </w:p>
        </w:tc>
        <w:tc>
          <w:tcPr>
            <w:tcW w:w="5535" w:type="dxa"/>
            <w:shd w:val="clear" w:color="auto" w:fill="F2F2F2" w:themeFill="background1" w:themeFillShade="F2"/>
          </w:tcPr>
          <w:p w14:paraId="4ADDA95B"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Procedural Step Description</w:t>
            </w:r>
          </w:p>
        </w:tc>
        <w:tc>
          <w:tcPr>
            <w:tcW w:w="2700" w:type="dxa"/>
            <w:shd w:val="clear" w:color="auto" w:fill="F2F2F2" w:themeFill="background1" w:themeFillShade="F2"/>
          </w:tcPr>
          <w:p w14:paraId="4ADDA95C"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Timing</w:t>
            </w:r>
          </w:p>
        </w:tc>
        <w:tc>
          <w:tcPr>
            <w:tcW w:w="1530" w:type="dxa"/>
            <w:shd w:val="clear" w:color="auto" w:fill="F2F2F2" w:themeFill="background1" w:themeFillShade="F2"/>
          </w:tcPr>
          <w:p w14:paraId="4ADDA95D"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Method</w:t>
            </w:r>
          </w:p>
        </w:tc>
        <w:tc>
          <w:tcPr>
            <w:tcW w:w="1710" w:type="dxa"/>
            <w:shd w:val="clear" w:color="auto" w:fill="F2F2F2" w:themeFill="background1" w:themeFillShade="F2"/>
          </w:tcPr>
          <w:p w14:paraId="4ADDA95E"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By / From</w:t>
            </w:r>
          </w:p>
        </w:tc>
        <w:tc>
          <w:tcPr>
            <w:tcW w:w="1980" w:type="dxa"/>
            <w:shd w:val="clear" w:color="auto" w:fill="F2F2F2" w:themeFill="background1" w:themeFillShade="F2"/>
          </w:tcPr>
          <w:p w14:paraId="4ADDA95F" w14:textId="77777777" w:rsidR="00471194" w:rsidRPr="00471194" w:rsidRDefault="00471194" w:rsidP="004120D3">
            <w:pPr>
              <w:pStyle w:val="ProcedureBody1"/>
              <w:spacing w:before="120" w:after="120"/>
              <w:rPr>
                <w:rFonts w:ascii="Arial" w:hAnsi="Arial" w:cs="Arial"/>
                <w:b/>
                <w:bCs/>
                <w:sz w:val="22"/>
                <w:szCs w:val="22"/>
                <w:lang w:val="en-IE"/>
              </w:rPr>
            </w:pPr>
            <w:r w:rsidRPr="00471194">
              <w:rPr>
                <w:rFonts w:ascii="Arial" w:hAnsi="Arial" w:cs="Arial"/>
                <w:b/>
                <w:color w:val="000000" w:themeColor="text1"/>
                <w:sz w:val="22"/>
                <w:szCs w:val="22"/>
              </w:rPr>
              <w:t>To</w:t>
            </w:r>
          </w:p>
        </w:tc>
      </w:tr>
      <w:tr w:rsidR="00530536" w:rsidRPr="00D81746" w14:paraId="4ADDA967" w14:textId="77777777" w:rsidTr="00243B78">
        <w:trPr>
          <w:cantSplit/>
        </w:trPr>
        <w:tc>
          <w:tcPr>
            <w:tcW w:w="693" w:type="dxa"/>
            <w:tcBorders>
              <w:bottom w:val="single" w:sz="8" w:space="0" w:color="auto"/>
            </w:tcBorders>
          </w:tcPr>
          <w:p w14:paraId="4ADDA961"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1</w:t>
            </w:r>
          </w:p>
        </w:tc>
        <w:tc>
          <w:tcPr>
            <w:tcW w:w="5535" w:type="dxa"/>
            <w:tcBorders>
              <w:bottom w:val="single" w:sz="8" w:space="0" w:color="auto"/>
            </w:tcBorders>
          </w:tcPr>
          <w:p w14:paraId="4ADDA962" w14:textId="77777777" w:rsidR="00530536" w:rsidRPr="00D81746" w:rsidRDefault="00530536" w:rsidP="00667505">
            <w:pPr>
              <w:pStyle w:val="ProcedureBody1"/>
              <w:rPr>
                <w:rFonts w:ascii="Arial" w:hAnsi="Arial" w:cs="Arial"/>
                <w:sz w:val="22"/>
                <w:szCs w:val="22"/>
                <w:lang w:val="en-IE"/>
              </w:rPr>
            </w:pPr>
            <w:r w:rsidRPr="00D81746">
              <w:rPr>
                <w:rFonts w:ascii="Arial" w:hAnsi="Arial" w:cs="Arial"/>
                <w:sz w:val="22"/>
                <w:szCs w:val="22"/>
                <w:lang w:val="en-IE"/>
              </w:rPr>
              <w:t>Submit New Party Administrative User Form</w:t>
            </w:r>
          </w:p>
        </w:tc>
        <w:tc>
          <w:tcPr>
            <w:tcW w:w="2700" w:type="dxa"/>
            <w:tcBorders>
              <w:bottom w:val="single" w:sz="8" w:space="0" w:color="auto"/>
            </w:tcBorders>
          </w:tcPr>
          <w:p w14:paraId="4ADDA963"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As Required</w:t>
            </w:r>
          </w:p>
        </w:tc>
        <w:tc>
          <w:tcPr>
            <w:tcW w:w="1530" w:type="dxa"/>
            <w:tcBorders>
              <w:bottom w:val="single" w:sz="8" w:space="0" w:color="auto"/>
            </w:tcBorders>
          </w:tcPr>
          <w:p w14:paraId="4ADDA964" w14:textId="77777777" w:rsidR="00530536" w:rsidRPr="00D81746" w:rsidRDefault="00F8354D" w:rsidP="00F8354D">
            <w:pPr>
              <w:pStyle w:val="ProcedureBody1"/>
              <w:rPr>
                <w:rFonts w:ascii="Arial" w:hAnsi="Arial" w:cs="Arial"/>
                <w:sz w:val="22"/>
                <w:szCs w:val="22"/>
                <w:lang w:val="en-IE"/>
              </w:rPr>
            </w:pPr>
            <w:r>
              <w:rPr>
                <w:rFonts w:ascii="Arial" w:hAnsi="Arial" w:cs="Arial"/>
                <w:sz w:val="22"/>
                <w:szCs w:val="22"/>
                <w:lang w:val="en-IE"/>
              </w:rPr>
              <w:t>Facsimile /</w:t>
            </w:r>
            <w:r w:rsidR="00167329" w:rsidRPr="00D81746">
              <w:rPr>
                <w:rFonts w:ascii="Arial" w:hAnsi="Arial" w:cs="Arial"/>
                <w:sz w:val="22"/>
                <w:szCs w:val="22"/>
                <w:lang w:val="en-IE"/>
              </w:rPr>
              <w:t xml:space="preserve"> Email</w:t>
            </w:r>
          </w:p>
        </w:tc>
        <w:tc>
          <w:tcPr>
            <w:tcW w:w="1710" w:type="dxa"/>
            <w:tcBorders>
              <w:bottom w:val="single" w:sz="8" w:space="0" w:color="auto"/>
            </w:tcBorders>
          </w:tcPr>
          <w:p w14:paraId="4ADDA965"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Party</w:t>
            </w:r>
          </w:p>
        </w:tc>
        <w:tc>
          <w:tcPr>
            <w:tcW w:w="1980" w:type="dxa"/>
            <w:tcBorders>
              <w:bottom w:val="single" w:sz="8" w:space="0" w:color="auto"/>
            </w:tcBorders>
          </w:tcPr>
          <w:p w14:paraId="4ADDA966"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r>
      <w:tr w:rsidR="00167329" w:rsidRPr="00D81746" w14:paraId="4ADDA970" w14:textId="77777777" w:rsidTr="00243B78">
        <w:trPr>
          <w:cantSplit/>
        </w:trPr>
        <w:tc>
          <w:tcPr>
            <w:tcW w:w="693" w:type="dxa"/>
            <w:tcBorders>
              <w:top w:val="single" w:sz="8" w:space="0" w:color="auto"/>
              <w:bottom w:val="single" w:sz="8" w:space="0" w:color="auto"/>
            </w:tcBorders>
          </w:tcPr>
          <w:p w14:paraId="4ADDA968" w14:textId="77777777" w:rsidR="00167329"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2</w:t>
            </w:r>
          </w:p>
        </w:tc>
        <w:tc>
          <w:tcPr>
            <w:tcW w:w="5535" w:type="dxa"/>
            <w:tcBorders>
              <w:top w:val="single" w:sz="8" w:space="0" w:color="auto"/>
              <w:bottom w:val="single" w:sz="8" w:space="0" w:color="auto"/>
            </w:tcBorders>
          </w:tcPr>
          <w:p w14:paraId="4ADDA969"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Validate New Party Administrative User Form</w:t>
            </w:r>
          </w:p>
          <w:p w14:paraId="4ADDA96A" w14:textId="77777777" w:rsidR="00167329" w:rsidRPr="00D81746" w:rsidRDefault="00871DFD" w:rsidP="00243B78">
            <w:pPr>
              <w:pStyle w:val="ProcedureBody1"/>
              <w:rPr>
                <w:rFonts w:cs="Arial"/>
                <w:szCs w:val="22"/>
                <w:lang w:val="en-IE"/>
              </w:rPr>
            </w:pPr>
            <w:r>
              <w:rPr>
                <w:rFonts w:ascii="Arial" w:hAnsi="Arial" w:cs="Arial"/>
                <w:sz w:val="22"/>
                <w:szCs w:val="22"/>
                <w:lang w:val="en-IE"/>
              </w:rPr>
              <w:t>a)</w:t>
            </w:r>
            <w:r>
              <w:rPr>
                <w:rFonts w:ascii="Arial" w:hAnsi="Arial" w:cs="Arial"/>
                <w:sz w:val="22"/>
                <w:szCs w:val="22"/>
                <w:lang w:val="en-IE"/>
              </w:rPr>
              <w:tab/>
            </w:r>
            <w:r w:rsidR="00167329" w:rsidRPr="00D81746">
              <w:rPr>
                <w:rFonts w:ascii="Arial" w:hAnsi="Arial" w:cs="Arial"/>
                <w:sz w:val="22"/>
                <w:szCs w:val="22"/>
                <w:lang w:val="en-IE"/>
              </w:rPr>
              <w:t>If valid go to Step</w:t>
            </w:r>
            <w:r w:rsidR="00E049C5" w:rsidRPr="00D81746">
              <w:rPr>
                <w:rFonts w:ascii="Arial" w:hAnsi="Arial" w:cs="Arial"/>
                <w:sz w:val="22"/>
                <w:szCs w:val="22"/>
                <w:lang w:val="en-IE"/>
              </w:rPr>
              <w:t xml:space="preserve"> 3</w:t>
            </w:r>
          </w:p>
          <w:p w14:paraId="4ADDA96B" w14:textId="77777777" w:rsidR="00167329" w:rsidRPr="00D81746" w:rsidRDefault="00871DFD" w:rsidP="00243B78">
            <w:pPr>
              <w:pStyle w:val="ProcedureBody1"/>
              <w:rPr>
                <w:rFonts w:cs="Arial"/>
                <w:szCs w:val="22"/>
                <w:lang w:val="en-IE"/>
              </w:rPr>
            </w:pPr>
            <w:r>
              <w:rPr>
                <w:rFonts w:ascii="Arial" w:hAnsi="Arial" w:cs="Arial"/>
                <w:sz w:val="22"/>
                <w:szCs w:val="22"/>
                <w:lang w:val="en-IE"/>
              </w:rPr>
              <w:t xml:space="preserve">b) </w:t>
            </w:r>
            <w:r>
              <w:rPr>
                <w:rFonts w:ascii="Arial" w:hAnsi="Arial" w:cs="Arial"/>
                <w:sz w:val="22"/>
                <w:szCs w:val="22"/>
                <w:lang w:val="en-IE"/>
              </w:rPr>
              <w:tab/>
            </w:r>
            <w:r w:rsidR="00E049C5" w:rsidRPr="00D81746">
              <w:rPr>
                <w:rFonts w:ascii="Arial" w:hAnsi="Arial" w:cs="Arial"/>
                <w:sz w:val="22"/>
                <w:szCs w:val="22"/>
                <w:lang w:val="en-IE"/>
              </w:rPr>
              <w:t>If invalid advise Party of issue and request resubmission</w:t>
            </w:r>
            <w:r>
              <w:rPr>
                <w:rFonts w:ascii="Arial" w:hAnsi="Arial" w:cs="Arial"/>
                <w:sz w:val="22"/>
                <w:szCs w:val="22"/>
                <w:lang w:val="en-IE"/>
              </w:rPr>
              <w:t>.</w:t>
            </w:r>
          </w:p>
        </w:tc>
        <w:tc>
          <w:tcPr>
            <w:tcW w:w="2700" w:type="dxa"/>
            <w:tcBorders>
              <w:top w:val="single" w:sz="8" w:space="0" w:color="auto"/>
              <w:bottom w:val="single" w:sz="8" w:space="0" w:color="auto"/>
            </w:tcBorders>
          </w:tcPr>
          <w:p w14:paraId="4ADDA96C"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With</w:t>
            </w:r>
            <w:r w:rsidR="00E049C5" w:rsidRPr="00D81746">
              <w:rPr>
                <w:rFonts w:ascii="Arial" w:hAnsi="Arial" w:cs="Arial"/>
                <w:sz w:val="22"/>
                <w:szCs w:val="22"/>
                <w:lang w:val="en-IE"/>
              </w:rPr>
              <w:t>in</w:t>
            </w:r>
            <w:r w:rsidRPr="00D81746">
              <w:rPr>
                <w:rFonts w:ascii="Arial" w:hAnsi="Arial" w:cs="Arial"/>
                <w:sz w:val="22"/>
                <w:szCs w:val="22"/>
                <w:lang w:val="en-IE"/>
              </w:rPr>
              <w:t xml:space="preserve"> 5 WD of receipt</w:t>
            </w:r>
          </w:p>
        </w:tc>
        <w:tc>
          <w:tcPr>
            <w:tcW w:w="1530" w:type="dxa"/>
            <w:tcBorders>
              <w:top w:val="single" w:sz="8" w:space="0" w:color="auto"/>
              <w:bottom w:val="single" w:sz="8" w:space="0" w:color="auto"/>
            </w:tcBorders>
          </w:tcPr>
          <w:p w14:paraId="4ADDA96D"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c>
          <w:tcPr>
            <w:tcW w:w="1710" w:type="dxa"/>
            <w:tcBorders>
              <w:top w:val="single" w:sz="8" w:space="0" w:color="auto"/>
              <w:bottom w:val="single" w:sz="8" w:space="0" w:color="auto"/>
            </w:tcBorders>
          </w:tcPr>
          <w:p w14:paraId="4ADDA96E" w14:textId="77777777" w:rsidR="00167329"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6F" w14:textId="77777777" w:rsidR="00167329" w:rsidRPr="00D81746" w:rsidRDefault="00871DFD" w:rsidP="00667505">
            <w:pPr>
              <w:pStyle w:val="ProcedureBody1"/>
              <w:rPr>
                <w:rFonts w:ascii="Arial" w:hAnsi="Arial" w:cs="Arial"/>
                <w:sz w:val="22"/>
                <w:szCs w:val="22"/>
                <w:lang w:val="en-IE"/>
              </w:rPr>
            </w:pPr>
            <w:r>
              <w:rPr>
                <w:rFonts w:ascii="Arial" w:hAnsi="Arial" w:cs="Arial"/>
                <w:sz w:val="22"/>
                <w:szCs w:val="22"/>
                <w:lang w:val="en-IE"/>
              </w:rPr>
              <w:t>Party</w:t>
            </w:r>
          </w:p>
        </w:tc>
      </w:tr>
      <w:tr w:rsidR="00530536" w:rsidRPr="00D81746" w14:paraId="4ADDA977" w14:textId="77777777" w:rsidTr="00243B78">
        <w:trPr>
          <w:cantSplit/>
        </w:trPr>
        <w:tc>
          <w:tcPr>
            <w:tcW w:w="693" w:type="dxa"/>
            <w:tcBorders>
              <w:top w:val="single" w:sz="8" w:space="0" w:color="auto"/>
              <w:bottom w:val="single" w:sz="8" w:space="0" w:color="auto"/>
            </w:tcBorders>
          </w:tcPr>
          <w:p w14:paraId="4ADDA971"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3</w:t>
            </w:r>
          </w:p>
        </w:tc>
        <w:tc>
          <w:tcPr>
            <w:tcW w:w="5535" w:type="dxa"/>
            <w:tcBorders>
              <w:top w:val="single" w:sz="8" w:space="0" w:color="auto"/>
              <w:bottom w:val="single" w:sz="8" w:space="0" w:color="auto"/>
            </w:tcBorders>
          </w:tcPr>
          <w:p w14:paraId="4ADDA972"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 xml:space="preserve">Create Party Administrative User </w:t>
            </w:r>
          </w:p>
        </w:tc>
        <w:tc>
          <w:tcPr>
            <w:tcW w:w="2700" w:type="dxa"/>
            <w:tcBorders>
              <w:top w:val="single" w:sz="8" w:space="0" w:color="auto"/>
              <w:bottom w:val="single" w:sz="8" w:space="0" w:color="auto"/>
            </w:tcBorders>
          </w:tcPr>
          <w:p w14:paraId="4ADDA973" w14:textId="77777777"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2 WD of </w:t>
            </w:r>
            <w:r w:rsidR="00871DFD">
              <w:rPr>
                <w:rFonts w:ascii="Arial" w:hAnsi="Arial" w:cs="Arial"/>
                <w:sz w:val="22"/>
                <w:szCs w:val="22"/>
                <w:lang w:val="en-IE"/>
              </w:rPr>
              <w:t>Validation</w:t>
            </w:r>
          </w:p>
        </w:tc>
        <w:tc>
          <w:tcPr>
            <w:tcW w:w="1530" w:type="dxa"/>
            <w:tcBorders>
              <w:top w:val="single" w:sz="8" w:space="0" w:color="auto"/>
              <w:bottom w:val="single" w:sz="8" w:space="0" w:color="auto"/>
            </w:tcBorders>
          </w:tcPr>
          <w:p w14:paraId="4ADDA974" w14:textId="77777777" w:rsidR="00530536" w:rsidRPr="00D81746" w:rsidRDefault="00167329" w:rsidP="00A42701">
            <w:pPr>
              <w:pStyle w:val="ProcedureBody1"/>
              <w:rPr>
                <w:rFonts w:ascii="Arial" w:hAnsi="Arial" w:cs="Arial"/>
                <w:sz w:val="22"/>
                <w:szCs w:val="22"/>
                <w:lang w:val="en-IE"/>
              </w:rPr>
            </w:pPr>
            <w:r w:rsidRPr="00D81746">
              <w:rPr>
                <w:rFonts w:ascii="Arial" w:hAnsi="Arial" w:cs="Arial"/>
                <w:sz w:val="22"/>
                <w:szCs w:val="22"/>
                <w:lang w:val="en-IE"/>
              </w:rPr>
              <w:t>BMI</w:t>
            </w:r>
            <w:r w:rsidR="00E049C5" w:rsidRPr="00D81746">
              <w:rPr>
                <w:rFonts w:ascii="Arial" w:hAnsi="Arial" w:cs="Arial"/>
                <w:sz w:val="22"/>
                <w:szCs w:val="22"/>
                <w:lang w:val="en-IE"/>
              </w:rPr>
              <w:t xml:space="preserve"> </w:t>
            </w:r>
          </w:p>
        </w:tc>
        <w:tc>
          <w:tcPr>
            <w:tcW w:w="1710" w:type="dxa"/>
            <w:tcBorders>
              <w:top w:val="single" w:sz="8" w:space="0" w:color="auto"/>
              <w:bottom w:val="single" w:sz="8" w:space="0" w:color="auto"/>
            </w:tcBorders>
          </w:tcPr>
          <w:p w14:paraId="4ADDA975"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76" w14:textId="77777777" w:rsidR="00530536" w:rsidRPr="00D81746" w:rsidRDefault="00167329" w:rsidP="00667505">
            <w:pPr>
              <w:pStyle w:val="ProcedureBody1"/>
              <w:rPr>
                <w:rFonts w:ascii="Arial" w:hAnsi="Arial" w:cs="Arial"/>
                <w:sz w:val="22"/>
                <w:szCs w:val="22"/>
                <w:lang w:val="en-IE"/>
              </w:rPr>
            </w:pPr>
            <w:r w:rsidRPr="00D81746">
              <w:rPr>
                <w:rFonts w:ascii="Arial" w:hAnsi="Arial" w:cs="Arial"/>
                <w:sz w:val="22"/>
                <w:szCs w:val="22"/>
                <w:lang w:val="en-IE"/>
              </w:rPr>
              <w:t>-</w:t>
            </w:r>
          </w:p>
        </w:tc>
      </w:tr>
      <w:tr w:rsidR="00530536" w:rsidRPr="00D81746" w14:paraId="4ADDA97E" w14:textId="77777777" w:rsidTr="00243B78">
        <w:trPr>
          <w:cantSplit/>
        </w:trPr>
        <w:tc>
          <w:tcPr>
            <w:tcW w:w="693" w:type="dxa"/>
            <w:tcBorders>
              <w:top w:val="single" w:sz="8" w:space="0" w:color="auto"/>
              <w:bottom w:val="single" w:sz="8" w:space="0" w:color="auto"/>
            </w:tcBorders>
          </w:tcPr>
          <w:p w14:paraId="4ADDA978" w14:textId="77777777" w:rsidR="00530536" w:rsidRPr="00D81746" w:rsidRDefault="00E049C5" w:rsidP="00667505">
            <w:pPr>
              <w:pStyle w:val="ProcedureBody1"/>
              <w:ind w:left="360" w:hanging="360"/>
              <w:rPr>
                <w:rFonts w:ascii="Arial" w:hAnsi="Arial" w:cs="Arial"/>
                <w:b/>
                <w:sz w:val="22"/>
                <w:szCs w:val="22"/>
                <w:lang w:val="en-IE"/>
              </w:rPr>
            </w:pPr>
            <w:r w:rsidRPr="00D81746">
              <w:rPr>
                <w:rFonts w:ascii="Arial" w:hAnsi="Arial" w:cs="Arial"/>
                <w:b/>
                <w:sz w:val="22"/>
                <w:szCs w:val="22"/>
                <w:lang w:val="en-IE"/>
              </w:rPr>
              <w:t>4</w:t>
            </w:r>
          </w:p>
        </w:tc>
        <w:tc>
          <w:tcPr>
            <w:tcW w:w="5535" w:type="dxa"/>
            <w:tcBorders>
              <w:top w:val="single" w:sz="8" w:space="0" w:color="auto"/>
              <w:bottom w:val="single" w:sz="8" w:space="0" w:color="auto"/>
            </w:tcBorders>
          </w:tcPr>
          <w:p w14:paraId="4ADDA979" w14:textId="77777777" w:rsidR="00530536" w:rsidRPr="00D81746" w:rsidRDefault="00E049C5" w:rsidP="00F8354D">
            <w:pPr>
              <w:pStyle w:val="ProcedureBody1"/>
              <w:rPr>
                <w:rFonts w:ascii="Arial" w:hAnsi="Arial" w:cs="Arial"/>
                <w:sz w:val="22"/>
                <w:szCs w:val="22"/>
                <w:lang w:val="en-IE"/>
              </w:rPr>
            </w:pPr>
            <w:r w:rsidRPr="00D81746">
              <w:rPr>
                <w:rFonts w:ascii="Arial" w:hAnsi="Arial" w:cs="Arial"/>
                <w:sz w:val="22"/>
                <w:szCs w:val="22"/>
                <w:lang w:val="en-IE"/>
              </w:rPr>
              <w:t xml:space="preserve">Issue new Party Administrative User a Digital Certificate and </w:t>
            </w:r>
            <w:r w:rsidR="00F8354D">
              <w:rPr>
                <w:rFonts w:ascii="Arial" w:hAnsi="Arial" w:cs="Arial"/>
                <w:sz w:val="22"/>
                <w:szCs w:val="22"/>
                <w:lang w:val="en-IE"/>
              </w:rPr>
              <w:t xml:space="preserve">any other </w:t>
            </w:r>
            <w:r w:rsidRPr="00D81746">
              <w:rPr>
                <w:rFonts w:ascii="Arial" w:hAnsi="Arial" w:cs="Arial"/>
                <w:sz w:val="22"/>
                <w:szCs w:val="22"/>
                <w:lang w:val="en-IE"/>
              </w:rPr>
              <w:t>additional</w:t>
            </w:r>
            <w:r w:rsidR="00F8354D">
              <w:rPr>
                <w:rFonts w:ascii="Arial" w:hAnsi="Arial" w:cs="Arial"/>
                <w:sz w:val="22"/>
                <w:szCs w:val="22"/>
                <w:lang w:val="en-IE"/>
              </w:rPr>
              <w:t xml:space="preserve"> </w:t>
            </w:r>
            <w:r w:rsidRPr="00D81746">
              <w:rPr>
                <w:rFonts w:ascii="Arial" w:hAnsi="Arial" w:cs="Arial"/>
                <w:sz w:val="22"/>
                <w:szCs w:val="22"/>
                <w:lang w:val="en-IE"/>
              </w:rPr>
              <w:t>authentication information for the Balancing Market Interface.</w:t>
            </w:r>
          </w:p>
        </w:tc>
        <w:tc>
          <w:tcPr>
            <w:tcW w:w="2700" w:type="dxa"/>
            <w:tcBorders>
              <w:top w:val="single" w:sz="8" w:space="0" w:color="auto"/>
              <w:bottom w:val="single" w:sz="8" w:space="0" w:color="auto"/>
            </w:tcBorders>
          </w:tcPr>
          <w:p w14:paraId="4ADDA97A" w14:textId="77777777" w:rsidR="00530536" w:rsidRPr="00D81746" w:rsidRDefault="00E049C5">
            <w:pPr>
              <w:pStyle w:val="ProcedureBody1"/>
              <w:rPr>
                <w:rFonts w:ascii="Arial" w:hAnsi="Arial" w:cs="Arial"/>
                <w:sz w:val="22"/>
                <w:szCs w:val="22"/>
                <w:lang w:val="en-IE"/>
              </w:rPr>
            </w:pPr>
            <w:r w:rsidRPr="00D81746">
              <w:rPr>
                <w:rFonts w:ascii="Arial" w:hAnsi="Arial" w:cs="Arial"/>
                <w:sz w:val="22"/>
                <w:szCs w:val="22"/>
                <w:lang w:val="en-IE"/>
              </w:rPr>
              <w:t xml:space="preserve">Within </w:t>
            </w:r>
            <w:r w:rsidR="00454C85" w:rsidRPr="00D81746">
              <w:rPr>
                <w:rFonts w:ascii="Arial" w:hAnsi="Arial" w:cs="Arial"/>
                <w:sz w:val="22"/>
                <w:szCs w:val="22"/>
                <w:lang w:val="en-IE"/>
              </w:rPr>
              <w:t>1</w:t>
            </w:r>
            <w:r w:rsidRPr="00D81746">
              <w:rPr>
                <w:rFonts w:ascii="Arial" w:hAnsi="Arial" w:cs="Arial"/>
                <w:sz w:val="22"/>
                <w:szCs w:val="22"/>
                <w:lang w:val="en-IE"/>
              </w:rPr>
              <w:t xml:space="preserve"> WD</w:t>
            </w:r>
            <w:r w:rsidR="00F8354D">
              <w:rPr>
                <w:rFonts w:ascii="Arial" w:hAnsi="Arial" w:cs="Arial"/>
                <w:sz w:val="22"/>
                <w:szCs w:val="22"/>
                <w:lang w:val="en-IE"/>
              </w:rPr>
              <w:t xml:space="preserve"> of creation of new Party Administrative User</w:t>
            </w:r>
          </w:p>
        </w:tc>
        <w:tc>
          <w:tcPr>
            <w:tcW w:w="1530" w:type="dxa"/>
            <w:tcBorders>
              <w:top w:val="single" w:sz="8" w:space="0" w:color="auto"/>
              <w:bottom w:val="single" w:sz="8" w:space="0" w:color="auto"/>
            </w:tcBorders>
          </w:tcPr>
          <w:p w14:paraId="4ADDA97B"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Email</w:t>
            </w:r>
          </w:p>
        </w:tc>
        <w:tc>
          <w:tcPr>
            <w:tcW w:w="1710" w:type="dxa"/>
            <w:tcBorders>
              <w:top w:val="single" w:sz="8" w:space="0" w:color="auto"/>
              <w:bottom w:val="single" w:sz="8" w:space="0" w:color="auto"/>
            </w:tcBorders>
          </w:tcPr>
          <w:p w14:paraId="4ADDA97C"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Market Operator</w:t>
            </w:r>
          </w:p>
        </w:tc>
        <w:tc>
          <w:tcPr>
            <w:tcW w:w="1980" w:type="dxa"/>
            <w:tcBorders>
              <w:top w:val="single" w:sz="8" w:space="0" w:color="auto"/>
              <w:bottom w:val="single" w:sz="8" w:space="0" w:color="auto"/>
            </w:tcBorders>
          </w:tcPr>
          <w:p w14:paraId="4ADDA97D" w14:textId="77777777" w:rsidR="00530536" w:rsidRPr="00D81746" w:rsidRDefault="005F6281" w:rsidP="00667505">
            <w:pPr>
              <w:pStyle w:val="ProcedureBody1"/>
              <w:rPr>
                <w:rFonts w:ascii="Arial" w:hAnsi="Arial" w:cs="Arial"/>
                <w:sz w:val="22"/>
                <w:szCs w:val="22"/>
                <w:lang w:val="en-IE"/>
              </w:rPr>
            </w:pPr>
            <w:r w:rsidRPr="00D81746">
              <w:rPr>
                <w:rFonts w:ascii="Arial" w:hAnsi="Arial" w:cs="Arial"/>
                <w:sz w:val="22"/>
                <w:szCs w:val="22"/>
                <w:lang w:val="en-IE"/>
              </w:rPr>
              <w:t>New Party Administrative User</w:t>
            </w:r>
          </w:p>
        </w:tc>
      </w:tr>
    </w:tbl>
    <w:p w14:paraId="4ADDA97F" w14:textId="77777777" w:rsidR="00530536" w:rsidRPr="00D81746" w:rsidRDefault="00530536" w:rsidP="003039D5"/>
    <w:p w14:paraId="4ADDA980" w14:textId="77777777" w:rsidR="00317CCB" w:rsidRDefault="00AE2BE2" w:rsidP="00270F0B">
      <w:pPr>
        <w:pStyle w:val="ProcedureBody1"/>
        <w:jc w:val="center"/>
        <w:rPr>
          <w:lang w:val="en-IE"/>
        </w:rPr>
      </w:pPr>
      <w:r>
        <w:rPr>
          <w:noProof/>
          <w:lang w:val="en-IE" w:eastAsia="en-IE"/>
        </w:rPr>
        <w:lastRenderedPageBreak/>
        <w:drawing>
          <wp:inline distT="0" distB="0" distL="0" distR="0" wp14:anchorId="4ADDAA47" wp14:editId="4ADDAA48">
            <wp:extent cx="7563485"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1  5 Authorised Person and Creation of a New Party Administrative Us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3485" cy="5732145"/>
                    </a:xfrm>
                    <a:prstGeom prst="rect">
                      <a:avLst/>
                    </a:prstGeom>
                  </pic:spPr>
                </pic:pic>
              </a:graphicData>
            </a:graphic>
          </wp:inline>
        </w:drawing>
      </w:r>
      <w:bookmarkStart w:id="102" w:name="_Toc193093029"/>
      <w:bookmarkStart w:id="103" w:name="_Toc193093030"/>
      <w:bookmarkStart w:id="104" w:name="_Toc193093031"/>
      <w:bookmarkStart w:id="105" w:name="_Toc193093032"/>
      <w:bookmarkStart w:id="106" w:name="_Toc193093033"/>
      <w:bookmarkStart w:id="107" w:name="_Toc193093034"/>
      <w:bookmarkStart w:id="108" w:name="_Toc193093036"/>
      <w:bookmarkStart w:id="109" w:name="_Toc193093037"/>
      <w:bookmarkStart w:id="110" w:name="_Toc193093038"/>
      <w:bookmarkStart w:id="111" w:name="_Toc193093039"/>
      <w:bookmarkStart w:id="112" w:name="_Toc193093040"/>
      <w:bookmarkStart w:id="113" w:name="_Toc164146396"/>
      <w:bookmarkStart w:id="114" w:name="_Toc164146504"/>
      <w:bookmarkStart w:id="115" w:name="_Toc164147089"/>
      <w:bookmarkStart w:id="116" w:name="_Toc164147182"/>
      <w:bookmarkStart w:id="117" w:name="_Toc164147296"/>
      <w:bookmarkStart w:id="118" w:name="_Toc164147490"/>
      <w:bookmarkStart w:id="119" w:name="_Toc164158371"/>
      <w:bookmarkStart w:id="120" w:name="_Toc165709298"/>
      <w:bookmarkStart w:id="121" w:name="_Toc164146397"/>
      <w:bookmarkStart w:id="122" w:name="_Toc164146505"/>
      <w:bookmarkStart w:id="123" w:name="_Toc164147090"/>
      <w:bookmarkStart w:id="124" w:name="_Toc164147183"/>
      <w:bookmarkStart w:id="125" w:name="_Toc164147297"/>
      <w:bookmarkStart w:id="126" w:name="_Toc164147491"/>
      <w:bookmarkStart w:id="127" w:name="_Toc164158372"/>
      <w:bookmarkStart w:id="128" w:name="_Toc16570929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ADDA981" w14:textId="77777777" w:rsidR="00AE2BE2" w:rsidRDefault="00AE2BE2" w:rsidP="00311450">
      <w:pPr>
        <w:pStyle w:val="APNUMHEAD2"/>
        <w:numPr>
          <w:ilvl w:val="0"/>
          <w:numId w:val="0"/>
        </w:numPr>
        <w:tabs>
          <w:tab w:val="left" w:pos="8988"/>
        </w:tabs>
        <w:rPr>
          <w:lang w:val="en-IE"/>
        </w:rPr>
        <w:sectPr w:rsidR="00AE2BE2" w:rsidSect="004C67CD">
          <w:headerReference w:type="default" r:id="rId29"/>
          <w:footerReference w:type="default" r:id="rId30"/>
          <w:pgSz w:w="16840" w:h="11907" w:orient="landscape" w:code="9"/>
          <w:pgMar w:top="1440" w:right="1180" w:bottom="1440" w:left="1440" w:header="720" w:footer="720" w:gutter="0"/>
          <w:cols w:space="720"/>
        </w:sectPr>
      </w:pPr>
    </w:p>
    <w:p w14:paraId="4ADDA982" w14:textId="77777777" w:rsidR="00DB498B" w:rsidRPr="00D81746" w:rsidRDefault="00DB498B" w:rsidP="00742A72">
      <w:pPr>
        <w:pStyle w:val="CERNUMAPPENDXHD1"/>
        <w:rPr>
          <w:lang w:val="en-IE"/>
        </w:rPr>
      </w:pPr>
      <w:bookmarkStart w:id="129" w:name="_Toc22548754"/>
      <w:bookmarkStart w:id="130" w:name="_Toc139788502"/>
      <w:bookmarkStart w:id="131" w:name="_Toc466477546"/>
      <w:bookmarkStart w:id="132" w:name="_Toc466633894"/>
      <w:bookmarkStart w:id="133" w:name="_Toc479341963"/>
      <w:bookmarkEnd w:id="69"/>
      <w:bookmarkEnd w:id="70"/>
      <w:bookmarkEnd w:id="71"/>
      <w:bookmarkEnd w:id="72"/>
      <w:bookmarkEnd w:id="73"/>
      <w:r w:rsidRPr="00D81746">
        <w:rPr>
          <w:lang w:val="en-IE"/>
        </w:rPr>
        <w:lastRenderedPageBreak/>
        <w:t>D</w:t>
      </w:r>
      <w:bookmarkEnd w:id="129"/>
      <w:bookmarkEnd w:id="130"/>
      <w:r w:rsidR="00742A72" w:rsidRPr="00D81746">
        <w:rPr>
          <w:lang w:val="en-IE"/>
        </w:rPr>
        <w:t>efinitions and Abbreviations</w:t>
      </w:r>
      <w:bookmarkEnd w:id="131"/>
      <w:bookmarkEnd w:id="132"/>
      <w:bookmarkEnd w:id="133"/>
    </w:p>
    <w:p w14:paraId="4ADDA983" w14:textId="77777777" w:rsidR="00D27D2F" w:rsidRPr="00D27D2F" w:rsidRDefault="000D6536" w:rsidP="00243B78">
      <w:pPr>
        <w:pStyle w:val="CERHEADING2"/>
        <w:tabs>
          <w:tab w:val="clear" w:pos="936"/>
        </w:tabs>
        <w:ind w:left="0"/>
      </w:pPr>
      <w:bookmarkStart w:id="134" w:name="_Toc466477547"/>
      <w:r w:rsidRPr="00D81746">
        <w:rPr>
          <w:caps w:val="0"/>
          <w:lang w:val="en-IE"/>
        </w:rPr>
        <w:t>Definition</w:t>
      </w:r>
      <w:bookmarkEnd w:id="134"/>
      <w:r>
        <w:rPr>
          <w:caps w:val="0"/>
          <w:lang w:val="en-IE"/>
        </w:rPr>
        <w: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500"/>
        <w:gridCol w:w="4511"/>
      </w:tblGrid>
      <w:tr w:rsidR="009A5AF3" w:rsidRPr="00D81746" w14:paraId="4ADDA986" w14:textId="77777777">
        <w:tc>
          <w:tcPr>
            <w:tcW w:w="4621" w:type="dxa"/>
          </w:tcPr>
          <w:p w14:paraId="4ADDA984" w14:textId="77777777" w:rsidR="009A5AF3" w:rsidRPr="00D81746" w:rsidRDefault="009A5AF3" w:rsidP="00170A97">
            <w:pPr>
              <w:pStyle w:val="CERnon-indent"/>
              <w:rPr>
                <w:b/>
                <w:szCs w:val="22"/>
                <w:lang w:val="en-IE"/>
              </w:rPr>
            </w:pPr>
            <w:r w:rsidRPr="00D81746">
              <w:rPr>
                <w:b/>
                <w:szCs w:val="22"/>
                <w:lang w:val="en-IE"/>
              </w:rPr>
              <w:t>Authorisation</w:t>
            </w:r>
          </w:p>
        </w:tc>
        <w:tc>
          <w:tcPr>
            <w:tcW w:w="4622" w:type="dxa"/>
          </w:tcPr>
          <w:p w14:paraId="4ADDA985" w14:textId="77777777" w:rsidR="009A5AF3" w:rsidRPr="00D81746" w:rsidRDefault="00AB449C" w:rsidP="00170A97">
            <w:pPr>
              <w:pStyle w:val="CERnon-indent"/>
              <w:rPr>
                <w:szCs w:val="22"/>
                <w:lang w:val="en-IE"/>
              </w:rPr>
            </w:pPr>
            <w:r>
              <w:rPr>
                <w:szCs w:val="22"/>
                <w:lang w:val="en-IE"/>
              </w:rPr>
              <w:t>means t</w:t>
            </w:r>
            <w:r w:rsidR="007A5672" w:rsidRPr="00D81746">
              <w:rPr>
                <w:szCs w:val="22"/>
                <w:lang w:val="en-IE"/>
              </w:rPr>
              <w:t>he process by which a person from a Party becomes authorised to communicate with the Market Operator.</w:t>
            </w:r>
          </w:p>
        </w:tc>
      </w:tr>
      <w:tr w:rsidR="00794BDB" w:rsidRPr="00D81746" w14:paraId="4ADDA989" w14:textId="77777777">
        <w:tc>
          <w:tcPr>
            <w:tcW w:w="4621" w:type="dxa"/>
          </w:tcPr>
          <w:p w14:paraId="4ADDA987" w14:textId="77777777" w:rsidR="00794BDB" w:rsidRPr="00D81746" w:rsidRDefault="00794BDB" w:rsidP="00170A97">
            <w:pPr>
              <w:pStyle w:val="CERnon-indent"/>
              <w:rPr>
                <w:b/>
                <w:szCs w:val="22"/>
                <w:lang w:val="en-IE"/>
              </w:rPr>
            </w:pPr>
            <w:r w:rsidRPr="00D81746">
              <w:rPr>
                <w:b/>
                <w:szCs w:val="22"/>
                <w:lang w:val="en-IE"/>
              </w:rPr>
              <w:t>Authorised Person</w:t>
            </w:r>
          </w:p>
        </w:tc>
        <w:tc>
          <w:tcPr>
            <w:tcW w:w="4622" w:type="dxa"/>
          </w:tcPr>
          <w:p w14:paraId="4ADDA988" w14:textId="77777777" w:rsidR="00794BDB" w:rsidRPr="00D81746" w:rsidRDefault="00AB449C" w:rsidP="00AB449C">
            <w:pPr>
              <w:pStyle w:val="CERnon-indent"/>
              <w:rPr>
                <w:szCs w:val="22"/>
                <w:lang w:val="en-IE"/>
              </w:rPr>
            </w:pPr>
            <w:r>
              <w:rPr>
                <w:szCs w:val="22"/>
                <w:lang w:val="en-IE"/>
              </w:rPr>
              <w:t>means the r</w:t>
            </w:r>
            <w:r w:rsidR="00794BDB" w:rsidRPr="00D81746">
              <w:rPr>
                <w:szCs w:val="22"/>
                <w:lang w:val="en-IE"/>
              </w:rPr>
              <w:t>epresentative of a Party who is authorised by that Party to communicate with the Market Operator</w:t>
            </w:r>
            <w:r w:rsidR="00714367">
              <w:rPr>
                <w:szCs w:val="22"/>
                <w:lang w:val="en-IE"/>
              </w:rPr>
              <w:t>.</w:t>
            </w:r>
          </w:p>
        </w:tc>
      </w:tr>
      <w:tr w:rsidR="00794BDB" w:rsidRPr="00D81746" w14:paraId="4ADDA98C" w14:textId="77777777">
        <w:tc>
          <w:tcPr>
            <w:tcW w:w="4621" w:type="dxa"/>
          </w:tcPr>
          <w:p w14:paraId="4ADDA98A" w14:textId="77777777" w:rsidR="00794BDB" w:rsidRPr="00D81746" w:rsidRDefault="00794BDB" w:rsidP="00170A97">
            <w:pPr>
              <w:pStyle w:val="CERnon-indent"/>
              <w:rPr>
                <w:b/>
                <w:szCs w:val="22"/>
                <w:lang w:val="en-IE"/>
              </w:rPr>
            </w:pPr>
            <w:r w:rsidRPr="00D81746">
              <w:rPr>
                <w:b/>
                <w:szCs w:val="22"/>
                <w:lang w:val="en-IE"/>
              </w:rPr>
              <w:t>Billing Timescales</w:t>
            </w:r>
          </w:p>
        </w:tc>
        <w:tc>
          <w:tcPr>
            <w:tcW w:w="4622" w:type="dxa"/>
          </w:tcPr>
          <w:p w14:paraId="4ADDA98B" w14:textId="77777777" w:rsidR="00794BDB" w:rsidRPr="00D81746" w:rsidRDefault="00AB449C" w:rsidP="00AB449C">
            <w:pPr>
              <w:pStyle w:val="CERnon-indent"/>
              <w:rPr>
                <w:szCs w:val="22"/>
                <w:lang w:val="en-IE"/>
              </w:rPr>
            </w:pPr>
            <w:r>
              <w:rPr>
                <w:szCs w:val="22"/>
                <w:lang w:val="en-IE"/>
              </w:rPr>
              <w:t>means t</w:t>
            </w:r>
            <w:r w:rsidR="00D97F2C" w:rsidRPr="00D81746">
              <w:rPr>
                <w:szCs w:val="22"/>
                <w:lang w:val="en-IE"/>
              </w:rPr>
              <w:t>he timescales in which billing occur</w:t>
            </w:r>
            <w:r w:rsidR="00A86878" w:rsidRPr="00D81746">
              <w:rPr>
                <w:szCs w:val="22"/>
                <w:lang w:val="en-IE"/>
              </w:rPr>
              <w:t>s</w:t>
            </w:r>
            <w:r w:rsidR="00714367">
              <w:rPr>
                <w:szCs w:val="22"/>
                <w:lang w:val="en-IE"/>
              </w:rPr>
              <w:t>.</w:t>
            </w:r>
          </w:p>
        </w:tc>
      </w:tr>
      <w:tr w:rsidR="00794BDB" w:rsidRPr="00D81746" w14:paraId="4ADDA98F" w14:textId="77777777">
        <w:tc>
          <w:tcPr>
            <w:tcW w:w="4621" w:type="dxa"/>
          </w:tcPr>
          <w:p w14:paraId="4ADDA98D" w14:textId="77777777" w:rsidR="00794BDB" w:rsidRPr="00D81746" w:rsidRDefault="00794BDB" w:rsidP="00170A97">
            <w:pPr>
              <w:pStyle w:val="CERnon-indent"/>
              <w:rPr>
                <w:b/>
                <w:szCs w:val="22"/>
                <w:lang w:val="en-IE"/>
              </w:rPr>
            </w:pPr>
            <w:r w:rsidRPr="00D81746">
              <w:rPr>
                <w:b/>
                <w:szCs w:val="22"/>
                <w:lang w:val="en-IE"/>
              </w:rPr>
              <w:t>Emergency Implementation</w:t>
            </w:r>
          </w:p>
        </w:tc>
        <w:tc>
          <w:tcPr>
            <w:tcW w:w="4622" w:type="dxa"/>
          </w:tcPr>
          <w:p w14:paraId="4ADDA98E" w14:textId="77777777" w:rsidR="00794BDB" w:rsidRPr="00D81746" w:rsidRDefault="00AB449C" w:rsidP="00170A97">
            <w:pPr>
              <w:pStyle w:val="CERnon-indent"/>
              <w:rPr>
                <w:szCs w:val="22"/>
                <w:lang w:val="en-IE"/>
              </w:rPr>
            </w:pPr>
            <w:r>
              <w:rPr>
                <w:szCs w:val="22"/>
                <w:lang w:val="en-IE"/>
              </w:rPr>
              <w:t>means I</w:t>
            </w:r>
            <w:r w:rsidR="00794BDB" w:rsidRPr="00D81746">
              <w:rPr>
                <w:szCs w:val="22"/>
                <w:lang w:val="en-IE"/>
              </w:rPr>
              <w:t>mplementation of an Emergency Release</w:t>
            </w:r>
            <w:r w:rsidR="00714367">
              <w:rPr>
                <w:szCs w:val="22"/>
                <w:lang w:val="en-IE"/>
              </w:rPr>
              <w:t>.</w:t>
            </w:r>
          </w:p>
        </w:tc>
      </w:tr>
      <w:tr w:rsidR="00794BDB" w:rsidRPr="00D81746" w14:paraId="4ADDA992" w14:textId="77777777">
        <w:tc>
          <w:tcPr>
            <w:tcW w:w="4621" w:type="dxa"/>
          </w:tcPr>
          <w:p w14:paraId="4ADDA990" w14:textId="77777777" w:rsidR="00794BDB" w:rsidRPr="00D81746" w:rsidRDefault="00794BDB" w:rsidP="00170A97">
            <w:pPr>
              <w:pStyle w:val="CERnon-indent"/>
              <w:rPr>
                <w:b/>
                <w:szCs w:val="22"/>
                <w:lang w:val="en-IE"/>
              </w:rPr>
            </w:pPr>
            <w:r w:rsidRPr="00D81746">
              <w:rPr>
                <w:b/>
                <w:szCs w:val="22"/>
                <w:lang w:val="en-IE"/>
              </w:rPr>
              <w:t>Emergency Release</w:t>
            </w:r>
          </w:p>
        </w:tc>
        <w:tc>
          <w:tcPr>
            <w:tcW w:w="4622" w:type="dxa"/>
          </w:tcPr>
          <w:p w14:paraId="4ADDA991" w14:textId="77777777" w:rsidR="00794BDB" w:rsidRPr="00D81746" w:rsidRDefault="008C70DB" w:rsidP="00170A97">
            <w:pPr>
              <w:pStyle w:val="CERnon-indent"/>
              <w:rPr>
                <w:szCs w:val="22"/>
                <w:lang w:val="en-IE"/>
              </w:rPr>
            </w:pPr>
            <w:r>
              <w:rPr>
                <w:szCs w:val="22"/>
                <w:lang w:val="en-IE"/>
              </w:rPr>
              <w:t>means an</w:t>
            </w:r>
            <w:r w:rsidR="00794BDB" w:rsidRPr="00D81746">
              <w:rPr>
                <w:szCs w:val="22"/>
                <w:lang w:val="en-IE"/>
              </w:rPr>
              <w:t xml:space="preserve"> upgrade in system software, a bug-fix or an </w:t>
            </w:r>
            <w:r w:rsidR="00CC471C" w:rsidRPr="00D81746">
              <w:rPr>
                <w:szCs w:val="22"/>
                <w:lang w:val="en-IE"/>
              </w:rPr>
              <w:t>Implementation</w:t>
            </w:r>
            <w:r w:rsidR="00794BDB" w:rsidRPr="00D81746">
              <w:rPr>
                <w:szCs w:val="22"/>
                <w:lang w:val="en-IE"/>
              </w:rPr>
              <w:t xml:space="preserve"> of an Urgent Modification, where the Market Operator considers that there is a risk to the operation of the Single Electricity Market.</w:t>
            </w:r>
          </w:p>
        </w:tc>
      </w:tr>
      <w:tr w:rsidR="00794BDB" w:rsidRPr="00D81746" w14:paraId="4ADDA995" w14:textId="77777777" w:rsidTr="008C70DB">
        <w:tc>
          <w:tcPr>
            <w:tcW w:w="4621" w:type="dxa"/>
          </w:tcPr>
          <w:p w14:paraId="4ADDA993" w14:textId="77777777" w:rsidR="00794BDB" w:rsidRPr="008C70DB" w:rsidRDefault="00794BDB" w:rsidP="00170A97">
            <w:pPr>
              <w:pStyle w:val="CERnon-indent"/>
              <w:rPr>
                <w:b/>
                <w:szCs w:val="22"/>
                <w:lang w:val="en-IE"/>
              </w:rPr>
            </w:pPr>
            <w:r w:rsidRPr="008C70DB">
              <w:rPr>
                <w:b/>
                <w:szCs w:val="22"/>
                <w:lang w:val="en-IE"/>
              </w:rPr>
              <w:t>Failure</w:t>
            </w:r>
          </w:p>
        </w:tc>
        <w:tc>
          <w:tcPr>
            <w:tcW w:w="4622" w:type="dxa"/>
            <w:shd w:val="clear" w:color="auto" w:fill="FFFFFF" w:themeFill="background1"/>
          </w:tcPr>
          <w:p w14:paraId="4ADDA994" w14:textId="77777777" w:rsidR="00794BDB" w:rsidRPr="008C70DB" w:rsidRDefault="008C70DB" w:rsidP="00170A97">
            <w:pPr>
              <w:pStyle w:val="CERnon-indent"/>
              <w:rPr>
                <w:b/>
                <w:szCs w:val="22"/>
                <w:lang w:val="en-IE"/>
              </w:rPr>
            </w:pPr>
            <w:r>
              <w:rPr>
                <w:szCs w:val="22"/>
                <w:lang w:val="en-IE"/>
              </w:rPr>
              <w:t>means a</w:t>
            </w:r>
            <w:r w:rsidR="00794BDB" w:rsidRPr="008C70DB">
              <w:rPr>
                <w:szCs w:val="22"/>
                <w:lang w:val="en-IE"/>
              </w:rPr>
              <w:t xml:space="preserve"> General System Failure or </w:t>
            </w:r>
            <w:r w:rsidR="00AF4BE3" w:rsidRPr="008C70DB">
              <w:rPr>
                <w:szCs w:val="22"/>
                <w:lang w:val="en-IE"/>
              </w:rPr>
              <w:t>MSP</w:t>
            </w:r>
            <w:r w:rsidR="00794BDB" w:rsidRPr="008C70DB">
              <w:rPr>
                <w:szCs w:val="22"/>
                <w:lang w:val="en-IE"/>
              </w:rPr>
              <w:t xml:space="preserve"> Failure</w:t>
            </w:r>
            <w:r w:rsidR="00AF4BE3" w:rsidRPr="008C70DB">
              <w:rPr>
                <w:szCs w:val="22"/>
                <w:lang w:val="en-IE"/>
              </w:rPr>
              <w:t xml:space="preserve"> or a failure of the MSP Software</w:t>
            </w:r>
            <w:r w:rsidR="00794BDB" w:rsidRPr="008C70DB">
              <w:rPr>
                <w:szCs w:val="22"/>
                <w:lang w:val="en-IE"/>
              </w:rPr>
              <w:t xml:space="preserve"> or a General Communication Failure or a Limited Communication Failure as the context implies</w:t>
            </w:r>
            <w:r w:rsidR="00714367">
              <w:rPr>
                <w:szCs w:val="22"/>
                <w:lang w:val="en-IE"/>
              </w:rPr>
              <w:t>.</w:t>
            </w:r>
            <w:r w:rsidR="00187D8E">
              <w:rPr>
                <w:szCs w:val="22"/>
                <w:lang w:val="en-IE"/>
              </w:rPr>
              <w:t xml:space="preserve"> Agreed Procedure 7 “Emergency Communications” sets out the procedures to be followed in the event of a Failure.</w:t>
            </w:r>
          </w:p>
        </w:tc>
      </w:tr>
      <w:tr w:rsidR="00794BDB" w:rsidRPr="00D81746" w14:paraId="4ADDA998" w14:textId="77777777">
        <w:tc>
          <w:tcPr>
            <w:tcW w:w="4621" w:type="dxa"/>
          </w:tcPr>
          <w:p w14:paraId="4ADDA996" w14:textId="77777777" w:rsidR="00794BDB" w:rsidRPr="00D81746" w:rsidRDefault="00794BDB" w:rsidP="00170A97">
            <w:pPr>
              <w:pStyle w:val="CERnon-indent"/>
              <w:rPr>
                <w:b/>
                <w:szCs w:val="22"/>
                <w:lang w:val="en-IE"/>
              </w:rPr>
            </w:pPr>
            <w:r w:rsidRPr="00D81746">
              <w:rPr>
                <w:b/>
                <w:szCs w:val="22"/>
                <w:lang w:val="en-IE"/>
              </w:rPr>
              <w:t>Finance System</w:t>
            </w:r>
          </w:p>
        </w:tc>
        <w:tc>
          <w:tcPr>
            <w:tcW w:w="4622" w:type="dxa"/>
          </w:tcPr>
          <w:p w14:paraId="4ADDA997" w14:textId="77777777" w:rsidR="00794BDB" w:rsidRPr="00D81746" w:rsidRDefault="008C70DB" w:rsidP="008C70DB">
            <w:pPr>
              <w:pStyle w:val="CERnon-indent"/>
              <w:rPr>
                <w:szCs w:val="22"/>
                <w:lang w:val="en-IE"/>
              </w:rPr>
            </w:pPr>
            <w:r>
              <w:rPr>
                <w:szCs w:val="22"/>
                <w:lang w:val="en-IE"/>
              </w:rPr>
              <w:t>means the f</w:t>
            </w:r>
            <w:r w:rsidR="00E92E60" w:rsidRPr="00D81746">
              <w:rPr>
                <w:szCs w:val="22"/>
                <w:lang w:val="en-IE"/>
              </w:rPr>
              <w:t>inancial element of the Market Operator’s Isolated Market System</w:t>
            </w:r>
          </w:p>
        </w:tc>
      </w:tr>
      <w:tr w:rsidR="00B70F78" w:rsidRPr="00D81746" w14:paraId="4ADDA99B" w14:textId="77777777">
        <w:tc>
          <w:tcPr>
            <w:tcW w:w="4621" w:type="dxa"/>
          </w:tcPr>
          <w:p w14:paraId="4ADDA999" w14:textId="77777777" w:rsidR="00B70F78" w:rsidRPr="00243B78" w:rsidRDefault="00B70F78" w:rsidP="00170A97">
            <w:pPr>
              <w:pStyle w:val="CERnon-indent"/>
              <w:rPr>
                <w:b/>
                <w:szCs w:val="22"/>
                <w:lang w:val="en-IE"/>
              </w:rPr>
            </w:pPr>
            <w:r w:rsidRPr="00243B78">
              <w:rPr>
                <w:rFonts w:cs="Arial"/>
                <w:b/>
                <w:szCs w:val="22"/>
                <w:lang w:val="en-IE"/>
              </w:rPr>
              <w:t xml:space="preserve">General Important </w:t>
            </w:r>
            <w:r w:rsidR="009D2586">
              <w:rPr>
                <w:rFonts w:cs="Arial"/>
                <w:b/>
                <w:szCs w:val="22"/>
                <w:lang w:val="en-IE"/>
              </w:rPr>
              <w:t>Q</w:t>
            </w:r>
            <w:r w:rsidRPr="00243B78">
              <w:rPr>
                <w:rFonts w:cs="Arial"/>
                <w:b/>
                <w:szCs w:val="22"/>
                <w:lang w:val="en-IE"/>
              </w:rPr>
              <w:t>uery</w:t>
            </w:r>
          </w:p>
        </w:tc>
        <w:tc>
          <w:tcPr>
            <w:tcW w:w="4622" w:type="dxa"/>
          </w:tcPr>
          <w:p w14:paraId="4ADDA99A" w14:textId="77777777" w:rsidR="00B70F78" w:rsidRP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4ADDA99E" w14:textId="77777777">
        <w:tc>
          <w:tcPr>
            <w:tcW w:w="4621" w:type="dxa"/>
          </w:tcPr>
          <w:p w14:paraId="4ADDA99C" w14:textId="77777777" w:rsidR="00B70F78" w:rsidRPr="00A42701" w:rsidRDefault="00B70F78" w:rsidP="00170A97">
            <w:pPr>
              <w:pStyle w:val="CERnon-indent"/>
              <w:rPr>
                <w:b/>
                <w:szCs w:val="22"/>
                <w:lang w:val="en-IE"/>
              </w:rPr>
            </w:pPr>
            <w:r w:rsidRPr="00243B78">
              <w:rPr>
                <w:rFonts w:cs="Arial"/>
                <w:b/>
                <w:szCs w:val="22"/>
                <w:lang w:val="en-IE"/>
              </w:rPr>
              <w:t>General Standard Query</w:t>
            </w:r>
          </w:p>
        </w:tc>
        <w:tc>
          <w:tcPr>
            <w:tcW w:w="4622" w:type="dxa"/>
          </w:tcPr>
          <w:p w14:paraId="4ADDA99D" w14:textId="77777777"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B70F78" w:rsidRPr="00D81746" w14:paraId="4ADDA9A1" w14:textId="77777777">
        <w:tc>
          <w:tcPr>
            <w:tcW w:w="4621" w:type="dxa"/>
          </w:tcPr>
          <w:p w14:paraId="4ADDA99F" w14:textId="77777777" w:rsidR="00B70F78" w:rsidRPr="00A42701" w:rsidRDefault="00B70F78" w:rsidP="00170A97">
            <w:pPr>
              <w:pStyle w:val="CERnon-indent"/>
              <w:rPr>
                <w:b/>
                <w:szCs w:val="22"/>
                <w:lang w:val="en-IE"/>
              </w:rPr>
            </w:pPr>
            <w:r w:rsidRPr="00243B78">
              <w:rPr>
                <w:rFonts w:cs="Arial"/>
                <w:b/>
                <w:szCs w:val="22"/>
                <w:lang w:val="en-IE"/>
              </w:rPr>
              <w:t>General Urgent Query</w:t>
            </w:r>
          </w:p>
        </w:tc>
        <w:tc>
          <w:tcPr>
            <w:tcW w:w="4622" w:type="dxa"/>
          </w:tcPr>
          <w:p w14:paraId="4ADDA9A0" w14:textId="77777777" w:rsidR="00B70F78" w:rsidRDefault="00B70F78" w:rsidP="008C70DB">
            <w:pPr>
              <w:pStyle w:val="CERnon-indent"/>
              <w:rPr>
                <w:szCs w:val="22"/>
                <w:lang w:val="en-IE"/>
              </w:rPr>
            </w:pPr>
            <w:r>
              <w:rPr>
                <w:rFonts w:cs="Arial"/>
                <w:szCs w:val="22"/>
                <w:lang w:val="en-IE"/>
              </w:rPr>
              <w:t>has the meaning set out in Table 1</w:t>
            </w:r>
            <w:r w:rsidR="00714367">
              <w:rPr>
                <w:rFonts w:cs="Arial"/>
                <w:szCs w:val="22"/>
                <w:lang w:val="en-IE"/>
              </w:rPr>
              <w:t xml:space="preserve"> (Helpdesk Categories)</w:t>
            </w:r>
            <w:r>
              <w:rPr>
                <w:rFonts w:cs="Arial"/>
                <w:szCs w:val="22"/>
                <w:lang w:val="en-IE"/>
              </w:rPr>
              <w:t xml:space="preserve"> in section 2.1.1 above.</w:t>
            </w:r>
          </w:p>
        </w:tc>
      </w:tr>
      <w:tr w:rsidR="001A0C47" w:rsidRPr="00D81746" w14:paraId="4ADDA9A4" w14:textId="77777777">
        <w:tc>
          <w:tcPr>
            <w:tcW w:w="4621" w:type="dxa"/>
          </w:tcPr>
          <w:p w14:paraId="4ADDA9A2" w14:textId="77777777" w:rsidR="001A0C47" w:rsidRPr="001A0C47" w:rsidRDefault="001A0C47" w:rsidP="00170A97">
            <w:pPr>
              <w:pStyle w:val="CERnon-indent"/>
              <w:rPr>
                <w:rFonts w:cs="Arial"/>
                <w:b/>
                <w:szCs w:val="22"/>
                <w:lang w:val="en-IE"/>
              </w:rPr>
            </w:pPr>
            <w:r>
              <w:rPr>
                <w:rFonts w:cs="Arial"/>
                <w:b/>
                <w:szCs w:val="22"/>
                <w:lang w:val="en-IE"/>
              </w:rPr>
              <w:t>Helpdesk</w:t>
            </w:r>
          </w:p>
        </w:tc>
        <w:tc>
          <w:tcPr>
            <w:tcW w:w="4622" w:type="dxa"/>
          </w:tcPr>
          <w:p w14:paraId="4ADDA9A3" w14:textId="77777777" w:rsidR="001A0C47" w:rsidRDefault="001A0C47" w:rsidP="008C70DB">
            <w:pPr>
              <w:pStyle w:val="CERnon-indent"/>
              <w:rPr>
                <w:rFonts w:cs="Arial"/>
                <w:szCs w:val="22"/>
                <w:lang w:val="en-IE"/>
              </w:rPr>
            </w:pPr>
            <w:r>
              <w:rPr>
                <w:rFonts w:cs="Arial"/>
                <w:szCs w:val="22"/>
                <w:lang w:val="en-IE"/>
              </w:rPr>
              <w:t>has the meaning given to it in paragraph G.3.1.1 of the Code.</w:t>
            </w:r>
          </w:p>
        </w:tc>
      </w:tr>
      <w:tr w:rsidR="00794BDB" w:rsidRPr="00D81746" w14:paraId="4ADDA9A7" w14:textId="77777777">
        <w:tc>
          <w:tcPr>
            <w:tcW w:w="4621" w:type="dxa"/>
          </w:tcPr>
          <w:p w14:paraId="4ADDA9A5" w14:textId="77777777" w:rsidR="00794BDB" w:rsidRPr="00D81746" w:rsidRDefault="00DB7CBD" w:rsidP="00170A97">
            <w:pPr>
              <w:pStyle w:val="CERnon-indent"/>
              <w:rPr>
                <w:b/>
                <w:szCs w:val="22"/>
                <w:lang w:val="en-IE"/>
              </w:rPr>
            </w:pPr>
            <w:r w:rsidRPr="00D81746">
              <w:rPr>
                <w:b/>
                <w:szCs w:val="22"/>
                <w:lang w:val="en-IE"/>
              </w:rPr>
              <w:t>Helpdesk</w:t>
            </w:r>
            <w:r w:rsidR="00794BDB" w:rsidRPr="00D81746">
              <w:rPr>
                <w:b/>
                <w:szCs w:val="22"/>
                <w:lang w:val="en-IE"/>
              </w:rPr>
              <w:t xml:space="preserve"> Category</w:t>
            </w:r>
          </w:p>
        </w:tc>
        <w:tc>
          <w:tcPr>
            <w:tcW w:w="4622" w:type="dxa"/>
          </w:tcPr>
          <w:p w14:paraId="4ADDA9A6" w14:textId="77777777" w:rsidR="00794BDB" w:rsidRPr="00D81746" w:rsidRDefault="008C70DB" w:rsidP="008C70DB">
            <w:pPr>
              <w:pStyle w:val="CERnon-indent"/>
              <w:rPr>
                <w:szCs w:val="22"/>
                <w:lang w:val="en-IE"/>
              </w:rPr>
            </w:pPr>
            <w:r>
              <w:rPr>
                <w:szCs w:val="22"/>
                <w:lang w:val="en-IE"/>
              </w:rPr>
              <w:t>means a c</w:t>
            </w:r>
            <w:r w:rsidR="00794BDB" w:rsidRPr="00D81746">
              <w:rPr>
                <w:szCs w:val="22"/>
                <w:lang w:val="en-IE"/>
              </w:rPr>
              <w:t xml:space="preserve">ategory between 1 and </w:t>
            </w:r>
            <w:r w:rsidR="002221DA">
              <w:rPr>
                <w:szCs w:val="22"/>
                <w:lang w:val="en-IE"/>
              </w:rPr>
              <w:t>8</w:t>
            </w:r>
            <w:r w:rsidR="00794BDB" w:rsidRPr="00D81746">
              <w:rPr>
                <w:szCs w:val="22"/>
                <w:lang w:val="en-IE"/>
              </w:rPr>
              <w:t xml:space="preserve"> applied to a </w:t>
            </w:r>
            <w:r w:rsidR="00DB7CBD" w:rsidRPr="00D81746">
              <w:rPr>
                <w:szCs w:val="22"/>
                <w:lang w:val="en-IE"/>
              </w:rPr>
              <w:t>Helpdesk</w:t>
            </w:r>
            <w:r w:rsidR="00794BDB" w:rsidRPr="00D81746">
              <w:rPr>
                <w:szCs w:val="22"/>
                <w:lang w:val="en-IE"/>
              </w:rPr>
              <w:t xml:space="preserve"> Request</w:t>
            </w:r>
            <w:r w:rsidR="00714367">
              <w:rPr>
                <w:szCs w:val="22"/>
                <w:lang w:val="en-IE"/>
              </w:rPr>
              <w:t>.</w:t>
            </w:r>
          </w:p>
        </w:tc>
      </w:tr>
      <w:tr w:rsidR="00794BDB" w:rsidRPr="00D81746" w14:paraId="4ADDA9AA" w14:textId="77777777">
        <w:tc>
          <w:tcPr>
            <w:tcW w:w="4621" w:type="dxa"/>
          </w:tcPr>
          <w:p w14:paraId="4ADDA9A8" w14:textId="77777777" w:rsidR="00794BDB" w:rsidRPr="00D81746" w:rsidRDefault="00DB7CBD" w:rsidP="00170A97">
            <w:pPr>
              <w:pStyle w:val="CERnon-indent"/>
              <w:rPr>
                <w:b/>
                <w:szCs w:val="22"/>
                <w:lang w:val="en-IE"/>
              </w:rPr>
            </w:pPr>
            <w:r w:rsidRPr="00D81746">
              <w:rPr>
                <w:b/>
                <w:szCs w:val="22"/>
                <w:lang w:val="en-IE"/>
              </w:rPr>
              <w:lastRenderedPageBreak/>
              <w:t>Helpdesk</w:t>
            </w:r>
            <w:r w:rsidR="00794BDB" w:rsidRPr="00D81746">
              <w:rPr>
                <w:b/>
                <w:szCs w:val="22"/>
                <w:lang w:val="en-IE"/>
              </w:rPr>
              <w:t xml:space="preserve"> Request</w:t>
            </w:r>
          </w:p>
        </w:tc>
        <w:tc>
          <w:tcPr>
            <w:tcW w:w="4622" w:type="dxa"/>
          </w:tcPr>
          <w:p w14:paraId="4ADDA9A9" w14:textId="77777777" w:rsidR="00794BDB" w:rsidRPr="00D81746" w:rsidRDefault="008C70DB" w:rsidP="00170A97">
            <w:pPr>
              <w:pStyle w:val="CERnon-indent"/>
              <w:rPr>
                <w:szCs w:val="22"/>
                <w:lang w:val="en-IE"/>
              </w:rPr>
            </w:pPr>
            <w:r>
              <w:rPr>
                <w:szCs w:val="22"/>
                <w:lang w:val="en-IE"/>
              </w:rPr>
              <w:t>means a r</w:t>
            </w:r>
            <w:r w:rsidR="00794BDB" w:rsidRPr="00D81746">
              <w:rPr>
                <w:szCs w:val="22"/>
                <w:lang w:val="en-IE"/>
              </w:rPr>
              <w:t xml:space="preserve">equest handled by the </w:t>
            </w:r>
            <w:r w:rsidR="00DB7CBD" w:rsidRPr="00D81746">
              <w:rPr>
                <w:szCs w:val="22"/>
                <w:lang w:val="en-IE"/>
              </w:rPr>
              <w:t>Helpdesk</w:t>
            </w:r>
            <w:r w:rsidR="00714367">
              <w:rPr>
                <w:szCs w:val="22"/>
                <w:lang w:val="en-IE"/>
              </w:rPr>
              <w:t>.</w:t>
            </w:r>
          </w:p>
        </w:tc>
      </w:tr>
      <w:tr w:rsidR="00794BDB" w:rsidRPr="00D81746" w14:paraId="4ADDA9AD" w14:textId="77777777">
        <w:tc>
          <w:tcPr>
            <w:tcW w:w="4621" w:type="dxa"/>
          </w:tcPr>
          <w:p w14:paraId="4ADDA9AB" w14:textId="77777777" w:rsidR="00794BDB" w:rsidRPr="00D81746" w:rsidRDefault="00794BDB" w:rsidP="00170A97">
            <w:pPr>
              <w:pStyle w:val="CERnon-indent"/>
              <w:rPr>
                <w:b/>
                <w:szCs w:val="22"/>
                <w:lang w:val="en-IE"/>
              </w:rPr>
            </w:pPr>
            <w:r w:rsidRPr="00D81746">
              <w:rPr>
                <w:b/>
                <w:szCs w:val="22"/>
                <w:lang w:val="en-IE"/>
              </w:rPr>
              <w:t>Impact Assessment</w:t>
            </w:r>
          </w:p>
        </w:tc>
        <w:tc>
          <w:tcPr>
            <w:tcW w:w="4622" w:type="dxa"/>
          </w:tcPr>
          <w:p w14:paraId="4ADDA9AC" w14:textId="77777777" w:rsidR="00794BDB" w:rsidRPr="00D81746" w:rsidRDefault="008C70DB" w:rsidP="008C70DB">
            <w:pPr>
              <w:pStyle w:val="CERnon-indent"/>
              <w:rPr>
                <w:szCs w:val="22"/>
                <w:lang w:val="en-IE"/>
              </w:rPr>
            </w:pPr>
            <w:r>
              <w:rPr>
                <w:szCs w:val="22"/>
                <w:lang w:val="en-IE"/>
              </w:rPr>
              <w:t>means an a</w:t>
            </w:r>
            <w:r w:rsidR="002D3C74" w:rsidRPr="00D81746">
              <w:rPr>
                <w:szCs w:val="22"/>
                <w:lang w:val="en-IE"/>
              </w:rPr>
              <w:t>nalysis carried out to identify the implications of a change</w:t>
            </w:r>
            <w:r w:rsidR="00714367">
              <w:rPr>
                <w:szCs w:val="22"/>
                <w:lang w:val="en-IE"/>
              </w:rPr>
              <w:t>.</w:t>
            </w:r>
          </w:p>
        </w:tc>
      </w:tr>
      <w:tr w:rsidR="00794BDB" w:rsidRPr="00D81746" w14:paraId="4ADDA9B0" w14:textId="77777777">
        <w:tc>
          <w:tcPr>
            <w:tcW w:w="4621" w:type="dxa"/>
          </w:tcPr>
          <w:p w14:paraId="4ADDA9AE" w14:textId="77777777" w:rsidR="00794BDB" w:rsidRPr="00D81746" w:rsidRDefault="00794BDB" w:rsidP="00170A97">
            <w:pPr>
              <w:pStyle w:val="CERnon-indent"/>
              <w:rPr>
                <w:b/>
                <w:szCs w:val="22"/>
                <w:lang w:val="en-IE"/>
              </w:rPr>
            </w:pPr>
            <w:r w:rsidRPr="00D81746">
              <w:rPr>
                <w:b/>
                <w:szCs w:val="22"/>
                <w:lang w:val="en-IE"/>
              </w:rPr>
              <w:t>Implementation</w:t>
            </w:r>
          </w:p>
        </w:tc>
        <w:tc>
          <w:tcPr>
            <w:tcW w:w="4622" w:type="dxa"/>
          </w:tcPr>
          <w:p w14:paraId="4ADDA9AF" w14:textId="77777777" w:rsidR="00794BDB" w:rsidRPr="00D81746" w:rsidRDefault="008C70DB" w:rsidP="00170A97">
            <w:pPr>
              <w:pStyle w:val="CERnon-indent"/>
              <w:rPr>
                <w:szCs w:val="22"/>
                <w:lang w:val="en-IE"/>
              </w:rPr>
            </w:pPr>
            <w:r>
              <w:rPr>
                <w:szCs w:val="22"/>
                <w:lang w:val="en-IE"/>
              </w:rPr>
              <w:t>means d</w:t>
            </w:r>
            <w:r w:rsidR="00794BDB" w:rsidRPr="00D81746">
              <w:rPr>
                <w:szCs w:val="22"/>
                <w:lang w:val="en-IE"/>
              </w:rPr>
              <w:t>elivery of Releases on the production Market Operator</w:t>
            </w:r>
            <w:r w:rsidR="005E07FD" w:rsidRPr="00D81746">
              <w:rPr>
                <w:szCs w:val="22"/>
                <w:lang w:val="en-IE"/>
              </w:rPr>
              <w:t>’s</w:t>
            </w:r>
            <w:r w:rsidR="00794BDB" w:rsidRPr="00D81746">
              <w:rPr>
                <w:szCs w:val="22"/>
                <w:lang w:val="en-IE"/>
              </w:rPr>
              <w:t xml:space="preserve"> Isolated Market System or Communication Channels</w:t>
            </w:r>
            <w:r w:rsidR="00714367">
              <w:rPr>
                <w:szCs w:val="22"/>
                <w:lang w:val="en-IE"/>
              </w:rPr>
              <w:t>.</w:t>
            </w:r>
          </w:p>
        </w:tc>
      </w:tr>
      <w:tr w:rsidR="00794BDB" w:rsidRPr="00D81746" w14:paraId="4ADDA9B3" w14:textId="77777777" w:rsidTr="00374EF7">
        <w:tc>
          <w:tcPr>
            <w:tcW w:w="4621" w:type="dxa"/>
          </w:tcPr>
          <w:p w14:paraId="4ADDA9B1" w14:textId="77777777" w:rsidR="00794BDB" w:rsidRPr="00374EF7" w:rsidRDefault="00794BDB" w:rsidP="00170A97">
            <w:pPr>
              <w:pStyle w:val="CERnon-indent"/>
              <w:rPr>
                <w:b/>
                <w:szCs w:val="22"/>
                <w:lang w:val="en-IE"/>
              </w:rPr>
            </w:pPr>
            <w:r w:rsidRPr="00374EF7">
              <w:rPr>
                <w:b/>
                <w:szCs w:val="22"/>
                <w:lang w:val="en-IE"/>
              </w:rPr>
              <w:t>Isolated Market System</w:t>
            </w:r>
          </w:p>
        </w:tc>
        <w:tc>
          <w:tcPr>
            <w:tcW w:w="4622" w:type="dxa"/>
          </w:tcPr>
          <w:p w14:paraId="4ADDA9B2" w14:textId="77777777" w:rsidR="00794BDB" w:rsidRPr="00374EF7" w:rsidRDefault="00302B0F" w:rsidP="00302B0F">
            <w:pPr>
              <w:pStyle w:val="CERnon-indent"/>
              <w:rPr>
                <w:szCs w:val="22"/>
                <w:lang w:val="en-IE"/>
              </w:rPr>
            </w:pPr>
            <w:r w:rsidRPr="00CB25ED">
              <w:rPr>
                <w:szCs w:val="22"/>
                <w:lang w:val="en-IE"/>
              </w:rPr>
              <w:t xml:space="preserve">has the meaning </w:t>
            </w:r>
            <w:r w:rsidR="002B193A" w:rsidRPr="00374EF7">
              <w:rPr>
                <w:szCs w:val="22"/>
                <w:lang w:val="en-IE"/>
              </w:rPr>
              <w:t xml:space="preserve">set out </w:t>
            </w:r>
            <w:r w:rsidRPr="00374EF7">
              <w:rPr>
                <w:szCs w:val="22"/>
                <w:lang w:val="en-IE"/>
              </w:rPr>
              <w:t>in the</w:t>
            </w:r>
            <w:r w:rsidR="00794BDB" w:rsidRPr="00374EF7">
              <w:rPr>
                <w:szCs w:val="22"/>
                <w:lang w:val="en-IE"/>
              </w:rPr>
              <w:t xml:space="preserve"> Code</w:t>
            </w:r>
            <w:r w:rsidR="00502FF1" w:rsidRPr="00374EF7">
              <w:rPr>
                <w:szCs w:val="22"/>
                <w:lang w:val="en-IE"/>
              </w:rPr>
              <w:t xml:space="preserve"> and, in the case of the Market Operator and each System Operator, it shall not include those elements of hardware, software and c</w:t>
            </w:r>
            <w:r w:rsidRPr="00374EF7">
              <w:rPr>
                <w:szCs w:val="22"/>
                <w:lang w:val="en-IE"/>
              </w:rPr>
              <w:t xml:space="preserve">ommunications networks that are controlled by both </w:t>
            </w:r>
            <w:r w:rsidR="00502FF1" w:rsidRPr="00374EF7">
              <w:rPr>
                <w:szCs w:val="22"/>
                <w:lang w:val="en-IE"/>
              </w:rPr>
              <w:t>the Market Operator and System Operator.</w:t>
            </w:r>
          </w:p>
        </w:tc>
      </w:tr>
      <w:tr w:rsidR="00794BDB" w:rsidRPr="00D81746" w14:paraId="4ADDA9B6" w14:textId="77777777">
        <w:tc>
          <w:tcPr>
            <w:tcW w:w="4621" w:type="dxa"/>
          </w:tcPr>
          <w:p w14:paraId="4ADDA9B4" w14:textId="77777777" w:rsidR="00794BDB" w:rsidRPr="00D81746" w:rsidRDefault="00794BDB" w:rsidP="00170A97">
            <w:pPr>
              <w:pStyle w:val="CERnon-indent"/>
              <w:rPr>
                <w:b/>
                <w:szCs w:val="22"/>
                <w:lang w:val="en-IE"/>
              </w:rPr>
            </w:pPr>
            <w:r w:rsidRPr="00D81746">
              <w:rPr>
                <w:b/>
                <w:szCs w:val="22"/>
                <w:lang w:val="en-IE"/>
              </w:rPr>
              <w:t>Level 2 Support</w:t>
            </w:r>
          </w:p>
        </w:tc>
        <w:tc>
          <w:tcPr>
            <w:tcW w:w="4622" w:type="dxa"/>
          </w:tcPr>
          <w:p w14:paraId="4ADDA9B5" w14:textId="77777777" w:rsidR="00794BDB" w:rsidRPr="00D81746" w:rsidRDefault="008C70DB" w:rsidP="00170A97">
            <w:pPr>
              <w:pStyle w:val="CERnon-indent"/>
              <w:rPr>
                <w:szCs w:val="22"/>
                <w:lang w:val="en-IE"/>
              </w:rPr>
            </w:pPr>
            <w:r>
              <w:rPr>
                <w:szCs w:val="22"/>
                <w:lang w:val="en-IE"/>
              </w:rPr>
              <w:t xml:space="preserve">means </w:t>
            </w:r>
            <w:r w:rsidR="00794BDB" w:rsidRPr="00D81746">
              <w:rPr>
                <w:szCs w:val="22"/>
                <w:lang w:val="en-IE"/>
              </w:rPr>
              <w:t>Market Operator technical or business experts with the knowledge and expertise to assist / resolve issues and incidents with the Market Operator</w:t>
            </w:r>
            <w:r w:rsidR="005E07FD" w:rsidRPr="00D81746">
              <w:rPr>
                <w:szCs w:val="22"/>
                <w:lang w:val="en-IE"/>
              </w:rPr>
              <w:t>’s</w:t>
            </w:r>
            <w:r w:rsidR="00794BDB" w:rsidRPr="00D81746">
              <w:rPr>
                <w:szCs w:val="22"/>
                <w:lang w:val="en-IE"/>
              </w:rPr>
              <w:t xml:space="preserve"> Isolated Market System or with the configuration of Communication Channels.</w:t>
            </w:r>
          </w:p>
        </w:tc>
      </w:tr>
      <w:tr w:rsidR="00794BDB" w:rsidRPr="00D81746" w14:paraId="4ADDA9B9" w14:textId="77777777">
        <w:tc>
          <w:tcPr>
            <w:tcW w:w="4621" w:type="dxa"/>
          </w:tcPr>
          <w:p w14:paraId="4ADDA9B7" w14:textId="77777777" w:rsidR="00794BDB" w:rsidRPr="00D81746" w:rsidRDefault="00794BDB" w:rsidP="00170A97">
            <w:pPr>
              <w:pStyle w:val="CERnon-indent"/>
              <w:rPr>
                <w:b/>
                <w:szCs w:val="22"/>
                <w:lang w:val="en-IE"/>
              </w:rPr>
            </w:pPr>
            <w:r w:rsidRPr="00D81746">
              <w:rPr>
                <w:b/>
                <w:szCs w:val="22"/>
                <w:lang w:val="en-IE"/>
              </w:rPr>
              <w:t>Material Incident</w:t>
            </w:r>
          </w:p>
        </w:tc>
        <w:tc>
          <w:tcPr>
            <w:tcW w:w="4622" w:type="dxa"/>
          </w:tcPr>
          <w:p w14:paraId="4ADDA9B8" w14:textId="77777777" w:rsidR="00794BDB" w:rsidRPr="00D81746" w:rsidRDefault="00AC04AD" w:rsidP="00170A97">
            <w:pPr>
              <w:pStyle w:val="CERnon-indent"/>
              <w:rPr>
                <w:szCs w:val="22"/>
                <w:lang w:val="en-IE"/>
              </w:rPr>
            </w:pPr>
            <w:r>
              <w:rPr>
                <w:szCs w:val="22"/>
                <w:lang w:val="en-IE"/>
              </w:rPr>
              <w:t>means a</w:t>
            </w:r>
            <w:r w:rsidR="00794BDB" w:rsidRPr="00D81746">
              <w:rPr>
                <w:szCs w:val="22"/>
                <w:lang w:val="en-IE"/>
              </w:rPr>
              <w:t>n incident which, in the opinion of the Market Operator</w:t>
            </w:r>
            <w:r w:rsidR="00D97F2C" w:rsidRPr="00D81746">
              <w:rPr>
                <w:szCs w:val="22"/>
                <w:lang w:val="en-IE"/>
              </w:rPr>
              <w:t>, has had a material impact on market prices/SMP/MSQs</w:t>
            </w:r>
            <w:r w:rsidR="00794BDB" w:rsidRPr="00D81746">
              <w:rPr>
                <w:szCs w:val="22"/>
                <w:lang w:val="en-IE"/>
              </w:rPr>
              <w:t>.</w:t>
            </w:r>
          </w:p>
        </w:tc>
      </w:tr>
      <w:tr w:rsidR="00530536" w:rsidRPr="00D81746" w14:paraId="4ADDA9BC" w14:textId="77777777">
        <w:tc>
          <w:tcPr>
            <w:tcW w:w="4621" w:type="dxa"/>
          </w:tcPr>
          <w:p w14:paraId="4ADDA9BA" w14:textId="77777777" w:rsidR="00530536" w:rsidRPr="00D81746" w:rsidRDefault="00530536" w:rsidP="00170A97">
            <w:pPr>
              <w:pStyle w:val="CERnon-indent"/>
              <w:rPr>
                <w:b/>
                <w:szCs w:val="22"/>
                <w:lang w:val="en-IE"/>
              </w:rPr>
            </w:pPr>
            <w:r w:rsidRPr="00D81746">
              <w:rPr>
                <w:b/>
                <w:szCs w:val="22"/>
                <w:lang w:val="en-IE"/>
              </w:rPr>
              <w:t>Party Administrative User</w:t>
            </w:r>
          </w:p>
        </w:tc>
        <w:tc>
          <w:tcPr>
            <w:tcW w:w="4622" w:type="dxa"/>
          </w:tcPr>
          <w:p w14:paraId="4ADDA9BB" w14:textId="77777777" w:rsidR="00530536" w:rsidRPr="00374EF7" w:rsidRDefault="00AC04AD" w:rsidP="00170A97">
            <w:pPr>
              <w:pStyle w:val="CERnon-indent"/>
              <w:rPr>
                <w:szCs w:val="22"/>
                <w:lang w:val="en-IE"/>
              </w:rPr>
            </w:pPr>
            <w:r w:rsidRPr="00374EF7">
              <w:rPr>
                <w:szCs w:val="22"/>
                <w:lang w:val="en-IE"/>
              </w:rPr>
              <w:t>has the meaning given to it</w:t>
            </w:r>
            <w:r w:rsidR="002B0E7A" w:rsidRPr="00374EF7">
              <w:rPr>
                <w:szCs w:val="22"/>
                <w:lang w:val="en-IE"/>
              </w:rPr>
              <w:t xml:space="preserve"> in Agreed Procedure 1</w:t>
            </w:r>
            <w:r w:rsidRPr="00374EF7">
              <w:rPr>
                <w:szCs w:val="22"/>
                <w:lang w:val="en-IE"/>
              </w:rPr>
              <w:t xml:space="preserve"> “Registration”.</w:t>
            </w:r>
          </w:p>
        </w:tc>
      </w:tr>
      <w:tr w:rsidR="00794BDB" w:rsidRPr="00D81746" w14:paraId="4ADDA9BF" w14:textId="77777777">
        <w:tc>
          <w:tcPr>
            <w:tcW w:w="4621" w:type="dxa"/>
          </w:tcPr>
          <w:p w14:paraId="4ADDA9BD" w14:textId="77777777" w:rsidR="00794BDB" w:rsidRPr="00D81746" w:rsidRDefault="00794BDB" w:rsidP="00170A97">
            <w:pPr>
              <w:pStyle w:val="CERnon-indent"/>
              <w:rPr>
                <w:b/>
                <w:szCs w:val="22"/>
                <w:lang w:val="en-IE"/>
              </w:rPr>
            </w:pPr>
            <w:r w:rsidRPr="00D81746">
              <w:rPr>
                <w:b/>
                <w:szCs w:val="22"/>
                <w:lang w:val="en-IE"/>
              </w:rPr>
              <w:t>Post Event Report</w:t>
            </w:r>
          </w:p>
        </w:tc>
        <w:tc>
          <w:tcPr>
            <w:tcW w:w="4622" w:type="dxa"/>
          </w:tcPr>
          <w:p w14:paraId="4ADDA9BE" w14:textId="77777777" w:rsidR="00794BDB" w:rsidRPr="00374EF7" w:rsidRDefault="00AC04AD" w:rsidP="00374EF7">
            <w:pPr>
              <w:pStyle w:val="CERnon-indent"/>
              <w:rPr>
                <w:szCs w:val="22"/>
                <w:lang w:val="en-IE"/>
              </w:rPr>
            </w:pPr>
            <w:r w:rsidRPr="00374EF7">
              <w:rPr>
                <w:szCs w:val="22"/>
                <w:lang w:val="en-IE"/>
              </w:rPr>
              <w:t>means a</w:t>
            </w:r>
            <w:r w:rsidR="000306A5" w:rsidRPr="00374EF7">
              <w:rPr>
                <w:szCs w:val="22"/>
                <w:lang w:val="en-IE"/>
              </w:rPr>
              <w:t xml:space="preserve">n externally audited report produced in the event of a </w:t>
            </w:r>
            <w:r w:rsidR="00374EF7" w:rsidRPr="00374EF7">
              <w:rPr>
                <w:szCs w:val="22"/>
                <w:lang w:val="en-IE"/>
              </w:rPr>
              <w:t>Failure</w:t>
            </w:r>
          </w:p>
        </w:tc>
      </w:tr>
      <w:tr w:rsidR="00794BDB" w:rsidRPr="00D81746" w14:paraId="4ADDA9C2" w14:textId="77777777">
        <w:tc>
          <w:tcPr>
            <w:tcW w:w="4621" w:type="dxa"/>
          </w:tcPr>
          <w:p w14:paraId="4ADDA9C0" w14:textId="77777777" w:rsidR="00794BDB" w:rsidRPr="00D81746" w:rsidRDefault="00794BDB" w:rsidP="00170A97">
            <w:pPr>
              <w:pStyle w:val="CERnon-indent"/>
              <w:rPr>
                <w:b/>
                <w:szCs w:val="22"/>
                <w:lang w:val="en-IE"/>
              </w:rPr>
            </w:pPr>
            <w:r w:rsidRPr="00D81746">
              <w:rPr>
                <w:b/>
                <w:szCs w:val="22"/>
                <w:lang w:val="en-IE"/>
              </w:rPr>
              <w:t>Problem Management Function</w:t>
            </w:r>
          </w:p>
        </w:tc>
        <w:tc>
          <w:tcPr>
            <w:tcW w:w="4622" w:type="dxa"/>
          </w:tcPr>
          <w:p w14:paraId="4ADDA9C1" w14:textId="77777777" w:rsidR="00794BDB" w:rsidRPr="00D81746" w:rsidRDefault="00AC04AD" w:rsidP="00170A97">
            <w:pPr>
              <w:pStyle w:val="CERnon-indent"/>
              <w:rPr>
                <w:szCs w:val="22"/>
                <w:lang w:val="en-IE"/>
              </w:rPr>
            </w:pPr>
            <w:r>
              <w:rPr>
                <w:szCs w:val="22"/>
                <w:lang w:val="en-IE"/>
              </w:rPr>
              <w:t>means a</w:t>
            </w:r>
            <w:r w:rsidR="005D5156" w:rsidRPr="00D81746">
              <w:rPr>
                <w:szCs w:val="22"/>
                <w:lang w:val="en-IE"/>
              </w:rPr>
              <w:t xml:space="preserve"> single senior officer or a group of officers from the Market Operator who will develop interim solutions and prioritise the restoration of Market Operator Isolated Market Systems in the event of a Failure</w:t>
            </w:r>
            <w:r>
              <w:rPr>
                <w:szCs w:val="22"/>
                <w:lang w:val="en-IE"/>
              </w:rPr>
              <w:t>.</w:t>
            </w:r>
          </w:p>
        </w:tc>
      </w:tr>
      <w:tr w:rsidR="00794BDB" w:rsidRPr="00D81746" w14:paraId="4ADDA9C5" w14:textId="77777777">
        <w:tc>
          <w:tcPr>
            <w:tcW w:w="4621" w:type="dxa"/>
          </w:tcPr>
          <w:p w14:paraId="4ADDA9C3" w14:textId="77777777" w:rsidR="00794BDB" w:rsidRPr="00D81746" w:rsidRDefault="00794BDB" w:rsidP="00AB1FEB">
            <w:pPr>
              <w:pStyle w:val="CERnon-indent"/>
              <w:rPr>
                <w:b/>
                <w:szCs w:val="22"/>
                <w:lang w:val="en-IE"/>
              </w:rPr>
            </w:pPr>
            <w:r w:rsidRPr="00D81746">
              <w:rPr>
                <w:b/>
                <w:szCs w:val="22"/>
                <w:lang w:val="en-IE"/>
              </w:rPr>
              <w:t>Release</w:t>
            </w:r>
          </w:p>
        </w:tc>
        <w:tc>
          <w:tcPr>
            <w:tcW w:w="4622" w:type="dxa"/>
          </w:tcPr>
          <w:p w14:paraId="4ADDA9C4" w14:textId="77777777" w:rsidR="00794BDB" w:rsidRPr="00D81746" w:rsidRDefault="00AC04AD" w:rsidP="00170A97">
            <w:pPr>
              <w:pStyle w:val="CERnon-indent"/>
              <w:rPr>
                <w:szCs w:val="22"/>
                <w:lang w:val="en-IE"/>
              </w:rPr>
            </w:pPr>
            <w:r>
              <w:rPr>
                <w:szCs w:val="22"/>
                <w:lang w:val="en-IE"/>
              </w:rPr>
              <w:t>means a</w:t>
            </w:r>
            <w:r w:rsidR="00794BDB" w:rsidRPr="00D81746">
              <w:rPr>
                <w:szCs w:val="22"/>
                <w:lang w:val="en-IE"/>
              </w:rPr>
              <w:t>n update to the Market Operator</w:t>
            </w:r>
            <w:r w:rsidR="00DE44A0">
              <w:rPr>
                <w:szCs w:val="22"/>
                <w:lang w:val="en-IE"/>
              </w:rPr>
              <w:t>’s</w:t>
            </w:r>
            <w:r w:rsidR="00794BDB" w:rsidRPr="00D81746">
              <w:rPr>
                <w:szCs w:val="22"/>
                <w:lang w:val="en-IE"/>
              </w:rPr>
              <w:t xml:space="preserve"> Isolated Market System</w:t>
            </w:r>
            <w:r>
              <w:rPr>
                <w:szCs w:val="22"/>
                <w:lang w:val="en-IE"/>
              </w:rPr>
              <w:t>.</w:t>
            </w:r>
          </w:p>
        </w:tc>
      </w:tr>
      <w:tr w:rsidR="00340CF5" w:rsidRPr="00D81746" w14:paraId="4ADDA9C8" w14:textId="77777777">
        <w:tc>
          <w:tcPr>
            <w:tcW w:w="4621" w:type="dxa"/>
          </w:tcPr>
          <w:p w14:paraId="4ADDA9C6" w14:textId="77777777" w:rsidR="00340CF5" w:rsidRPr="00D81746" w:rsidRDefault="00340CF5" w:rsidP="00AB1FEB">
            <w:pPr>
              <w:pStyle w:val="CERnon-indent"/>
              <w:rPr>
                <w:b/>
                <w:szCs w:val="22"/>
                <w:lang w:val="en-IE"/>
              </w:rPr>
            </w:pPr>
            <w:r>
              <w:rPr>
                <w:b/>
                <w:szCs w:val="22"/>
                <w:lang w:val="en-IE"/>
              </w:rPr>
              <w:t>Technical Specification</w:t>
            </w:r>
          </w:p>
        </w:tc>
        <w:tc>
          <w:tcPr>
            <w:tcW w:w="4622" w:type="dxa"/>
          </w:tcPr>
          <w:p w14:paraId="4ADDA9C7" w14:textId="77777777" w:rsidR="00340CF5" w:rsidRDefault="00340CF5" w:rsidP="00170A97">
            <w:pPr>
              <w:pStyle w:val="CERnon-indent"/>
              <w:rPr>
                <w:szCs w:val="22"/>
                <w:lang w:val="en-IE"/>
              </w:rPr>
            </w:pPr>
            <w:r>
              <w:rPr>
                <w:lang w:eastAsia="ja-JP"/>
              </w:rPr>
              <w:t>means a</w:t>
            </w:r>
            <w:r w:rsidRPr="008B7F53">
              <w:rPr>
                <w:lang w:eastAsia="ja-JP"/>
              </w:rPr>
              <w:t xml:space="preserve"> set of documentation prepared by the Market Operator which describes the Participant interfaces to the Central Market Systems.  This documentation shall include detail of the required content of Type 2</w:t>
            </w:r>
            <w:r>
              <w:rPr>
                <w:lang w:eastAsia="ja-JP"/>
              </w:rPr>
              <w:t xml:space="preserve"> Channel</w:t>
            </w:r>
            <w:r w:rsidRPr="008B7F53">
              <w:rPr>
                <w:lang w:eastAsia="ja-JP"/>
              </w:rPr>
              <w:t xml:space="preserve"> and Type 3 </w:t>
            </w:r>
            <w:r>
              <w:rPr>
                <w:lang w:eastAsia="ja-JP"/>
              </w:rPr>
              <w:t xml:space="preserve">Channel </w:t>
            </w:r>
            <w:r w:rsidRPr="008B7F53">
              <w:rPr>
                <w:lang w:eastAsia="ja-JP"/>
              </w:rPr>
              <w:t>Data Transactions submitted by Participants, validations undertaken and the content of response messages.</w:t>
            </w:r>
          </w:p>
        </w:tc>
      </w:tr>
      <w:tr w:rsidR="00794BDB" w:rsidRPr="00D81746" w14:paraId="4ADDA9CB" w14:textId="77777777">
        <w:tc>
          <w:tcPr>
            <w:tcW w:w="4621" w:type="dxa"/>
          </w:tcPr>
          <w:p w14:paraId="4ADDA9C9" w14:textId="77777777" w:rsidR="00794BDB" w:rsidRPr="00D81746" w:rsidRDefault="00794BDB" w:rsidP="00170A97">
            <w:pPr>
              <w:pStyle w:val="CERnon-indent"/>
              <w:rPr>
                <w:b/>
                <w:szCs w:val="22"/>
                <w:lang w:val="en-IE"/>
              </w:rPr>
            </w:pPr>
            <w:r w:rsidRPr="00D81746">
              <w:rPr>
                <w:b/>
                <w:szCs w:val="22"/>
                <w:lang w:val="en-IE"/>
              </w:rPr>
              <w:lastRenderedPageBreak/>
              <w:t>Test Environment</w:t>
            </w:r>
          </w:p>
        </w:tc>
        <w:tc>
          <w:tcPr>
            <w:tcW w:w="4622" w:type="dxa"/>
          </w:tcPr>
          <w:p w14:paraId="4ADDA9CA" w14:textId="77777777" w:rsidR="00794BDB" w:rsidRPr="00D81746" w:rsidRDefault="00AC04AD" w:rsidP="00AC04AD">
            <w:pPr>
              <w:pStyle w:val="CERnon-indent"/>
              <w:rPr>
                <w:szCs w:val="22"/>
                <w:lang w:val="en-IE"/>
              </w:rPr>
            </w:pPr>
            <w:r>
              <w:rPr>
                <w:szCs w:val="22"/>
                <w:lang w:val="en-IE"/>
              </w:rPr>
              <w:t>means a</w:t>
            </w:r>
            <w:r w:rsidR="005D5156" w:rsidRPr="00D81746">
              <w:rPr>
                <w:szCs w:val="22"/>
                <w:lang w:val="en-IE"/>
              </w:rPr>
              <w:t xml:space="preserve"> non-production version of a Market Operator</w:t>
            </w:r>
            <w:r w:rsidR="005E07FD" w:rsidRPr="00D81746">
              <w:rPr>
                <w:szCs w:val="22"/>
                <w:lang w:val="en-IE"/>
              </w:rPr>
              <w:t xml:space="preserve">‘s </w:t>
            </w:r>
            <w:r w:rsidR="005D5156" w:rsidRPr="00D81746">
              <w:rPr>
                <w:szCs w:val="22"/>
                <w:lang w:val="en-IE"/>
              </w:rPr>
              <w:t>Isolated Market System used for test purposes prior to a Release</w:t>
            </w:r>
            <w:r>
              <w:rPr>
                <w:szCs w:val="22"/>
                <w:lang w:val="en-IE"/>
              </w:rPr>
              <w:t>.</w:t>
            </w:r>
          </w:p>
        </w:tc>
      </w:tr>
    </w:tbl>
    <w:p w14:paraId="4ADDA9CC" w14:textId="77777777" w:rsidR="007E367B" w:rsidRPr="00D81746" w:rsidRDefault="000D6536" w:rsidP="00742A72">
      <w:pPr>
        <w:pStyle w:val="CERHEADING2"/>
        <w:tabs>
          <w:tab w:val="clear" w:pos="936"/>
        </w:tabs>
        <w:ind w:left="0"/>
        <w:rPr>
          <w:lang w:val="en-IE"/>
        </w:rPr>
      </w:pPr>
      <w:bookmarkStart w:id="135" w:name="_Toc466477548"/>
      <w:r w:rsidRPr="00D81746">
        <w:rPr>
          <w:caps w:val="0"/>
          <w:lang w:val="en-IE"/>
        </w:rPr>
        <w:t>Abbreviations</w:t>
      </w:r>
      <w:bookmarkEnd w:id="13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089"/>
        <w:gridCol w:w="5922"/>
      </w:tblGrid>
      <w:tr w:rsidR="00A42701" w:rsidRPr="00D81746" w14:paraId="4ADDA9CF" w14:textId="77777777">
        <w:tc>
          <w:tcPr>
            <w:tcW w:w="3168" w:type="dxa"/>
          </w:tcPr>
          <w:p w14:paraId="4ADDA9CD" w14:textId="77777777" w:rsidR="00A42701" w:rsidRPr="00D81746" w:rsidRDefault="00A42701" w:rsidP="00170A97">
            <w:pPr>
              <w:pStyle w:val="CERnon-indent"/>
              <w:rPr>
                <w:b/>
                <w:szCs w:val="22"/>
                <w:lang w:val="en-IE"/>
              </w:rPr>
            </w:pPr>
            <w:r>
              <w:rPr>
                <w:b/>
                <w:szCs w:val="22"/>
                <w:lang w:val="en-IE"/>
              </w:rPr>
              <w:t>BMI</w:t>
            </w:r>
          </w:p>
        </w:tc>
        <w:tc>
          <w:tcPr>
            <w:tcW w:w="6075" w:type="dxa"/>
          </w:tcPr>
          <w:p w14:paraId="4ADDA9CE" w14:textId="77777777" w:rsidR="00A42701" w:rsidRPr="00D81746" w:rsidRDefault="00A42701" w:rsidP="00AC04AD">
            <w:pPr>
              <w:pStyle w:val="CERnon-indent"/>
              <w:rPr>
                <w:szCs w:val="22"/>
                <w:lang w:val="en-IE"/>
              </w:rPr>
            </w:pPr>
            <w:r>
              <w:rPr>
                <w:szCs w:val="22"/>
                <w:lang w:val="en-IE"/>
              </w:rPr>
              <w:t>Balancing Market Interface</w:t>
            </w:r>
          </w:p>
        </w:tc>
      </w:tr>
    </w:tbl>
    <w:p w14:paraId="4ADDA9D0" w14:textId="77777777" w:rsidR="00E30402" w:rsidRPr="00D81746" w:rsidRDefault="00E30402" w:rsidP="00170A97">
      <w:pPr>
        <w:pStyle w:val="CERnon-indent"/>
        <w:rPr>
          <w:lang w:val="en-IE"/>
        </w:rPr>
      </w:pPr>
      <w:bookmarkStart w:id="136" w:name="_Toc160435723"/>
      <w:bookmarkStart w:id="137" w:name="_Toc162938940"/>
      <w:bookmarkStart w:id="138" w:name="_Toc162940713"/>
      <w:bookmarkStart w:id="139" w:name="_Toc162998308"/>
      <w:bookmarkStart w:id="140" w:name="_Toc164146344"/>
      <w:bookmarkStart w:id="141" w:name="_Toc164146406"/>
      <w:bookmarkStart w:id="142" w:name="_Toc164146514"/>
      <w:bookmarkEnd w:id="136"/>
      <w:bookmarkEnd w:id="137"/>
      <w:bookmarkEnd w:id="138"/>
      <w:bookmarkEnd w:id="139"/>
      <w:bookmarkEnd w:id="140"/>
      <w:bookmarkEnd w:id="141"/>
      <w:bookmarkEnd w:id="142"/>
    </w:p>
    <w:p w14:paraId="4ADDA9D1" w14:textId="77777777" w:rsidR="0044470D" w:rsidRPr="00D81746" w:rsidRDefault="0044470D" w:rsidP="00742A72">
      <w:pPr>
        <w:pStyle w:val="CERNUMAPPENDXHD1"/>
        <w:rPr>
          <w:lang w:val="en-IE"/>
        </w:rPr>
      </w:pPr>
      <w:bookmarkStart w:id="143" w:name="_Toc466477555"/>
      <w:bookmarkStart w:id="144" w:name="_Toc466633895"/>
      <w:bookmarkStart w:id="145" w:name="_Toc479341964"/>
      <w:r w:rsidRPr="00D81746">
        <w:rPr>
          <w:lang w:val="en-IE"/>
        </w:rPr>
        <w:lastRenderedPageBreak/>
        <w:t>Potential Failures and Typical Corrective Actions</w:t>
      </w:r>
      <w:bookmarkEnd w:id="143"/>
      <w:bookmarkEnd w:id="144"/>
      <w:bookmarkEnd w:id="145"/>
    </w:p>
    <w:p w14:paraId="4ADDA9D2" w14:textId="77777777" w:rsidR="00844BA8" w:rsidRDefault="00844BA8" w:rsidP="00170A97">
      <w:pPr>
        <w:pStyle w:val="CERnon-indent"/>
        <w:rPr>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770"/>
        <w:gridCol w:w="2712"/>
        <w:gridCol w:w="3110"/>
        <w:gridCol w:w="1435"/>
      </w:tblGrid>
      <w:tr w:rsidR="004E042C" w:rsidRPr="00D81746" w14:paraId="4ADDA9D7" w14:textId="77777777" w:rsidTr="00C56080">
        <w:trPr>
          <w:cantSplit/>
          <w:tblHeader/>
        </w:trPr>
        <w:tc>
          <w:tcPr>
            <w:tcW w:w="1908" w:type="dxa"/>
            <w:shd w:val="clear" w:color="auto" w:fill="D9D9D9" w:themeFill="background1" w:themeFillShade="D9"/>
          </w:tcPr>
          <w:p w14:paraId="4ADDA9D3"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 Group</w:t>
            </w:r>
          </w:p>
        </w:tc>
        <w:tc>
          <w:tcPr>
            <w:tcW w:w="3260" w:type="dxa"/>
            <w:shd w:val="clear" w:color="auto" w:fill="D9D9D9" w:themeFill="background1" w:themeFillShade="D9"/>
          </w:tcPr>
          <w:p w14:paraId="4ADDA9D4"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Failure</w:t>
            </w:r>
          </w:p>
        </w:tc>
        <w:tc>
          <w:tcPr>
            <w:tcW w:w="6452" w:type="dxa"/>
            <w:shd w:val="clear" w:color="auto" w:fill="D9D9D9" w:themeFill="background1" w:themeFillShade="D9"/>
          </w:tcPr>
          <w:p w14:paraId="4ADDA9D5"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Action</w:t>
            </w:r>
          </w:p>
        </w:tc>
        <w:tc>
          <w:tcPr>
            <w:tcW w:w="2556" w:type="dxa"/>
            <w:shd w:val="clear" w:color="auto" w:fill="D9D9D9" w:themeFill="background1" w:themeFillShade="D9"/>
          </w:tcPr>
          <w:p w14:paraId="4ADDA9D6" w14:textId="77777777" w:rsidR="004E042C" w:rsidRPr="00D81746" w:rsidRDefault="004E042C" w:rsidP="00C56080">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Maximum Duration</w:t>
            </w:r>
          </w:p>
        </w:tc>
      </w:tr>
      <w:tr w:rsidR="004E042C" w:rsidRPr="00D81746" w14:paraId="4ADDA9DC" w14:textId="77777777" w:rsidTr="00C56080">
        <w:trPr>
          <w:cantSplit/>
        </w:trPr>
        <w:tc>
          <w:tcPr>
            <w:tcW w:w="1908" w:type="dxa"/>
          </w:tcPr>
          <w:p w14:paraId="4ADDA9D8" w14:textId="77777777" w:rsidR="004E042C" w:rsidRPr="00D81746" w:rsidRDefault="004E042C" w:rsidP="00C56080">
            <w:pPr>
              <w:pStyle w:val="CERnon-indent"/>
              <w:rPr>
                <w:lang w:val="en-IE"/>
              </w:rPr>
            </w:pPr>
            <w:r w:rsidRPr="00D81746">
              <w:rPr>
                <w:lang w:val="en-IE"/>
              </w:rPr>
              <w:t>Participant Data Receipt</w:t>
            </w:r>
          </w:p>
        </w:tc>
        <w:tc>
          <w:tcPr>
            <w:tcW w:w="3260" w:type="dxa"/>
          </w:tcPr>
          <w:p w14:paraId="4ADDA9D9" w14:textId="77777777" w:rsidR="004E042C" w:rsidRPr="00D81746" w:rsidRDefault="004E042C" w:rsidP="00C56080">
            <w:pPr>
              <w:pStyle w:val="CERnon-indent"/>
              <w:rPr>
                <w:lang w:val="en-IE"/>
              </w:rPr>
            </w:pPr>
            <w:r w:rsidRPr="00D81746">
              <w:rPr>
                <w:lang w:val="en-IE"/>
              </w:rPr>
              <w:t>Unable to receive Data Transactions from Participants</w:t>
            </w:r>
          </w:p>
        </w:tc>
        <w:tc>
          <w:tcPr>
            <w:tcW w:w="6452" w:type="dxa"/>
          </w:tcPr>
          <w:p w14:paraId="4ADDA9DA" w14:textId="77777777" w:rsidR="004E042C" w:rsidRPr="00D81746" w:rsidRDefault="004E042C" w:rsidP="00C56080">
            <w:pPr>
              <w:pStyle w:val="CERnon-indent"/>
              <w:rPr>
                <w:lang w:val="en-IE"/>
              </w:rPr>
            </w:pPr>
            <w:r w:rsidRPr="00D81746">
              <w:rPr>
                <w:lang w:val="en-IE"/>
              </w:rPr>
              <w:t>Implement process for General Communication Failure outlined in Agreed Procedure 7 “Emergency Communications”</w:t>
            </w:r>
          </w:p>
        </w:tc>
        <w:tc>
          <w:tcPr>
            <w:tcW w:w="2556" w:type="dxa"/>
          </w:tcPr>
          <w:p w14:paraId="4ADDA9DB" w14:textId="77777777" w:rsidR="004E042C" w:rsidRPr="00D81746" w:rsidRDefault="004E042C" w:rsidP="00C56080">
            <w:pPr>
              <w:pStyle w:val="CERnon-indent"/>
              <w:rPr>
                <w:lang w:val="en-IE"/>
              </w:rPr>
            </w:pPr>
            <w:r w:rsidRPr="00D81746">
              <w:rPr>
                <w:lang w:val="en-IE"/>
              </w:rPr>
              <w:t>5 Working Days</w:t>
            </w:r>
          </w:p>
        </w:tc>
      </w:tr>
      <w:tr w:rsidR="004E042C" w:rsidRPr="00D81746" w14:paraId="4ADDA9E1" w14:textId="77777777" w:rsidTr="00C56080">
        <w:trPr>
          <w:cantSplit/>
        </w:trPr>
        <w:tc>
          <w:tcPr>
            <w:tcW w:w="1908" w:type="dxa"/>
          </w:tcPr>
          <w:p w14:paraId="4ADDA9DD" w14:textId="77777777" w:rsidR="004E042C" w:rsidRPr="00D81746" w:rsidRDefault="004E042C" w:rsidP="00C56080">
            <w:pPr>
              <w:pStyle w:val="CERnon-indent"/>
              <w:rPr>
                <w:lang w:val="en-IE"/>
              </w:rPr>
            </w:pPr>
          </w:p>
        </w:tc>
        <w:tc>
          <w:tcPr>
            <w:tcW w:w="3260" w:type="dxa"/>
          </w:tcPr>
          <w:p w14:paraId="4ADDA9DE" w14:textId="77777777" w:rsidR="004E042C" w:rsidRPr="00D81746" w:rsidRDefault="004E042C" w:rsidP="00C56080">
            <w:pPr>
              <w:pStyle w:val="CERnon-indent"/>
              <w:rPr>
                <w:lang w:val="en-IE"/>
              </w:rPr>
            </w:pPr>
            <w:r w:rsidRPr="00D81746">
              <w:rPr>
                <w:lang w:val="en-IE"/>
              </w:rPr>
              <w:t>Unable to validate the Data Transactions from Participants</w:t>
            </w:r>
          </w:p>
        </w:tc>
        <w:tc>
          <w:tcPr>
            <w:tcW w:w="6452" w:type="dxa"/>
          </w:tcPr>
          <w:p w14:paraId="4ADDA9DF" w14:textId="77777777" w:rsidR="004E042C" w:rsidRPr="00D81746" w:rsidRDefault="004E042C" w:rsidP="00C56080">
            <w:pPr>
              <w:pStyle w:val="CERnon-indent"/>
              <w:rPr>
                <w:lang w:val="en-IE"/>
              </w:rPr>
            </w:pPr>
            <w:r w:rsidRPr="00D81746">
              <w:rPr>
                <w:lang w:val="en-IE"/>
              </w:rPr>
              <w:t>Implement a manual procedure for validating received Data Transactions and issue Confirmation Notices via fax</w:t>
            </w:r>
          </w:p>
        </w:tc>
        <w:tc>
          <w:tcPr>
            <w:tcW w:w="2556" w:type="dxa"/>
          </w:tcPr>
          <w:p w14:paraId="4ADDA9E0" w14:textId="77777777" w:rsidR="004E042C" w:rsidRPr="00D81746" w:rsidRDefault="004E042C" w:rsidP="00C56080">
            <w:pPr>
              <w:pStyle w:val="CERnon-indent"/>
              <w:rPr>
                <w:lang w:val="en-IE"/>
              </w:rPr>
            </w:pPr>
            <w:r w:rsidRPr="00D81746">
              <w:rPr>
                <w:lang w:val="en-IE"/>
              </w:rPr>
              <w:t>5 Working Days</w:t>
            </w:r>
          </w:p>
        </w:tc>
      </w:tr>
      <w:tr w:rsidR="004E042C" w:rsidRPr="00D81746" w14:paraId="4ADDA9E6" w14:textId="77777777" w:rsidTr="00C56080">
        <w:trPr>
          <w:cantSplit/>
        </w:trPr>
        <w:tc>
          <w:tcPr>
            <w:tcW w:w="1908" w:type="dxa"/>
          </w:tcPr>
          <w:p w14:paraId="4ADDA9E2" w14:textId="77777777" w:rsidR="004E042C" w:rsidRPr="00D81746" w:rsidRDefault="004E042C" w:rsidP="00C56080">
            <w:pPr>
              <w:pStyle w:val="CERnon-indent"/>
              <w:rPr>
                <w:lang w:val="en-IE"/>
              </w:rPr>
            </w:pPr>
          </w:p>
        </w:tc>
        <w:tc>
          <w:tcPr>
            <w:tcW w:w="3260" w:type="dxa"/>
          </w:tcPr>
          <w:p w14:paraId="4ADDA9E3" w14:textId="77777777" w:rsidR="004E042C" w:rsidRPr="00D81746" w:rsidRDefault="004E042C" w:rsidP="00C56080">
            <w:pPr>
              <w:pStyle w:val="CERnon-indent"/>
              <w:rPr>
                <w:lang w:val="en-IE"/>
              </w:rPr>
            </w:pPr>
            <w:r w:rsidRPr="00D81746">
              <w:rPr>
                <w:lang w:val="en-IE"/>
              </w:rPr>
              <w:t>Unable to issue Data Transactions or the Confirmation Notices / failure for the received validated Data Transactions</w:t>
            </w:r>
          </w:p>
        </w:tc>
        <w:tc>
          <w:tcPr>
            <w:tcW w:w="6452" w:type="dxa"/>
          </w:tcPr>
          <w:p w14:paraId="4ADDA9E4" w14:textId="77777777" w:rsidR="004E042C" w:rsidRPr="00D81746" w:rsidRDefault="004E042C" w:rsidP="00DE44A0">
            <w:pPr>
              <w:pStyle w:val="CERnon-indent"/>
              <w:rPr>
                <w:lang w:val="en-IE"/>
              </w:rPr>
            </w:pPr>
            <w:r w:rsidRPr="00D81746">
              <w:rPr>
                <w:lang w:val="en-IE"/>
              </w:rPr>
              <w:t>Send Confirmation Notices via fax and for all other Data Transactions will use any method agreed under Type 1 Channel</w:t>
            </w:r>
          </w:p>
        </w:tc>
        <w:tc>
          <w:tcPr>
            <w:tcW w:w="2556" w:type="dxa"/>
          </w:tcPr>
          <w:p w14:paraId="4ADDA9E5" w14:textId="77777777" w:rsidR="004E042C" w:rsidRPr="00D81746" w:rsidRDefault="004E042C" w:rsidP="00C56080">
            <w:pPr>
              <w:pStyle w:val="CERnon-indent"/>
              <w:rPr>
                <w:lang w:val="en-IE"/>
              </w:rPr>
            </w:pPr>
            <w:r w:rsidRPr="00D81746">
              <w:rPr>
                <w:lang w:val="en-IE"/>
              </w:rPr>
              <w:t>5 Working Days</w:t>
            </w:r>
          </w:p>
        </w:tc>
      </w:tr>
      <w:tr w:rsidR="004E042C" w:rsidRPr="00D81746" w14:paraId="4ADDA9EB" w14:textId="77777777" w:rsidTr="00C56080">
        <w:trPr>
          <w:cantSplit/>
        </w:trPr>
        <w:tc>
          <w:tcPr>
            <w:tcW w:w="1908" w:type="dxa"/>
          </w:tcPr>
          <w:p w14:paraId="4ADDA9E7" w14:textId="77777777" w:rsidR="004E042C" w:rsidRPr="00D81746" w:rsidRDefault="004E042C" w:rsidP="00C56080">
            <w:pPr>
              <w:pStyle w:val="CERnon-indent"/>
              <w:rPr>
                <w:lang w:val="en-IE"/>
              </w:rPr>
            </w:pPr>
            <w:r w:rsidRPr="00D81746">
              <w:rPr>
                <w:lang w:val="en-IE"/>
              </w:rPr>
              <w:t>System Operators Communication Failure</w:t>
            </w:r>
          </w:p>
        </w:tc>
        <w:tc>
          <w:tcPr>
            <w:tcW w:w="3260" w:type="dxa"/>
          </w:tcPr>
          <w:p w14:paraId="4ADDA9E8" w14:textId="77777777" w:rsidR="004E042C" w:rsidRPr="00D81746" w:rsidRDefault="004E042C" w:rsidP="00C56080">
            <w:pPr>
              <w:pStyle w:val="CERnon-indent"/>
              <w:rPr>
                <w:lang w:val="en-IE"/>
              </w:rPr>
            </w:pPr>
            <w:r w:rsidRPr="00D81746">
              <w:rPr>
                <w:lang w:val="en-IE"/>
              </w:rPr>
              <w:t>Unable to extract Registration Data, Offer Data from the Market Operator</w:t>
            </w:r>
            <w:r w:rsidR="00DE44A0">
              <w:rPr>
                <w:lang w:val="en-IE"/>
              </w:rPr>
              <w:t>’s</w:t>
            </w:r>
            <w:r w:rsidRPr="00D81746">
              <w:rPr>
                <w:lang w:val="en-IE"/>
              </w:rPr>
              <w:t xml:space="preserve"> Isolated Market System</w:t>
            </w:r>
          </w:p>
        </w:tc>
        <w:tc>
          <w:tcPr>
            <w:tcW w:w="6452" w:type="dxa"/>
          </w:tcPr>
          <w:p w14:paraId="4ADDA9E9" w14:textId="77777777" w:rsidR="004E042C" w:rsidRPr="00D81746" w:rsidRDefault="004E042C" w:rsidP="00C56080">
            <w:pPr>
              <w:pStyle w:val="CERnon-indent"/>
              <w:rPr>
                <w:lang w:val="en-IE"/>
              </w:rPr>
            </w:pPr>
            <w:r w:rsidRPr="00D81746">
              <w:rPr>
                <w:lang w:val="en-IE"/>
              </w:rPr>
              <w:t>Implement Administered Settlement</w:t>
            </w:r>
          </w:p>
        </w:tc>
        <w:tc>
          <w:tcPr>
            <w:tcW w:w="2556" w:type="dxa"/>
          </w:tcPr>
          <w:p w14:paraId="4ADDA9EA" w14:textId="77777777" w:rsidR="004E042C" w:rsidRPr="00D81746" w:rsidRDefault="004E042C" w:rsidP="00C56080">
            <w:pPr>
              <w:pStyle w:val="CERnon-indent"/>
              <w:rPr>
                <w:lang w:val="en-IE"/>
              </w:rPr>
            </w:pPr>
            <w:r w:rsidRPr="00D81746">
              <w:rPr>
                <w:lang w:val="en-IE"/>
              </w:rPr>
              <w:t>N/A</w:t>
            </w:r>
          </w:p>
        </w:tc>
      </w:tr>
      <w:tr w:rsidR="004E042C" w:rsidRPr="00D81746" w14:paraId="4ADDA9F0" w14:textId="77777777" w:rsidTr="00C56080">
        <w:trPr>
          <w:cantSplit/>
        </w:trPr>
        <w:tc>
          <w:tcPr>
            <w:tcW w:w="1908" w:type="dxa"/>
          </w:tcPr>
          <w:p w14:paraId="4ADDA9EC" w14:textId="77777777" w:rsidR="004E042C" w:rsidRPr="00D81746" w:rsidRDefault="004E042C" w:rsidP="00C56080">
            <w:pPr>
              <w:pStyle w:val="CERnon-indent"/>
              <w:rPr>
                <w:lang w:val="en-IE"/>
              </w:rPr>
            </w:pPr>
          </w:p>
        </w:tc>
        <w:tc>
          <w:tcPr>
            <w:tcW w:w="3260" w:type="dxa"/>
          </w:tcPr>
          <w:p w14:paraId="4ADDA9ED" w14:textId="77777777" w:rsidR="004E042C" w:rsidRPr="00D81746" w:rsidRDefault="004E042C" w:rsidP="00C56080">
            <w:pPr>
              <w:pStyle w:val="CERnon-indent"/>
              <w:rPr>
                <w:lang w:val="en-IE"/>
              </w:rPr>
            </w:pPr>
            <w:r w:rsidRPr="00D81746">
              <w:rPr>
                <w:lang w:val="en-IE"/>
              </w:rPr>
              <w:t>Unable to send Registration Data, Offer Data to the System Operators</w:t>
            </w:r>
          </w:p>
        </w:tc>
        <w:tc>
          <w:tcPr>
            <w:tcW w:w="6452" w:type="dxa"/>
          </w:tcPr>
          <w:p w14:paraId="4ADDA9EE" w14:textId="77777777" w:rsidR="004E042C" w:rsidRPr="00D81746" w:rsidRDefault="004E042C" w:rsidP="00C56080">
            <w:pPr>
              <w:pStyle w:val="CERnon-indent"/>
              <w:rPr>
                <w:lang w:val="en-IE"/>
              </w:rPr>
            </w:pPr>
            <w:r w:rsidRPr="00D81746">
              <w:rPr>
                <w:lang w:val="en-IE"/>
              </w:rPr>
              <w:t>Market Operator and each affected System Operator will agree an alternative secure method for transferring the data for each type of Data Transaction</w:t>
            </w:r>
          </w:p>
        </w:tc>
        <w:tc>
          <w:tcPr>
            <w:tcW w:w="2556" w:type="dxa"/>
          </w:tcPr>
          <w:p w14:paraId="4ADDA9EF" w14:textId="77777777" w:rsidR="004E042C" w:rsidRPr="00D81746" w:rsidRDefault="004E042C" w:rsidP="00C56080">
            <w:pPr>
              <w:pStyle w:val="CERnon-indent"/>
              <w:rPr>
                <w:lang w:val="en-IE"/>
              </w:rPr>
            </w:pPr>
            <w:r w:rsidRPr="00D81746">
              <w:rPr>
                <w:lang w:val="en-IE"/>
              </w:rPr>
              <w:t>5 Working Days</w:t>
            </w:r>
          </w:p>
        </w:tc>
      </w:tr>
      <w:tr w:rsidR="004E042C" w:rsidRPr="00D81746" w14:paraId="4ADDA9F5" w14:textId="77777777" w:rsidTr="00C56080">
        <w:trPr>
          <w:cantSplit/>
        </w:trPr>
        <w:tc>
          <w:tcPr>
            <w:tcW w:w="1908" w:type="dxa"/>
          </w:tcPr>
          <w:p w14:paraId="4ADDA9F1" w14:textId="77777777" w:rsidR="004E042C" w:rsidRPr="00D81746" w:rsidRDefault="004E042C" w:rsidP="00C56080">
            <w:pPr>
              <w:pStyle w:val="CERnon-indent"/>
              <w:rPr>
                <w:lang w:val="en-IE"/>
              </w:rPr>
            </w:pPr>
          </w:p>
        </w:tc>
        <w:tc>
          <w:tcPr>
            <w:tcW w:w="3260" w:type="dxa"/>
          </w:tcPr>
          <w:p w14:paraId="4ADDA9F2" w14:textId="77777777" w:rsidR="004E042C" w:rsidRPr="00D81746" w:rsidRDefault="004E042C" w:rsidP="00C56080">
            <w:pPr>
              <w:pStyle w:val="CERnon-indent"/>
              <w:rPr>
                <w:lang w:val="en-IE"/>
              </w:rPr>
            </w:pPr>
            <w:r w:rsidRPr="00D81746">
              <w:rPr>
                <w:lang w:val="en-IE"/>
              </w:rPr>
              <w:t>Meter Data Providers/Interconnector Administrators are able to produce the meter data but unable to send it through a Communication Channel</w:t>
            </w:r>
          </w:p>
        </w:tc>
        <w:tc>
          <w:tcPr>
            <w:tcW w:w="6452" w:type="dxa"/>
          </w:tcPr>
          <w:p w14:paraId="4ADDA9F3" w14:textId="77777777" w:rsidR="004E042C" w:rsidRPr="00D81746" w:rsidRDefault="004E042C" w:rsidP="00C56080">
            <w:pPr>
              <w:pStyle w:val="CERnon-indent"/>
              <w:rPr>
                <w:lang w:val="en-IE"/>
              </w:rPr>
            </w:pPr>
            <w:r w:rsidRPr="00D81746">
              <w:rPr>
                <w:lang w:val="en-IE"/>
              </w:rPr>
              <w:t>Market Operator and each affected Meter Data Provider/Interconnector Administrator will agree an alternative secure method for transferring the data for each type of Data Transaction</w:t>
            </w:r>
          </w:p>
        </w:tc>
        <w:tc>
          <w:tcPr>
            <w:tcW w:w="2556" w:type="dxa"/>
          </w:tcPr>
          <w:p w14:paraId="4ADDA9F4" w14:textId="77777777" w:rsidR="004E042C" w:rsidRPr="00D81746" w:rsidRDefault="004E042C" w:rsidP="00C56080">
            <w:pPr>
              <w:pStyle w:val="CERnon-indent"/>
              <w:rPr>
                <w:lang w:val="en-IE"/>
              </w:rPr>
            </w:pPr>
            <w:r w:rsidRPr="00D81746">
              <w:rPr>
                <w:lang w:val="en-IE"/>
              </w:rPr>
              <w:t>5 Working Days</w:t>
            </w:r>
          </w:p>
        </w:tc>
      </w:tr>
      <w:tr w:rsidR="004E042C" w:rsidRPr="00D81746" w14:paraId="4ADDA9FD" w14:textId="77777777" w:rsidTr="00C56080">
        <w:trPr>
          <w:cantSplit/>
        </w:trPr>
        <w:tc>
          <w:tcPr>
            <w:tcW w:w="1908" w:type="dxa"/>
          </w:tcPr>
          <w:p w14:paraId="4ADDA9F6" w14:textId="77777777" w:rsidR="004E042C" w:rsidRPr="00D81746" w:rsidRDefault="004E042C" w:rsidP="00C56080">
            <w:pPr>
              <w:pStyle w:val="CERnon-indent"/>
              <w:rPr>
                <w:lang w:val="en-IE"/>
              </w:rPr>
            </w:pPr>
            <w:r w:rsidRPr="00D81746">
              <w:rPr>
                <w:lang w:val="en-IE"/>
              </w:rPr>
              <w:lastRenderedPageBreak/>
              <w:t>Settlement Failure</w:t>
            </w:r>
          </w:p>
        </w:tc>
        <w:tc>
          <w:tcPr>
            <w:tcW w:w="3260" w:type="dxa"/>
          </w:tcPr>
          <w:p w14:paraId="4ADDA9F7" w14:textId="77777777" w:rsidR="004E042C" w:rsidRPr="00D81746" w:rsidRDefault="004E042C" w:rsidP="00C56080">
            <w:pPr>
              <w:pStyle w:val="CERnon-indent"/>
              <w:rPr>
                <w:lang w:val="en-IE"/>
              </w:rPr>
            </w:pPr>
            <w:r w:rsidRPr="00D81746">
              <w:rPr>
                <w:lang w:val="en-IE"/>
              </w:rPr>
              <w:t xml:space="preserve">Settlement cannot run </w:t>
            </w:r>
          </w:p>
          <w:p w14:paraId="4ADDA9F8" w14:textId="77777777" w:rsidR="004E042C" w:rsidRPr="00D81746" w:rsidRDefault="004E042C" w:rsidP="00C56080">
            <w:pPr>
              <w:pStyle w:val="CERnon-indent"/>
              <w:rPr>
                <w:lang w:val="en-IE"/>
              </w:rPr>
            </w:pPr>
            <w:r w:rsidRPr="00D81746">
              <w:rPr>
                <w:lang w:val="en-IE"/>
              </w:rPr>
              <w:t>Or</w:t>
            </w:r>
          </w:p>
          <w:p w14:paraId="4ADDA9F9" w14:textId="77777777" w:rsidR="004E042C" w:rsidRPr="00D81746" w:rsidRDefault="004E042C" w:rsidP="00C56080">
            <w:pPr>
              <w:pStyle w:val="CERnon-indent"/>
              <w:rPr>
                <w:lang w:val="en-IE"/>
              </w:rPr>
            </w:pPr>
            <w:r w:rsidRPr="00D81746">
              <w:rPr>
                <w:lang w:val="en-IE"/>
              </w:rPr>
              <w:t xml:space="preserve">Masterfile from Market Operator’s Isolated Market System to Settlements cannot </w:t>
            </w:r>
            <w:r w:rsidR="00EB14E0" w:rsidRPr="00D81746">
              <w:rPr>
                <w:lang w:val="en-IE"/>
              </w:rPr>
              <w:t>be</w:t>
            </w:r>
            <w:r w:rsidRPr="00D81746">
              <w:rPr>
                <w:lang w:val="en-IE"/>
              </w:rPr>
              <w:t xml:space="preserve"> produced or transferred</w:t>
            </w:r>
          </w:p>
          <w:p w14:paraId="4ADDA9FA" w14:textId="77777777" w:rsidR="004E042C" w:rsidRPr="00D81746" w:rsidRDefault="004E042C" w:rsidP="00C56080">
            <w:pPr>
              <w:pStyle w:val="CERnon-indent"/>
              <w:rPr>
                <w:lang w:val="en-IE"/>
              </w:rPr>
            </w:pPr>
          </w:p>
        </w:tc>
        <w:tc>
          <w:tcPr>
            <w:tcW w:w="6452" w:type="dxa"/>
          </w:tcPr>
          <w:p w14:paraId="4ADDA9FB" w14:textId="77777777" w:rsidR="004E042C" w:rsidRPr="00D81746" w:rsidRDefault="004E042C" w:rsidP="00C56080">
            <w:pPr>
              <w:pStyle w:val="CERnon-indent"/>
              <w:rPr>
                <w:lang w:val="en-IE"/>
              </w:rPr>
            </w:pPr>
            <w:r w:rsidRPr="00D81746">
              <w:rPr>
                <w:lang w:val="en-IE"/>
              </w:rPr>
              <w:t>None  (After 3 Working Days implement Administered Settlement)</w:t>
            </w:r>
          </w:p>
        </w:tc>
        <w:tc>
          <w:tcPr>
            <w:tcW w:w="2556" w:type="dxa"/>
          </w:tcPr>
          <w:p w14:paraId="4ADDA9FC" w14:textId="77777777" w:rsidR="004E042C" w:rsidRPr="00D81746" w:rsidRDefault="004E042C" w:rsidP="00C56080">
            <w:pPr>
              <w:pStyle w:val="CERnon-indent"/>
              <w:rPr>
                <w:lang w:val="en-IE"/>
              </w:rPr>
            </w:pPr>
            <w:r w:rsidRPr="00D81746">
              <w:rPr>
                <w:lang w:val="en-IE"/>
              </w:rPr>
              <w:t>3 Working Days</w:t>
            </w:r>
          </w:p>
        </w:tc>
      </w:tr>
      <w:tr w:rsidR="004E042C" w:rsidRPr="00D81746" w14:paraId="4ADDAA03" w14:textId="77777777" w:rsidTr="00C56080">
        <w:trPr>
          <w:cantSplit/>
        </w:trPr>
        <w:tc>
          <w:tcPr>
            <w:tcW w:w="1908" w:type="dxa"/>
          </w:tcPr>
          <w:p w14:paraId="4ADDA9FE" w14:textId="77777777" w:rsidR="004E042C" w:rsidRPr="00D81746" w:rsidRDefault="004E042C" w:rsidP="00C56080">
            <w:pPr>
              <w:pStyle w:val="CERnon-indent"/>
              <w:rPr>
                <w:lang w:val="en-IE"/>
              </w:rPr>
            </w:pPr>
            <w:r w:rsidRPr="00D81746">
              <w:rPr>
                <w:lang w:val="en-IE"/>
              </w:rPr>
              <w:t>Finance System Failure</w:t>
            </w:r>
          </w:p>
        </w:tc>
        <w:tc>
          <w:tcPr>
            <w:tcW w:w="3260" w:type="dxa"/>
          </w:tcPr>
          <w:p w14:paraId="4ADDA9FF" w14:textId="77777777" w:rsidR="004E042C" w:rsidRPr="00D81746" w:rsidRDefault="004E042C" w:rsidP="00C56080">
            <w:pPr>
              <w:pStyle w:val="CERnon-indent"/>
              <w:rPr>
                <w:lang w:val="en-IE"/>
              </w:rPr>
            </w:pPr>
            <w:r w:rsidRPr="00D81746">
              <w:rPr>
                <w:lang w:val="en-IE"/>
              </w:rPr>
              <w:t>Finance System cannot run</w:t>
            </w:r>
          </w:p>
          <w:p w14:paraId="4ADDAA00" w14:textId="77777777" w:rsidR="004E042C" w:rsidRPr="00D81746" w:rsidRDefault="004E042C" w:rsidP="00C56080">
            <w:pPr>
              <w:pStyle w:val="CERnon-indent"/>
              <w:rPr>
                <w:lang w:val="en-IE"/>
              </w:rPr>
            </w:pPr>
          </w:p>
        </w:tc>
        <w:tc>
          <w:tcPr>
            <w:tcW w:w="6452" w:type="dxa"/>
          </w:tcPr>
          <w:p w14:paraId="4ADDAA01" w14:textId="77777777" w:rsidR="004E042C" w:rsidRPr="00D81746" w:rsidRDefault="004E042C" w:rsidP="00C56080">
            <w:pPr>
              <w:pStyle w:val="CERnon-indent"/>
              <w:rPr>
                <w:lang w:val="en-IE"/>
              </w:rPr>
            </w:pPr>
            <w:r w:rsidRPr="00D81746">
              <w:rPr>
                <w:lang w:val="en-IE"/>
              </w:rPr>
              <w:t>Implement manual procedures to ensure payments are made to the relevant Participants</w:t>
            </w:r>
          </w:p>
        </w:tc>
        <w:tc>
          <w:tcPr>
            <w:tcW w:w="2556" w:type="dxa"/>
          </w:tcPr>
          <w:p w14:paraId="4ADDAA02" w14:textId="77777777" w:rsidR="004E042C" w:rsidRPr="00D81746" w:rsidRDefault="004E042C" w:rsidP="00C56080">
            <w:pPr>
              <w:pStyle w:val="CERnon-indent"/>
              <w:rPr>
                <w:lang w:val="en-IE"/>
              </w:rPr>
            </w:pPr>
            <w:r w:rsidRPr="00D81746">
              <w:rPr>
                <w:lang w:val="en-IE"/>
              </w:rPr>
              <w:t>5 Working Days</w:t>
            </w:r>
          </w:p>
        </w:tc>
      </w:tr>
      <w:tr w:rsidR="004E042C" w:rsidRPr="00D81746" w14:paraId="4ADDAA08" w14:textId="77777777" w:rsidTr="00C56080">
        <w:trPr>
          <w:cantSplit/>
        </w:trPr>
        <w:tc>
          <w:tcPr>
            <w:tcW w:w="1908" w:type="dxa"/>
          </w:tcPr>
          <w:p w14:paraId="4ADDAA04" w14:textId="77777777" w:rsidR="004E042C" w:rsidRPr="00D81746" w:rsidRDefault="004E042C" w:rsidP="00C56080">
            <w:pPr>
              <w:pStyle w:val="CERnon-indent"/>
              <w:rPr>
                <w:lang w:val="en-IE"/>
              </w:rPr>
            </w:pPr>
          </w:p>
        </w:tc>
        <w:tc>
          <w:tcPr>
            <w:tcW w:w="3260" w:type="dxa"/>
          </w:tcPr>
          <w:p w14:paraId="4ADDAA05" w14:textId="77777777" w:rsidR="004E042C" w:rsidRPr="00D81746" w:rsidRDefault="004E042C" w:rsidP="00C56080">
            <w:pPr>
              <w:pStyle w:val="CERnon-indent"/>
              <w:rPr>
                <w:lang w:val="en-IE"/>
              </w:rPr>
            </w:pPr>
            <w:r w:rsidRPr="00D81746">
              <w:rPr>
                <w:lang w:val="en-IE"/>
              </w:rPr>
              <w:t>Data from Settlements System cannot be transferred to the Finance System</w:t>
            </w:r>
          </w:p>
        </w:tc>
        <w:tc>
          <w:tcPr>
            <w:tcW w:w="6452" w:type="dxa"/>
          </w:tcPr>
          <w:p w14:paraId="4ADDAA06" w14:textId="77777777" w:rsidR="004E042C" w:rsidRPr="00D81746" w:rsidRDefault="004E042C" w:rsidP="00C56080">
            <w:pPr>
              <w:pStyle w:val="CERnon-indent"/>
              <w:rPr>
                <w:lang w:val="en-IE"/>
              </w:rPr>
            </w:pPr>
            <w:r w:rsidRPr="00D81746">
              <w:rPr>
                <w:lang w:val="en-IE"/>
              </w:rPr>
              <w:t>Use alternative data transfer methods or implement manual procedures to ensure payments are made to the relevant Participants</w:t>
            </w:r>
          </w:p>
        </w:tc>
        <w:tc>
          <w:tcPr>
            <w:tcW w:w="2556" w:type="dxa"/>
          </w:tcPr>
          <w:p w14:paraId="4ADDAA07" w14:textId="77777777" w:rsidR="004E042C" w:rsidRPr="00D81746" w:rsidRDefault="004E042C" w:rsidP="00C56080">
            <w:pPr>
              <w:pStyle w:val="CERnon-indent"/>
              <w:rPr>
                <w:lang w:val="en-IE"/>
              </w:rPr>
            </w:pPr>
            <w:r w:rsidRPr="00D81746">
              <w:rPr>
                <w:lang w:val="en-IE"/>
              </w:rPr>
              <w:t>5 Working Days</w:t>
            </w:r>
          </w:p>
        </w:tc>
      </w:tr>
    </w:tbl>
    <w:p w14:paraId="4ADDAA09" w14:textId="77777777" w:rsidR="004304FD" w:rsidRPr="00D81746" w:rsidRDefault="004304FD" w:rsidP="00170A97">
      <w:pPr>
        <w:pStyle w:val="CERnon-indent"/>
        <w:rPr>
          <w:lang w:val="en-IE"/>
        </w:rPr>
        <w:sectPr w:rsidR="004304FD" w:rsidRPr="00D81746" w:rsidSect="00317CCB">
          <w:headerReference w:type="default" r:id="rId31"/>
          <w:footerReference w:type="default" r:id="rId32"/>
          <w:pgSz w:w="11907" w:h="16840" w:code="9"/>
          <w:pgMar w:top="1440" w:right="1440" w:bottom="1440" w:left="1440" w:header="720" w:footer="720" w:gutter="0"/>
          <w:cols w:space="720"/>
          <w:docGrid w:linePitch="299"/>
        </w:sectPr>
      </w:pPr>
    </w:p>
    <w:p w14:paraId="4ADDAA0A" w14:textId="77777777" w:rsidR="00844BA8" w:rsidRPr="00D81746" w:rsidRDefault="00844BA8" w:rsidP="00742A72">
      <w:pPr>
        <w:pStyle w:val="CERNUMAPPENDXHD1"/>
        <w:rPr>
          <w:lang w:val="en-IE"/>
        </w:rPr>
      </w:pPr>
      <w:bookmarkStart w:id="146" w:name="_Toc466477556"/>
      <w:bookmarkStart w:id="147" w:name="_Toc466633896"/>
      <w:bookmarkStart w:id="148" w:name="_Toc479341965"/>
      <w:r w:rsidRPr="00D81746">
        <w:rPr>
          <w:lang w:val="en-IE"/>
        </w:rPr>
        <w:lastRenderedPageBreak/>
        <w:t>Authorisation Categories</w:t>
      </w:r>
      <w:bookmarkEnd w:id="146"/>
      <w:bookmarkEnd w:id="147"/>
      <w:bookmarkEnd w:id="148"/>
    </w:p>
    <w:p w14:paraId="4ADDAA0B" w14:textId="77777777" w:rsidR="00084876" w:rsidRPr="00D81746" w:rsidRDefault="003958D6" w:rsidP="00170A97">
      <w:pPr>
        <w:pStyle w:val="CERnon-indent"/>
        <w:rPr>
          <w:b/>
          <w:u w:val="single"/>
          <w:lang w:val="en-IE"/>
        </w:rPr>
      </w:pPr>
      <w:r w:rsidRPr="00D81746">
        <w:rPr>
          <w:b/>
          <w:u w:val="single"/>
          <w:lang w:val="en-IE"/>
        </w:rPr>
        <w:t>Authorised Categories A</w:t>
      </w:r>
    </w:p>
    <w:p w14:paraId="4ADDAA0C" w14:textId="77777777" w:rsidR="00890331" w:rsidRPr="00D81746" w:rsidRDefault="00890331" w:rsidP="00170A97">
      <w:pPr>
        <w:pStyle w:val="CERnon-indent"/>
        <w:rPr>
          <w:b/>
          <w:u w:val="single"/>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309"/>
        <w:gridCol w:w="5638"/>
        <w:gridCol w:w="2080"/>
      </w:tblGrid>
      <w:tr w:rsidR="00AD114F" w:rsidRPr="00D81746" w14:paraId="4ADDAA10" w14:textId="77777777" w:rsidTr="003339D7">
        <w:tc>
          <w:tcPr>
            <w:tcW w:w="1315" w:type="dxa"/>
            <w:shd w:val="clear" w:color="auto" w:fill="D9D9D9" w:themeFill="background1" w:themeFillShade="D9"/>
          </w:tcPr>
          <w:p w14:paraId="4ADDAA0D"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5813" w:type="dxa"/>
            <w:shd w:val="clear" w:color="auto" w:fill="D9D9D9" w:themeFill="background1" w:themeFillShade="D9"/>
          </w:tcPr>
          <w:p w14:paraId="4ADDAA0E"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115" w:type="dxa"/>
            <w:shd w:val="clear" w:color="auto" w:fill="D9D9D9" w:themeFill="background1" w:themeFillShade="D9"/>
          </w:tcPr>
          <w:p w14:paraId="4ADDAA0F" w14:textId="77777777" w:rsidR="00AD114F" w:rsidRPr="00D81746" w:rsidRDefault="00AD11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r>
      <w:tr w:rsidR="00AD114F" w:rsidRPr="00D81746" w14:paraId="4ADDAA14" w14:textId="77777777" w:rsidTr="003339D7">
        <w:tc>
          <w:tcPr>
            <w:tcW w:w="1315" w:type="dxa"/>
          </w:tcPr>
          <w:p w14:paraId="4ADDAA11" w14:textId="77777777" w:rsidR="00AD114F" w:rsidRPr="00D81746" w:rsidRDefault="00AD11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A</w:t>
            </w:r>
          </w:p>
        </w:tc>
        <w:tc>
          <w:tcPr>
            <w:tcW w:w="5813" w:type="dxa"/>
          </w:tcPr>
          <w:p w14:paraId="4ADDAA12" w14:textId="77777777" w:rsidR="00AD114F" w:rsidRPr="00D81746" w:rsidRDefault="00AD114F">
            <w:pPr>
              <w:pStyle w:val="ProcedureBody1"/>
              <w:rPr>
                <w:rFonts w:ascii="Arial" w:hAnsi="Arial" w:cs="Arial"/>
                <w:sz w:val="22"/>
                <w:szCs w:val="22"/>
                <w:lang w:val="en-IE"/>
              </w:rPr>
            </w:pPr>
            <w:r w:rsidRPr="00D81746">
              <w:rPr>
                <w:rFonts w:ascii="Arial" w:hAnsi="Arial" w:cs="Arial"/>
                <w:sz w:val="22"/>
                <w:szCs w:val="22"/>
                <w:lang w:val="en-IE"/>
              </w:rPr>
              <w:t>Submit Settlement Queries or Required Credit Cover Queries and Settlement Disputes</w:t>
            </w:r>
          </w:p>
        </w:tc>
        <w:tc>
          <w:tcPr>
            <w:tcW w:w="2115" w:type="dxa"/>
          </w:tcPr>
          <w:p w14:paraId="4ADDAA13"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AP13</w:t>
            </w:r>
          </w:p>
        </w:tc>
      </w:tr>
      <w:tr w:rsidR="00AD114F" w:rsidRPr="00D81746" w14:paraId="4ADDAA19" w14:textId="77777777" w:rsidTr="003339D7">
        <w:tc>
          <w:tcPr>
            <w:tcW w:w="1315" w:type="dxa"/>
          </w:tcPr>
          <w:p w14:paraId="4ADDAA15" w14:textId="77777777"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B</w:t>
            </w:r>
          </w:p>
        </w:tc>
        <w:tc>
          <w:tcPr>
            <w:tcW w:w="5813" w:type="dxa"/>
          </w:tcPr>
          <w:p w14:paraId="4ADDAA16"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 xml:space="preserve">Declare Limited Communication Failure </w:t>
            </w:r>
          </w:p>
          <w:p w14:paraId="4ADDAA17"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w:t>
            </w:r>
          </w:p>
        </w:tc>
        <w:tc>
          <w:tcPr>
            <w:tcW w:w="2115" w:type="dxa"/>
          </w:tcPr>
          <w:p w14:paraId="4ADDAA18"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AP7, AP11</w:t>
            </w:r>
          </w:p>
        </w:tc>
      </w:tr>
      <w:tr w:rsidR="00AD114F" w:rsidRPr="00D81746" w14:paraId="4ADDAA1D" w14:textId="77777777" w:rsidTr="003339D7">
        <w:tc>
          <w:tcPr>
            <w:tcW w:w="1315" w:type="dxa"/>
          </w:tcPr>
          <w:p w14:paraId="4ADDAA1A" w14:textId="77777777" w:rsidR="00AD114F" w:rsidRPr="00D81746" w:rsidRDefault="00084876"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C</w:t>
            </w:r>
          </w:p>
        </w:tc>
        <w:tc>
          <w:tcPr>
            <w:tcW w:w="5813" w:type="dxa"/>
          </w:tcPr>
          <w:p w14:paraId="4ADDAA1B"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Request return of Collateral</w:t>
            </w:r>
          </w:p>
        </w:tc>
        <w:tc>
          <w:tcPr>
            <w:tcW w:w="2115" w:type="dxa"/>
          </w:tcPr>
          <w:p w14:paraId="4ADDAA1C" w14:textId="77777777" w:rsidR="00AD114F" w:rsidRPr="00D81746" w:rsidRDefault="00AD114F" w:rsidP="00667505">
            <w:pPr>
              <w:pStyle w:val="ProcedureBody1"/>
              <w:rPr>
                <w:rFonts w:ascii="Arial" w:hAnsi="Arial" w:cs="Arial"/>
                <w:sz w:val="22"/>
                <w:szCs w:val="22"/>
                <w:lang w:val="en-IE"/>
              </w:rPr>
            </w:pPr>
            <w:r w:rsidRPr="00D81746">
              <w:rPr>
                <w:rFonts w:ascii="Arial" w:hAnsi="Arial" w:cs="Arial"/>
                <w:sz w:val="22"/>
                <w:szCs w:val="22"/>
                <w:lang w:val="en-IE"/>
              </w:rPr>
              <w:t>AP9</w:t>
            </w:r>
          </w:p>
        </w:tc>
      </w:tr>
    </w:tbl>
    <w:p w14:paraId="4ADDAA1E" w14:textId="77777777" w:rsidR="003958D6" w:rsidRPr="00D81746" w:rsidRDefault="003958D6" w:rsidP="00170A97">
      <w:pPr>
        <w:pStyle w:val="CERnon-indent"/>
        <w:rPr>
          <w:lang w:val="en-IE"/>
        </w:rPr>
      </w:pPr>
    </w:p>
    <w:p w14:paraId="4ADDAA1F" w14:textId="77777777" w:rsidR="00F11DDD" w:rsidRPr="00D81746" w:rsidRDefault="003958D6" w:rsidP="00170A97">
      <w:pPr>
        <w:pStyle w:val="CERnon-indent"/>
        <w:rPr>
          <w:b/>
          <w:u w:val="single"/>
          <w:lang w:val="en-IE"/>
        </w:rPr>
      </w:pPr>
      <w:r w:rsidRPr="00D81746">
        <w:rPr>
          <w:b/>
          <w:u w:val="single"/>
          <w:lang w:val="en-IE"/>
        </w:rPr>
        <w:t>Authorised Categories B</w:t>
      </w:r>
    </w:p>
    <w:p w14:paraId="4ADDAA20" w14:textId="77777777" w:rsidR="003958D6" w:rsidRPr="00D81746" w:rsidRDefault="003958D6" w:rsidP="00CE69B0">
      <w:pPr>
        <w:pStyle w:val="Body1"/>
        <w:spacing w:before="120" w:after="120"/>
        <w:jc w:val="both"/>
        <w:rPr>
          <w:rFonts w:ascii="Arial" w:hAnsi="Arial" w:cs="Arial"/>
          <w:lang w:val="en-IE"/>
        </w:rPr>
      </w:pPr>
      <w:r w:rsidRPr="00D81746">
        <w:rPr>
          <w:rFonts w:ascii="Arial" w:hAnsi="Arial" w:cs="Arial"/>
          <w:lang w:val="en-IE"/>
        </w:rPr>
        <w:t xml:space="preserve">The </w:t>
      </w:r>
      <w:r w:rsidR="00AD114F" w:rsidRPr="00D81746">
        <w:rPr>
          <w:rFonts w:ascii="Arial" w:hAnsi="Arial" w:cs="Arial"/>
          <w:lang w:val="en-IE"/>
        </w:rPr>
        <w:t>following Authorised Categories list is not covered under the User Authorisations section of the Balancing Market Interface. However, these processes can be activated by Users that has sufficient access privileges to normally perform these tasks via the Balancing Market Interface, but due to a Limited Communications Failure are unable to do so.</w:t>
      </w:r>
    </w:p>
    <w:p w14:paraId="4ADDAA21" w14:textId="77777777" w:rsidR="00AD114F" w:rsidRPr="00D81746" w:rsidRDefault="00AD114F" w:rsidP="00CE69B0">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277"/>
        <w:gridCol w:w="3924"/>
        <w:gridCol w:w="2014"/>
        <w:gridCol w:w="1812"/>
      </w:tblGrid>
      <w:tr w:rsidR="00B0004F" w:rsidRPr="00D81746" w14:paraId="4ADDAA26" w14:textId="77777777" w:rsidTr="003039D5">
        <w:tc>
          <w:tcPr>
            <w:tcW w:w="1284" w:type="dxa"/>
            <w:shd w:val="clear" w:color="auto" w:fill="D9D9D9" w:themeFill="background1" w:themeFillShade="D9"/>
          </w:tcPr>
          <w:p w14:paraId="4ADDAA22"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Category</w:t>
            </w:r>
          </w:p>
        </w:tc>
        <w:tc>
          <w:tcPr>
            <w:tcW w:w="4073" w:type="dxa"/>
            <w:shd w:val="clear" w:color="auto" w:fill="D9D9D9" w:themeFill="background1" w:themeFillShade="D9"/>
          </w:tcPr>
          <w:p w14:paraId="4ADDAA23"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Description</w:t>
            </w:r>
          </w:p>
        </w:tc>
        <w:tc>
          <w:tcPr>
            <w:tcW w:w="2060" w:type="dxa"/>
            <w:shd w:val="clear" w:color="auto" w:fill="D9D9D9" w:themeFill="background1" w:themeFillShade="D9"/>
          </w:tcPr>
          <w:p w14:paraId="4ADDAA24" w14:textId="77777777" w:rsidR="00B0004F" w:rsidRPr="00D81746" w:rsidRDefault="00B0004F"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Agreed Procedure</w:t>
            </w:r>
            <w:r w:rsidR="005E59A2">
              <w:rPr>
                <w:rFonts w:ascii="Arial" w:hAnsi="Arial" w:cs="Arial"/>
                <w:b/>
                <w:bCs/>
                <w:sz w:val="22"/>
                <w:szCs w:val="22"/>
                <w:lang w:val="en-IE"/>
              </w:rPr>
              <w:t xml:space="preserve"> (“AP”)</w:t>
            </w:r>
          </w:p>
        </w:tc>
        <w:tc>
          <w:tcPr>
            <w:tcW w:w="1826" w:type="dxa"/>
            <w:shd w:val="clear" w:color="auto" w:fill="D9D9D9" w:themeFill="background1" w:themeFillShade="D9"/>
          </w:tcPr>
          <w:p w14:paraId="4ADDAA25" w14:textId="77777777" w:rsidR="00B0004F" w:rsidRPr="00D81746" w:rsidRDefault="00084876" w:rsidP="004120D3">
            <w:pPr>
              <w:pStyle w:val="ProcedureBody1"/>
              <w:spacing w:before="120" w:after="120"/>
              <w:rPr>
                <w:rFonts w:ascii="Arial" w:hAnsi="Arial" w:cs="Arial"/>
                <w:b/>
                <w:bCs/>
                <w:sz w:val="22"/>
                <w:szCs w:val="22"/>
                <w:lang w:val="en-IE"/>
              </w:rPr>
            </w:pPr>
            <w:r w:rsidRPr="00D81746">
              <w:rPr>
                <w:rFonts w:ascii="Arial" w:hAnsi="Arial" w:cs="Arial"/>
                <w:b/>
                <w:bCs/>
                <w:sz w:val="22"/>
                <w:szCs w:val="22"/>
                <w:lang w:val="en-IE"/>
              </w:rPr>
              <w:t>Authorised Person</w:t>
            </w:r>
          </w:p>
        </w:tc>
      </w:tr>
      <w:tr w:rsidR="00B0004F" w:rsidRPr="00D81746" w14:paraId="4ADDAA2B" w14:textId="77777777" w:rsidTr="003039D5">
        <w:tc>
          <w:tcPr>
            <w:tcW w:w="1284" w:type="dxa"/>
          </w:tcPr>
          <w:p w14:paraId="4ADDAA27"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1</w:t>
            </w:r>
          </w:p>
        </w:tc>
        <w:tc>
          <w:tcPr>
            <w:tcW w:w="4073" w:type="dxa"/>
          </w:tcPr>
          <w:p w14:paraId="4ADDAA28"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Submit/Modify Unit Registration and/or Interconnector Data</w:t>
            </w:r>
          </w:p>
        </w:tc>
        <w:tc>
          <w:tcPr>
            <w:tcW w:w="2060" w:type="dxa"/>
          </w:tcPr>
          <w:p w14:paraId="4ADDAA29"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AP1</w:t>
            </w:r>
          </w:p>
        </w:tc>
        <w:tc>
          <w:tcPr>
            <w:tcW w:w="1826" w:type="dxa"/>
          </w:tcPr>
          <w:p w14:paraId="4ADDAA2A" w14:textId="77777777"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Registration User</w:t>
            </w:r>
          </w:p>
        </w:tc>
      </w:tr>
      <w:tr w:rsidR="00B0004F" w:rsidRPr="00D81746" w14:paraId="4ADDAA30" w14:textId="77777777" w:rsidTr="003039D5">
        <w:tc>
          <w:tcPr>
            <w:tcW w:w="1284" w:type="dxa"/>
          </w:tcPr>
          <w:p w14:paraId="4ADDAA2C"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2</w:t>
            </w:r>
          </w:p>
        </w:tc>
        <w:tc>
          <w:tcPr>
            <w:tcW w:w="4073" w:type="dxa"/>
          </w:tcPr>
          <w:p w14:paraId="4ADDAA2D"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w:t>
            </w:r>
            <w:r w:rsidR="00890331" w:rsidRPr="00D81746">
              <w:rPr>
                <w:rFonts w:ascii="Arial" w:hAnsi="Arial" w:cs="Arial"/>
                <w:sz w:val="22"/>
                <w:szCs w:val="22"/>
                <w:lang w:val="en-IE"/>
              </w:rPr>
              <w:t>quest</w:t>
            </w:r>
            <w:r w:rsidRPr="00D81746">
              <w:rPr>
                <w:rFonts w:ascii="Arial" w:hAnsi="Arial" w:cs="Arial"/>
                <w:sz w:val="22"/>
                <w:szCs w:val="22"/>
                <w:lang w:val="en-IE"/>
              </w:rPr>
              <w:t xml:space="preserve"> Commercial Offer Data &amp; Technical Offer Data</w:t>
            </w:r>
          </w:p>
        </w:tc>
        <w:tc>
          <w:tcPr>
            <w:tcW w:w="2060" w:type="dxa"/>
          </w:tcPr>
          <w:p w14:paraId="4ADDAA2E"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AP4, AP7, AP10</w:t>
            </w:r>
          </w:p>
        </w:tc>
        <w:tc>
          <w:tcPr>
            <w:tcW w:w="1826" w:type="dxa"/>
          </w:tcPr>
          <w:p w14:paraId="4ADDAA2F" w14:textId="77777777" w:rsidR="00B0004F" w:rsidRPr="00D81746" w:rsidRDefault="00084876" w:rsidP="00667505">
            <w:pPr>
              <w:pStyle w:val="ProcedureBody1"/>
              <w:rPr>
                <w:rFonts w:ascii="Arial" w:hAnsi="Arial" w:cs="Arial"/>
                <w:sz w:val="22"/>
                <w:szCs w:val="22"/>
                <w:lang w:val="en-IE"/>
              </w:rPr>
            </w:pPr>
            <w:r w:rsidRPr="00D81746">
              <w:rPr>
                <w:rFonts w:ascii="Arial" w:hAnsi="Arial" w:cs="Arial"/>
                <w:sz w:val="22"/>
                <w:szCs w:val="22"/>
                <w:lang w:val="en-IE"/>
              </w:rPr>
              <w:t>User with Trading Access</w:t>
            </w:r>
          </w:p>
        </w:tc>
      </w:tr>
      <w:tr w:rsidR="00B0004F" w:rsidRPr="00D81746" w14:paraId="4ADDAA35" w14:textId="77777777" w:rsidTr="003039D5">
        <w:tc>
          <w:tcPr>
            <w:tcW w:w="1284" w:type="dxa"/>
          </w:tcPr>
          <w:p w14:paraId="4ADDAA31"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3</w:t>
            </w:r>
          </w:p>
        </w:tc>
        <w:tc>
          <w:tcPr>
            <w:tcW w:w="4073" w:type="dxa"/>
          </w:tcPr>
          <w:p w14:paraId="4ADDAA32"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Ad hoc Report request</w:t>
            </w:r>
            <w:r w:rsidR="00A5626F">
              <w:rPr>
                <w:rFonts w:ascii="Arial" w:hAnsi="Arial" w:cs="Arial"/>
                <w:sz w:val="22"/>
                <w:szCs w:val="22"/>
                <w:lang w:val="en-IE"/>
              </w:rPr>
              <w:t xml:space="preserve"> </w:t>
            </w:r>
            <w:r w:rsidR="00A5626F" w:rsidRPr="00243B78">
              <w:rPr>
                <w:rFonts w:ascii="Arial" w:hAnsi="Arial" w:cs="Arial"/>
                <w:sz w:val="22"/>
                <w:szCs w:val="22"/>
                <w:lang w:val="en-IE"/>
              </w:rPr>
              <w:t>(Includes Statements and Settlement Document)</w:t>
            </w:r>
          </w:p>
        </w:tc>
        <w:tc>
          <w:tcPr>
            <w:tcW w:w="2060" w:type="dxa"/>
          </w:tcPr>
          <w:p w14:paraId="4ADDAA33" w14:textId="77777777" w:rsidR="00B0004F" w:rsidRPr="00D81746" w:rsidRDefault="00B0004F" w:rsidP="00667505">
            <w:pPr>
              <w:pStyle w:val="ProcedureBody1"/>
              <w:rPr>
                <w:rFonts w:ascii="Arial" w:hAnsi="Arial" w:cs="Arial"/>
                <w:sz w:val="22"/>
                <w:szCs w:val="22"/>
                <w:lang w:val="en-IE"/>
              </w:rPr>
            </w:pPr>
          </w:p>
        </w:tc>
        <w:tc>
          <w:tcPr>
            <w:tcW w:w="1826" w:type="dxa"/>
          </w:tcPr>
          <w:p w14:paraId="4ADDAA34"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As per requester System Access</w:t>
            </w:r>
          </w:p>
        </w:tc>
      </w:tr>
      <w:tr w:rsidR="00B0004F" w:rsidRPr="00D81746" w14:paraId="4ADDAA3A" w14:textId="77777777" w:rsidTr="003039D5">
        <w:tc>
          <w:tcPr>
            <w:tcW w:w="1284" w:type="dxa"/>
          </w:tcPr>
          <w:p w14:paraId="4ADDAA36" w14:textId="77777777" w:rsidR="00B0004F" w:rsidRPr="00D81746" w:rsidRDefault="00B0004F" w:rsidP="00667505">
            <w:pPr>
              <w:pStyle w:val="ProcedureBody1"/>
              <w:ind w:left="360" w:hanging="360"/>
              <w:rPr>
                <w:rFonts w:ascii="Arial" w:hAnsi="Arial" w:cs="Arial"/>
                <w:sz w:val="22"/>
                <w:szCs w:val="22"/>
                <w:lang w:val="en-IE"/>
              </w:rPr>
            </w:pPr>
            <w:r w:rsidRPr="00D81746">
              <w:rPr>
                <w:rFonts w:ascii="Arial" w:hAnsi="Arial" w:cs="Arial"/>
                <w:sz w:val="22"/>
                <w:szCs w:val="22"/>
                <w:lang w:val="en-IE"/>
              </w:rPr>
              <w:t>4</w:t>
            </w:r>
          </w:p>
        </w:tc>
        <w:tc>
          <w:tcPr>
            <w:tcW w:w="4073" w:type="dxa"/>
          </w:tcPr>
          <w:p w14:paraId="4ADDAA37"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Requesting Digital Certificates</w:t>
            </w:r>
          </w:p>
        </w:tc>
        <w:tc>
          <w:tcPr>
            <w:tcW w:w="2060" w:type="dxa"/>
          </w:tcPr>
          <w:p w14:paraId="4ADDAA38"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AP3</w:t>
            </w:r>
          </w:p>
        </w:tc>
        <w:tc>
          <w:tcPr>
            <w:tcW w:w="1826" w:type="dxa"/>
          </w:tcPr>
          <w:p w14:paraId="4ADDAA39" w14:textId="77777777" w:rsidR="00B0004F" w:rsidRPr="00D81746" w:rsidRDefault="00B0004F" w:rsidP="00667505">
            <w:pPr>
              <w:pStyle w:val="ProcedureBody1"/>
              <w:rPr>
                <w:rFonts w:ascii="Arial" w:hAnsi="Arial" w:cs="Arial"/>
                <w:sz w:val="22"/>
                <w:szCs w:val="22"/>
                <w:lang w:val="en-IE"/>
              </w:rPr>
            </w:pPr>
            <w:r w:rsidRPr="00D81746">
              <w:rPr>
                <w:rFonts w:ascii="Arial" w:hAnsi="Arial" w:cs="Arial"/>
                <w:sz w:val="22"/>
                <w:szCs w:val="22"/>
                <w:lang w:val="en-IE"/>
              </w:rPr>
              <w:t>Party Administrative User</w:t>
            </w:r>
          </w:p>
        </w:tc>
      </w:tr>
    </w:tbl>
    <w:p w14:paraId="4ADDAA3B" w14:textId="77777777" w:rsidR="00AD114F" w:rsidRPr="00D81746" w:rsidRDefault="00AD114F" w:rsidP="00170A97">
      <w:pPr>
        <w:pStyle w:val="CERnon-indent"/>
        <w:rPr>
          <w:lang w:val="en-IE"/>
        </w:rPr>
      </w:pPr>
    </w:p>
    <w:p w14:paraId="4ADDAA3C" w14:textId="77777777" w:rsidR="00F11DDD" w:rsidRPr="00D81746" w:rsidRDefault="00F11DDD" w:rsidP="00170A97">
      <w:pPr>
        <w:pStyle w:val="CERnon-indent"/>
        <w:rPr>
          <w:lang w:val="en-IE"/>
        </w:rPr>
      </w:pPr>
    </w:p>
    <w:sectPr w:rsidR="00F11DDD" w:rsidRPr="00D81746" w:rsidSect="00844BA8">
      <w:headerReference w:type="default" r:id="rId33"/>
      <w:footerReference w:type="default" r:id="rId3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E232F" w14:textId="77777777" w:rsidR="00A76A4B" w:rsidRDefault="00A76A4B">
      <w:r>
        <w:separator/>
      </w:r>
    </w:p>
  </w:endnote>
  <w:endnote w:type="continuationSeparator" w:id="0">
    <w:p w14:paraId="1050190F" w14:textId="77777777" w:rsidR="00A76A4B" w:rsidRDefault="00A7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4F" w14:textId="77777777" w:rsidR="00FB6427" w:rsidRDefault="00FB6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0" w14:textId="77777777" w:rsidR="00B77F45" w:rsidRDefault="00B77F45">
    <w:pPr>
      <w:pStyle w:val="Footer"/>
      <w:jc w:val="center"/>
    </w:pPr>
  </w:p>
  <w:p w14:paraId="4ADDAA51" w14:textId="77777777" w:rsidR="00FB6427" w:rsidRDefault="00FB6427" w:rsidP="00B77F4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3" w14:textId="77777777" w:rsidR="00FB6427" w:rsidRDefault="00FB64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5" w14:textId="77777777" w:rsidR="00B77F45" w:rsidRDefault="00B77F45">
    <w:pPr>
      <w:pStyle w:val="Footer"/>
      <w:jc w:val="center"/>
    </w:pPr>
  </w:p>
  <w:p w14:paraId="4ADDAA56" w14:textId="77777777" w:rsidR="00B77F45" w:rsidRDefault="00B77F45" w:rsidP="00B77F4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518882"/>
      <w:docPartObj>
        <w:docPartGallery w:val="Page Numbers (Bottom of Page)"/>
        <w:docPartUnique/>
      </w:docPartObj>
    </w:sdtPr>
    <w:sdtEndPr>
      <w:rPr>
        <w:noProof/>
      </w:rPr>
    </w:sdtEndPr>
    <w:sdtContent>
      <w:p w14:paraId="4ADDAA57" w14:textId="77777777" w:rsidR="00B77F45" w:rsidRDefault="00B77F45">
        <w:pPr>
          <w:pStyle w:val="Footer"/>
          <w:jc w:val="center"/>
        </w:pPr>
        <w:r>
          <w:t xml:space="preserve">AP 11 - </w:t>
        </w:r>
        <w:r w:rsidR="000853BA">
          <w:fldChar w:fldCharType="begin"/>
        </w:r>
        <w:r>
          <w:instrText xml:space="preserve"> PAGE   \* MERGEFORMAT </w:instrText>
        </w:r>
        <w:r w:rsidR="000853BA">
          <w:fldChar w:fldCharType="separate"/>
        </w:r>
        <w:r w:rsidR="00136247">
          <w:rPr>
            <w:noProof/>
          </w:rPr>
          <w:t>10</w:t>
        </w:r>
        <w:r w:rsidR="000853BA">
          <w:rPr>
            <w:noProof/>
          </w:rPr>
          <w:fldChar w:fldCharType="end"/>
        </w:r>
      </w:p>
    </w:sdtContent>
  </w:sdt>
  <w:p w14:paraId="4ADDAA58" w14:textId="77777777" w:rsidR="00B77F45" w:rsidRDefault="00B77F45" w:rsidP="00B77F4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A" w14:textId="77777777" w:rsidR="00FB6427" w:rsidRPr="005479BE" w:rsidRDefault="00FB6427" w:rsidP="0081218A">
    <w:pPr>
      <w:tabs>
        <w:tab w:val="right" w:pos="14034"/>
      </w:tabs>
      <w:jc w:val="center"/>
    </w:pPr>
    <w:r>
      <w:t>AP11 –</w:t>
    </w:r>
    <w:r w:rsidRPr="005479BE">
      <w:t xml:space="preserve"> </w:t>
    </w:r>
    <w:r w:rsidR="000853BA">
      <w:fldChar w:fldCharType="begin"/>
    </w:r>
    <w:r>
      <w:instrText xml:space="preserve"> PAGE </w:instrText>
    </w:r>
    <w:r w:rsidR="000853BA">
      <w:fldChar w:fldCharType="separate"/>
    </w:r>
    <w:r w:rsidR="00136247">
      <w:rPr>
        <w:noProof/>
      </w:rPr>
      <w:t>22</w:t>
    </w:r>
    <w:r w:rsidR="000853B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C" w14:textId="77777777" w:rsidR="00FB6427" w:rsidRPr="005479BE" w:rsidRDefault="00FB6427" w:rsidP="0081218A">
    <w:pPr>
      <w:jc w:val="center"/>
    </w:pPr>
    <w:r>
      <w:t>AP11 –</w:t>
    </w:r>
    <w:r w:rsidRPr="005479BE">
      <w:t xml:space="preserve"> </w:t>
    </w:r>
    <w:r w:rsidR="000853BA">
      <w:fldChar w:fldCharType="begin"/>
    </w:r>
    <w:r>
      <w:instrText xml:space="preserve"> PAGE </w:instrText>
    </w:r>
    <w:r w:rsidR="000853BA">
      <w:fldChar w:fldCharType="separate"/>
    </w:r>
    <w:r w:rsidR="00136247">
      <w:rPr>
        <w:noProof/>
      </w:rPr>
      <w:t>27</w:t>
    </w:r>
    <w:r w:rsidR="000853B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E" w14:textId="77777777" w:rsidR="00FB6427" w:rsidRPr="005479BE" w:rsidRDefault="00FB6427" w:rsidP="0081218A">
    <w:pPr>
      <w:jc w:val="center"/>
    </w:pPr>
    <w:r>
      <w:t>AP11 –</w:t>
    </w:r>
    <w:r w:rsidRPr="005479BE">
      <w:t xml:space="preserve"> </w:t>
    </w:r>
    <w:r w:rsidR="000853BA">
      <w:fldChar w:fldCharType="begin"/>
    </w:r>
    <w:r>
      <w:instrText xml:space="preserve"> PAGE </w:instrText>
    </w:r>
    <w:r w:rsidR="000853BA">
      <w:fldChar w:fldCharType="separate"/>
    </w:r>
    <w:r w:rsidR="00136247">
      <w:rPr>
        <w:noProof/>
      </w:rPr>
      <w:t>28</w:t>
    </w:r>
    <w:r w:rsidR="000853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CF2B0" w14:textId="77777777" w:rsidR="00A76A4B" w:rsidRDefault="00A76A4B">
      <w:r>
        <w:separator/>
      </w:r>
    </w:p>
  </w:footnote>
  <w:footnote w:type="continuationSeparator" w:id="0">
    <w:p w14:paraId="36FD1BAF" w14:textId="77777777" w:rsidR="00A76A4B" w:rsidRDefault="00A76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4D" w14:textId="77777777" w:rsidR="00FB6427" w:rsidRDefault="00FB64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4E" w14:textId="77777777" w:rsidR="00FB6427" w:rsidRDefault="00FB64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2" w14:textId="77777777" w:rsidR="00FB6427" w:rsidRDefault="00FB64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4" w14:textId="77777777" w:rsidR="00FB6427" w:rsidRPr="0081218A" w:rsidRDefault="00FB6427" w:rsidP="008121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9" w14:textId="77777777" w:rsidR="00FB6427" w:rsidRPr="0081218A" w:rsidRDefault="00FB6427" w:rsidP="008121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B" w14:textId="77777777" w:rsidR="00FB6427" w:rsidRPr="005B3F06" w:rsidRDefault="00FB6427" w:rsidP="005B3F0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AA5D" w14:textId="77777777" w:rsidR="00FB6427" w:rsidRPr="0081218A" w:rsidRDefault="00FB6427" w:rsidP="00812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7B8F1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66D2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D610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8F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7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4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AB0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DC6C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B8F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E290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0F1E"/>
    <w:multiLevelType w:val="hybridMultilevel"/>
    <w:tmpl w:val="62D05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105D8"/>
    <w:multiLevelType w:val="hybridMultilevel"/>
    <w:tmpl w:val="D9F63810"/>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83641F0"/>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E076392"/>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5"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6" w15:restartNumberingAfterBreak="0">
    <w:nsid w:val="172B038D"/>
    <w:multiLevelType w:val="multilevel"/>
    <w:tmpl w:val="6262BE5A"/>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211"/>
        </w:tabs>
        <w:ind w:left="121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7" w15:restartNumberingAfterBreak="0">
    <w:nsid w:val="1B9612F5"/>
    <w:multiLevelType w:val="hybridMultilevel"/>
    <w:tmpl w:val="3E6869A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3E958E3"/>
    <w:multiLevelType w:val="hybridMultilevel"/>
    <w:tmpl w:val="867836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9611FBA"/>
    <w:multiLevelType w:val="hybridMultilevel"/>
    <w:tmpl w:val="8BF83328"/>
    <w:lvl w:ilvl="0" w:tplc="BB262772">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15:restartNumberingAfterBreak="0">
    <w:nsid w:val="2AB75F65"/>
    <w:multiLevelType w:val="hybridMultilevel"/>
    <w:tmpl w:val="B8F8A226"/>
    <w:lvl w:ilvl="0" w:tplc="CD6A0B02">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A5100"/>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7D933BD"/>
    <w:multiLevelType w:val="hybridMultilevel"/>
    <w:tmpl w:val="4FDC01A6"/>
    <w:lvl w:ilvl="0" w:tplc="0409000F">
      <w:start w:val="1"/>
      <w:numFmt w:val="bullet"/>
      <w:lvlText w:val=""/>
      <w:lvlJc w:val="left"/>
      <w:pPr>
        <w:ind w:left="720" w:hanging="360"/>
      </w:pPr>
      <w:rPr>
        <w:rFonts w:ascii="Symbol" w:hAnsi="Symbol" w:hint="default"/>
      </w:rPr>
    </w:lvl>
    <w:lvl w:ilvl="1" w:tplc="C0FC26D8">
      <w:start w:val="1"/>
      <w:numFmt w:val="lowerLetter"/>
      <w:lvlText w:val="(%2)"/>
      <w:lvlJc w:val="left"/>
      <w:pPr>
        <w:ind w:left="1440" w:hanging="360"/>
      </w:pPr>
      <w:rPr>
        <w:rFonts w:ascii="Arial" w:hAnsi="Arial"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38D15AD9"/>
    <w:multiLevelType w:val="hybridMultilevel"/>
    <w:tmpl w:val="1298AF5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BF6132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8" w15:restartNumberingAfterBreak="0">
    <w:nsid w:val="40052FB3"/>
    <w:multiLevelType w:val="hybridMultilevel"/>
    <w:tmpl w:val="D68C4672"/>
    <w:lvl w:ilvl="0" w:tplc="FBB03C46">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30" w15:restartNumberingAfterBreak="0">
    <w:nsid w:val="472B78A4"/>
    <w:multiLevelType w:val="hybridMultilevel"/>
    <w:tmpl w:val="D7265D0E"/>
    <w:lvl w:ilvl="0" w:tplc="C0FC26D8">
      <w:start w:val="1"/>
      <w:numFmt w:val="lowerLetter"/>
      <w:lvlText w:val="(%1)"/>
      <w:lvlJc w:val="left"/>
      <w:pPr>
        <w:ind w:left="144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79679CC"/>
    <w:multiLevelType w:val="hybridMultilevel"/>
    <w:tmpl w:val="BCB62F64"/>
    <w:lvl w:ilvl="0" w:tplc="04090001">
      <w:start w:val="1"/>
      <w:numFmt w:val="bullet"/>
      <w:lvlText w:val=""/>
      <w:lvlJc w:val="left"/>
      <w:pPr>
        <w:tabs>
          <w:tab w:val="num" w:pos="425"/>
        </w:tabs>
        <w:ind w:left="425" w:hanging="425"/>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7F53740"/>
    <w:multiLevelType w:val="hybridMultilevel"/>
    <w:tmpl w:val="BD60979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4" w15:restartNumberingAfterBreak="0">
    <w:nsid w:val="492B4268"/>
    <w:multiLevelType w:val="hybridMultilevel"/>
    <w:tmpl w:val="23D86C50"/>
    <w:lvl w:ilvl="0" w:tplc="0FDE22FC">
      <w:start w:val="1"/>
      <w:numFmt w:val="decimal"/>
      <w:pStyle w:val="CERBULLET2"/>
      <w:lvlText w:val="%1."/>
      <w:lvlJc w:val="left"/>
      <w:pPr>
        <w:tabs>
          <w:tab w:val="num" w:pos="151"/>
        </w:tabs>
        <w:ind w:left="151" w:hanging="425"/>
      </w:pPr>
      <w:rPr>
        <w:rFonts w:hint="default"/>
      </w:rPr>
    </w:lvl>
    <w:lvl w:ilvl="1" w:tplc="08090019" w:tentative="1">
      <w:start w:val="1"/>
      <w:numFmt w:val="lowerLetter"/>
      <w:lvlText w:val="%2."/>
      <w:lvlJc w:val="left"/>
      <w:pPr>
        <w:tabs>
          <w:tab w:val="num" w:pos="1166"/>
        </w:tabs>
        <w:ind w:left="1166" w:hanging="360"/>
      </w:pPr>
    </w:lvl>
    <w:lvl w:ilvl="2" w:tplc="0809001B" w:tentative="1">
      <w:start w:val="1"/>
      <w:numFmt w:val="lowerRoman"/>
      <w:lvlText w:val="%3."/>
      <w:lvlJc w:val="right"/>
      <w:pPr>
        <w:tabs>
          <w:tab w:val="num" w:pos="1886"/>
        </w:tabs>
        <w:ind w:left="1886" w:hanging="180"/>
      </w:pPr>
    </w:lvl>
    <w:lvl w:ilvl="3" w:tplc="0809000F" w:tentative="1">
      <w:start w:val="1"/>
      <w:numFmt w:val="decimal"/>
      <w:lvlText w:val="%4."/>
      <w:lvlJc w:val="left"/>
      <w:pPr>
        <w:tabs>
          <w:tab w:val="num" w:pos="2606"/>
        </w:tabs>
        <w:ind w:left="2606" w:hanging="360"/>
      </w:pPr>
    </w:lvl>
    <w:lvl w:ilvl="4" w:tplc="08090019" w:tentative="1">
      <w:start w:val="1"/>
      <w:numFmt w:val="lowerLetter"/>
      <w:lvlText w:val="%5."/>
      <w:lvlJc w:val="left"/>
      <w:pPr>
        <w:tabs>
          <w:tab w:val="num" w:pos="3326"/>
        </w:tabs>
        <w:ind w:left="3326" w:hanging="360"/>
      </w:pPr>
    </w:lvl>
    <w:lvl w:ilvl="5" w:tplc="0809001B" w:tentative="1">
      <w:start w:val="1"/>
      <w:numFmt w:val="lowerRoman"/>
      <w:lvlText w:val="%6."/>
      <w:lvlJc w:val="right"/>
      <w:pPr>
        <w:tabs>
          <w:tab w:val="num" w:pos="4046"/>
        </w:tabs>
        <w:ind w:left="4046" w:hanging="180"/>
      </w:pPr>
    </w:lvl>
    <w:lvl w:ilvl="6" w:tplc="0809000F" w:tentative="1">
      <w:start w:val="1"/>
      <w:numFmt w:val="decimal"/>
      <w:lvlText w:val="%7."/>
      <w:lvlJc w:val="left"/>
      <w:pPr>
        <w:tabs>
          <w:tab w:val="num" w:pos="4766"/>
        </w:tabs>
        <w:ind w:left="4766" w:hanging="360"/>
      </w:pPr>
    </w:lvl>
    <w:lvl w:ilvl="7" w:tplc="08090019" w:tentative="1">
      <w:start w:val="1"/>
      <w:numFmt w:val="lowerLetter"/>
      <w:lvlText w:val="%8."/>
      <w:lvlJc w:val="left"/>
      <w:pPr>
        <w:tabs>
          <w:tab w:val="num" w:pos="5486"/>
        </w:tabs>
        <w:ind w:left="5486" w:hanging="360"/>
      </w:pPr>
    </w:lvl>
    <w:lvl w:ilvl="8" w:tplc="0809001B" w:tentative="1">
      <w:start w:val="1"/>
      <w:numFmt w:val="lowerRoman"/>
      <w:lvlText w:val="%9."/>
      <w:lvlJc w:val="right"/>
      <w:pPr>
        <w:tabs>
          <w:tab w:val="num" w:pos="6206"/>
        </w:tabs>
        <w:ind w:left="6206" w:hanging="180"/>
      </w:pPr>
    </w:lvl>
  </w:abstractNum>
  <w:abstractNum w:abstractNumId="35" w15:restartNumberingAfterBreak="0">
    <w:nsid w:val="4E2A5D17"/>
    <w:multiLevelType w:val="hybridMultilevel"/>
    <w:tmpl w:val="A0AEC29A"/>
    <w:lvl w:ilvl="0" w:tplc="A38A635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F65D46"/>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C671452"/>
    <w:multiLevelType w:val="hybridMultilevel"/>
    <w:tmpl w:val="A302FB3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5E1510C2"/>
    <w:multiLevelType w:val="hybridMultilevel"/>
    <w:tmpl w:val="485C7A2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E3A2BA6"/>
    <w:multiLevelType w:val="hybridMultilevel"/>
    <w:tmpl w:val="7DCE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724DFF"/>
    <w:multiLevelType w:val="hybridMultilevel"/>
    <w:tmpl w:val="0A98E0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CA6F6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2" w15:restartNumberingAfterBreak="0">
    <w:nsid w:val="63AC125F"/>
    <w:multiLevelType w:val="multilevel"/>
    <w:tmpl w:val="B2BC7488"/>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3" w15:restartNumberingAfterBreak="0">
    <w:nsid w:val="64B36A0F"/>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4" w15:restartNumberingAfterBreak="0">
    <w:nsid w:val="6EE774C3"/>
    <w:multiLevelType w:val="hybridMultilevel"/>
    <w:tmpl w:val="0C3836A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5B43B5D"/>
    <w:multiLevelType w:val="hybridMultilevel"/>
    <w:tmpl w:val="34A4DB24"/>
    <w:lvl w:ilvl="0" w:tplc="99DE42BC">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6" w15:restartNumberingAfterBreak="0">
    <w:nsid w:val="768B7B0C"/>
    <w:multiLevelType w:val="hybridMultilevel"/>
    <w:tmpl w:val="B958EC44"/>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795321731">
    <w:abstractNumId w:val="16"/>
  </w:num>
  <w:num w:numId="2" w16cid:durableId="1120802895">
    <w:abstractNumId w:val="12"/>
  </w:num>
  <w:num w:numId="3" w16cid:durableId="491988183">
    <w:abstractNumId w:val="21"/>
  </w:num>
  <w:num w:numId="4" w16cid:durableId="1936015663">
    <w:abstractNumId w:val="34"/>
  </w:num>
  <w:num w:numId="5" w16cid:durableId="1607276281">
    <w:abstractNumId w:val="19"/>
  </w:num>
  <w:num w:numId="6" w16cid:durableId="151332081">
    <w:abstractNumId w:val="28"/>
  </w:num>
  <w:num w:numId="7" w16cid:durableId="1149206146">
    <w:abstractNumId w:val="22"/>
  </w:num>
  <w:num w:numId="8" w16cid:durableId="137380422">
    <w:abstractNumId w:val="20"/>
  </w:num>
  <w:num w:numId="9" w16cid:durableId="1696997323">
    <w:abstractNumId w:val="42"/>
  </w:num>
  <w:num w:numId="10" w16cid:durableId="1460297327">
    <w:abstractNumId w:val="24"/>
  </w:num>
  <w:num w:numId="11" w16cid:durableId="1287663734">
    <w:abstractNumId w:val="33"/>
  </w:num>
  <w:num w:numId="12" w16cid:durableId="225843350">
    <w:abstractNumId w:val="15"/>
  </w:num>
  <w:num w:numId="13" w16cid:durableId="1469012830">
    <w:abstractNumId w:val="9"/>
  </w:num>
  <w:num w:numId="14" w16cid:durableId="909005698">
    <w:abstractNumId w:val="7"/>
  </w:num>
  <w:num w:numId="15" w16cid:durableId="929239828">
    <w:abstractNumId w:val="6"/>
  </w:num>
  <w:num w:numId="16" w16cid:durableId="535696767">
    <w:abstractNumId w:val="40"/>
  </w:num>
  <w:num w:numId="17" w16cid:durableId="1779330458">
    <w:abstractNumId w:val="18"/>
  </w:num>
  <w:num w:numId="18" w16cid:durableId="2060857741">
    <w:abstractNumId w:val="39"/>
  </w:num>
  <w:num w:numId="19" w16cid:durableId="150878691">
    <w:abstractNumId w:val="31"/>
  </w:num>
  <w:num w:numId="20" w16cid:durableId="1613247024">
    <w:abstractNumId w:val="10"/>
  </w:num>
  <w:num w:numId="21" w16cid:durableId="797800709">
    <w:abstractNumId w:val="16"/>
  </w:num>
  <w:num w:numId="22" w16cid:durableId="938218791">
    <w:abstractNumId w:val="27"/>
  </w:num>
  <w:num w:numId="23" w16cid:durableId="1861308580">
    <w:abstractNumId w:val="14"/>
  </w:num>
  <w:num w:numId="24" w16cid:durableId="1159492575">
    <w:abstractNumId w:val="23"/>
  </w:num>
  <w:num w:numId="25" w16cid:durableId="88699952">
    <w:abstractNumId w:val="43"/>
  </w:num>
  <w:num w:numId="26" w16cid:durableId="239995201">
    <w:abstractNumId w:val="45"/>
  </w:num>
  <w:num w:numId="27" w16cid:durableId="1026641514">
    <w:abstractNumId w:val="41"/>
  </w:num>
  <w:num w:numId="28" w16cid:durableId="1062218770">
    <w:abstractNumId w:val="36"/>
  </w:num>
  <w:num w:numId="29" w16cid:durableId="664863902">
    <w:abstractNumId w:val="44"/>
  </w:num>
  <w:num w:numId="30" w16cid:durableId="928731438">
    <w:abstractNumId w:val="13"/>
  </w:num>
  <w:num w:numId="31" w16cid:durableId="513155285">
    <w:abstractNumId w:val="35"/>
  </w:num>
  <w:num w:numId="32" w16cid:durableId="1281259299">
    <w:abstractNumId w:val="16"/>
    <w:lvlOverride w:ilvl="0">
      <w:startOverride w:val="3"/>
    </w:lvlOverride>
    <w:lvlOverride w:ilvl="1">
      <w:startOverride w:val="5"/>
    </w:lvlOverride>
    <w:lvlOverride w:ilvl="2">
      <w:startOverride w:val="1"/>
    </w:lvlOverride>
  </w:num>
  <w:num w:numId="33" w16cid:durableId="2022462314">
    <w:abstractNumId w:val="16"/>
    <w:lvlOverride w:ilvl="0">
      <w:startOverride w:val="3"/>
    </w:lvlOverride>
    <w:lvlOverride w:ilvl="1">
      <w:startOverride w:val="5"/>
    </w:lvlOverride>
    <w:lvlOverride w:ilvl="2">
      <w:startOverride w:val="1"/>
    </w:lvlOverride>
  </w:num>
  <w:num w:numId="34" w16cid:durableId="1868135689">
    <w:abstractNumId w:val="38"/>
  </w:num>
  <w:num w:numId="35" w16cid:durableId="2125340056">
    <w:abstractNumId w:val="32"/>
  </w:num>
  <w:num w:numId="36" w16cid:durableId="1005285232">
    <w:abstractNumId w:val="26"/>
  </w:num>
  <w:num w:numId="37" w16cid:durableId="1651666364">
    <w:abstractNumId w:val="46"/>
  </w:num>
  <w:num w:numId="38" w16cid:durableId="932393002">
    <w:abstractNumId w:val="25"/>
  </w:num>
  <w:num w:numId="39" w16cid:durableId="739256652">
    <w:abstractNumId w:val="28"/>
  </w:num>
  <w:num w:numId="40" w16cid:durableId="931202451">
    <w:abstractNumId w:val="5"/>
  </w:num>
  <w:num w:numId="41" w16cid:durableId="243757338">
    <w:abstractNumId w:val="4"/>
  </w:num>
  <w:num w:numId="42" w16cid:durableId="807624244">
    <w:abstractNumId w:val="8"/>
  </w:num>
  <w:num w:numId="43" w16cid:durableId="1052578579">
    <w:abstractNumId w:val="3"/>
  </w:num>
  <w:num w:numId="44" w16cid:durableId="1463183410">
    <w:abstractNumId w:val="2"/>
  </w:num>
  <w:num w:numId="45" w16cid:durableId="1551530052">
    <w:abstractNumId w:val="1"/>
  </w:num>
  <w:num w:numId="46" w16cid:durableId="1135027757">
    <w:abstractNumId w:val="0"/>
  </w:num>
  <w:num w:numId="47" w16cid:durableId="2011639590">
    <w:abstractNumId w:val="30"/>
  </w:num>
  <w:num w:numId="48" w16cid:durableId="1998221815">
    <w:abstractNumId w:val="11"/>
  </w:num>
  <w:num w:numId="49" w16cid:durableId="344401710">
    <w:abstractNumId w:val="37"/>
  </w:num>
  <w:num w:numId="50" w16cid:durableId="609972992">
    <w:abstractNumId w:val="17"/>
  </w:num>
  <w:num w:numId="51" w16cid:durableId="1617638138">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stylePaneFormatFilter w:val="0F04" w:allStyles="0" w:customStyles="0" w:latentStyles="1" w:stylesInUse="0" w:headingStyles="0" w:numberingStyles="0" w:tableStyles="0" w:directFormattingOnRuns="1" w:directFormattingOnParagraphs="1" w:directFormattingOnNumbering="1" w:directFormattingOnTables="1" w:clearFormatting="0" w:top3HeadingStyles="0" w:visibleStyles="0" w:alternateStyleNames="0"/>
  <w:stylePaneSortMethod w:val="0000"/>
  <w:trackRevisions/>
  <w:defaultTabStop w:val="357"/>
  <w:clickAndTypeStyle w:val="CERAPPENDIXHEADING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816"/>
    <w:rsid w:val="00007971"/>
    <w:rsid w:val="000129ED"/>
    <w:rsid w:val="00013CD8"/>
    <w:rsid w:val="000143C2"/>
    <w:rsid w:val="0001581D"/>
    <w:rsid w:val="00016C32"/>
    <w:rsid w:val="00020BD7"/>
    <w:rsid w:val="00021636"/>
    <w:rsid w:val="00021D5A"/>
    <w:rsid w:val="0002290D"/>
    <w:rsid w:val="0002349D"/>
    <w:rsid w:val="000235BB"/>
    <w:rsid w:val="000241AA"/>
    <w:rsid w:val="00024433"/>
    <w:rsid w:val="000251C3"/>
    <w:rsid w:val="000306A5"/>
    <w:rsid w:val="00030702"/>
    <w:rsid w:val="000337CC"/>
    <w:rsid w:val="00035A58"/>
    <w:rsid w:val="000360EC"/>
    <w:rsid w:val="00040181"/>
    <w:rsid w:val="0004160A"/>
    <w:rsid w:val="00041635"/>
    <w:rsid w:val="000416D2"/>
    <w:rsid w:val="00041849"/>
    <w:rsid w:val="00043CDF"/>
    <w:rsid w:val="000454F5"/>
    <w:rsid w:val="000456B6"/>
    <w:rsid w:val="00045F0E"/>
    <w:rsid w:val="00046721"/>
    <w:rsid w:val="00046B5F"/>
    <w:rsid w:val="00046FEE"/>
    <w:rsid w:val="00047751"/>
    <w:rsid w:val="00051AB1"/>
    <w:rsid w:val="00052363"/>
    <w:rsid w:val="00052892"/>
    <w:rsid w:val="00052EBF"/>
    <w:rsid w:val="00053774"/>
    <w:rsid w:val="0005392F"/>
    <w:rsid w:val="000546DA"/>
    <w:rsid w:val="00055BDA"/>
    <w:rsid w:val="0005654A"/>
    <w:rsid w:val="00060E61"/>
    <w:rsid w:val="0006103E"/>
    <w:rsid w:val="00062752"/>
    <w:rsid w:val="00064377"/>
    <w:rsid w:val="0006463D"/>
    <w:rsid w:val="00067B27"/>
    <w:rsid w:val="00071B47"/>
    <w:rsid w:val="00072D9D"/>
    <w:rsid w:val="00074B19"/>
    <w:rsid w:val="00074B43"/>
    <w:rsid w:val="00075583"/>
    <w:rsid w:val="00075DA4"/>
    <w:rsid w:val="00076297"/>
    <w:rsid w:val="00081AFD"/>
    <w:rsid w:val="00084318"/>
    <w:rsid w:val="0008447B"/>
    <w:rsid w:val="00084876"/>
    <w:rsid w:val="00084FB7"/>
    <w:rsid w:val="000853BA"/>
    <w:rsid w:val="00085A94"/>
    <w:rsid w:val="00085FEE"/>
    <w:rsid w:val="00086E13"/>
    <w:rsid w:val="00087920"/>
    <w:rsid w:val="00090DCD"/>
    <w:rsid w:val="00091171"/>
    <w:rsid w:val="00091247"/>
    <w:rsid w:val="00091E29"/>
    <w:rsid w:val="00093CCF"/>
    <w:rsid w:val="00097397"/>
    <w:rsid w:val="000A3EB1"/>
    <w:rsid w:val="000A4E87"/>
    <w:rsid w:val="000A690F"/>
    <w:rsid w:val="000A70A3"/>
    <w:rsid w:val="000A7246"/>
    <w:rsid w:val="000A77D4"/>
    <w:rsid w:val="000B162A"/>
    <w:rsid w:val="000B22BE"/>
    <w:rsid w:val="000B26C2"/>
    <w:rsid w:val="000B2A45"/>
    <w:rsid w:val="000B2FFC"/>
    <w:rsid w:val="000B4E0A"/>
    <w:rsid w:val="000B7B3B"/>
    <w:rsid w:val="000C2DF0"/>
    <w:rsid w:val="000C4301"/>
    <w:rsid w:val="000C4412"/>
    <w:rsid w:val="000C5CD8"/>
    <w:rsid w:val="000C6C26"/>
    <w:rsid w:val="000C71CC"/>
    <w:rsid w:val="000D291D"/>
    <w:rsid w:val="000D3934"/>
    <w:rsid w:val="000D41BE"/>
    <w:rsid w:val="000D4386"/>
    <w:rsid w:val="000D4DFC"/>
    <w:rsid w:val="000D6536"/>
    <w:rsid w:val="000E064D"/>
    <w:rsid w:val="000E0BD7"/>
    <w:rsid w:val="000E1D90"/>
    <w:rsid w:val="000E4F31"/>
    <w:rsid w:val="000E667B"/>
    <w:rsid w:val="000E67D0"/>
    <w:rsid w:val="000E6ABC"/>
    <w:rsid w:val="000E6CE7"/>
    <w:rsid w:val="000F60DA"/>
    <w:rsid w:val="000F65F8"/>
    <w:rsid w:val="000F7111"/>
    <w:rsid w:val="000F7437"/>
    <w:rsid w:val="001000BB"/>
    <w:rsid w:val="00101735"/>
    <w:rsid w:val="00102E3A"/>
    <w:rsid w:val="0010494D"/>
    <w:rsid w:val="00110895"/>
    <w:rsid w:val="0011171E"/>
    <w:rsid w:val="00111E06"/>
    <w:rsid w:val="001129BC"/>
    <w:rsid w:val="0011466F"/>
    <w:rsid w:val="00114E4E"/>
    <w:rsid w:val="00117575"/>
    <w:rsid w:val="001216D8"/>
    <w:rsid w:val="00121742"/>
    <w:rsid w:val="001218D6"/>
    <w:rsid w:val="00122218"/>
    <w:rsid w:val="00123656"/>
    <w:rsid w:val="00123CBE"/>
    <w:rsid w:val="00124489"/>
    <w:rsid w:val="00124519"/>
    <w:rsid w:val="00124660"/>
    <w:rsid w:val="0012621D"/>
    <w:rsid w:val="00126836"/>
    <w:rsid w:val="00127196"/>
    <w:rsid w:val="00130174"/>
    <w:rsid w:val="001308CA"/>
    <w:rsid w:val="00130F66"/>
    <w:rsid w:val="001312C9"/>
    <w:rsid w:val="00131369"/>
    <w:rsid w:val="00131AF5"/>
    <w:rsid w:val="00131E44"/>
    <w:rsid w:val="001327D4"/>
    <w:rsid w:val="001338B3"/>
    <w:rsid w:val="00135747"/>
    <w:rsid w:val="00135ABE"/>
    <w:rsid w:val="00136247"/>
    <w:rsid w:val="001369CC"/>
    <w:rsid w:val="00137396"/>
    <w:rsid w:val="001373B1"/>
    <w:rsid w:val="00141326"/>
    <w:rsid w:val="00141B16"/>
    <w:rsid w:val="00142B7F"/>
    <w:rsid w:val="001435E0"/>
    <w:rsid w:val="001438CB"/>
    <w:rsid w:val="001442E2"/>
    <w:rsid w:val="001458EF"/>
    <w:rsid w:val="00146416"/>
    <w:rsid w:val="00151767"/>
    <w:rsid w:val="00152708"/>
    <w:rsid w:val="00153385"/>
    <w:rsid w:val="00155119"/>
    <w:rsid w:val="00156B18"/>
    <w:rsid w:val="00161043"/>
    <w:rsid w:val="00162AA0"/>
    <w:rsid w:val="00163562"/>
    <w:rsid w:val="001652AE"/>
    <w:rsid w:val="00166548"/>
    <w:rsid w:val="00167329"/>
    <w:rsid w:val="00170A97"/>
    <w:rsid w:val="00170F78"/>
    <w:rsid w:val="00171B7A"/>
    <w:rsid w:val="00171ED7"/>
    <w:rsid w:val="00174182"/>
    <w:rsid w:val="0017559A"/>
    <w:rsid w:val="0017575D"/>
    <w:rsid w:val="00177A35"/>
    <w:rsid w:val="001822E6"/>
    <w:rsid w:val="001842AB"/>
    <w:rsid w:val="00185638"/>
    <w:rsid w:val="00186472"/>
    <w:rsid w:val="00187D8E"/>
    <w:rsid w:val="00190871"/>
    <w:rsid w:val="00191CDC"/>
    <w:rsid w:val="00192F65"/>
    <w:rsid w:val="00193358"/>
    <w:rsid w:val="00193728"/>
    <w:rsid w:val="00193E5C"/>
    <w:rsid w:val="00194793"/>
    <w:rsid w:val="00194D7C"/>
    <w:rsid w:val="00195263"/>
    <w:rsid w:val="001963C1"/>
    <w:rsid w:val="001A0393"/>
    <w:rsid w:val="001A08D4"/>
    <w:rsid w:val="001A0978"/>
    <w:rsid w:val="001A0C47"/>
    <w:rsid w:val="001A112F"/>
    <w:rsid w:val="001A1E90"/>
    <w:rsid w:val="001A445C"/>
    <w:rsid w:val="001A4A7D"/>
    <w:rsid w:val="001A4F67"/>
    <w:rsid w:val="001A5DEE"/>
    <w:rsid w:val="001A6563"/>
    <w:rsid w:val="001A7216"/>
    <w:rsid w:val="001A7A85"/>
    <w:rsid w:val="001B04E7"/>
    <w:rsid w:val="001B07EC"/>
    <w:rsid w:val="001B19F9"/>
    <w:rsid w:val="001B1AC8"/>
    <w:rsid w:val="001B34DE"/>
    <w:rsid w:val="001B367C"/>
    <w:rsid w:val="001B38AA"/>
    <w:rsid w:val="001B51D9"/>
    <w:rsid w:val="001B61F3"/>
    <w:rsid w:val="001C2A9F"/>
    <w:rsid w:val="001C384C"/>
    <w:rsid w:val="001C44BA"/>
    <w:rsid w:val="001C79F2"/>
    <w:rsid w:val="001D05BB"/>
    <w:rsid w:val="001D1048"/>
    <w:rsid w:val="001D158D"/>
    <w:rsid w:val="001D4647"/>
    <w:rsid w:val="001D4D17"/>
    <w:rsid w:val="001D5199"/>
    <w:rsid w:val="001D68B2"/>
    <w:rsid w:val="001D78D5"/>
    <w:rsid w:val="001E02AF"/>
    <w:rsid w:val="001E141E"/>
    <w:rsid w:val="001E3467"/>
    <w:rsid w:val="001E37BD"/>
    <w:rsid w:val="001E3B4D"/>
    <w:rsid w:val="001E433C"/>
    <w:rsid w:val="001F2587"/>
    <w:rsid w:val="001F2C2B"/>
    <w:rsid w:val="001F3624"/>
    <w:rsid w:val="001F4579"/>
    <w:rsid w:val="001F4BC9"/>
    <w:rsid w:val="001F5DC3"/>
    <w:rsid w:val="001F6B6A"/>
    <w:rsid w:val="001F7D65"/>
    <w:rsid w:val="002000BB"/>
    <w:rsid w:val="00200335"/>
    <w:rsid w:val="00200FB1"/>
    <w:rsid w:val="00201FB1"/>
    <w:rsid w:val="00202015"/>
    <w:rsid w:val="00202BA7"/>
    <w:rsid w:val="00206443"/>
    <w:rsid w:val="00211598"/>
    <w:rsid w:val="002152EB"/>
    <w:rsid w:val="002167A3"/>
    <w:rsid w:val="00217C48"/>
    <w:rsid w:val="00220CDA"/>
    <w:rsid w:val="002210B9"/>
    <w:rsid w:val="002221DA"/>
    <w:rsid w:val="0022243A"/>
    <w:rsid w:val="00222C44"/>
    <w:rsid w:val="00223055"/>
    <w:rsid w:val="00226A19"/>
    <w:rsid w:val="0023509B"/>
    <w:rsid w:val="0023578C"/>
    <w:rsid w:val="00236148"/>
    <w:rsid w:val="0023767B"/>
    <w:rsid w:val="002412B2"/>
    <w:rsid w:val="002414CB"/>
    <w:rsid w:val="00242EA5"/>
    <w:rsid w:val="00243670"/>
    <w:rsid w:val="00243B0D"/>
    <w:rsid w:val="00243B78"/>
    <w:rsid w:val="00244172"/>
    <w:rsid w:val="002448B6"/>
    <w:rsid w:val="00244EC7"/>
    <w:rsid w:val="00245D3A"/>
    <w:rsid w:val="0024737A"/>
    <w:rsid w:val="00252D2F"/>
    <w:rsid w:val="00253AB1"/>
    <w:rsid w:val="00254439"/>
    <w:rsid w:val="00260016"/>
    <w:rsid w:val="00260687"/>
    <w:rsid w:val="002611B1"/>
    <w:rsid w:val="00262222"/>
    <w:rsid w:val="00264497"/>
    <w:rsid w:val="00265497"/>
    <w:rsid w:val="00265988"/>
    <w:rsid w:val="002709A6"/>
    <w:rsid w:val="00270F0B"/>
    <w:rsid w:val="00271680"/>
    <w:rsid w:val="00272149"/>
    <w:rsid w:val="00272A2A"/>
    <w:rsid w:val="00272D9D"/>
    <w:rsid w:val="0027455E"/>
    <w:rsid w:val="002778AB"/>
    <w:rsid w:val="00277DE9"/>
    <w:rsid w:val="00280346"/>
    <w:rsid w:val="00282088"/>
    <w:rsid w:val="002822C4"/>
    <w:rsid w:val="0028242F"/>
    <w:rsid w:val="00283DA1"/>
    <w:rsid w:val="00283F83"/>
    <w:rsid w:val="00285F15"/>
    <w:rsid w:val="00286395"/>
    <w:rsid w:val="002867B2"/>
    <w:rsid w:val="002906A9"/>
    <w:rsid w:val="00290AFE"/>
    <w:rsid w:val="002913D3"/>
    <w:rsid w:val="00292BF4"/>
    <w:rsid w:val="00292E7E"/>
    <w:rsid w:val="00293F35"/>
    <w:rsid w:val="0029542A"/>
    <w:rsid w:val="002966B7"/>
    <w:rsid w:val="002976B5"/>
    <w:rsid w:val="002A14CA"/>
    <w:rsid w:val="002A34C0"/>
    <w:rsid w:val="002A3B8B"/>
    <w:rsid w:val="002A5E80"/>
    <w:rsid w:val="002A6DC3"/>
    <w:rsid w:val="002A780D"/>
    <w:rsid w:val="002B0E7A"/>
    <w:rsid w:val="002B1513"/>
    <w:rsid w:val="002B193A"/>
    <w:rsid w:val="002B2DDC"/>
    <w:rsid w:val="002B36AE"/>
    <w:rsid w:val="002B4735"/>
    <w:rsid w:val="002B5865"/>
    <w:rsid w:val="002B601E"/>
    <w:rsid w:val="002B6C4C"/>
    <w:rsid w:val="002C0F41"/>
    <w:rsid w:val="002C1F17"/>
    <w:rsid w:val="002C2B72"/>
    <w:rsid w:val="002C5881"/>
    <w:rsid w:val="002C6873"/>
    <w:rsid w:val="002D0ABB"/>
    <w:rsid w:val="002D0BDA"/>
    <w:rsid w:val="002D3C74"/>
    <w:rsid w:val="002D3DF6"/>
    <w:rsid w:val="002D3FC4"/>
    <w:rsid w:val="002D499F"/>
    <w:rsid w:val="002D4EC4"/>
    <w:rsid w:val="002D5732"/>
    <w:rsid w:val="002D642A"/>
    <w:rsid w:val="002D6F88"/>
    <w:rsid w:val="002D7AFC"/>
    <w:rsid w:val="002E1253"/>
    <w:rsid w:val="002E13F7"/>
    <w:rsid w:val="002E17D1"/>
    <w:rsid w:val="002E3C50"/>
    <w:rsid w:val="002E4299"/>
    <w:rsid w:val="002E6F39"/>
    <w:rsid w:val="002E7A4D"/>
    <w:rsid w:val="002F02A8"/>
    <w:rsid w:val="002F070C"/>
    <w:rsid w:val="002F11E3"/>
    <w:rsid w:val="002F1CAC"/>
    <w:rsid w:val="002F46B2"/>
    <w:rsid w:val="002F5A9F"/>
    <w:rsid w:val="002F6D27"/>
    <w:rsid w:val="003008E2"/>
    <w:rsid w:val="00301257"/>
    <w:rsid w:val="00302B0F"/>
    <w:rsid w:val="00302E31"/>
    <w:rsid w:val="003039D5"/>
    <w:rsid w:val="00304F54"/>
    <w:rsid w:val="00305DCB"/>
    <w:rsid w:val="00311450"/>
    <w:rsid w:val="00311A4E"/>
    <w:rsid w:val="0031234C"/>
    <w:rsid w:val="00312BA5"/>
    <w:rsid w:val="00314C0B"/>
    <w:rsid w:val="00315558"/>
    <w:rsid w:val="00316330"/>
    <w:rsid w:val="003164B1"/>
    <w:rsid w:val="00316A0B"/>
    <w:rsid w:val="00317054"/>
    <w:rsid w:val="00317963"/>
    <w:rsid w:val="00317CCB"/>
    <w:rsid w:val="00320838"/>
    <w:rsid w:val="00321BEF"/>
    <w:rsid w:val="00322935"/>
    <w:rsid w:val="00326C86"/>
    <w:rsid w:val="00326D4A"/>
    <w:rsid w:val="003313A5"/>
    <w:rsid w:val="00331846"/>
    <w:rsid w:val="003339D7"/>
    <w:rsid w:val="00334735"/>
    <w:rsid w:val="00337B2A"/>
    <w:rsid w:val="00337BCA"/>
    <w:rsid w:val="00340CF5"/>
    <w:rsid w:val="00341618"/>
    <w:rsid w:val="003424DF"/>
    <w:rsid w:val="00342521"/>
    <w:rsid w:val="0034288A"/>
    <w:rsid w:val="00342C63"/>
    <w:rsid w:val="003450E5"/>
    <w:rsid w:val="0034510D"/>
    <w:rsid w:val="00345F37"/>
    <w:rsid w:val="00347CDE"/>
    <w:rsid w:val="00350AB8"/>
    <w:rsid w:val="00351FFD"/>
    <w:rsid w:val="00353C0F"/>
    <w:rsid w:val="00354CF9"/>
    <w:rsid w:val="00354DE6"/>
    <w:rsid w:val="00355466"/>
    <w:rsid w:val="00355747"/>
    <w:rsid w:val="00356C47"/>
    <w:rsid w:val="00362AA7"/>
    <w:rsid w:val="003643B4"/>
    <w:rsid w:val="003645EC"/>
    <w:rsid w:val="00365F55"/>
    <w:rsid w:val="0036693E"/>
    <w:rsid w:val="0037102F"/>
    <w:rsid w:val="00371337"/>
    <w:rsid w:val="003734B2"/>
    <w:rsid w:val="00373992"/>
    <w:rsid w:val="00374EF7"/>
    <w:rsid w:val="00374F5B"/>
    <w:rsid w:val="0037530B"/>
    <w:rsid w:val="00375E0B"/>
    <w:rsid w:val="00375E9F"/>
    <w:rsid w:val="003765DA"/>
    <w:rsid w:val="00381B89"/>
    <w:rsid w:val="00381BC8"/>
    <w:rsid w:val="00383682"/>
    <w:rsid w:val="00384437"/>
    <w:rsid w:val="00385782"/>
    <w:rsid w:val="003868ED"/>
    <w:rsid w:val="00387599"/>
    <w:rsid w:val="003878DF"/>
    <w:rsid w:val="00390064"/>
    <w:rsid w:val="00390417"/>
    <w:rsid w:val="00390555"/>
    <w:rsid w:val="00390BFF"/>
    <w:rsid w:val="00391AB2"/>
    <w:rsid w:val="00394DF0"/>
    <w:rsid w:val="00394EAD"/>
    <w:rsid w:val="003950A4"/>
    <w:rsid w:val="003958D6"/>
    <w:rsid w:val="00396519"/>
    <w:rsid w:val="00396C42"/>
    <w:rsid w:val="003979D1"/>
    <w:rsid w:val="00397B5E"/>
    <w:rsid w:val="003A0054"/>
    <w:rsid w:val="003A2542"/>
    <w:rsid w:val="003A30B9"/>
    <w:rsid w:val="003A3849"/>
    <w:rsid w:val="003A4DA3"/>
    <w:rsid w:val="003A620E"/>
    <w:rsid w:val="003A63FF"/>
    <w:rsid w:val="003A6BB2"/>
    <w:rsid w:val="003A6C30"/>
    <w:rsid w:val="003B2D15"/>
    <w:rsid w:val="003B3870"/>
    <w:rsid w:val="003B43FA"/>
    <w:rsid w:val="003B473B"/>
    <w:rsid w:val="003B4809"/>
    <w:rsid w:val="003B4A3C"/>
    <w:rsid w:val="003B51A5"/>
    <w:rsid w:val="003B6697"/>
    <w:rsid w:val="003C0819"/>
    <w:rsid w:val="003C4369"/>
    <w:rsid w:val="003C4661"/>
    <w:rsid w:val="003C5667"/>
    <w:rsid w:val="003C6E92"/>
    <w:rsid w:val="003C7C97"/>
    <w:rsid w:val="003D1BDB"/>
    <w:rsid w:val="003D3608"/>
    <w:rsid w:val="003D3853"/>
    <w:rsid w:val="003D3B52"/>
    <w:rsid w:val="003D3F41"/>
    <w:rsid w:val="003D7AAD"/>
    <w:rsid w:val="003E0D90"/>
    <w:rsid w:val="003E16B7"/>
    <w:rsid w:val="003E1796"/>
    <w:rsid w:val="003E18F9"/>
    <w:rsid w:val="003E2917"/>
    <w:rsid w:val="003E2F2A"/>
    <w:rsid w:val="003E3139"/>
    <w:rsid w:val="003E6769"/>
    <w:rsid w:val="003E6BC8"/>
    <w:rsid w:val="003F3664"/>
    <w:rsid w:val="003F36FC"/>
    <w:rsid w:val="003F3AF6"/>
    <w:rsid w:val="003F3E0E"/>
    <w:rsid w:val="003F6662"/>
    <w:rsid w:val="003F6664"/>
    <w:rsid w:val="004007A6"/>
    <w:rsid w:val="00400F94"/>
    <w:rsid w:val="004052AC"/>
    <w:rsid w:val="00406D10"/>
    <w:rsid w:val="004120D3"/>
    <w:rsid w:val="0041254F"/>
    <w:rsid w:val="004162E5"/>
    <w:rsid w:val="0041646C"/>
    <w:rsid w:val="00417FC4"/>
    <w:rsid w:val="00421C95"/>
    <w:rsid w:val="00421FCA"/>
    <w:rsid w:val="0042252E"/>
    <w:rsid w:val="004246A4"/>
    <w:rsid w:val="00427EE1"/>
    <w:rsid w:val="00430300"/>
    <w:rsid w:val="004304FD"/>
    <w:rsid w:val="00431B96"/>
    <w:rsid w:val="0043208D"/>
    <w:rsid w:val="004325F0"/>
    <w:rsid w:val="00433C19"/>
    <w:rsid w:val="0043580D"/>
    <w:rsid w:val="00435AFD"/>
    <w:rsid w:val="004363FD"/>
    <w:rsid w:val="00436766"/>
    <w:rsid w:val="0043755C"/>
    <w:rsid w:val="00437967"/>
    <w:rsid w:val="00437C50"/>
    <w:rsid w:val="00441459"/>
    <w:rsid w:val="004416D0"/>
    <w:rsid w:val="0044178F"/>
    <w:rsid w:val="00441D05"/>
    <w:rsid w:val="00442126"/>
    <w:rsid w:val="00442177"/>
    <w:rsid w:val="004436A4"/>
    <w:rsid w:val="00443BDB"/>
    <w:rsid w:val="00444188"/>
    <w:rsid w:val="00444298"/>
    <w:rsid w:val="0044470D"/>
    <w:rsid w:val="004449AA"/>
    <w:rsid w:val="00444ACB"/>
    <w:rsid w:val="00447C48"/>
    <w:rsid w:val="00447FD3"/>
    <w:rsid w:val="00454965"/>
    <w:rsid w:val="00454ABF"/>
    <w:rsid w:val="00454C85"/>
    <w:rsid w:val="00456E25"/>
    <w:rsid w:val="004578A0"/>
    <w:rsid w:val="00460A1E"/>
    <w:rsid w:val="00461006"/>
    <w:rsid w:val="004624DF"/>
    <w:rsid w:val="00463319"/>
    <w:rsid w:val="004655C5"/>
    <w:rsid w:val="00465DEE"/>
    <w:rsid w:val="0046617A"/>
    <w:rsid w:val="00466F15"/>
    <w:rsid w:val="00471194"/>
    <w:rsid w:val="00471B6E"/>
    <w:rsid w:val="00471C0C"/>
    <w:rsid w:val="0047322D"/>
    <w:rsid w:val="00477249"/>
    <w:rsid w:val="004774DC"/>
    <w:rsid w:val="00477894"/>
    <w:rsid w:val="00480242"/>
    <w:rsid w:val="00480F4D"/>
    <w:rsid w:val="00482A23"/>
    <w:rsid w:val="00483808"/>
    <w:rsid w:val="00484221"/>
    <w:rsid w:val="00486F56"/>
    <w:rsid w:val="004871B4"/>
    <w:rsid w:val="00487482"/>
    <w:rsid w:val="00487BD0"/>
    <w:rsid w:val="0049124D"/>
    <w:rsid w:val="004912C2"/>
    <w:rsid w:val="00491AA1"/>
    <w:rsid w:val="0049673B"/>
    <w:rsid w:val="004A0410"/>
    <w:rsid w:val="004A104A"/>
    <w:rsid w:val="004A2252"/>
    <w:rsid w:val="004A286A"/>
    <w:rsid w:val="004A3716"/>
    <w:rsid w:val="004A44D3"/>
    <w:rsid w:val="004A511D"/>
    <w:rsid w:val="004A786F"/>
    <w:rsid w:val="004A7CAB"/>
    <w:rsid w:val="004B0A6B"/>
    <w:rsid w:val="004B2445"/>
    <w:rsid w:val="004B5F83"/>
    <w:rsid w:val="004B609F"/>
    <w:rsid w:val="004B694F"/>
    <w:rsid w:val="004B7B7D"/>
    <w:rsid w:val="004B7CD9"/>
    <w:rsid w:val="004B7D89"/>
    <w:rsid w:val="004C02A4"/>
    <w:rsid w:val="004C05A4"/>
    <w:rsid w:val="004C0B57"/>
    <w:rsid w:val="004C0F97"/>
    <w:rsid w:val="004C10C1"/>
    <w:rsid w:val="004C1FFF"/>
    <w:rsid w:val="004C2F1A"/>
    <w:rsid w:val="004C34FE"/>
    <w:rsid w:val="004C3CA3"/>
    <w:rsid w:val="004C43AD"/>
    <w:rsid w:val="004C5612"/>
    <w:rsid w:val="004C5693"/>
    <w:rsid w:val="004C583D"/>
    <w:rsid w:val="004C67CD"/>
    <w:rsid w:val="004C6B1C"/>
    <w:rsid w:val="004C73AB"/>
    <w:rsid w:val="004D45F9"/>
    <w:rsid w:val="004D50EF"/>
    <w:rsid w:val="004D556E"/>
    <w:rsid w:val="004E042C"/>
    <w:rsid w:val="004E2A79"/>
    <w:rsid w:val="004E5465"/>
    <w:rsid w:val="004E5581"/>
    <w:rsid w:val="004E586D"/>
    <w:rsid w:val="004E5D5F"/>
    <w:rsid w:val="004E69FA"/>
    <w:rsid w:val="004E7793"/>
    <w:rsid w:val="004F0697"/>
    <w:rsid w:val="004F1EC1"/>
    <w:rsid w:val="004F1F9E"/>
    <w:rsid w:val="004F2B17"/>
    <w:rsid w:val="004F2E21"/>
    <w:rsid w:val="004F4330"/>
    <w:rsid w:val="004F487D"/>
    <w:rsid w:val="004F4FA8"/>
    <w:rsid w:val="004F6298"/>
    <w:rsid w:val="004F66D2"/>
    <w:rsid w:val="004F7179"/>
    <w:rsid w:val="005006BE"/>
    <w:rsid w:val="00501C7D"/>
    <w:rsid w:val="00501D5C"/>
    <w:rsid w:val="00502ACF"/>
    <w:rsid w:val="00502FF1"/>
    <w:rsid w:val="0050344E"/>
    <w:rsid w:val="00503F1A"/>
    <w:rsid w:val="00506E6A"/>
    <w:rsid w:val="00510ED2"/>
    <w:rsid w:val="00510F40"/>
    <w:rsid w:val="005113CF"/>
    <w:rsid w:val="005135A1"/>
    <w:rsid w:val="00514F4E"/>
    <w:rsid w:val="00515BB9"/>
    <w:rsid w:val="005172BF"/>
    <w:rsid w:val="00520863"/>
    <w:rsid w:val="0052087D"/>
    <w:rsid w:val="0052126A"/>
    <w:rsid w:val="0052158F"/>
    <w:rsid w:val="00523B7E"/>
    <w:rsid w:val="00524181"/>
    <w:rsid w:val="00527490"/>
    <w:rsid w:val="00530536"/>
    <w:rsid w:val="005307B5"/>
    <w:rsid w:val="00531649"/>
    <w:rsid w:val="00532B16"/>
    <w:rsid w:val="00533677"/>
    <w:rsid w:val="00535027"/>
    <w:rsid w:val="005358FE"/>
    <w:rsid w:val="005371CC"/>
    <w:rsid w:val="00537523"/>
    <w:rsid w:val="00537622"/>
    <w:rsid w:val="00537F2E"/>
    <w:rsid w:val="0054166B"/>
    <w:rsid w:val="005416F8"/>
    <w:rsid w:val="0054171C"/>
    <w:rsid w:val="00542290"/>
    <w:rsid w:val="0054397F"/>
    <w:rsid w:val="00544409"/>
    <w:rsid w:val="00546D7D"/>
    <w:rsid w:val="005470B7"/>
    <w:rsid w:val="005474F9"/>
    <w:rsid w:val="005479BE"/>
    <w:rsid w:val="005500D7"/>
    <w:rsid w:val="005511CF"/>
    <w:rsid w:val="00552F79"/>
    <w:rsid w:val="005578DB"/>
    <w:rsid w:val="0056015A"/>
    <w:rsid w:val="005606C6"/>
    <w:rsid w:val="00560AE7"/>
    <w:rsid w:val="00560DBF"/>
    <w:rsid w:val="005615D7"/>
    <w:rsid w:val="00561C82"/>
    <w:rsid w:val="00563BE9"/>
    <w:rsid w:val="00564503"/>
    <w:rsid w:val="00564D67"/>
    <w:rsid w:val="00565C8D"/>
    <w:rsid w:val="0056708F"/>
    <w:rsid w:val="005704E8"/>
    <w:rsid w:val="00571871"/>
    <w:rsid w:val="0057550F"/>
    <w:rsid w:val="00576B22"/>
    <w:rsid w:val="00581E04"/>
    <w:rsid w:val="00586296"/>
    <w:rsid w:val="0059080A"/>
    <w:rsid w:val="00591A89"/>
    <w:rsid w:val="00591F11"/>
    <w:rsid w:val="00592D31"/>
    <w:rsid w:val="00592EA3"/>
    <w:rsid w:val="00593613"/>
    <w:rsid w:val="00593819"/>
    <w:rsid w:val="00594F1A"/>
    <w:rsid w:val="00595D77"/>
    <w:rsid w:val="005A1395"/>
    <w:rsid w:val="005A2247"/>
    <w:rsid w:val="005A2FD0"/>
    <w:rsid w:val="005A314D"/>
    <w:rsid w:val="005A3DB5"/>
    <w:rsid w:val="005A58ED"/>
    <w:rsid w:val="005A68D6"/>
    <w:rsid w:val="005A6FD6"/>
    <w:rsid w:val="005A72B2"/>
    <w:rsid w:val="005A7346"/>
    <w:rsid w:val="005A7B5C"/>
    <w:rsid w:val="005B1646"/>
    <w:rsid w:val="005B36A7"/>
    <w:rsid w:val="005B3F06"/>
    <w:rsid w:val="005B4317"/>
    <w:rsid w:val="005B6633"/>
    <w:rsid w:val="005B760A"/>
    <w:rsid w:val="005B77DB"/>
    <w:rsid w:val="005C0082"/>
    <w:rsid w:val="005C0229"/>
    <w:rsid w:val="005C13FC"/>
    <w:rsid w:val="005C1958"/>
    <w:rsid w:val="005C1ECE"/>
    <w:rsid w:val="005C1FBD"/>
    <w:rsid w:val="005C2149"/>
    <w:rsid w:val="005C5174"/>
    <w:rsid w:val="005C602E"/>
    <w:rsid w:val="005C712C"/>
    <w:rsid w:val="005C75BE"/>
    <w:rsid w:val="005D0464"/>
    <w:rsid w:val="005D0BFC"/>
    <w:rsid w:val="005D141F"/>
    <w:rsid w:val="005D17A4"/>
    <w:rsid w:val="005D46E8"/>
    <w:rsid w:val="005D5156"/>
    <w:rsid w:val="005D6929"/>
    <w:rsid w:val="005E07FD"/>
    <w:rsid w:val="005E24F5"/>
    <w:rsid w:val="005E27C0"/>
    <w:rsid w:val="005E3095"/>
    <w:rsid w:val="005E357E"/>
    <w:rsid w:val="005E4108"/>
    <w:rsid w:val="005E4327"/>
    <w:rsid w:val="005E546B"/>
    <w:rsid w:val="005E59A2"/>
    <w:rsid w:val="005F0003"/>
    <w:rsid w:val="005F00F4"/>
    <w:rsid w:val="005F2303"/>
    <w:rsid w:val="005F2532"/>
    <w:rsid w:val="005F376C"/>
    <w:rsid w:val="005F3F53"/>
    <w:rsid w:val="005F3F6F"/>
    <w:rsid w:val="005F46A7"/>
    <w:rsid w:val="005F6281"/>
    <w:rsid w:val="005F68D8"/>
    <w:rsid w:val="00600257"/>
    <w:rsid w:val="00601804"/>
    <w:rsid w:val="00602490"/>
    <w:rsid w:val="00603F48"/>
    <w:rsid w:val="00607068"/>
    <w:rsid w:val="00607A27"/>
    <w:rsid w:val="006115EA"/>
    <w:rsid w:val="00611FCC"/>
    <w:rsid w:val="00612319"/>
    <w:rsid w:val="006125A8"/>
    <w:rsid w:val="00613750"/>
    <w:rsid w:val="006149ED"/>
    <w:rsid w:val="00617180"/>
    <w:rsid w:val="006173B0"/>
    <w:rsid w:val="00620FDE"/>
    <w:rsid w:val="006217E5"/>
    <w:rsid w:val="00622FC7"/>
    <w:rsid w:val="00623C77"/>
    <w:rsid w:val="00625AE9"/>
    <w:rsid w:val="00627036"/>
    <w:rsid w:val="00631ECA"/>
    <w:rsid w:val="0063449D"/>
    <w:rsid w:val="00634DBF"/>
    <w:rsid w:val="0063527B"/>
    <w:rsid w:val="00635742"/>
    <w:rsid w:val="00640713"/>
    <w:rsid w:val="00641393"/>
    <w:rsid w:val="006416F3"/>
    <w:rsid w:val="00642450"/>
    <w:rsid w:val="00642A84"/>
    <w:rsid w:val="00642D4B"/>
    <w:rsid w:val="006438B4"/>
    <w:rsid w:val="00650300"/>
    <w:rsid w:val="0065135B"/>
    <w:rsid w:val="006520DC"/>
    <w:rsid w:val="00653190"/>
    <w:rsid w:val="00653F03"/>
    <w:rsid w:val="006553B9"/>
    <w:rsid w:val="00656426"/>
    <w:rsid w:val="00657366"/>
    <w:rsid w:val="00657BEF"/>
    <w:rsid w:val="00660E68"/>
    <w:rsid w:val="00661ED1"/>
    <w:rsid w:val="006633D1"/>
    <w:rsid w:val="0066349E"/>
    <w:rsid w:val="0066368D"/>
    <w:rsid w:val="00665563"/>
    <w:rsid w:val="00666054"/>
    <w:rsid w:val="00666E7E"/>
    <w:rsid w:val="00667505"/>
    <w:rsid w:val="00671129"/>
    <w:rsid w:val="00671E4A"/>
    <w:rsid w:val="00674724"/>
    <w:rsid w:val="006762B8"/>
    <w:rsid w:val="00677371"/>
    <w:rsid w:val="006802E8"/>
    <w:rsid w:val="006802FF"/>
    <w:rsid w:val="00682341"/>
    <w:rsid w:val="006829E8"/>
    <w:rsid w:val="006830D0"/>
    <w:rsid w:val="006842E4"/>
    <w:rsid w:val="0068626B"/>
    <w:rsid w:val="00687197"/>
    <w:rsid w:val="00687E3C"/>
    <w:rsid w:val="00690BFF"/>
    <w:rsid w:val="006931C0"/>
    <w:rsid w:val="006938AD"/>
    <w:rsid w:val="00696BA2"/>
    <w:rsid w:val="00696D6B"/>
    <w:rsid w:val="006A0292"/>
    <w:rsid w:val="006A3A44"/>
    <w:rsid w:val="006A4088"/>
    <w:rsid w:val="006A7136"/>
    <w:rsid w:val="006A7515"/>
    <w:rsid w:val="006A7A18"/>
    <w:rsid w:val="006B217F"/>
    <w:rsid w:val="006B2F63"/>
    <w:rsid w:val="006B38C7"/>
    <w:rsid w:val="006B632F"/>
    <w:rsid w:val="006B6695"/>
    <w:rsid w:val="006B703E"/>
    <w:rsid w:val="006B7D9B"/>
    <w:rsid w:val="006C0C95"/>
    <w:rsid w:val="006C2B19"/>
    <w:rsid w:val="006C444D"/>
    <w:rsid w:val="006C44CC"/>
    <w:rsid w:val="006C48EC"/>
    <w:rsid w:val="006C5618"/>
    <w:rsid w:val="006C6276"/>
    <w:rsid w:val="006D0B9E"/>
    <w:rsid w:val="006D1EE8"/>
    <w:rsid w:val="006D2E59"/>
    <w:rsid w:val="006D3F10"/>
    <w:rsid w:val="006D43B1"/>
    <w:rsid w:val="006D4F2C"/>
    <w:rsid w:val="006D58FB"/>
    <w:rsid w:val="006D7CCA"/>
    <w:rsid w:val="006E208A"/>
    <w:rsid w:val="006E3F90"/>
    <w:rsid w:val="006E6234"/>
    <w:rsid w:val="006E6626"/>
    <w:rsid w:val="006E6677"/>
    <w:rsid w:val="006E6B76"/>
    <w:rsid w:val="006E6EBB"/>
    <w:rsid w:val="006F1793"/>
    <w:rsid w:val="006F2797"/>
    <w:rsid w:val="006F4297"/>
    <w:rsid w:val="006F4310"/>
    <w:rsid w:val="006F46BF"/>
    <w:rsid w:val="006F495E"/>
    <w:rsid w:val="006F5344"/>
    <w:rsid w:val="006F545B"/>
    <w:rsid w:val="006F68CF"/>
    <w:rsid w:val="0070134D"/>
    <w:rsid w:val="0070180D"/>
    <w:rsid w:val="00703D59"/>
    <w:rsid w:val="0070671C"/>
    <w:rsid w:val="00706870"/>
    <w:rsid w:val="00707CEE"/>
    <w:rsid w:val="00712521"/>
    <w:rsid w:val="00712578"/>
    <w:rsid w:val="00714367"/>
    <w:rsid w:val="00714697"/>
    <w:rsid w:val="00715387"/>
    <w:rsid w:val="00720DE1"/>
    <w:rsid w:val="007221E4"/>
    <w:rsid w:val="0072362F"/>
    <w:rsid w:val="007253EA"/>
    <w:rsid w:val="00726CFD"/>
    <w:rsid w:val="00727C67"/>
    <w:rsid w:val="00727D7B"/>
    <w:rsid w:val="0073059C"/>
    <w:rsid w:val="007319D2"/>
    <w:rsid w:val="00731F0F"/>
    <w:rsid w:val="007335DF"/>
    <w:rsid w:val="00734320"/>
    <w:rsid w:val="0073475D"/>
    <w:rsid w:val="007362BF"/>
    <w:rsid w:val="0073722D"/>
    <w:rsid w:val="007409CF"/>
    <w:rsid w:val="00740D50"/>
    <w:rsid w:val="00741DB5"/>
    <w:rsid w:val="00742A72"/>
    <w:rsid w:val="00742DDB"/>
    <w:rsid w:val="007430D4"/>
    <w:rsid w:val="007439B9"/>
    <w:rsid w:val="00746E56"/>
    <w:rsid w:val="00751108"/>
    <w:rsid w:val="007513CF"/>
    <w:rsid w:val="00752E3C"/>
    <w:rsid w:val="007574DA"/>
    <w:rsid w:val="00757555"/>
    <w:rsid w:val="00760DDE"/>
    <w:rsid w:val="00761495"/>
    <w:rsid w:val="007663E4"/>
    <w:rsid w:val="00770C8D"/>
    <w:rsid w:val="007722AD"/>
    <w:rsid w:val="00772F30"/>
    <w:rsid w:val="00773A96"/>
    <w:rsid w:val="00776522"/>
    <w:rsid w:val="0077667F"/>
    <w:rsid w:val="00780B38"/>
    <w:rsid w:val="00780D7E"/>
    <w:rsid w:val="00781C7D"/>
    <w:rsid w:val="00783127"/>
    <w:rsid w:val="00784256"/>
    <w:rsid w:val="0078472A"/>
    <w:rsid w:val="00784CA6"/>
    <w:rsid w:val="00786318"/>
    <w:rsid w:val="0079072D"/>
    <w:rsid w:val="007908FC"/>
    <w:rsid w:val="00790D5B"/>
    <w:rsid w:val="00791226"/>
    <w:rsid w:val="00792341"/>
    <w:rsid w:val="0079257F"/>
    <w:rsid w:val="00792736"/>
    <w:rsid w:val="00792833"/>
    <w:rsid w:val="00793C3C"/>
    <w:rsid w:val="00794BDB"/>
    <w:rsid w:val="00794F03"/>
    <w:rsid w:val="00796298"/>
    <w:rsid w:val="007A002A"/>
    <w:rsid w:val="007A07E7"/>
    <w:rsid w:val="007A0AC3"/>
    <w:rsid w:val="007A16E7"/>
    <w:rsid w:val="007A188D"/>
    <w:rsid w:val="007A4F03"/>
    <w:rsid w:val="007A5672"/>
    <w:rsid w:val="007B20B5"/>
    <w:rsid w:val="007B2F76"/>
    <w:rsid w:val="007B3521"/>
    <w:rsid w:val="007B3967"/>
    <w:rsid w:val="007B3FBF"/>
    <w:rsid w:val="007B49F1"/>
    <w:rsid w:val="007B5F72"/>
    <w:rsid w:val="007B654B"/>
    <w:rsid w:val="007B7226"/>
    <w:rsid w:val="007B7792"/>
    <w:rsid w:val="007C168B"/>
    <w:rsid w:val="007C1A35"/>
    <w:rsid w:val="007C1CC0"/>
    <w:rsid w:val="007C4615"/>
    <w:rsid w:val="007C4AA1"/>
    <w:rsid w:val="007C6B92"/>
    <w:rsid w:val="007D113D"/>
    <w:rsid w:val="007D1751"/>
    <w:rsid w:val="007D21AA"/>
    <w:rsid w:val="007D2C65"/>
    <w:rsid w:val="007D3F2D"/>
    <w:rsid w:val="007D5B45"/>
    <w:rsid w:val="007D63A8"/>
    <w:rsid w:val="007D6877"/>
    <w:rsid w:val="007D6880"/>
    <w:rsid w:val="007D68BF"/>
    <w:rsid w:val="007D7196"/>
    <w:rsid w:val="007E03B5"/>
    <w:rsid w:val="007E0B2B"/>
    <w:rsid w:val="007E13DC"/>
    <w:rsid w:val="007E17AF"/>
    <w:rsid w:val="007E2C32"/>
    <w:rsid w:val="007E367B"/>
    <w:rsid w:val="007E3DE1"/>
    <w:rsid w:val="007E3F58"/>
    <w:rsid w:val="007E4037"/>
    <w:rsid w:val="007E5E51"/>
    <w:rsid w:val="007F00A8"/>
    <w:rsid w:val="007F3392"/>
    <w:rsid w:val="007F3CAB"/>
    <w:rsid w:val="007F3CCD"/>
    <w:rsid w:val="007F7023"/>
    <w:rsid w:val="007F71F1"/>
    <w:rsid w:val="007F760A"/>
    <w:rsid w:val="008006B7"/>
    <w:rsid w:val="00803038"/>
    <w:rsid w:val="0080447D"/>
    <w:rsid w:val="00806C82"/>
    <w:rsid w:val="00807584"/>
    <w:rsid w:val="00810317"/>
    <w:rsid w:val="008113FA"/>
    <w:rsid w:val="00811A78"/>
    <w:rsid w:val="0081218A"/>
    <w:rsid w:val="0081254D"/>
    <w:rsid w:val="00814F12"/>
    <w:rsid w:val="00815E67"/>
    <w:rsid w:val="00816767"/>
    <w:rsid w:val="0082183D"/>
    <w:rsid w:val="00821968"/>
    <w:rsid w:val="00821BE8"/>
    <w:rsid w:val="00821E68"/>
    <w:rsid w:val="00824175"/>
    <w:rsid w:val="00826FBE"/>
    <w:rsid w:val="00826FCF"/>
    <w:rsid w:val="008315B0"/>
    <w:rsid w:val="00831E75"/>
    <w:rsid w:val="00834E54"/>
    <w:rsid w:val="00836A0C"/>
    <w:rsid w:val="00836A5B"/>
    <w:rsid w:val="008372E0"/>
    <w:rsid w:val="008400E9"/>
    <w:rsid w:val="00841ECC"/>
    <w:rsid w:val="00842A38"/>
    <w:rsid w:val="00843EC1"/>
    <w:rsid w:val="00844BA8"/>
    <w:rsid w:val="008470B0"/>
    <w:rsid w:val="008471FD"/>
    <w:rsid w:val="00847858"/>
    <w:rsid w:val="00847CE8"/>
    <w:rsid w:val="0085197D"/>
    <w:rsid w:val="008528C4"/>
    <w:rsid w:val="0085381E"/>
    <w:rsid w:val="0085472B"/>
    <w:rsid w:val="00854D41"/>
    <w:rsid w:val="00855B44"/>
    <w:rsid w:val="008569AA"/>
    <w:rsid w:val="0086273D"/>
    <w:rsid w:val="00862BB1"/>
    <w:rsid w:val="00863E7A"/>
    <w:rsid w:val="00864949"/>
    <w:rsid w:val="008651BC"/>
    <w:rsid w:val="00865436"/>
    <w:rsid w:val="00866B9F"/>
    <w:rsid w:val="008670B8"/>
    <w:rsid w:val="0087002B"/>
    <w:rsid w:val="00870DA8"/>
    <w:rsid w:val="00871DFD"/>
    <w:rsid w:val="00872138"/>
    <w:rsid w:val="008725AA"/>
    <w:rsid w:val="00872B42"/>
    <w:rsid w:val="008756E0"/>
    <w:rsid w:val="008768EC"/>
    <w:rsid w:val="00877148"/>
    <w:rsid w:val="00880E2D"/>
    <w:rsid w:val="00880E45"/>
    <w:rsid w:val="00881586"/>
    <w:rsid w:val="0088215F"/>
    <w:rsid w:val="00884AA0"/>
    <w:rsid w:val="00886374"/>
    <w:rsid w:val="00890331"/>
    <w:rsid w:val="008910BD"/>
    <w:rsid w:val="00893294"/>
    <w:rsid w:val="008A1C55"/>
    <w:rsid w:val="008A3B6F"/>
    <w:rsid w:val="008A427B"/>
    <w:rsid w:val="008A451F"/>
    <w:rsid w:val="008A4D31"/>
    <w:rsid w:val="008B021C"/>
    <w:rsid w:val="008B05C4"/>
    <w:rsid w:val="008B1621"/>
    <w:rsid w:val="008B17D1"/>
    <w:rsid w:val="008B1E4F"/>
    <w:rsid w:val="008B2C25"/>
    <w:rsid w:val="008B31B6"/>
    <w:rsid w:val="008B604F"/>
    <w:rsid w:val="008B7101"/>
    <w:rsid w:val="008B7DAF"/>
    <w:rsid w:val="008C01AF"/>
    <w:rsid w:val="008C0EB7"/>
    <w:rsid w:val="008C2409"/>
    <w:rsid w:val="008C36C0"/>
    <w:rsid w:val="008C4358"/>
    <w:rsid w:val="008C63CD"/>
    <w:rsid w:val="008C70DB"/>
    <w:rsid w:val="008C7ADB"/>
    <w:rsid w:val="008D0B9A"/>
    <w:rsid w:val="008D1E13"/>
    <w:rsid w:val="008D1ECF"/>
    <w:rsid w:val="008D711D"/>
    <w:rsid w:val="008D71AC"/>
    <w:rsid w:val="008E0147"/>
    <w:rsid w:val="008E1BE9"/>
    <w:rsid w:val="008E34FA"/>
    <w:rsid w:val="008E3D36"/>
    <w:rsid w:val="008E4045"/>
    <w:rsid w:val="008E77B2"/>
    <w:rsid w:val="008F0037"/>
    <w:rsid w:val="008F092D"/>
    <w:rsid w:val="008F5FF3"/>
    <w:rsid w:val="008F7598"/>
    <w:rsid w:val="008F7E00"/>
    <w:rsid w:val="008F7E2D"/>
    <w:rsid w:val="00902DE4"/>
    <w:rsid w:val="00903573"/>
    <w:rsid w:val="00905C4A"/>
    <w:rsid w:val="00906C50"/>
    <w:rsid w:val="0091021D"/>
    <w:rsid w:val="00916719"/>
    <w:rsid w:val="00916D52"/>
    <w:rsid w:val="00916D8D"/>
    <w:rsid w:val="009176B6"/>
    <w:rsid w:val="009176FC"/>
    <w:rsid w:val="00920D8B"/>
    <w:rsid w:val="009217BF"/>
    <w:rsid w:val="0092193A"/>
    <w:rsid w:val="00921C7C"/>
    <w:rsid w:val="00921CB5"/>
    <w:rsid w:val="0092242A"/>
    <w:rsid w:val="00923F58"/>
    <w:rsid w:val="00923FE9"/>
    <w:rsid w:val="00927376"/>
    <w:rsid w:val="009276E5"/>
    <w:rsid w:val="00927FA3"/>
    <w:rsid w:val="0093065B"/>
    <w:rsid w:val="009310BF"/>
    <w:rsid w:val="00931430"/>
    <w:rsid w:val="00931A7A"/>
    <w:rsid w:val="00932824"/>
    <w:rsid w:val="00932E38"/>
    <w:rsid w:val="00933396"/>
    <w:rsid w:val="00933659"/>
    <w:rsid w:val="00940450"/>
    <w:rsid w:val="00940EEF"/>
    <w:rsid w:val="0094205D"/>
    <w:rsid w:val="0094245F"/>
    <w:rsid w:val="00942884"/>
    <w:rsid w:val="009468D3"/>
    <w:rsid w:val="009509EC"/>
    <w:rsid w:val="00951EDF"/>
    <w:rsid w:val="0095246F"/>
    <w:rsid w:val="009524CE"/>
    <w:rsid w:val="009545B9"/>
    <w:rsid w:val="009578B8"/>
    <w:rsid w:val="00960FCB"/>
    <w:rsid w:val="009619D3"/>
    <w:rsid w:val="00962DE9"/>
    <w:rsid w:val="00964877"/>
    <w:rsid w:val="0096536A"/>
    <w:rsid w:val="009653B2"/>
    <w:rsid w:val="00970361"/>
    <w:rsid w:val="009706D4"/>
    <w:rsid w:val="00971538"/>
    <w:rsid w:val="009717AE"/>
    <w:rsid w:val="00972F3D"/>
    <w:rsid w:val="0097404A"/>
    <w:rsid w:val="0097454F"/>
    <w:rsid w:val="00974A19"/>
    <w:rsid w:val="00975799"/>
    <w:rsid w:val="00976112"/>
    <w:rsid w:val="00980CF9"/>
    <w:rsid w:val="0098215A"/>
    <w:rsid w:val="009834F5"/>
    <w:rsid w:val="0098381D"/>
    <w:rsid w:val="00983DC5"/>
    <w:rsid w:val="00983FA7"/>
    <w:rsid w:val="00984E18"/>
    <w:rsid w:val="0098595B"/>
    <w:rsid w:val="009859EA"/>
    <w:rsid w:val="0098665A"/>
    <w:rsid w:val="00986AE8"/>
    <w:rsid w:val="00990610"/>
    <w:rsid w:val="00991909"/>
    <w:rsid w:val="00991C0D"/>
    <w:rsid w:val="009923FA"/>
    <w:rsid w:val="00992D3E"/>
    <w:rsid w:val="00993C80"/>
    <w:rsid w:val="00993FEA"/>
    <w:rsid w:val="00995C56"/>
    <w:rsid w:val="009A0A70"/>
    <w:rsid w:val="009A135B"/>
    <w:rsid w:val="009A42C1"/>
    <w:rsid w:val="009A4AD2"/>
    <w:rsid w:val="009A52A3"/>
    <w:rsid w:val="009A5AF3"/>
    <w:rsid w:val="009B04FB"/>
    <w:rsid w:val="009B2106"/>
    <w:rsid w:val="009B394B"/>
    <w:rsid w:val="009B39D5"/>
    <w:rsid w:val="009B62B6"/>
    <w:rsid w:val="009B7AD0"/>
    <w:rsid w:val="009C07F7"/>
    <w:rsid w:val="009C2323"/>
    <w:rsid w:val="009C3E02"/>
    <w:rsid w:val="009C4C03"/>
    <w:rsid w:val="009C4C13"/>
    <w:rsid w:val="009C4DB4"/>
    <w:rsid w:val="009C5671"/>
    <w:rsid w:val="009C61B5"/>
    <w:rsid w:val="009C6D1B"/>
    <w:rsid w:val="009C783E"/>
    <w:rsid w:val="009D2586"/>
    <w:rsid w:val="009D4675"/>
    <w:rsid w:val="009D6093"/>
    <w:rsid w:val="009E2E4C"/>
    <w:rsid w:val="009E379D"/>
    <w:rsid w:val="009E3CED"/>
    <w:rsid w:val="009E4B35"/>
    <w:rsid w:val="009E4EC4"/>
    <w:rsid w:val="009E5F18"/>
    <w:rsid w:val="009E6F24"/>
    <w:rsid w:val="009F0F7A"/>
    <w:rsid w:val="009F1912"/>
    <w:rsid w:val="009F3105"/>
    <w:rsid w:val="009F3182"/>
    <w:rsid w:val="009F484D"/>
    <w:rsid w:val="009F48D0"/>
    <w:rsid w:val="009F563F"/>
    <w:rsid w:val="009F572A"/>
    <w:rsid w:val="009F5DD1"/>
    <w:rsid w:val="009F5EBB"/>
    <w:rsid w:val="009F65EF"/>
    <w:rsid w:val="00A00621"/>
    <w:rsid w:val="00A02C4A"/>
    <w:rsid w:val="00A03DF9"/>
    <w:rsid w:val="00A03EF3"/>
    <w:rsid w:val="00A04025"/>
    <w:rsid w:val="00A0474B"/>
    <w:rsid w:val="00A06865"/>
    <w:rsid w:val="00A11891"/>
    <w:rsid w:val="00A11CA2"/>
    <w:rsid w:val="00A12BE8"/>
    <w:rsid w:val="00A138B1"/>
    <w:rsid w:val="00A14838"/>
    <w:rsid w:val="00A159F6"/>
    <w:rsid w:val="00A16C92"/>
    <w:rsid w:val="00A215B6"/>
    <w:rsid w:val="00A21E42"/>
    <w:rsid w:val="00A22440"/>
    <w:rsid w:val="00A22F62"/>
    <w:rsid w:val="00A22FDA"/>
    <w:rsid w:val="00A2336D"/>
    <w:rsid w:val="00A25E52"/>
    <w:rsid w:val="00A2776A"/>
    <w:rsid w:val="00A30BAD"/>
    <w:rsid w:val="00A3386B"/>
    <w:rsid w:val="00A3797C"/>
    <w:rsid w:val="00A426C1"/>
    <w:rsid w:val="00A42701"/>
    <w:rsid w:val="00A454F1"/>
    <w:rsid w:val="00A454FC"/>
    <w:rsid w:val="00A47887"/>
    <w:rsid w:val="00A51067"/>
    <w:rsid w:val="00A516E8"/>
    <w:rsid w:val="00A5626F"/>
    <w:rsid w:val="00A61033"/>
    <w:rsid w:val="00A615CF"/>
    <w:rsid w:val="00A6463A"/>
    <w:rsid w:val="00A66827"/>
    <w:rsid w:val="00A669DD"/>
    <w:rsid w:val="00A67816"/>
    <w:rsid w:val="00A6785B"/>
    <w:rsid w:val="00A67972"/>
    <w:rsid w:val="00A7073A"/>
    <w:rsid w:val="00A71DE6"/>
    <w:rsid w:val="00A73858"/>
    <w:rsid w:val="00A739B3"/>
    <w:rsid w:val="00A75030"/>
    <w:rsid w:val="00A756AC"/>
    <w:rsid w:val="00A76A4B"/>
    <w:rsid w:val="00A76CCE"/>
    <w:rsid w:val="00A8441E"/>
    <w:rsid w:val="00A847F3"/>
    <w:rsid w:val="00A84C26"/>
    <w:rsid w:val="00A8547D"/>
    <w:rsid w:val="00A85C76"/>
    <w:rsid w:val="00A8642D"/>
    <w:rsid w:val="00A86878"/>
    <w:rsid w:val="00A87FBA"/>
    <w:rsid w:val="00A90B78"/>
    <w:rsid w:val="00A915D8"/>
    <w:rsid w:val="00A91BDB"/>
    <w:rsid w:val="00A92EC7"/>
    <w:rsid w:val="00A940F5"/>
    <w:rsid w:val="00A9576E"/>
    <w:rsid w:val="00A97B33"/>
    <w:rsid w:val="00AA1694"/>
    <w:rsid w:val="00AA1712"/>
    <w:rsid w:val="00AA2895"/>
    <w:rsid w:val="00AA4A7B"/>
    <w:rsid w:val="00AA7515"/>
    <w:rsid w:val="00AA7ECF"/>
    <w:rsid w:val="00AB1681"/>
    <w:rsid w:val="00AB17DE"/>
    <w:rsid w:val="00AB1D02"/>
    <w:rsid w:val="00AB1FEB"/>
    <w:rsid w:val="00AB26E4"/>
    <w:rsid w:val="00AB3042"/>
    <w:rsid w:val="00AB3F51"/>
    <w:rsid w:val="00AB449C"/>
    <w:rsid w:val="00AB5122"/>
    <w:rsid w:val="00AB59F9"/>
    <w:rsid w:val="00AB6957"/>
    <w:rsid w:val="00AB74CD"/>
    <w:rsid w:val="00AB7A53"/>
    <w:rsid w:val="00AC04AD"/>
    <w:rsid w:val="00AC2330"/>
    <w:rsid w:val="00AC2B0A"/>
    <w:rsid w:val="00AC3149"/>
    <w:rsid w:val="00AC584A"/>
    <w:rsid w:val="00AC590E"/>
    <w:rsid w:val="00AC6105"/>
    <w:rsid w:val="00AC6284"/>
    <w:rsid w:val="00AC7669"/>
    <w:rsid w:val="00AD04A6"/>
    <w:rsid w:val="00AD114F"/>
    <w:rsid w:val="00AD1226"/>
    <w:rsid w:val="00AD1C27"/>
    <w:rsid w:val="00AD2945"/>
    <w:rsid w:val="00AD2AB8"/>
    <w:rsid w:val="00AD2CAB"/>
    <w:rsid w:val="00AD4457"/>
    <w:rsid w:val="00AD4C4B"/>
    <w:rsid w:val="00AD7375"/>
    <w:rsid w:val="00AD75F0"/>
    <w:rsid w:val="00AD7E94"/>
    <w:rsid w:val="00AE0B13"/>
    <w:rsid w:val="00AE11B9"/>
    <w:rsid w:val="00AE23C3"/>
    <w:rsid w:val="00AE240B"/>
    <w:rsid w:val="00AE293E"/>
    <w:rsid w:val="00AE2BE2"/>
    <w:rsid w:val="00AE2FD6"/>
    <w:rsid w:val="00AE3796"/>
    <w:rsid w:val="00AE432B"/>
    <w:rsid w:val="00AE44A4"/>
    <w:rsid w:val="00AE4941"/>
    <w:rsid w:val="00AE510D"/>
    <w:rsid w:val="00AE6342"/>
    <w:rsid w:val="00AE6412"/>
    <w:rsid w:val="00AE6862"/>
    <w:rsid w:val="00AE7B1B"/>
    <w:rsid w:val="00AF22E0"/>
    <w:rsid w:val="00AF2572"/>
    <w:rsid w:val="00AF4333"/>
    <w:rsid w:val="00AF4BE3"/>
    <w:rsid w:val="00AF5C94"/>
    <w:rsid w:val="00AF7B96"/>
    <w:rsid w:val="00B0004F"/>
    <w:rsid w:val="00B00EC1"/>
    <w:rsid w:val="00B01894"/>
    <w:rsid w:val="00B02329"/>
    <w:rsid w:val="00B03211"/>
    <w:rsid w:val="00B04529"/>
    <w:rsid w:val="00B05DE1"/>
    <w:rsid w:val="00B05E01"/>
    <w:rsid w:val="00B104D8"/>
    <w:rsid w:val="00B10BE5"/>
    <w:rsid w:val="00B1255A"/>
    <w:rsid w:val="00B12563"/>
    <w:rsid w:val="00B136DF"/>
    <w:rsid w:val="00B14A9D"/>
    <w:rsid w:val="00B14C83"/>
    <w:rsid w:val="00B1564E"/>
    <w:rsid w:val="00B16DC7"/>
    <w:rsid w:val="00B223D8"/>
    <w:rsid w:val="00B26309"/>
    <w:rsid w:val="00B2706A"/>
    <w:rsid w:val="00B27A50"/>
    <w:rsid w:val="00B30642"/>
    <w:rsid w:val="00B310EE"/>
    <w:rsid w:val="00B34C8E"/>
    <w:rsid w:val="00B34CD9"/>
    <w:rsid w:val="00B35272"/>
    <w:rsid w:val="00B35310"/>
    <w:rsid w:val="00B36654"/>
    <w:rsid w:val="00B366ED"/>
    <w:rsid w:val="00B4022D"/>
    <w:rsid w:val="00B407F1"/>
    <w:rsid w:val="00B41A66"/>
    <w:rsid w:val="00B42B08"/>
    <w:rsid w:val="00B43AED"/>
    <w:rsid w:val="00B455AC"/>
    <w:rsid w:val="00B463AC"/>
    <w:rsid w:val="00B464B7"/>
    <w:rsid w:val="00B47608"/>
    <w:rsid w:val="00B517E5"/>
    <w:rsid w:val="00B51EBD"/>
    <w:rsid w:val="00B526A5"/>
    <w:rsid w:val="00B528E7"/>
    <w:rsid w:val="00B52D0D"/>
    <w:rsid w:val="00B55F47"/>
    <w:rsid w:val="00B605B4"/>
    <w:rsid w:val="00B61124"/>
    <w:rsid w:val="00B62B23"/>
    <w:rsid w:val="00B63B54"/>
    <w:rsid w:val="00B648E2"/>
    <w:rsid w:val="00B64992"/>
    <w:rsid w:val="00B64D67"/>
    <w:rsid w:val="00B654DD"/>
    <w:rsid w:val="00B659EB"/>
    <w:rsid w:val="00B65F56"/>
    <w:rsid w:val="00B66082"/>
    <w:rsid w:val="00B660BD"/>
    <w:rsid w:val="00B70F78"/>
    <w:rsid w:val="00B72C3D"/>
    <w:rsid w:val="00B731A4"/>
    <w:rsid w:val="00B77F45"/>
    <w:rsid w:val="00B84E68"/>
    <w:rsid w:val="00B86CBE"/>
    <w:rsid w:val="00B901A7"/>
    <w:rsid w:val="00B93111"/>
    <w:rsid w:val="00B93948"/>
    <w:rsid w:val="00B93B8F"/>
    <w:rsid w:val="00B93D58"/>
    <w:rsid w:val="00B94354"/>
    <w:rsid w:val="00BA1714"/>
    <w:rsid w:val="00BA257C"/>
    <w:rsid w:val="00BA2A4B"/>
    <w:rsid w:val="00BA4784"/>
    <w:rsid w:val="00BA48F8"/>
    <w:rsid w:val="00BA5B8D"/>
    <w:rsid w:val="00BA6512"/>
    <w:rsid w:val="00BA6787"/>
    <w:rsid w:val="00BA70E2"/>
    <w:rsid w:val="00BB040A"/>
    <w:rsid w:val="00BB09F3"/>
    <w:rsid w:val="00BB2693"/>
    <w:rsid w:val="00BB4C9B"/>
    <w:rsid w:val="00BB50A4"/>
    <w:rsid w:val="00BB54F5"/>
    <w:rsid w:val="00BB72D2"/>
    <w:rsid w:val="00BC09D8"/>
    <w:rsid w:val="00BC182E"/>
    <w:rsid w:val="00BC2573"/>
    <w:rsid w:val="00BC27E6"/>
    <w:rsid w:val="00BC5B0B"/>
    <w:rsid w:val="00BC60C0"/>
    <w:rsid w:val="00BC7418"/>
    <w:rsid w:val="00BC7CE3"/>
    <w:rsid w:val="00BD1C87"/>
    <w:rsid w:val="00BD1F25"/>
    <w:rsid w:val="00BD3BF4"/>
    <w:rsid w:val="00BD3F82"/>
    <w:rsid w:val="00BD55EA"/>
    <w:rsid w:val="00BD582D"/>
    <w:rsid w:val="00BD652E"/>
    <w:rsid w:val="00BD7839"/>
    <w:rsid w:val="00BE02CD"/>
    <w:rsid w:val="00BE0981"/>
    <w:rsid w:val="00BE290B"/>
    <w:rsid w:val="00BE313E"/>
    <w:rsid w:val="00BE395F"/>
    <w:rsid w:val="00BE3BC7"/>
    <w:rsid w:val="00BE4BA8"/>
    <w:rsid w:val="00BE5C20"/>
    <w:rsid w:val="00BF01F2"/>
    <w:rsid w:val="00BF04C6"/>
    <w:rsid w:val="00BF1356"/>
    <w:rsid w:val="00BF1693"/>
    <w:rsid w:val="00BF190C"/>
    <w:rsid w:val="00BF278E"/>
    <w:rsid w:val="00BF2792"/>
    <w:rsid w:val="00BF2927"/>
    <w:rsid w:val="00BF2EAD"/>
    <w:rsid w:val="00BF4C12"/>
    <w:rsid w:val="00BF7D54"/>
    <w:rsid w:val="00BF7F6A"/>
    <w:rsid w:val="00C00E03"/>
    <w:rsid w:val="00C0314E"/>
    <w:rsid w:val="00C059CA"/>
    <w:rsid w:val="00C0711D"/>
    <w:rsid w:val="00C10687"/>
    <w:rsid w:val="00C146F8"/>
    <w:rsid w:val="00C14737"/>
    <w:rsid w:val="00C14806"/>
    <w:rsid w:val="00C1485F"/>
    <w:rsid w:val="00C150CD"/>
    <w:rsid w:val="00C201FF"/>
    <w:rsid w:val="00C20C0F"/>
    <w:rsid w:val="00C21D19"/>
    <w:rsid w:val="00C223CE"/>
    <w:rsid w:val="00C22628"/>
    <w:rsid w:val="00C26660"/>
    <w:rsid w:val="00C304FC"/>
    <w:rsid w:val="00C32EA9"/>
    <w:rsid w:val="00C33B9A"/>
    <w:rsid w:val="00C35205"/>
    <w:rsid w:val="00C372C5"/>
    <w:rsid w:val="00C37347"/>
    <w:rsid w:val="00C4021D"/>
    <w:rsid w:val="00C41D2C"/>
    <w:rsid w:val="00C442C9"/>
    <w:rsid w:val="00C44CB4"/>
    <w:rsid w:val="00C45BCD"/>
    <w:rsid w:val="00C508F1"/>
    <w:rsid w:val="00C50B08"/>
    <w:rsid w:val="00C519ED"/>
    <w:rsid w:val="00C5224A"/>
    <w:rsid w:val="00C53FD5"/>
    <w:rsid w:val="00C54C7E"/>
    <w:rsid w:val="00C55FB7"/>
    <w:rsid w:val="00C56058"/>
    <w:rsid w:val="00C56080"/>
    <w:rsid w:val="00C5631A"/>
    <w:rsid w:val="00C5695D"/>
    <w:rsid w:val="00C56C98"/>
    <w:rsid w:val="00C57444"/>
    <w:rsid w:val="00C57E0A"/>
    <w:rsid w:val="00C601A1"/>
    <w:rsid w:val="00C61DB3"/>
    <w:rsid w:val="00C625F4"/>
    <w:rsid w:val="00C65D46"/>
    <w:rsid w:val="00C678A2"/>
    <w:rsid w:val="00C712D2"/>
    <w:rsid w:val="00C717F2"/>
    <w:rsid w:val="00C71800"/>
    <w:rsid w:val="00C745E5"/>
    <w:rsid w:val="00C74C64"/>
    <w:rsid w:val="00C758F1"/>
    <w:rsid w:val="00C77081"/>
    <w:rsid w:val="00C776BA"/>
    <w:rsid w:val="00C77B15"/>
    <w:rsid w:val="00C84FE7"/>
    <w:rsid w:val="00C851FB"/>
    <w:rsid w:val="00C859E8"/>
    <w:rsid w:val="00C87041"/>
    <w:rsid w:val="00C9044A"/>
    <w:rsid w:val="00C9167F"/>
    <w:rsid w:val="00C91BA0"/>
    <w:rsid w:val="00C928B9"/>
    <w:rsid w:val="00C92CE7"/>
    <w:rsid w:val="00C92FF0"/>
    <w:rsid w:val="00C97F72"/>
    <w:rsid w:val="00CA2667"/>
    <w:rsid w:val="00CA3097"/>
    <w:rsid w:val="00CA376A"/>
    <w:rsid w:val="00CA694E"/>
    <w:rsid w:val="00CA78CB"/>
    <w:rsid w:val="00CA7DFE"/>
    <w:rsid w:val="00CB0F7A"/>
    <w:rsid w:val="00CB1362"/>
    <w:rsid w:val="00CB16D2"/>
    <w:rsid w:val="00CB186C"/>
    <w:rsid w:val="00CB2443"/>
    <w:rsid w:val="00CB25ED"/>
    <w:rsid w:val="00CB2809"/>
    <w:rsid w:val="00CB355A"/>
    <w:rsid w:val="00CB366A"/>
    <w:rsid w:val="00CB44CA"/>
    <w:rsid w:val="00CB5FF1"/>
    <w:rsid w:val="00CB656A"/>
    <w:rsid w:val="00CC1181"/>
    <w:rsid w:val="00CC2AAA"/>
    <w:rsid w:val="00CC471C"/>
    <w:rsid w:val="00CC4BC6"/>
    <w:rsid w:val="00CC5C81"/>
    <w:rsid w:val="00CC7A49"/>
    <w:rsid w:val="00CD481E"/>
    <w:rsid w:val="00CD559A"/>
    <w:rsid w:val="00CD6551"/>
    <w:rsid w:val="00CD7537"/>
    <w:rsid w:val="00CD78F0"/>
    <w:rsid w:val="00CE0795"/>
    <w:rsid w:val="00CE1322"/>
    <w:rsid w:val="00CE27B7"/>
    <w:rsid w:val="00CE294E"/>
    <w:rsid w:val="00CE4235"/>
    <w:rsid w:val="00CE56FD"/>
    <w:rsid w:val="00CE6228"/>
    <w:rsid w:val="00CE69B0"/>
    <w:rsid w:val="00CE7343"/>
    <w:rsid w:val="00CE796F"/>
    <w:rsid w:val="00CF7496"/>
    <w:rsid w:val="00CF76A3"/>
    <w:rsid w:val="00D00B61"/>
    <w:rsid w:val="00D021E0"/>
    <w:rsid w:val="00D0261F"/>
    <w:rsid w:val="00D027B7"/>
    <w:rsid w:val="00D02C89"/>
    <w:rsid w:val="00D0378E"/>
    <w:rsid w:val="00D038A7"/>
    <w:rsid w:val="00D05F5C"/>
    <w:rsid w:val="00D0616F"/>
    <w:rsid w:val="00D07EA6"/>
    <w:rsid w:val="00D10094"/>
    <w:rsid w:val="00D1027C"/>
    <w:rsid w:val="00D11909"/>
    <w:rsid w:val="00D12BA0"/>
    <w:rsid w:val="00D12BFC"/>
    <w:rsid w:val="00D135CE"/>
    <w:rsid w:val="00D13606"/>
    <w:rsid w:val="00D13930"/>
    <w:rsid w:val="00D162E0"/>
    <w:rsid w:val="00D170FE"/>
    <w:rsid w:val="00D21D2B"/>
    <w:rsid w:val="00D22050"/>
    <w:rsid w:val="00D22482"/>
    <w:rsid w:val="00D240EB"/>
    <w:rsid w:val="00D262C0"/>
    <w:rsid w:val="00D27D2F"/>
    <w:rsid w:val="00D306AC"/>
    <w:rsid w:val="00D31EDC"/>
    <w:rsid w:val="00D326D1"/>
    <w:rsid w:val="00D32A22"/>
    <w:rsid w:val="00D3439C"/>
    <w:rsid w:val="00D42438"/>
    <w:rsid w:val="00D43B7A"/>
    <w:rsid w:val="00D46A0E"/>
    <w:rsid w:val="00D47CD3"/>
    <w:rsid w:val="00D5263C"/>
    <w:rsid w:val="00D5289F"/>
    <w:rsid w:val="00D564FF"/>
    <w:rsid w:val="00D57DD3"/>
    <w:rsid w:val="00D610DE"/>
    <w:rsid w:val="00D62E0C"/>
    <w:rsid w:val="00D62F0E"/>
    <w:rsid w:val="00D630A0"/>
    <w:rsid w:val="00D63442"/>
    <w:rsid w:val="00D63BFA"/>
    <w:rsid w:val="00D648BB"/>
    <w:rsid w:val="00D652F9"/>
    <w:rsid w:val="00D6553E"/>
    <w:rsid w:val="00D65DB2"/>
    <w:rsid w:val="00D65EC1"/>
    <w:rsid w:val="00D665B4"/>
    <w:rsid w:val="00D67E39"/>
    <w:rsid w:val="00D67F06"/>
    <w:rsid w:val="00D70EC8"/>
    <w:rsid w:val="00D72E56"/>
    <w:rsid w:val="00D73760"/>
    <w:rsid w:val="00D73C94"/>
    <w:rsid w:val="00D73F2A"/>
    <w:rsid w:val="00D74228"/>
    <w:rsid w:val="00D746BB"/>
    <w:rsid w:val="00D74D2D"/>
    <w:rsid w:val="00D75243"/>
    <w:rsid w:val="00D76BC8"/>
    <w:rsid w:val="00D775DD"/>
    <w:rsid w:val="00D81746"/>
    <w:rsid w:val="00D81BE0"/>
    <w:rsid w:val="00D837C8"/>
    <w:rsid w:val="00D83DEE"/>
    <w:rsid w:val="00D84166"/>
    <w:rsid w:val="00D84B84"/>
    <w:rsid w:val="00D86FFB"/>
    <w:rsid w:val="00D87F71"/>
    <w:rsid w:val="00D87FDD"/>
    <w:rsid w:val="00D9091F"/>
    <w:rsid w:val="00D90B4D"/>
    <w:rsid w:val="00D920FB"/>
    <w:rsid w:val="00D92931"/>
    <w:rsid w:val="00D945CC"/>
    <w:rsid w:val="00D96176"/>
    <w:rsid w:val="00D96B2A"/>
    <w:rsid w:val="00D97C84"/>
    <w:rsid w:val="00D97F2C"/>
    <w:rsid w:val="00DA20F3"/>
    <w:rsid w:val="00DA2395"/>
    <w:rsid w:val="00DA2716"/>
    <w:rsid w:val="00DA3636"/>
    <w:rsid w:val="00DA38A2"/>
    <w:rsid w:val="00DA3F78"/>
    <w:rsid w:val="00DA572D"/>
    <w:rsid w:val="00DA7303"/>
    <w:rsid w:val="00DA7CB7"/>
    <w:rsid w:val="00DA7E59"/>
    <w:rsid w:val="00DB083B"/>
    <w:rsid w:val="00DB29AF"/>
    <w:rsid w:val="00DB43ED"/>
    <w:rsid w:val="00DB46CA"/>
    <w:rsid w:val="00DB498B"/>
    <w:rsid w:val="00DB639A"/>
    <w:rsid w:val="00DB7CBD"/>
    <w:rsid w:val="00DC0E41"/>
    <w:rsid w:val="00DC238B"/>
    <w:rsid w:val="00DC4C7F"/>
    <w:rsid w:val="00DC5608"/>
    <w:rsid w:val="00DC747F"/>
    <w:rsid w:val="00DD061E"/>
    <w:rsid w:val="00DD120B"/>
    <w:rsid w:val="00DD3E4E"/>
    <w:rsid w:val="00DD42CA"/>
    <w:rsid w:val="00DD5202"/>
    <w:rsid w:val="00DD5A27"/>
    <w:rsid w:val="00DE1803"/>
    <w:rsid w:val="00DE1C2E"/>
    <w:rsid w:val="00DE312D"/>
    <w:rsid w:val="00DE3D85"/>
    <w:rsid w:val="00DE44A0"/>
    <w:rsid w:val="00DE5D29"/>
    <w:rsid w:val="00DE5F70"/>
    <w:rsid w:val="00DF2C98"/>
    <w:rsid w:val="00DF3467"/>
    <w:rsid w:val="00DF370C"/>
    <w:rsid w:val="00DF3B5E"/>
    <w:rsid w:val="00DF7117"/>
    <w:rsid w:val="00DF7299"/>
    <w:rsid w:val="00DF780B"/>
    <w:rsid w:val="00E00118"/>
    <w:rsid w:val="00E00AA9"/>
    <w:rsid w:val="00E00CD8"/>
    <w:rsid w:val="00E01336"/>
    <w:rsid w:val="00E0163C"/>
    <w:rsid w:val="00E0235D"/>
    <w:rsid w:val="00E030CA"/>
    <w:rsid w:val="00E031FC"/>
    <w:rsid w:val="00E03852"/>
    <w:rsid w:val="00E03C6D"/>
    <w:rsid w:val="00E0431E"/>
    <w:rsid w:val="00E04767"/>
    <w:rsid w:val="00E0487E"/>
    <w:rsid w:val="00E049C5"/>
    <w:rsid w:val="00E076A9"/>
    <w:rsid w:val="00E07E51"/>
    <w:rsid w:val="00E1142F"/>
    <w:rsid w:val="00E12878"/>
    <w:rsid w:val="00E12903"/>
    <w:rsid w:val="00E12C73"/>
    <w:rsid w:val="00E14595"/>
    <w:rsid w:val="00E14D4E"/>
    <w:rsid w:val="00E16A78"/>
    <w:rsid w:val="00E16EE4"/>
    <w:rsid w:val="00E17DD4"/>
    <w:rsid w:val="00E216C6"/>
    <w:rsid w:val="00E2334E"/>
    <w:rsid w:val="00E233EC"/>
    <w:rsid w:val="00E2406C"/>
    <w:rsid w:val="00E24D21"/>
    <w:rsid w:val="00E2789A"/>
    <w:rsid w:val="00E30402"/>
    <w:rsid w:val="00E3153E"/>
    <w:rsid w:val="00E338AF"/>
    <w:rsid w:val="00E33C83"/>
    <w:rsid w:val="00E3605B"/>
    <w:rsid w:val="00E379EF"/>
    <w:rsid w:val="00E4008F"/>
    <w:rsid w:val="00E41581"/>
    <w:rsid w:val="00E417EF"/>
    <w:rsid w:val="00E41B04"/>
    <w:rsid w:val="00E41D6D"/>
    <w:rsid w:val="00E43CD5"/>
    <w:rsid w:val="00E45F01"/>
    <w:rsid w:val="00E515C8"/>
    <w:rsid w:val="00E52F79"/>
    <w:rsid w:val="00E55768"/>
    <w:rsid w:val="00E55C69"/>
    <w:rsid w:val="00E57A5F"/>
    <w:rsid w:val="00E608F4"/>
    <w:rsid w:val="00E61E78"/>
    <w:rsid w:val="00E62B32"/>
    <w:rsid w:val="00E645DC"/>
    <w:rsid w:val="00E65793"/>
    <w:rsid w:val="00E66933"/>
    <w:rsid w:val="00E6768B"/>
    <w:rsid w:val="00E67E3E"/>
    <w:rsid w:val="00E73208"/>
    <w:rsid w:val="00E753A6"/>
    <w:rsid w:val="00E765D0"/>
    <w:rsid w:val="00E77C2F"/>
    <w:rsid w:val="00E80C15"/>
    <w:rsid w:val="00E811C8"/>
    <w:rsid w:val="00E813A3"/>
    <w:rsid w:val="00E81586"/>
    <w:rsid w:val="00E81EF4"/>
    <w:rsid w:val="00E82DEE"/>
    <w:rsid w:val="00E84E94"/>
    <w:rsid w:val="00E850EA"/>
    <w:rsid w:val="00E85826"/>
    <w:rsid w:val="00E8599C"/>
    <w:rsid w:val="00E8681F"/>
    <w:rsid w:val="00E86855"/>
    <w:rsid w:val="00E90275"/>
    <w:rsid w:val="00E90FB1"/>
    <w:rsid w:val="00E92E60"/>
    <w:rsid w:val="00E9352B"/>
    <w:rsid w:val="00E936C5"/>
    <w:rsid w:val="00E9380A"/>
    <w:rsid w:val="00E93CC5"/>
    <w:rsid w:val="00E9540C"/>
    <w:rsid w:val="00E95700"/>
    <w:rsid w:val="00E95E71"/>
    <w:rsid w:val="00E9685C"/>
    <w:rsid w:val="00E96D8F"/>
    <w:rsid w:val="00E97870"/>
    <w:rsid w:val="00E97D03"/>
    <w:rsid w:val="00E97E78"/>
    <w:rsid w:val="00EA2CF0"/>
    <w:rsid w:val="00EA544C"/>
    <w:rsid w:val="00EA6F96"/>
    <w:rsid w:val="00EA72DD"/>
    <w:rsid w:val="00EA76BA"/>
    <w:rsid w:val="00EA7C1D"/>
    <w:rsid w:val="00EA7CDB"/>
    <w:rsid w:val="00EB0F18"/>
    <w:rsid w:val="00EB14E0"/>
    <w:rsid w:val="00EB1FB2"/>
    <w:rsid w:val="00EB4940"/>
    <w:rsid w:val="00EB4D66"/>
    <w:rsid w:val="00EB6750"/>
    <w:rsid w:val="00EB6B1F"/>
    <w:rsid w:val="00EB7F92"/>
    <w:rsid w:val="00EC06E3"/>
    <w:rsid w:val="00EC12F2"/>
    <w:rsid w:val="00EC143C"/>
    <w:rsid w:val="00EC1AEA"/>
    <w:rsid w:val="00EC24AA"/>
    <w:rsid w:val="00EC2A8A"/>
    <w:rsid w:val="00EC33D3"/>
    <w:rsid w:val="00EC35BD"/>
    <w:rsid w:val="00EC4369"/>
    <w:rsid w:val="00EC4718"/>
    <w:rsid w:val="00EC6637"/>
    <w:rsid w:val="00EC6EE1"/>
    <w:rsid w:val="00EC7AF6"/>
    <w:rsid w:val="00ED1989"/>
    <w:rsid w:val="00ED2113"/>
    <w:rsid w:val="00ED3FD4"/>
    <w:rsid w:val="00ED4427"/>
    <w:rsid w:val="00ED449E"/>
    <w:rsid w:val="00ED5179"/>
    <w:rsid w:val="00ED594B"/>
    <w:rsid w:val="00EE0D48"/>
    <w:rsid w:val="00EE14EA"/>
    <w:rsid w:val="00EE19CD"/>
    <w:rsid w:val="00EE2357"/>
    <w:rsid w:val="00EE2B8B"/>
    <w:rsid w:val="00EE63E2"/>
    <w:rsid w:val="00EF259C"/>
    <w:rsid w:val="00EF622D"/>
    <w:rsid w:val="00EF7992"/>
    <w:rsid w:val="00F009FC"/>
    <w:rsid w:val="00F01490"/>
    <w:rsid w:val="00F0161C"/>
    <w:rsid w:val="00F01B4A"/>
    <w:rsid w:val="00F01C60"/>
    <w:rsid w:val="00F02CED"/>
    <w:rsid w:val="00F04903"/>
    <w:rsid w:val="00F04FF0"/>
    <w:rsid w:val="00F05074"/>
    <w:rsid w:val="00F05645"/>
    <w:rsid w:val="00F05B4B"/>
    <w:rsid w:val="00F06E76"/>
    <w:rsid w:val="00F074AA"/>
    <w:rsid w:val="00F1109D"/>
    <w:rsid w:val="00F1164F"/>
    <w:rsid w:val="00F118A6"/>
    <w:rsid w:val="00F11D84"/>
    <w:rsid w:val="00F11DDD"/>
    <w:rsid w:val="00F1300B"/>
    <w:rsid w:val="00F1330A"/>
    <w:rsid w:val="00F13B23"/>
    <w:rsid w:val="00F14441"/>
    <w:rsid w:val="00F14F9D"/>
    <w:rsid w:val="00F15500"/>
    <w:rsid w:val="00F15DA8"/>
    <w:rsid w:val="00F16CC6"/>
    <w:rsid w:val="00F16DB5"/>
    <w:rsid w:val="00F16FDA"/>
    <w:rsid w:val="00F17FCE"/>
    <w:rsid w:val="00F20273"/>
    <w:rsid w:val="00F202B8"/>
    <w:rsid w:val="00F22DEB"/>
    <w:rsid w:val="00F23EEA"/>
    <w:rsid w:val="00F25F2B"/>
    <w:rsid w:val="00F26060"/>
    <w:rsid w:val="00F2619B"/>
    <w:rsid w:val="00F307A4"/>
    <w:rsid w:val="00F30DA7"/>
    <w:rsid w:val="00F310F9"/>
    <w:rsid w:val="00F315DC"/>
    <w:rsid w:val="00F3160F"/>
    <w:rsid w:val="00F31AA0"/>
    <w:rsid w:val="00F31D3E"/>
    <w:rsid w:val="00F329F9"/>
    <w:rsid w:val="00F340D2"/>
    <w:rsid w:val="00F34FD2"/>
    <w:rsid w:val="00F36C2E"/>
    <w:rsid w:val="00F37BA5"/>
    <w:rsid w:val="00F41F35"/>
    <w:rsid w:val="00F421CF"/>
    <w:rsid w:val="00F4234C"/>
    <w:rsid w:val="00F42451"/>
    <w:rsid w:val="00F42FFA"/>
    <w:rsid w:val="00F44E37"/>
    <w:rsid w:val="00F47320"/>
    <w:rsid w:val="00F473C1"/>
    <w:rsid w:val="00F476ED"/>
    <w:rsid w:val="00F504BE"/>
    <w:rsid w:val="00F511CE"/>
    <w:rsid w:val="00F522C0"/>
    <w:rsid w:val="00F5432F"/>
    <w:rsid w:val="00F5485A"/>
    <w:rsid w:val="00F54D1B"/>
    <w:rsid w:val="00F56ECB"/>
    <w:rsid w:val="00F571A1"/>
    <w:rsid w:val="00F5763E"/>
    <w:rsid w:val="00F57D15"/>
    <w:rsid w:val="00F607C3"/>
    <w:rsid w:val="00F607F0"/>
    <w:rsid w:val="00F6134E"/>
    <w:rsid w:val="00F61819"/>
    <w:rsid w:val="00F61F85"/>
    <w:rsid w:val="00F63762"/>
    <w:rsid w:val="00F65924"/>
    <w:rsid w:val="00F679F3"/>
    <w:rsid w:val="00F70B64"/>
    <w:rsid w:val="00F716D0"/>
    <w:rsid w:val="00F71879"/>
    <w:rsid w:val="00F81A19"/>
    <w:rsid w:val="00F8354D"/>
    <w:rsid w:val="00F84225"/>
    <w:rsid w:val="00F871A1"/>
    <w:rsid w:val="00F90236"/>
    <w:rsid w:val="00F902D3"/>
    <w:rsid w:val="00F90D28"/>
    <w:rsid w:val="00F91B2E"/>
    <w:rsid w:val="00F9248D"/>
    <w:rsid w:val="00F935BC"/>
    <w:rsid w:val="00F94844"/>
    <w:rsid w:val="00F94FC6"/>
    <w:rsid w:val="00FA0D0D"/>
    <w:rsid w:val="00FA166A"/>
    <w:rsid w:val="00FA1BD6"/>
    <w:rsid w:val="00FA1FE2"/>
    <w:rsid w:val="00FA3774"/>
    <w:rsid w:val="00FA4785"/>
    <w:rsid w:val="00FA68E5"/>
    <w:rsid w:val="00FA7CCF"/>
    <w:rsid w:val="00FB24BE"/>
    <w:rsid w:val="00FB26E1"/>
    <w:rsid w:val="00FB456C"/>
    <w:rsid w:val="00FB603B"/>
    <w:rsid w:val="00FB6427"/>
    <w:rsid w:val="00FB6ECA"/>
    <w:rsid w:val="00FB7D4D"/>
    <w:rsid w:val="00FC17EE"/>
    <w:rsid w:val="00FC5862"/>
    <w:rsid w:val="00FC591F"/>
    <w:rsid w:val="00FC5C0D"/>
    <w:rsid w:val="00FC66AE"/>
    <w:rsid w:val="00FC7CBE"/>
    <w:rsid w:val="00FD1324"/>
    <w:rsid w:val="00FD285E"/>
    <w:rsid w:val="00FD3EBB"/>
    <w:rsid w:val="00FD53D2"/>
    <w:rsid w:val="00FD6860"/>
    <w:rsid w:val="00FE0191"/>
    <w:rsid w:val="00FE2E76"/>
    <w:rsid w:val="00FE40A9"/>
    <w:rsid w:val="00FE51F2"/>
    <w:rsid w:val="00FE76CA"/>
    <w:rsid w:val="00FF1F9F"/>
    <w:rsid w:val="00FF210C"/>
    <w:rsid w:val="00FF3846"/>
    <w:rsid w:val="00FF4F17"/>
    <w:rsid w:val="00FF4FC5"/>
    <w:rsid w:val="00FF61A3"/>
    <w:rsid w:val="00FF6420"/>
    <w:rsid w:val="00FF6449"/>
    <w:rsid w:val="00FF7764"/>
    <w:rsid w:val="15F4A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D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DB5"/>
    <w:rPr>
      <w:rFonts w:ascii="Arial" w:hAnsi="Arial"/>
      <w:sz w:val="22"/>
      <w:szCs w:val="24"/>
      <w:lang w:val="en-IE"/>
    </w:rPr>
  </w:style>
  <w:style w:type="paragraph" w:styleId="Heading1">
    <w:name w:val="heading 1"/>
    <w:aliases w:val="Section Heading,First level,T1,h1,PR9,Section,level2 hdg"/>
    <w:basedOn w:val="Normal"/>
    <w:next w:val="Normal"/>
    <w:autoRedefine/>
    <w:qFormat/>
    <w:rsid w:val="009F5EBB"/>
    <w:pPr>
      <w:keepNext/>
      <w:numPr>
        <w:numId w:val="12"/>
      </w:numPr>
      <w:pBdr>
        <w:top w:val="single" w:sz="4" w:space="1" w:color="auto"/>
        <w:bottom w:val="single" w:sz="4" w:space="1" w:color="auto"/>
      </w:pBdr>
      <w:tabs>
        <w:tab w:val="clear" w:pos="541"/>
        <w:tab w:val="num" w:pos="792"/>
      </w:tabs>
      <w:spacing w:after="120"/>
      <w:ind w:left="792"/>
      <w:jc w:val="center"/>
      <w:outlineLvl w:val="0"/>
    </w:pPr>
    <w:rPr>
      <w:b/>
      <w:bCs/>
      <w:sz w:val="28"/>
    </w:rPr>
  </w:style>
  <w:style w:type="paragraph" w:styleId="Heading2">
    <w:name w:val="heading 2"/>
    <w:aliases w:val="Reset numbering,Second level,T2,h2,PR10"/>
    <w:basedOn w:val="Normal"/>
    <w:next w:val="Normal"/>
    <w:qFormat/>
    <w:rsid w:val="009F5EBB"/>
    <w:pPr>
      <w:keepNext/>
      <w:numPr>
        <w:ilvl w:val="1"/>
        <w:numId w:val="12"/>
      </w:numPr>
      <w:tabs>
        <w:tab w:val="clear" w:pos="937"/>
        <w:tab w:val="num" w:pos="1512"/>
      </w:tabs>
      <w:spacing w:after="120"/>
      <w:ind w:left="1512"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9F5EBB"/>
    <w:pPr>
      <w:keepNext/>
      <w:outlineLvl w:val="2"/>
    </w:pPr>
    <w:rPr>
      <w:b/>
      <w:bCs/>
      <w:sz w:val="28"/>
    </w:rPr>
  </w:style>
  <w:style w:type="paragraph" w:styleId="Heading4">
    <w:name w:val="heading 4"/>
    <w:aliases w:val="Level 2 - a,Fourth level,T4,PR12,Sub-Minor"/>
    <w:basedOn w:val="Normal"/>
    <w:next w:val="Normal"/>
    <w:qFormat/>
    <w:rsid w:val="009F5EBB"/>
    <w:pPr>
      <w:keepNext/>
      <w:numPr>
        <w:numId w:val="11"/>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9F5EBB"/>
    <w:pPr>
      <w:numPr>
        <w:ilvl w:val="4"/>
        <w:numId w:val="12"/>
      </w:numPr>
      <w:tabs>
        <w:tab w:val="clear" w:pos="1189"/>
        <w:tab w:val="num" w:pos="3672"/>
      </w:tabs>
      <w:spacing w:before="240" w:after="60"/>
      <w:ind w:left="3672" w:hanging="360"/>
      <w:outlineLvl w:val="4"/>
    </w:pPr>
    <w:rPr>
      <w:b/>
      <w:bCs/>
      <w:i/>
      <w:iCs/>
      <w:sz w:val="26"/>
      <w:szCs w:val="26"/>
    </w:rPr>
  </w:style>
  <w:style w:type="paragraph" w:styleId="Heading6">
    <w:name w:val="heading 6"/>
    <w:aliases w:val="Legal Level 1.,Appendix 2,PR14"/>
    <w:basedOn w:val="Normal"/>
    <w:next w:val="Normal"/>
    <w:qFormat/>
    <w:rsid w:val="009F5EBB"/>
    <w:pPr>
      <w:numPr>
        <w:ilvl w:val="5"/>
        <w:numId w:val="12"/>
      </w:numPr>
      <w:tabs>
        <w:tab w:val="clear" w:pos="1333"/>
        <w:tab w:val="num" w:pos="4392"/>
      </w:tabs>
      <w:spacing w:before="240" w:after="60"/>
      <w:ind w:left="4392"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9F5EBB"/>
    <w:pPr>
      <w:numPr>
        <w:ilvl w:val="6"/>
        <w:numId w:val="12"/>
      </w:numPr>
      <w:tabs>
        <w:tab w:val="clear" w:pos="1477"/>
        <w:tab w:val="num" w:pos="5112"/>
      </w:tabs>
      <w:spacing w:before="240" w:after="60"/>
      <w:ind w:left="5112" w:hanging="360"/>
      <w:outlineLvl w:val="6"/>
    </w:pPr>
    <w:rPr>
      <w:rFonts w:ascii="Times New Roman" w:hAnsi="Times New Roman"/>
      <w:sz w:val="24"/>
    </w:rPr>
  </w:style>
  <w:style w:type="paragraph" w:styleId="Heading8">
    <w:name w:val="heading 8"/>
    <w:aliases w:val="Legal Level 1.1.1."/>
    <w:basedOn w:val="Normal"/>
    <w:next w:val="Normal"/>
    <w:qFormat/>
    <w:rsid w:val="009F5EBB"/>
    <w:pPr>
      <w:numPr>
        <w:ilvl w:val="7"/>
        <w:numId w:val="12"/>
      </w:numPr>
      <w:tabs>
        <w:tab w:val="clear" w:pos="1621"/>
        <w:tab w:val="num" w:pos="5832"/>
      </w:tabs>
      <w:spacing w:before="240" w:after="60"/>
      <w:ind w:left="5832" w:hanging="360"/>
      <w:outlineLvl w:val="7"/>
    </w:pPr>
    <w:rPr>
      <w:rFonts w:ascii="Times New Roman" w:hAnsi="Times New Roman"/>
      <w:i/>
      <w:iCs/>
      <w:sz w:val="24"/>
    </w:rPr>
  </w:style>
  <w:style w:type="paragraph" w:styleId="Heading9">
    <w:name w:val="heading 9"/>
    <w:aliases w:val="Legal Level 1.1.1.1."/>
    <w:basedOn w:val="Normal"/>
    <w:next w:val="Normal"/>
    <w:qFormat/>
    <w:rsid w:val="009F5EBB"/>
    <w:pPr>
      <w:numPr>
        <w:ilvl w:val="8"/>
        <w:numId w:val="12"/>
      </w:numPr>
      <w:tabs>
        <w:tab w:val="clear" w:pos="1765"/>
        <w:tab w:val="num" w:pos="6552"/>
      </w:tabs>
      <w:spacing w:before="240" w:after="60"/>
      <w:ind w:left="6552"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sid w:val="009F5EBB"/>
    <w:rPr>
      <w:rFonts w:ascii="Arial" w:eastAsia="MS Mincho" w:hAnsi="Arial"/>
      <w:sz w:val="22"/>
      <w:szCs w:val="24"/>
      <w:lang w:val="en-GB" w:eastAsia="en-US" w:bidi="ar-SA"/>
    </w:rPr>
  </w:style>
  <w:style w:type="paragraph" w:styleId="Header">
    <w:name w:val="header"/>
    <w:basedOn w:val="Normal"/>
    <w:link w:val="HeaderChar"/>
    <w:rsid w:val="009F5EBB"/>
    <w:pPr>
      <w:tabs>
        <w:tab w:val="center" w:pos="4153"/>
        <w:tab w:val="right" w:pos="8306"/>
      </w:tabs>
    </w:pPr>
    <w:rPr>
      <w:rFonts w:eastAsia="MS Mincho"/>
    </w:rPr>
  </w:style>
  <w:style w:type="character" w:customStyle="1" w:styleId="FooterChar">
    <w:name w:val="Footer Char"/>
    <w:link w:val="Footer"/>
    <w:uiPriority w:val="99"/>
    <w:rsid w:val="009F5EBB"/>
    <w:rPr>
      <w:rFonts w:ascii="Arial" w:eastAsia="MS Mincho" w:hAnsi="Arial"/>
      <w:sz w:val="22"/>
      <w:szCs w:val="24"/>
      <w:lang w:val="en-GB" w:eastAsia="en-US" w:bidi="ar-SA"/>
    </w:rPr>
  </w:style>
  <w:style w:type="paragraph" w:styleId="Footer">
    <w:name w:val="footer"/>
    <w:basedOn w:val="Normal"/>
    <w:link w:val="FooterChar"/>
    <w:uiPriority w:val="99"/>
    <w:rsid w:val="009F5EBB"/>
    <w:pPr>
      <w:tabs>
        <w:tab w:val="center" w:pos="4153"/>
        <w:tab w:val="right" w:pos="8306"/>
      </w:tabs>
    </w:pPr>
    <w:rPr>
      <w:rFonts w:eastAsia="MS Mincho"/>
    </w:rPr>
  </w:style>
  <w:style w:type="paragraph" w:customStyle="1" w:styleId="APNUMHEAD1">
    <w:name w:val="AP NUM HEAD 1"/>
    <w:rsid w:val="0081218A"/>
    <w:pPr>
      <w:keepNext/>
      <w:pageBreakBefore/>
      <w:spacing w:before="60" w:after="180"/>
    </w:pPr>
    <w:rPr>
      <w:rFonts w:ascii="Arial" w:hAnsi="Arial"/>
      <w:b/>
      <w:caps/>
      <w:sz w:val="28"/>
      <w:lang w:val="en-GB"/>
    </w:rPr>
  </w:style>
  <w:style w:type="paragraph" w:customStyle="1" w:styleId="APNUMHEAD2">
    <w:name w:val="AP NUM HEAD 2"/>
    <w:rsid w:val="006E662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8E0147"/>
    <w:pPr>
      <w:keepNext/>
      <w:spacing w:before="120" w:after="120"/>
    </w:pPr>
    <w:rPr>
      <w:rFonts w:ascii="Arial" w:hAnsi="Arial"/>
      <w:b/>
      <w:color w:val="000000"/>
      <w:sz w:val="24"/>
      <w:lang w:val="en-GB"/>
    </w:rPr>
  </w:style>
  <w:style w:type="character" w:customStyle="1" w:styleId="APNUMHEAD3Char">
    <w:name w:val="AP NUM HEAD 3 Char"/>
    <w:link w:val="APNUMHEAD3"/>
    <w:rsid w:val="008E0147"/>
    <w:rPr>
      <w:rFonts w:ascii="Arial" w:hAnsi="Arial"/>
      <w:b/>
      <w:color w:val="000000"/>
      <w:sz w:val="24"/>
      <w:lang w:val="en-GB"/>
    </w:rPr>
  </w:style>
  <w:style w:type="paragraph" w:customStyle="1" w:styleId="APNUMHEAD4">
    <w:name w:val="AP NUM HEAD 4"/>
    <w:rsid w:val="006E6626"/>
    <w:pPr>
      <w:keepNext/>
      <w:numPr>
        <w:ilvl w:val="3"/>
        <w:numId w:val="1"/>
      </w:numPr>
      <w:spacing w:before="120" w:after="120"/>
    </w:pPr>
    <w:rPr>
      <w:rFonts w:ascii="Arial" w:hAnsi="Arial"/>
      <w:b/>
      <w:color w:val="000000"/>
      <w:sz w:val="24"/>
      <w:lang w:val="en-GB"/>
    </w:rPr>
  </w:style>
  <w:style w:type="paragraph" w:styleId="BalloonText">
    <w:name w:val="Balloon Text"/>
    <w:basedOn w:val="Normal"/>
    <w:semiHidden/>
    <w:rsid w:val="009F5EBB"/>
    <w:rPr>
      <w:rFonts w:ascii="Tahoma" w:hAnsi="Tahoma" w:cs="Tahoma"/>
      <w:sz w:val="16"/>
      <w:szCs w:val="16"/>
    </w:rPr>
  </w:style>
  <w:style w:type="paragraph" w:styleId="Caption">
    <w:name w:val="caption"/>
    <w:basedOn w:val="Normal"/>
    <w:next w:val="Normal"/>
    <w:qFormat/>
    <w:rsid w:val="009F5EBB"/>
    <w:pPr>
      <w:keepNext/>
      <w:spacing w:before="120" w:after="120"/>
      <w:ind w:left="851"/>
    </w:pPr>
    <w:rPr>
      <w:b/>
      <w:bCs/>
      <w:sz w:val="20"/>
      <w:szCs w:val="20"/>
      <w:lang w:eastAsia="en-GB"/>
    </w:rPr>
  </w:style>
  <w:style w:type="paragraph" w:customStyle="1" w:styleId="CERAPPENDIXBODY">
    <w:name w:val="CER APPENDIX BODY"/>
    <w:link w:val="CERAPPENDIXBODYChar"/>
    <w:rsid w:val="009F5EBB"/>
    <w:pPr>
      <w:numPr>
        <w:ilvl w:val="1"/>
        <w:numId w:val="9"/>
      </w:numPr>
      <w:tabs>
        <w:tab w:val="clear" w:pos="-1049"/>
        <w:tab w:val="left" w:pos="851"/>
        <w:tab w:val="num" w:pos="1440"/>
      </w:tabs>
      <w:spacing w:before="120" w:after="120"/>
      <w:ind w:left="1440" w:hanging="360"/>
      <w:jc w:val="both"/>
    </w:pPr>
    <w:rPr>
      <w:rFonts w:ascii="Arial" w:hAnsi="Arial"/>
      <w:color w:val="000000"/>
      <w:sz w:val="22"/>
      <w:lang w:val="en-GB"/>
    </w:rPr>
  </w:style>
  <w:style w:type="character" w:customStyle="1" w:styleId="CERAPPENDIXBODYChar">
    <w:name w:val="CER APPENDIX BODY Char"/>
    <w:link w:val="CERAPPENDIXBODY"/>
    <w:rsid w:val="009F5EBB"/>
    <w:rPr>
      <w:rFonts w:ascii="Arial" w:hAnsi="Arial"/>
      <w:color w:val="000000"/>
      <w:sz w:val="22"/>
      <w:lang w:val="en-GB" w:eastAsia="en-US" w:bidi="ar-SA"/>
    </w:rPr>
  </w:style>
  <w:style w:type="paragraph" w:customStyle="1" w:styleId="CERAPPENDIXHEADING1">
    <w:name w:val="CER APPENDIX HEADING 1"/>
    <w:next w:val="Normal"/>
    <w:rsid w:val="009F5EBB"/>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9F5EBB"/>
    <w:pPr>
      <w:keepNext/>
      <w:numPr>
        <w:numId w:val="2"/>
      </w:numPr>
      <w:tabs>
        <w:tab w:val="clear" w:pos="851"/>
      </w:tabs>
      <w:spacing w:before="120" w:after="120"/>
      <w:ind w:left="0" w:firstLine="0"/>
    </w:pPr>
    <w:rPr>
      <w:rFonts w:ascii="Arial" w:hAnsi="Arial"/>
      <w:b/>
      <w:sz w:val="22"/>
      <w:szCs w:val="24"/>
      <w:lang w:val="en-IE"/>
    </w:rPr>
  </w:style>
  <w:style w:type="paragraph" w:customStyle="1" w:styleId="CERBODY">
    <w:name w:val="CER BODY"/>
    <w:link w:val="CERBODYCharChar"/>
    <w:rsid w:val="009F5EBB"/>
    <w:pPr>
      <w:numPr>
        <w:ilvl w:val="1"/>
        <w:numId w:val="3"/>
      </w:numPr>
      <w:spacing w:before="120" w:after="120"/>
      <w:jc w:val="both"/>
    </w:pPr>
    <w:rPr>
      <w:rFonts w:ascii="Arial" w:hAnsi="Arial"/>
      <w:sz w:val="22"/>
      <w:szCs w:val="22"/>
      <w:lang w:val="en-GB"/>
    </w:rPr>
  </w:style>
  <w:style w:type="character" w:customStyle="1" w:styleId="CERBODYCharChar">
    <w:name w:val="CER BODY Char Char"/>
    <w:link w:val="CERBODY"/>
    <w:rsid w:val="009F5EBB"/>
    <w:rPr>
      <w:rFonts w:ascii="Arial" w:hAnsi="Arial"/>
      <w:sz w:val="22"/>
      <w:szCs w:val="22"/>
      <w:lang w:val="en-GB" w:eastAsia="en-US" w:bidi="ar-SA"/>
    </w:rPr>
  </w:style>
  <w:style w:type="character" w:customStyle="1" w:styleId="CERBODYCharChar1">
    <w:name w:val="CER BODY Char Char1"/>
    <w:rsid w:val="009F5EBB"/>
    <w:rPr>
      <w:rFonts w:ascii="Arial" w:hAnsi="Arial"/>
      <w:sz w:val="22"/>
      <w:szCs w:val="22"/>
      <w:lang w:val="en-GB" w:eastAsia="en-US" w:bidi="ar-SA"/>
    </w:rPr>
  </w:style>
  <w:style w:type="paragraph" w:customStyle="1" w:styleId="CERBodyManual">
    <w:name w:val="CER Body Manual"/>
    <w:next w:val="CERBODY"/>
    <w:link w:val="CERBodyManualChar"/>
    <w:rsid w:val="009F5EBB"/>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9F5EBB"/>
    <w:rPr>
      <w:rFonts w:ascii="Arial" w:hAnsi="Arial"/>
      <w:sz w:val="22"/>
      <w:szCs w:val="22"/>
      <w:lang w:val="en-GB" w:eastAsia="en-US" w:bidi="ar-SA"/>
    </w:rPr>
  </w:style>
  <w:style w:type="character" w:customStyle="1" w:styleId="CERBodyManualCharChar">
    <w:name w:val="CER Body Manual Char Char"/>
    <w:rsid w:val="009F5EBB"/>
    <w:rPr>
      <w:rFonts w:ascii="Arial" w:hAnsi="Arial"/>
      <w:sz w:val="22"/>
      <w:szCs w:val="22"/>
      <w:lang w:val="en-GB" w:eastAsia="en-US" w:bidi="ar-SA"/>
    </w:rPr>
  </w:style>
  <w:style w:type="paragraph" w:customStyle="1" w:styleId="CERBODYUnnumbered">
    <w:name w:val="CER BODY Unnumbered"/>
    <w:link w:val="CERBODYUnnumberedChar"/>
    <w:rsid w:val="009F5EBB"/>
    <w:pPr>
      <w:spacing w:before="120" w:after="120"/>
      <w:ind w:left="851"/>
      <w:jc w:val="both"/>
    </w:pPr>
    <w:rPr>
      <w:rFonts w:ascii="Arial" w:hAnsi="Arial"/>
      <w:sz w:val="22"/>
      <w:szCs w:val="22"/>
      <w:lang w:val="en-GB"/>
    </w:rPr>
  </w:style>
  <w:style w:type="character" w:customStyle="1" w:styleId="CERBODYUnnumberedChar">
    <w:name w:val="CER BODY Unnumbered Char"/>
    <w:link w:val="CERBODYUnnumbered"/>
    <w:rsid w:val="009F5EBB"/>
    <w:rPr>
      <w:rFonts w:ascii="Arial" w:hAnsi="Arial"/>
      <w:sz w:val="22"/>
      <w:szCs w:val="22"/>
      <w:lang w:val="en-GB" w:eastAsia="en-US" w:bidi="ar-SA"/>
    </w:rPr>
  </w:style>
  <w:style w:type="paragraph" w:customStyle="1" w:styleId="CERBULLET2">
    <w:name w:val="CER BULLET 2"/>
    <w:link w:val="CERBULLET2Char"/>
    <w:rsid w:val="009F5EBB"/>
    <w:pPr>
      <w:numPr>
        <w:numId w:val="4"/>
      </w:numPr>
      <w:tabs>
        <w:tab w:val="num" w:pos="1418"/>
      </w:tabs>
      <w:spacing w:before="120" w:after="120"/>
      <w:ind w:left="1418" w:hanging="567"/>
      <w:jc w:val="both"/>
    </w:pPr>
    <w:rPr>
      <w:rFonts w:ascii="Arial" w:hAnsi="Arial"/>
      <w:iCs/>
      <w:sz w:val="22"/>
      <w:lang w:val="en-GB"/>
    </w:rPr>
  </w:style>
  <w:style w:type="character" w:customStyle="1" w:styleId="CERBULLET2Char">
    <w:name w:val="CER BULLET 2 Char"/>
    <w:link w:val="CERBULLET2"/>
    <w:rsid w:val="009F5EBB"/>
    <w:rPr>
      <w:rFonts w:ascii="Arial" w:hAnsi="Arial"/>
      <w:iCs/>
      <w:sz w:val="22"/>
      <w:lang w:val="en-GB" w:eastAsia="en-US" w:bidi="ar-SA"/>
    </w:rPr>
  </w:style>
  <w:style w:type="paragraph" w:customStyle="1" w:styleId="CERBULLET3">
    <w:name w:val="CER BULLET 3"/>
    <w:link w:val="CERBULLET3Char"/>
    <w:rsid w:val="009F5EBB"/>
    <w:pPr>
      <w:tabs>
        <w:tab w:val="left" w:pos="1985"/>
      </w:tabs>
      <w:spacing w:before="120" w:after="120"/>
    </w:pPr>
    <w:rPr>
      <w:rFonts w:ascii="Arial" w:hAnsi="Arial"/>
      <w:color w:val="000000"/>
      <w:sz w:val="22"/>
      <w:lang w:val="en-GB"/>
    </w:rPr>
  </w:style>
  <w:style w:type="character" w:customStyle="1" w:styleId="CERBULLET3Char">
    <w:name w:val="CER BULLET 3 Char"/>
    <w:link w:val="CERBULLET3"/>
    <w:rsid w:val="009F5EBB"/>
    <w:rPr>
      <w:rFonts w:ascii="Arial" w:hAnsi="Arial"/>
      <w:color w:val="000000"/>
      <w:sz w:val="22"/>
      <w:lang w:val="en-GB" w:eastAsia="en-US" w:bidi="ar-SA"/>
    </w:rPr>
  </w:style>
  <w:style w:type="paragraph" w:customStyle="1" w:styleId="CEREquation">
    <w:name w:val="CER Equation"/>
    <w:basedOn w:val="CERBODYUnnumbered"/>
    <w:link w:val="CEREquationChar"/>
    <w:rsid w:val="009F5EBB"/>
    <w:pPr>
      <w:tabs>
        <w:tab w:val="left" w:pos="1418"/>
      </w:tabs>
    </w:pPr>
  </w:style>
  <w:style w:type="character" w:customStyle="1" w:styleId="CEREquationChar">
    <w:name w:val="CER Equation Char"/>
    <w:basedOn w:val="CERBODYUnnumberedChar"/>
    <w:link w:val="CEREquation"/>
    <w:rsid w:val="009F5EBB"/>
    <w:rPr>
      <w:rFonts w:ascii="Arial" w:hAnsi="Arial"/>
      <w:sz w:val="22"/>
      <w:szCs w:val="22"/>
      <w:lang w:val="en-GB" w:eastAsia="en-US" w:bidi="ar-SA"/>
    </w:rPr>
  </w:style>
  <w:style w:type="paragraph" w:customStyle="1" w:styleId="CERFOOTNOTEREFERENCE">
    <w:name w:val="CER FOOTNOTE REFERENCE"/>
    <w:next w:val="Normal"/>
    <w:link w:val="CERFOOTNOTEREFERENCEChar"/>
    <w:rsid w:val="009F5EBB"/>
    <w:rPr>
      <w:rFonts w:ascii="Arial" w:hAnsi="Arial"/>
      <w:vertAlign w:val="superscript"/>
      <w:lang w:val="en-GB"/>
    </w:rPr>
  </w:style>
  <w:style w:type="paragraph" w:styleId="FootnoteText">
    <w:name w:val="footnote text"/>
    <w:basedOn w:val="Normal"/>
    <w:link w:val="FootnoteTextChar"/>
    <w:semiHidden/>
    <w:rsid w:val="009F5EBB"/>
    <w:rPr>
      <w:sz w:val="20"/>
      <w:szCs w:val="20"/>
    </w:rPr>
  </w:style>
  <w:style w:type="paragraph" w:customStyle="1" w:styleId="CERFootnoteReference0">
    <w:name w:val="CER Footnote Reference"/>
    <w:basedOn w:val="FootnoteText"/>
    <w:link w:val="CERFootnoteReferenceChar0"/>
    <w:rsid w:val="009F5EBB"/>
    <w:pPr>
      <w:tabs>
        <w:tab w:val="left" w:pos="851"/>
      </w:tabs>
      <w:ind w:left="851" w:hanging="851"/>
    </w:pPr>
    <w:rPr>
      <w:sz w:val="18"/>
    </w:rPr>
  </w:style>
  <w:style w:type="character" w:customStyle="1" w:styleId="CERFOOTNOTEREFERENCEChar">
    <w:name w:val="CER FOOTNOTE REFERENCE Char"/>
    <w:link w:val="CERFOOTNOTEREFERENCE"/>
    <w:rsid w:val="009F5EBB"/>
    <w:rPr>
      <w:rFonts w:ascii="Arial" w:hAnsi="Arial"/>
      <w:vertAlign w:val="superscript"/>
      <w:lang w:val="en-GB" w:eastAsia="en-US" w:bidi="ar-SA"/>
    </w:rPr>
  </w:style>
  <w:style w:type="character" w:customStyle="1" w:styleId="FootnoteTextChar">
    <w:name w:val="Footnote Text Char"/>
    <w:link w:val="FootnoteText"/>
    <w:rsid w:val="009F5EBB"/>
    <w:rPr>
      <w:rFonts w:ascii="Arial" w:hAnsi="Arial"/>
      <w:lang w:val="en-GB" w:eastAsia="en-US" w:bidi="ar-SA"/>
    </w:rPr>
  </w:style>
  <w:style w:type="character" w:customStyle="1" w:styleId="CERFootnoteReferenceChar0">
    <w:name w:val="CER Footnote Reference Char"/>
    <w:link w:val="CERFootnoteReference0"/>
    <w:rsid w:val="009F5EBB"/>
    <w:rPr>
      <w:rFonts w:ascii="Arial" w:hAnsi="Arial"/>
      <w:sz w:val="18"/>
      <w:lang w:val="en-IE" w:eastAsia="en-US" w:bidi="ar-SA"/>
    </w:rPr>
  </w:style>
  <w:style w:type="paragraph" w:customStyle="1" w:styleId="CERFOOTNOTETEXT">
    <w:name w:val="CER FOOTNOTE TEXT"/>
    <w:link w:val="CERFOOTNOTETEXTChar"/>
    <w:rsid w:val="009F5EBB"/>
    <w:pPr>
      <w:tabs>
        <w:tab w:val="left" w:pos="425"/>
      </w:tabs>
      <w:ind w:left="425" w:hanging="425"/>
    </w:pPr>
    <w:rPr>
      <w:rFonts w:ascii="Arial" w:hAnsi="Arial"/>
      <w:lang w:val="en-GB"/>
    </w:rPr>
  </w:style>
  <w:style w:type="character" w:customStyle="1" w:styleId="CERFOOTNOTETEXTChar">
    <w:name w:val="CER FOOTNOTE TEXT Char"/>
    <w:link w:val="CERFOOTNOTETEXT"/>
    <w:rsid w:val="009F5EBB"/>
    <w:rPr>
      <w:rFonts w:ascii="Arial" w:hAnsi="Arial"/>
      <w:lang w:val="en-GB" w:eastAsia="en-US" w:bidi="ar-SA"/>
    </w:rPr>
  </w:style>
  <w:style w:type="paragraph" w:customStyle="1" w:styleId="CERFRONTTEXT2NDLEVEL">
    <w:name w:val="CER FRONT TEXT 2ND LEVEL"/>
    <w:rsid w:val="009F5EBB"/>
    <w:pPr>
      <w:spacing w:after="960"/>
      <w:jc w:val="center"/>
    </w:pPr>
    <w:rPr>
      <w:rFonts w:ascii="Arial" w:hAnsi="Arial"/>
      <w:b/>
      <w:bCs/>
      <w:color w:val="000000"/>
      <w:sz w:val="48"/>
      <w:lang w:val="en-IE"/>
    </w:rPr>
  </w:style>
  <w:style w:type="paragraph" w:customStyle="1" w:styleId="CERHEADING1">
    <w:name w:val="CER HEADING 1"/>
    <w:next w:val="CERBODY"/>
    <w:rsid w:val="009F5EBB"/>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9F5EBB"/>
    <w:pPr>
      <w:keepNext/>
      <w:tabs>
        <w:tab w:val="left" w:pos="936"/>
      </w:tabs>
      <w:spacing w:before="240" w:after="120"/>
      <w:ind w:left="851"/>
    </w:pPr>
    <w:rPr>
      <w:rFonts w:ascii="Arial" w:hAnsi="Arial"/>
      <w:b/>
      <w:caps/>
      <w:sz w:val="24"/>
      <w:lang w:val="en-GB"/>
    </w:rPr>
  </w:style>
  <w:style w:type="character" w:customStyle="1" w:styleId="CERHEADING2Char">
    <w:name w:val="CER HEADING 2 Char"/>
    <w:link w:val="CERHEADING2"/>
    <w:rsid w:val="009F5EBB"/>
    <w:rPr>
      <w:rFonts w:ascii="Arial" w:hAnsi="Arial"/>
      <w:b/>
      <w:caps/>
      <w:sz w:val="24"/>
      <w:lang w:val="en-GB" w:eastAsia="en-US" w:bidi="ar-SA"/>
    </w:rPr>
  </w:style>
  <w:style w:type="paragraph" w:customStyle="1" w:styleId="CERHEADING3">
    <w:name w:val="CER HEADING 3"/>
    <w:next w:val="CERBODY"/>
    <w:rsid w:val="009F5EBB"/>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9F5EBB"/>
    <w:pPr>
      <w:keepNext/>
      <w:spacing w:before="240" w:after="120"/>
      <w:ind w:left="851"/>
    </w:pPr>
    <w:rPr>
      <w:rFonts w:ascii="Arial" w:hAnsi="Arial"/>
      <w:b/>
      <w:i/>
      <w:color w:val="000000"/>
      <w:sz w:val="22"/>
      <w:lang w:val="en-GB"/>
    </w:rPr>
  </w:style>
  <w:style w:type="character" w:customStyle="1" w:styleId="CERHEADING4Char">
    <w:name w:val="CER HEADING 4 Char"/>
    <w:link w:val="CERHEADING4"/>
    <w:rsid w:val="009F5EBB"/>
    <w:rPr>
      <w:rFonts w:ascii="Arial" w:hAnsi="Arial"/>
      <w:b/>
      <w:i/>
      <w:color w:val="000000"/>
      <w:sz w:val="22"/>
      <w:lang w:val="en-GB" w:eastAsia="en-US" w:bidi="ar-SA"/>
    </w:rPr>
  </w:style>
  <w:style w:type="paragraph" w:customStyle="1" w:styleId="CERHEADING5">
    <w:name w:val="CER HEADING 5"/>
    <w:basedOn w:val="CERHEADING4"/>
    <w:rsid w:val="009F5EBB"/>
    <w:rPr>
      <w:b w:val="0"/>
    </w:rPr>
  </w:style>
  <w:style w:type="paragraph" w:customStyle="1" w:styleId="CERLISTBULLET">
    <w:name w:val="CER LIST BULLET"/>
    <w:next w:val="CERBODY"/>
    <w:rsid w:val="009F5EBB"/>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9F5EBB"/>
    <w:pPr>
      <w:numPr>
        <w:numId w:val="5"/>
      </w:numPr>
      <w:tabs>
        <w:tab w:val="clear" w:pos="1985"/>
        <w:tab w:val="num" w:pos="1418"/>
      </w:tabs>
      <w:spacing w:before="120" w:after="120"/>
      <w:ind w:left="1418"/>
      <w:jc w:val="both"/>
    </w:pPr>
    <w:rPr>
      <w:iCs/>
      <w:color w:val="000000"/>
      <w:szCs w:val="20"/>
    </w:rPr>
  </w:style>
  <w:style w:type="paragraph" w:customStyle="1" w:styleId="CERMAINFRONTTEXT">
    <w:name w:val="CER MAIN FRONT TEXT"/>
    <w:rsid w:val="009F5EBB"/>
    <w:pPr>
      <w:spacing w:after="960"/>
      <w:jc w:val="center"/>
    </w:pPr>
    <w:rPr>
      <w:rFonts w:ascii="Arial" w:hAnsi="Arial"/>
      <w:b/>
      <w:bCs/>
      <w:sz w:val="52"/>
      <w:lang w:val="en-GB"/>
    </w:rPr>
  </w:style>
  <w:style w:type="paragraph" w:customStyle="1" w:styleId="CERNONINDENTBULLET">
    <w:name w:val="CER NON INDENT BULLET"/>
    <w:basedOn w:val="ListBullet"/>
    <w:rsid w:val="0081218A"/>
    <w:pPr>
      <w:numPr>
        <w:numId w:val="6"/>
      </w:numPr>
      <w:spacing w:after="120"/>
    </w:pPr>
    <w:rPr>
      <w:color w:val="000000"/>
    </w:rPr>
  </w:style>
  <w:style w:type="paragraph" w:customStyle="1" w:styleId="CERNONINDENTBULLET2">
    <w:name w:val="CER NON INDENT BULLET 2"/>
    <w:basedOn w:val="ListBullet2"/>
    <w:rsid w:val="0081218A"/>
    <w:pPr>
      <w:numPr>
        <w:numId w:val="7"/>
      </w:numPr>
      <w:spacing w:after="120"/>
    </w:pPr>
    <w:rPr>
      <w:color w:val="000000"/>
    </w:rPr>
  </w:style>
  <w:style w:type="paragraph" w:customStyle="1" w:styleId="CERNONINDENTBULLET3">
    <w:name w:val="CER NON INDENT BULLET 3"/>
    <w:basedOn w:val="ListBullet3"/>
    <w:rsid w:val="0081218A"/>
    <w:pPr>
      <w:numPr>
        <w:numId w:val="8"/>
      </w:numPr>
      <w:spacing w:after="120"/>
    </w:pPr>
    <w:rPr>
      <w:color w:val="000000"/>
    </w:rPr>
  </w:style>
  <w:style w:type="paragraph" w:customStyle="1" w:styleId="CERNORMAL">
    <w:name w:val="CER NORMAL"/>
    <w:link w:val="CERNORMALChar"/>
    <w:rsid w:val="009F5EBB"/>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9F5EBB"/>
    <w:pPr>
      <w:ind w:left="0"/>
    </w:pPr>
  </w:style>
  <w:style w:type="character" w:customStyle="1" w:styleId="CERNORMALChar">
    <w:name w:val="CER NORMAL Char"/>
    <w:link w:val="CERNORMAL"/>
    <w:rsid w:val="009F5EBB"/>
    <w:rPr>
      <w:rFonts w:ascii="Arial" w:hAnsi="Arial"/>
      <w:color w:val="000000"/>
      <w:sz w:val="22"/>
      <w:lang w:val="en-GB" w:eastAsia="en-US" w:bidi="ar-SA"/>
    </w:rPr>
  </w:style>
  <w:style w:type="character" w:customStyle="1" w:styleId="CERnon-indentChar">
    <w:name w:val="CER non-indent Char"/>
    <w:basedOn w:val="CERNORMALChar"/>
    <w:link w:val="CERnon-indent"/>
    <w:rsid w:val="009F5EBB"/>
    <w:rPr>
      <w:rFonts w:ascii="Arial" w:hAnsi="Arial"/>
      <w:color w:val="000000"/>
      <w:sz w:val="22"/>
      <w:lang w:val="en-GB" w:eastAsia="en-US" w:bidi="ar-SA"/>
    </w:rPr>
  </w:style>
  <w:style w:type="paragraph" w:customStyle="1" w:styleId="CERNORMALBOLDITALIC">
    <w:name w:val="CER NORMAL BOLD ITALIC"/>
    <w:basedOn w:val="CERNORMAL"/>
    <w:rsid w:val="009F5EBB"/>
    <w:rPr>
      <w:b/>
      <w:i/>
    </w:rPr>
  </w:style>
  <w:style w:type="character" w:customStyle="1" w:styleId="CERNORMALCharChar">
    <w:name w:val="CER NORMAL Char Char"/>
    <w:rsid w:val="009F5EBB"/>
    <w:rPr>
      <w:rFonts w:ascii="Arial" w:hAnsi="Arial"/>
      <w:color w:val="000000"/>
      <w:sz w:val="22"/>
      <w:szCs w:val="24"/>
      <w:lang w:val="en-GB" w:eastAsia="en-US" w:bidi="ar-SA"/>
    </w:rPr>
  </w:style>
  <w:style w:type="paragraph" w:customStyle="1" w:styleId="CERNORMALHeading1">
    <w:name w:val="CER NORMAL Heading 1"/>
    <w:basedOn w:val="CERNORMAL"/>
    <w:rsid w:val="009F5EBB"/>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9F5EBB"/>
    <w:pPr>
      <w:ind w:left="1418"/>
    </w:pPr>
  </w:style>
  <w:style w:type="paragraph" w:customStyle="1" w:styleId="CERNormalIndent2">
    <w:name w:val="CER Normal Indent 2"/>
    <w:basedOn w:val="CERNORMAL"/>
    <w:rsid w:val="009F5EBB"/>
    <w:pPr>
      <w:ind w:left="1985"/>
    </w:pPr>
  </w:style>
  <w:style w:type="character" w:customStyle="1" w:styleId="CERNormalIndentChar">
    <w:name w:val="CER Normal Indent Char"/>
    <w:basedOn w:val="CERNORMALChar"/>
    <w:link w:val="CERNormalIndent"/>
    <w:rsid w:val="009F5EBB"/>
    <w:rPr>
      <w:rFonts w:ascii="Arial" w:hAnsi="Arial"/>
      <w:color w:val="000000"/>
      <w:sz w:val="22"/>
      <w:lang w:val="en-GB" w:eastAsia="en-US" w:bidi="ar-SA"/>
    </w:rPr>
  </w:style>
  <w:style w:type="paragraph" w:customStyle="1" w:styleId="CERNUMAPPENDXHD1">
    <w:name w:val="CER NUM APPENDX HD 1"/>
    <w:basedOn w:val="CERAPPENDIXHEADING1"/>
    <w:rsid w:val="00742A72"/>
    <w:pPr>
      <w:keepNext/>
      <w:pageBreakBefore/>
      <w:numPr>
        <w:numId w:val="9"/>
      </w:numPr>
      <w:tabs>
        <w:tab w:val="num" w:pos="1418"/>
      </w:tabs>
      <w:ind w:left="567" w:hanging="567"/>
    </w:pPr>
    <w:rPr>
      <w:color w:val="auto"/>
    </w:rPr>
  </w:style>
  <w:style w:type="paragraph" w:customStyle="1" w:styleId="CERNUMBERBULLET">
    <w:name w:val="CER NUMBER BULLET"/>
    <w:link w:val="CERNUMBERBULLETCharChar"/>
    <w:rsid w:val="009F5EBB"/>
    <w:pPr>
      <w:numPr>
        <w:numId w:val="10"/>
      </w:numPr>
      <w:tabs>
        <w:tab w:val="clear" w:pos="900"/>
        <w:tab w:val="num" w:pos="1418"/>
      </w:tabs>
      <w:spacing w:before="120" w:after="120"/>
      <w:ind w:left="1418"/>
    </w:pPr>
    <w:rPr>
      <w:rFonts w:ascii="Arial" w:hAnsi="Arial"/>
      <w:color w:val="000000"/>
      <w:sz w:val="22"/>
      <w:szCs w:val="24"/>
      <w:lang w:val="en-GB"/>
    </w:rPr>
  </w:style>
  <w:style w:type="paragraph" w:customStyle="1" w:styleId="CERNUMBERBULLET2">
    <w:name w:val="CER NUMBER BULLET 2"/>
    <w:link w:val="CERNUMBERBULLET2CharChar1"/>
    <w:rsid w:val="009F5EBB"/>
    <w:pPr>
      <w:spacing w:before="120" w:after="120"/>
    </w:pPr>
    <w:rPr>
      <w:rFonts w:ascii="Arial" w:hAnsi="Arial" w:cs="Arial"/>
      <w:sz w:val="22"/>
      <w:lang w:val="en-IE"/>
    </w:rPr>
  </w:style>
  <w:style w:type="character" w:customStyle="1" w:styleId="CERNUMBERBULLET2Char">
    <w:name w:val="CER NUMBER BULLET 2 Char"/>
    <w:rsid w:val="009F5EBB"/>
    <w:rPr>
      <w:rFonts w:ascii="Arial" w:hAnsi="Arial" w:cs="Arial"/>
      <w:sz w:val="22"/>
      <w:lang w:val="en-IE" w:eastAsia="en-US" w:bidi="ar-SA"/>
    </w:rPr>
  </w:style>
  <w:style w:type="character" w:customStyle="1" w:styleId="CERNUMBERBULLET2CharChar">
    <w:name w:val="CER NUMBER BULLET 2 Char Char"/>
    <w:semiHidden/>
    <w:rsid w:val="009F5EBB"/>
    <w:rPr>
      <w:rFonts w:ascii="Arial" w:hAnsi="Arial" w:cs="Arial"/>
      <w:sz w:val="22"/>
      <w:lang w:val="en-IE" w:eastAsia="en-US" w:bidi="ar-SA"/>
    </w:rPr>
  </w:style>
  <w:style w:type="character" w:customStyle="1" w:styleId="CERNUMBERBULLET2CharCharChar">
    <w:name w:val="CER NUMBER BULLET 2 Char Char Char"/>
    <w:rsid w:val="009F5EBB"/>
    <w:rPr>
      <w:rFonts w:ascii="Arial" w:hAnsi="Arial" w:cs="Arial"/>
      <w:sz w:val="22"/>
      <w:lang w:val="en-IE" w:eastAsia="en-US" w:bidi="ar-SA"/>
    </w:rPr>
  </w:style>
  <w:style w:type="character" w:customStyle="1" w:styleId="CERNUMBERBULLET2CharChar1">
    <w:name w:val="CER NUMBER BULLET 2 Char Char1"/>
    <w:link w:val="CERNUMBERBULLET2"/>
    <w:rsid w:val="009F5EBB"/>
    <w:rPr>
      <w:rFonts w:ascii="Arial" w:hAnsi="Arial" w:cs="Arial"/>
      <w:sz w:val="22"/>
      <w:lang w:val="en-IE" w:eastAsia="en-US" w:bidi="ar-SA"/>
    </w:rPr>
  </w:style>
  <w:style w:type="character" w:customStyle="1" w:styleId="CERNUMBERBULLETChar">
    <w:name w:val="CER NUMBER BULLET Char"/>
    <w:rsid w:val="009F5EBB"/>
    <w:rPr>
      <w:rFonts w:ascii="Arial" w:hAnsi="Arial"/>
      <w:color w:val="000000"/>
      <w:sz w:val="22"/>
      <w:lang w:val="en-GB" w:eastAsia="en-US" w:bidi="ar-SA"/>
    </w:rPr>
  </w:style>
  <w:style w:type="character" w:customStyle="1" w:styleId="CERNUMBERBULLETCharChar">
    <w:name w:val="CER NUMBER BULLET Char Char"/>
    <w:link w:val="CERNUMBERBULLET"/>
    <w:rsid w:val="009F5EBB"/>
    <w:rPr>
      <w:rFonts w:ascii="Arial" w:hAnsi="Arial"/>
      <w:color w:val="000000"/>
      <w:sz w:val="22"/>
      <w:szCs w:val="24"/>
      <w:lang w:val="en-GB" w:eastAsia="en-US" w:bidi="ar-SA"/>
    </w:rPr>
  </w:style>
  <w:style w:type="paragraph" w:customStyle="1" w:styleId="CERTableHeader">
    <w:name w:val="CER Table Header"/>
    <w:basedOn w:val="Caption"/>
    <w:rsid w:val="009F5EBB"/>
    <w:pPr>
      <w:ind w:left="0"/>
    </w:pPr>
  </w:style>
  <w:style w:type="paragraph" w:customStyle="1" w:styleId="CERSection7">
    <w:name w:val="CERSection7"/>
    <w:basedOn w:val="CERNORMAL"/>
    <w:next w:val="CERBODY"/>
    <w:rsid w:val="009F5EBB"/>
    <w:pPr>
      <w:tabs>
        <w:tab w:val="clear" w:pos="851"/>
      </w:tabs>
      <w:ind w:left="1680" w:hanging="829"/>
      <w:jc w:val="both"/>
    </w:pPr>
  </w:style>
  <w:style w:type="paragraph" w:customStyle="1" w:styleId="CERSection7NumBullet1">
    <w:name w:val="CERSection7 Num Bullet 1"/>
    <w:next w:val="CERSection7"/>
    <w:rsid w:val="009F5EBB"/>
    <w:rPr>
      <w:rFonts w:ascii="Arial" w:hAnsi="Arial" w:cs="Arial"/>
      <w:sz w:val="22"/>
      <w:lang w:val="en-IE"/>
    </w:rPr>
  </w:style>
  <w:style w:type="character" w:styleId="CommentReference">
    <w:name w:val="annotation reference"/>
    <w:semiHidden/>
    <w:rsid w:val="009F5EBB"/>
    <w:rPr>
      <w:sz w:val="16"/>
      <w:szCs w:val="16"/>
    </w:rPr>
  </w:style>
  <w:style w:type="paragraph" w:styleId="CommentText">
    <w:name w:val="annotation text"/>
    <w:basedOn w:val="Normal"/>
    <w:semiHidden/>
    <w:rsid w:val="009F5EBB"/>
    <w:rPr>
      <w:sz w:val="20"/>
      <w:szCs w:val="20"/>
    </w:rPr>
  </w:style>
  <w:style w:type="paragraph" w:styleId="CommentSubject">
    <w:name w:val="annotation subject"/>
    <w:basedOn w:val="CommentText"/>
    <w:next w:val="CommentText"/>
    <w:semiHidden/>
    <w:rsid w:val="009F5EBB"/>
    <w:rPr>
      <w:b/>
      <w:bCs/>
    </w:rPr>
  </w:style>
  <w:style w:type="paragraph" w:customStyle="1" w:styleId="Default">
    <w:name w:val="Default"/>
    <w:semiHidden/>
    <w:rsid w:val="009F5EBB"/>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9F5EBB"/>
    <w:pPr>
      <w:autoSpaceDE w:val="0"/>
      <w:autoSpaceDN w:val="0"/>
    </w:pPr>
    <w:rPr>
      <w:rFonts w:ascii="Times New Roman" w:hAnsi="Times New Roman"/>
      <w:sz w:val="20"/>
      <w:lang w:val="en-US"/>
    </w:rPr>
  </w:style>
  <w:style w:type="paragraph" w:styleId="DocumentMap">
    <w:name w:val="Document Map"/>
    <w:basedOn w:val="Normal"/>
    <w:semiHidden/>
    <w:rsid w:val="009F5EBB"/>
    <w:pPr>
      <w:shd w:val="clear" w:color="auto" w:fill="000080"/>
    </w:pPr>
    <w:rPr>
      <w:rFonts w:ascii="Tahoma" w:hAnsi="Tahoma" w:cs="Tahoma"/>
      <w:sz w:val="20"/>
      <w:szCs w:val="20"/>
    </w:rPr>
  </w:style>
  <w:style w:type="character" w:styleId="FollowedHyperlink">
    <w:name w:val="FollowedHyperlink"/>
    <w:rsid w:val="009F5EBB"/>
    <w:rPr>
      <w:color w:val="800080"/>
      <w:u w:val="single"/>
    </w:rPr>
  </w:style>
  <w:style w:type="character" w:styleId="FootnoteReference">
    <w:name w:val="footnote reference"/>
    <w:semiHidden/>
    <w:rsid w:val="009F5EBB"/>
    <w:rPr>
      <w:vertAlign w:val="superscript"/>
    </w:rPr>
  </w:style>
  <w:style w:type="character" w:styleId="Hyperlink">
    <w:name w:val="Hyperlink"/>
    <w:uiPriority w:val="99"/>
    <w:rsid w:val="009F5EBB"/>
    <w:rPr>
      <w:color w:val="0000FF"/>
      <w:u w:val="single"/>
    </w:rPr>
  </w:style>
  <w:style w:type="paragraph" w:styleId="List">
    <w:name w:val="List"/>
    <w:basedOn w:val="Normal"/>
    <w:rsid w:val="009F5EBB"/>
    <w:pPr>
      <w:ind w:left="283" w:hanging="283"/>
    </w:pPr>
  </w:style>
  <w:style w:type="paragraph" w:styleId="NormalWeb">
    <w:name w:val="Normal (Web)"/>
    <w:basedOn w:val="Normal"/>
    <w:rsid w:val="009F5EBB"/>
    <w:pPr>
      <w:spacing w:before="100" w:beforeAutospacing="1" w:after="100" w:afterAutospacing="1"/>
    </w:pPr>
    <w:rPr>
      <w:rFonts w:ascii="Times New Roman" w:hAnsi="Times New Roman"/>
      <w:sz w:val="24"/>
      <w:lang w:val="en-US"/>
    </w:rPr>
  </w:style>
  <w:style w:type="paragraph" w:styleId="NormalIndent">
    <w:name w:val="Normal Indent"/>
    <w:basedOn w:val="Normal"/>
    <w:rsid w:val="009F5EBB"/>
    <w:pPr>
      <w:spacing w:before="120" w:after="120"/>
      <w:ind w:left="720"/>
    </w:pPr>
    <w:rPr>
      <w:rFonts w:ascii="Times" w:hAnsi="Times"/>
      <w:sz w:val="24"/>
      <w:szCs w:val="20"/>
    </w:rPr>
  </w:style>
  <w:style w:type="character" w:styleId="PageNumber">
    <w:name w:val="page number"/>
    <w:basedOn w:val="DefaultParagraphFont"/>
    <w:rsid w:val="009F5EBB"/>
  </w:style>
  <w:style w:type="table" w:styleId="TableGrid">
    <w:name w:val="Table Grid"/>
    <w:basedOn w:val="TableNormal"/>
    <w:rsid w:val="009F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A166A"/>
    <w:pPr>
      <w:tabs>
        <w:tab w:val="left" w:pos="567"/>
        <w:tab w:val="right" w:leader="dot" w:pos="8930"/>
      </w:tabs>
    </w:pPr>
    <w:rPr>
      <w:rFonts w:cs="Arial"/>
      <w:bCs/>
      <w:noProof/>
      <w:szCs w:val="22"/>
    </w:rPr>
  </w:style>
  <w:style w:type="paragraph" w:styleId="TOC2">
    <w:name w:val="toc 2"/>
    <w:basedOn w:val="Normal"/>
    <w:next w:val="Normal"/>
    <w:autoRedefine/>
    <w:uiPriority w:val="39"/>
    <w:rsid w:val="00F16DB5"/>
    <w:pPr>
      <w:tabs>
        <w:tab w:val="right" w:leader="dot" w:pos="8930"/>
      </w:tabs>
      <w:ind w:left="567"/>
    </w:pPr>
  </w:style>
  <w:style w:type="paragraph" w:styleId="TOC3">
    <w:name w:val="toc 3"/>
    <w:basedOn w:val="Normal"/>
    <w:next w:val="Normal"/>
    <w:autoRedefine/>
    <w:uiPriority w:val="39"/>
    <w:rsid w:val="00046FEE"/>
    <w:pPr>
      <w:tabs>
        <w:tab w:val="left" w:pos="1540"/>
        <w:tab w:val="right" w:pos="8930"/>
      </w:tabs>
      <w:spacing w:after="120"/>
      <w:ind w:left="1800" w:hanging="630"/>
    </w:pPr>
    <w:rPr>
      <w:noProof/>
      <w:szCs w:val="22"/>
    </w:rPr>
  </w:style>
  <w:style w:type="paragraph" w:styleId="TOC4">
    <w:name w:val="toc 4"/>
    <w:basedOn w:val="Normal"/>
    <w:next w:val="Normal"/>
    <w:autoRedefine/>
    <w:semiHidden/>
    <w:rsid w:val="009F5EBB"/>
    <w:pPr>
      <w:tabs>
        <w:tab w:val="right" w:leader="dot" w:pos="8278"/>
      </w:tabs>
      <w:ind w:left="658"/>
    </w:pPr>
    <w:rPr>
      <w:b/>
      <w:sz w:val="28"/>
    </w:rPr>
  </w:style>
  <w:style w:type="paragraph" w:styleId="TOC5">
    <w:name w:val="toc 5"/>
    <w:basedOn w:val="Normal"/>
    <w:next w:val="Normal"/>
    <w:autoRedefine/>
    <w:semiHidden/>
    <w:rsid w:val="009F5EBB"/>
    <w:pPr>
      <w:ind w:left="880"/>
    </w:pPr>
  </w:style>
  <w:style w:type="paragraph" w:styleId="TOC6">
    <w:name w:val="toc 6"/>
    <w:basedOn w:val="Normal"/>
    <w:next w:val="Normal"/>
    <w:autoRedefine/>
    <w:semiHidden/>
    <w:rsid w:val="009F5EBB"/>
    <w:pPr>
      <w:ind w:left="1100"/>
    </w:pPr>
  </w:style>
  <w:style w:type="paragraph" w:styleId="TOC7">
    <w:name w:val="toc 7"/>
    <w:basedOn w:val="Normal"/>
    <w:next w:val="Normal"/>
    <w:autoRedefine/>
    <w:semiHidden/>
    <w:rsid w:val="009F5EBB"/>
    <w:pPr>
      <w:ind w:left="1320"/>
    </w:pPr>
  </w:style>
  <w:style w:type="paragraph" w:styleId="TOC8">
    <w:name w:val="toc 8"/>
    <w:basedOn w:val="Normal"/>
    <w:next w:val="Normal"/>
    <w:autoRedefine/>
    <w:semiHidden/>
    <w:rsid w:val="009F5EBB"/>
    <w:pPr>
      <w:ind w:left="1540"/>
    </w:pPr>
  </w:style>
  <w:style w:type="paragraph" w:styleId="TOC9">
    <w:name w:val="toc 9"/>
    <w:basedOn w:val="Normal"/>
    <w:next w:val="Normal"/>
    <w:autoRedefine/>
    <w:semiHidden/>
    <w:rsid w:val="009F5EBB"/>
    <w:pPr>
      <w:ind w:left="1760"/>
    </w:pPr>
  </w:style>
  <w:style w:type="paragraph" w:styleId="ListBullet">
    <w:name w:val="List Bullet"/>
    <w:basedOn w:val="Normal"/>
    <w:autoRedefine/>
    <w:rsid w:val="0081218A"/>
    <w:pPr>
      <w:numPr>
        <w:numId w:val="13"/>
      </w:numPr>
    </w:pPr>
  </w:style>
  <w:style w:type="paragraph" w:styleId="ListBullet2">
    <w:name w:val="List Bullet 2"/>
    <w:basedOn w:val="Normal"/>
    <w:autoRedefine/>
    <w:rsid w:val="0081218A"/>
    <w:pPr>
      <w:numPr>
        <w:numId w:val="14"/>
      </w:numPr>
    </w:pPr>
  </w:style>
  <w:style w:type="paragraph" w:styleId="ListBullet3">
    <w:name w:val="List Bullet 3"/>
    <w:basedOn w:val="Normal"/>
    <w:autoRedefine/>
    <w:rsid w:val="0081218A"/>
    <w:pPr>
      <w:numPr>
        <w:numId w:val="15"/>
      </w:numPr>
    </w:pPr>
  </w:style>
  <w:style w:type="paragraph" w:customStyle="1" w:styleId="Body1">
    <w:name w:val="Body 1"/>
    <w:basedOn w:val="Normal"/>
    <w:link w:val="Body1Char"/>
    <w:rsid w:val="00141B1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41B16"/>
    <w:rPr>
      <w:sz w:val="22"/>
      <w:szCs w:val="22"/>
      <w:lang w:val="en-AU" w:eastAsia="en-GB"/>
    </w:rPr>
  </w:style>
  <w:style w:type="paragraph" w:styleId="ListParagraph">
    <w:name w:val="List Paragraph"/>
    <w:basedOn w:val="Normal"/>
    <w:qFormat/>
    <w:rsid w:val="00530536"/>
    <w:pPr>
      <w:ind w:left="720"/>
      <w:contextualSpacing/>
    </w:pPr>
  </w:style>
  <w:style w:type="paragraph" w:styleId="Revision">
    <w:name w:val="Revision"/>
    <w:hidden/>
    <w:uiPriority w:val="99"/>
    <w:semiHidden/>
    <w:rsid w:val="00890331"/>
    <w:rPr>
      <w:rFonts w:ascii="Arial" w:hAnsi="Arial"/>
      <w:sz w:val="22"/>
      <w:szCs w:val="24"/>
      <w:lang w:val="en-GB"/>
    </w:rPr>
  </w:style>
  <w:style w:type="paragraph" w:customStyle="1" w:styleId="APHeading1">
    <w:name w:val="AP Heading1"/>
    <w:basedOn w:val="APNUMHEAD1"/>
    <w:link w:val="APHeading1Char"/>
    <w:qFormat/>
    <w:rsid w:val="006A7515"/>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A7515"/>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6A7515"/>
    <w:pPr>
      <w:spacing w:after="240"/>
      <w:jc w:val="both"/>
    </w:pPr>
  </w:style>
  <w:style w:type="character" w:customStyle="1" w:styleId="APHeading2Char">
    <w:name w:val="AP Heading2 Char"/>
    <w:basedOn w:val="APNUMHEAD3Char"/>
    <w:link w:val="APHeading2"/>
    <w:rsid w:val="006A7515"/>
    <w:rPr>
      <w:rFonts w:ascii="Arial" w:hAnsi="Arial"/>
      <w:b/>
      <w:color w:val="000000"/>
      <w:sz w:val="24"/>
      <w:lang w:val="en-GB"/>
    </w:rPr>
  </w:style>
  <w:style w:type="paragraph" w:customStyle="1" w:styleId="ProcedureBody1">
    <w:name w:val="Procedure Body 1"/>
    <w:basedOn w:val="Body1"/>
    <w:rsid w:val="004120D3"/>
    <w:rPr>
      <w:sz w:val="20"/>
      <w:szCs w:val="20"/>
    </w:rPr>
  </w:style>
  <w:style w:type="paragraph" w:customStyle="1" w:styleId="UntitledHeading">
    <w:name w:val="UntitledHeading"/>
    <w:basedOn w:val="Normal"/>
    <w:rsid w:val="00286395"/>
    <w:pPr>
      <w:spacing w:before="100" w:after="100" w:line="276" w:lineRule="auto"/>
    </w:pPr>
    <w:rPr>
      <w:b/>
      <w:sz w:val="20"/>
      <w:szCs w:val="20"/>
      <w:lang w:val="en-GB" w:bidi="en-US"/>
    </w:rPr>
  </w:style>
  <w:style w:type="paragraph" w:styleId="BodyText">
    <w:name w:val="Body Text"/>
    <w:basedOn w:val="Normal"/>
    <w:link w:val="BodyTextChar"/>
    <w:rsid w:val="00202015"/>
    <w:pPr>
      <w:spacing w:after="120"/>
    </w:pPr>
  </w:style>
  <w:style w:type="character" w:customStyle="1" w:styleId="BodyTextChar">
    <w:name w:val="Body Text Char"/>
    <w:basedOn w:val="DefaultParagraphFont"/>
    <w:link w:val="BodyText"/>
    <w:rsid w:val="00202015"/>
    <w:rPr>
      <w:rFonts w:ascii="Arial" w:hAnsi="Arial"/>
      <w:sz w:val="22"/>
      <w:szCs w:val="24"/>
      <w:lang w:val="en-IE"/>
    </w:rPr>
  </w:style>
  <w:style w:type="paragraph" w:customStyle="1" w:styleId="Number2">
    <w:name w:val="Number 2"/>
    <w:basedOn w:val="Normal"/>
    <w:rsid w:val="00FB6427"/>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Project">
    <w:name w:val="Project"/>
    <w:basedOn w:val="Normal"/>
    <w:rsid w:val="00FB6427"/>
    <w:pPr>
      <w:keepLines/>
      <w:overflowPunct w:val="0"/>
      <w:autoSpaceDE w:val="0"/>
      <w:autoSpaceDN w:val="0"/>
      <w:adjustRightInd w:val="0"/>
      <w:spacing w:before="60" w:after="60"/>
      <w:jc w:val="center"/>
      <w:textAlignment w:val="baseline"/>
    </w:pPr>
    <w:rPr>
      <w:rFonts w:ascii="Times New Roman" w:hAnsi="Times New Roman"/>
      <w:b/>
      <w:sz w:val="32"/>
      <w:szCs w:val="20"/>
      <w:lang w:eastAsia="en-GB"/>
    </w:rPr>
  </w:style>
  <w:style w:type="paragraph" w:styleId="NoSpacing">
    <w:name w:val="No Spacing"/>
    <w:link w:val="NoSpacingChar"/>
    <w:uiPriority w:val="1"/>
    <w:qFormat/>
    <w:rsid w:val="00FB6427"/>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B6427"/>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6902">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96626408">
      <w:bodyDiv w:val="1"/>
      <w:marLeft w:val="0"/>
      <w:marRight w:val="0"/>
      <w:marTop w:val="0"/>
      <w:marBottom w:val="0"/>
      <w:divBdr>
        <w:top w:val="none" w:sz="0" w:space="0" w:color="auto"/>
        <w:left w:val="none" w:sz="0" w:space="0" w:color="auto"/>
        <w:bottom w:val="none" w:sz="0" w:space="0" w:color="auto"/>
        <w:right w:val="none" w:sz="0" w:space="0" w:color="auto"/>
      </w:divBdr>
    </w:div>
    <w:div w:id="345987488">
      <w:bodyDiv w:val="1"/>
      <w:marLeft w:val="0"/>
      <w:marRight w:val="0"/>
      <w:marTop w:val="0"/>
      <w:marBottom w:val="0"/>
      <w:divBdr>
        <w:top w:val="none" w:sz="0" w:space="0" w:color="auto"/>
        <w:left w:val="none" w:sz="0" w:space="0" w:color="auto"/>
        <w:bottom w:val="none" w:sz="0" w:space="0" w:color="auto"/>
        <w:right w:val="none" w:sz="0" w:space="0" w:color="auto"/>
      </w:divBdr>
    </w:div>
    <w:div w:id="363333462">
      <w:bodyDiv w:val="1"/>
      <w:marLeft w:val="0"/>
      <w:marRight w:val="0"/>
      <w:marTop w:val="0"/>
      <w:marBottom w:val="0"/>
      <w:divBdr>
        <w:top w:val="none" w:sz="0" w:space="0" w:color="auto"/>
        <w:left w:val="none" w:sz="0" w:space="0" w:color="auto"/>
        <w:bottom w:val="none" w:sz="0" w:space="0" w:color="auto"/>
        <w:right w:val="none" w:sz="0" w:space="0" w:color="auto"/>
      </w:divBdr>
    </w:div>
    <w:div w:id="443159353">
      <w:bodyDiv w:val="1"/>
      <w:marLeft w:val="0"/>
      <w:marRight w:val="0"/>
      <w:marTop w:val="0"/>
      <w:marBottom w:val="0"/>
      <w:divBdr>
        <w:top w:val="none" w:sz="0" w:space="0" w:color="auto"/>
        <w:left w:val="none" w:sz="0" w:space="0" w:color="auto"/>
        <w:bottom w:val="none" w:sz="0" w:space="0" w:color="auto"/>
        <w:right w:val="none" w:sz="0" w:space="0" w:color="auto"/>
      </w:divBdr>
    </w:div>
    <w:div w:id="55832809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22194140">
      <w:bodyDiv w:val="1"/>
      <w:marLeft w:val="0"/>
      <w:marRight w:val="0"/>
      <w:marTop w:val="0"/>
      <w:marBottom w:val="0"/>
      <w:divBdr>
        <w:top w:val="none" w:sz="0" w:space="0" w:color="auto"/>
        <w:left w:val="none" w:sz="0" w:space="0" w:color="auto"/>
        <w:bottom w:val="none" w:sz="0" w:space="0" w:color="auto"/>
        <w:right w:val="none" w:sz="0" w:space="0" w:color="auto"/>
      </w:divBdr>
    </w:div>
    <w:div w:id="1771853270">
      <w:bodyDiv w:val="1"/>
      <w:marLeft w:val="0"/>
      <w:marRight w:val="0"/>
      <w:marTop w:val="0"/>
      <w:marBottom w:val="0"/>
      <w:divBdr>
        <w:top w:val="none" w:sz="0" w:space="0" w:color="auto"/>
        <w:left w:val="none" w:sz="0" w:space="0" w:color="auto"/>
        <w:bottom w:val="none" w:sz="0" w:space="0" w:color="auto"/>
        <w:right w:val="none" w:sz="0" w:space="0" w:color="auto"/>
      </w:divBdr>
    </w:div>
    <w:div w:id="211786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eee0adb69b4ac3ca1d6cbd97dd92708">
  <xsd:schema xmlns:xsd="http://www.w3.org/2001/XMLSchema" xmlns:xs="http://www.w3.org/2001/XMLSchema" xmlns:p="http://schemas.microsoft.com/office/2006/metadata/properties" xmlns:ns2="d8d42377-3ec0-45f4-83ba-414ac9c65ef9" targetNamespace="http://schemas.microsoft.com/office/2006/metadata/properties" ma:root="true" ma:fieldsID="056ba50a5654cea251492561a05f4485"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Capacity Market Mods Status Report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2025-10-02T13:32:00+00:00</Dat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E889A1-A917-411F-AFF4-4626C22E091E}">
  <ds:schemaRefs>
    <ds:schemaRef ds:uri="http://schemas.microsoft.com/sharepoint/v3/contenttype/forms"/>
  </ds:schemaRefs>
</ds:datastoreItem>
</file>

<file path=customXml/itemProps3.xml><?xml version="1.0" encoding="utf-8"?>
<ds:datastoreItem xmlns:ds="http://schemas.openxmlformats.org/officeDocument/2006/customXml" ds:itemID="{0182BEC5-5645-4AE6-804A-9D556BA22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D7309A-EC11-421D-B828-9ED89A639E8C}">
  <ds:schemaRefs>
    <ds:schemaRef ds:uri="http://schemas.microsoft.com/office/2006/metadata/longProperties"/>
  </ds:schemaRefs>
</ds:datastoreItem>
</file>

<file path=customXml/itemProps5.xml><?xml version="1.0" encoding="utf-8"?>
<ds:datastoreItem xmlns:ds="http://schemas.openxmlformats.org/officeDocument/2006/customXml" ds:itemID="{D2CA39DE-BEB3-4434-BEBC-6FE111E6E7A6}">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05467039-32C4-492B-9DF7-9C922FFA8034}">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34</Pages>
  <Words>6253</Words>
  <Characters>37765</Characters>
  <Application>Microsoft Office Word</Application>
  <DocSecurity>0</DocSecurity>
  <Lines>314</Lines>
  <Paragraphs>87</Paragraphs>
  <ScaleCrop>false</ScaleCrop>
  <LinksUpToDate>false</LinksUpToDate>
  <CharactersWithSpaces>43931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11: Market System Operation, Testing, Upgrading and Support</dc:title>
  <dc:creator/>
  <cp:lastModifiedBy/>
  <cp:revision>1</cp:revision>
  <dcterms:created xsi:type="dcterms:W3CDTF">2025-11-27T10:45:00Z</dcterms:created>
  <dcterms:modified xsi:type="dcterms:W3CDTF">2025-11-27T10:45:00Z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Copy to Website Date">
    <vt:lpwstr>2014-05-16T11:19:00+00:00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AP11.docx</vt:lpwstr>
  </property>
  <property fmtid="{D5CDD505-2E9C-101B-9397-08002B2CF9AE}" pid="10" name="MMTID">
    <vt:lpwstr>176</vt:lpwstr>
  </property>
  <property fmtid="{D5CDD505-2E9C-101B-9397-08002B2CF9AE}" pid="11" name="FromMMT">
    <vt:lpwstr>true</vt:lpwstr>
  </property>
  <property fmtid="{D5CDD505-2E9C-101B-9397-08002B2CF9AE}" pid="12" name="Order">
    <vt:r8>50400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y fmtid="{D5CDD505-2E9C-101B-9397-08002B2CF9AE}" pid="16" name="MSIP_Label_4c99bc9a-9772-4b7e-bcf5-e39ce86bfb30_Enabled">
    <vt:lpwstr>true</vt:lpwstr>
  </property>
  <property fmtid="{D5CDD505-2E9C-101B-9397-08002B2CF9AE}" pid="17" name="MSIP_Label_4c99bc9a-9772-4b7e-bcf5-e39ce86bfb30_SetDate">
    <vt:lpwstr>2023-08-16T14:10:41Z</vt:lpwstr>
  </property>
  <property fmtid="{D5CDD505-2E9C-101B-9397-08002B2CF9AE}" pid="18" name="MSIP_Label_4c99bc9a-9772-4b7e-bcf5-e39ce86bfb30_Method">
    <vt:lpwstr>Standard</vt:lpwstr>
  </property>
  <property fmtid="{D5CDD505-2E9C-101B-9397-08002B2CF9AE}" pid="19" name="MSIP_Label_4c99bc9a-9772-4b7e-bcf5-e39ce86bfb30_Name">
    <vt:lpwstr>Internal</vt:lpwstr>
  </property>
  <property fmtid="{D5CDD505-2E9C-101B-9397-08002B2CF9AE}" pid="20" name="MSIP_Label_4c99bc9a-9772-4b7e-bcf5-e39ce86bfb30_SiteId">
    <vt:lpwstr>c1528ebb-73e5-4ac2-9d93-677ac4834cc5</vt:lpwstr>
  </property>
  <property fmtid="{D5CDD505-2E9C-101B-9397-08002B2CF9AE}" pid="21" name="MSIP_Label_4c99bc9a-9772-4b7e-bcf5-e39ce86bfb30_ActionId">
    <vt:lpwstr>6a047223-8ce6-4572-8876-e23cf352d040</vt:lpwstr>
  </property>
  <property fmtid="{D5CDD505-2E9C-101B-9397-08002B2CF9AE}" pid="22" name="MSIP_Label_4c99bc9a-9772-4b7e-bcf5-e39ce86bfb30_ContentBits">
    <vt:lpwstr>0</vt:lpwstr>
  </property>
  <property fmtid="{D5CDD505-2E9C-101B-9397-08002B2CF9AE}" pid="23" name="Market (F)">
    <vt:lpwstr/>
  </property>
  <property fmtid="{D5CDD505-2E9C-101B-9397-08002B2CF9AE}" pid="24" name="Code Update Type">
    <vt:lpwstr/>
  </property>
  <property fmtid="{D5CDD505-2E9C-101B-9397-08002B2CF9AE}" pid="25" name="Title of Report">
    <vt:lpwstr/>
  </property>
  <property fmtid="{D5CDD505-2E9C-101B-9397-08002B2CF9AE}" pid="26" name="File Type (F)">
    <vt:lpwstr/>
  </property>
  <property fmtid="{D5CDD505-2E9C-101B-9397-08002B2CF9AE}" pid="27" name="Report Name">
    <vt:lpwstr/>
  </property>
</Properties>
</file>