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2D5268" w14:textId="09C1D044" w:rsidR="000B5F92" w:rsidRPr="00CA21D1" w:rsidRDefault="00314124" w:rsidP="000B5F92">
      <w:pPr>
        <w:pStyle w:val="CERNORMAL"/>
      </w:pPr>
      <w:r>
        <w:rPr>
          <w:noProof/>
        </w:rPr>
        <w:drawing>
          <wp:inline distT="0" distB="0" distL="0" distR="0" wp14:anchorId="32416C93" wp14:editId="12EF17D9">
            <wp:extent cx="2012950" cy="714323"/>
            <wp:effectExtent l="0" t="0" r="6350" b="0"/>
            <wp:docPr id="1825926279"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926279" name="Picture 1" descr="A close-up of a logo&#10;&#10;Description automatically generated"/>
                    <pic:cNvPicPr/>
                  </pic:nvPicPr>
                  <pic:blipFill>
                    <a:blip r:embed="rId13"/>
                    <a:stretch>
                      <a:fillRect/>
                    </a:stretch>
                  </pic:blipFill>
                  <pic:spPr>
                    <a:xfrm>
                      <a:off x="0" y="0"/>
                      <a:ext cx="2040843" cy="724221"/>
                    </a:xfrm>
                    <a:prstGeom prst="rect">
                      <a:avLst/>
                    </a:prstGeom>
                  </pic:spPr>
                </pic:pic>
              </a:graphicData>
            </a:graphic>
          </wp:inline>
        </w:drawing>
      </w:r>
      <w:r>
        <w:tab/>
      </w:r>
      <w:r>
        <w:tab/>
      </w:r>
      <w:r>
        <w:tab/>
      </w:r>
      <w:r>
        <w:tab/>
      </w:r>
      <w:r>
        <w:tab/>
      </w:r>
      <w:r>
        <w:tab/>
      </w:r>
      <w:r>
        <w:rPr>
          <w:noProof/>
        </w:rPr>
        <w:drawing>
          <wp:inline distT="0" distB="0" distL="0" distR="0" wp14:anchorId="4D05265E" wp14:editId="599DBC90">
            <wp:extent cx="1749425" cy="596496"/>
            <wp:effectExtent l="0" t="0" r="3175" b="0"/>
            <wp:docPr id="1628005765" name="Picture 1" descr="A green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005765" name="Picture 1" descr="A green and yellow logo&#10;&#10;Description automatically generated"/>
                    <pic:cNvPicPr/>
                  </pic:nvPicPr>
                  <pic:blipFill>
                    <a:blip r:embed="rId14"/>
                    <a:stretch>
                      <a:fillRect/>
                    </a:stretch>
                  </pic:blipFill>
                  <pic:spPr>
                    <a:xfrm>
                      <a:off x="0" y="0"/>
                      <a:ext cx="1778700" cy="606478"/>
                    </a:xfrm>
                    <a:prstGeom prst="rect">
                      <a:avLst/>
                    </a:prstGeom>
                  </pic:spPr>
                </pic:pic>
              </a:graphicData>
            </a:graphic>
          </wp:inline>
        </w:drawing>
      </w:r>
    </w:p>
    <w:p w14:paraId="06BF2F49" w14:textId="77777777" w:rsidR="000B5F92" w:rsidRPr="00CA21D1" w:rsidRDefault="000B5F92" w:rsidP="000B5F92">
      <w:pPr>
        <w:pStyle w:val="CERNORMAL"/>
      </w:pPr>
      <w:bookmarkStart w:id="0" w:name="_Ref171000438"/>
      <w:bookmarkEnd w:id="0"/>
    </w:p>
    <w:p w14:paraId="762F18CD" w14:textId="77777777" w:rsidR="000B5F92" w:rsidRDefault="000B5F92" w:rsidP="005E0875">
      <w:pPr>
        <w:pStyle w:val="CERNORMAL"/>
        <w:ind w:left="0"/>
      </w:pPr>
    </w:p>
    <w:p w14:paraId="561FE860" w14:textId="77777777" w:rsidR="00314124" w:rsidRDefault="00314124" w:rsidP="005E0875">
      <w:pPr>
        <w:pStyle w:val="CERNORMAL"/>
        <w:ind w:left="0"/>
      </w:pPr>
    </w:p>
    <w:p w14:paraId="74B7BB06" w14:textId="77777777" w:rsidR="00314124" w:rsidRPr="00CA21D1" w:rsidRDefault="00314124" w:rsidP="005E0875">
      <w:pPr>
        <w:pStyle w:val="CERNORMAL"/>
        <w:ind w:left="0"/>
      </w:pPr>
    </w:p>
    <w:p w14:paraId="5D22FF48" w14:textId="629F0272" w:rsidR="0030683E" w:rsidRPr="00770311" w:rsidRDefault="0030683E" w:rsidP="00170A25">
      <w:pPr>
        <w:pStyle w:val="CERNORMAL"/>
        <w:ind w:hanging="1301"/>
        <w:jc w:val="center"/>
        <w:rPr>
          <w:rFonts w:asciiTheme="majorHAnsi" w:eastAsiaTheme="majorEastAsia" w:hAnsiTheme="majorHAnsi" w:cstheme="majorBidi"/>
          <w:sz w:val="56"/>
          <w:szCs w:val="56"/>
          <w:lang w:val="en-IE"/>
        </w:rPr>
      </w:pPr>
      <w:r w:rsidRPr="00770311">
        <w:rPr>
          <w:rFonts w:asciiTheme="majorHAnsi" w:eastAsiaTheme="majorEastAsia" w:hAnsiTheme="majorHAnsi" w:cstheme="majorBidi"/>
          <w:sz w:val="56"/>
          <w:szCs w:val="56"/>
          <w:lang w:val="en-IE"/>
        </w:rPr>
        <w:t xml:space="preserve">Capacity Market Code </w:t>
      </w:r>
    </w:p>
    <w:p w14:paraId="6B501987" w14:textId="77777777" w:rsidR="000B5F92" w:rsidRPr="00CA21D1" w:rsidRDefault="000B5F92" w:rsidP="000B5F92">
      <w:pPr>
        <w:pStyle w:val="CERNORMAL"/>
      </w:pPr>
    </w:p>
    <w:p w14:paraId="57B61752" w14:textId="77777777" w:rsidR="000B5F92" w:rsidRPr="00CA21D1" w:rsidRDefault="000B5F92" w:rsidP="000B5F92">
      <w:pPr>
        <w:pStyle w:val="CERNORMAL"/>
      </w:pPr>
    </w:p>
    <w:tbl>
      <w:tblPr>
        <w:tblpPr w:leftFromText="187" w:rightFromText="187" w:vertAnchor="page" w:horzAnchor="page" w:tblpXSpec="center" w:tblpYSpec="center"/>
        <w:tblW w:w="5252" w:type="pct"/>
        <w:tblCellMar>
          <w:top w:w="216" w:type="dxa"/>
          <w:left w:w="216" w:type="dxa"/>
          <w:bottom w:w="216" w:type="dxa"/>
          <w:right w:w="216" w:type="dxa"/>
        </w:tblCellMar>
        <w:tblLook w:val="04A0" w:firstRow="1" w:lastRow="0" w:firstColumn="1" w:lastColumn="0" w:noHBand="0" w:noVBand="1"/>
      </w:tblPr>
      <w:tblGrid>
        <w:gridCol w:w="4395"/>
        <w:gridCol w:w="5087"/>
      </w:tblGrid>
      <w:tr w:rsidR="000B5F92" w14:paraId="27E94391" w14:textId="77777777" w:rsidTr="009D4445">
        <w:tc>
          <w:tcPr>
            <w:tcW w:w="4395" w:type="dxa"/>
            <w:tcBorders>
              <w:bottom w:val="single" w:sz="18" w:space="0" w:color="808080" w:themeColor="background1" w:themeShade="80"/>
              <w:right w:val="single" w:sz="18" w:space="0" w:color="808080" w:themeColor="background1" w:themeShade="80"/>
            </w:tcBorders>
            <w:vAlign w:val="center"/>
          </w:tcPr>
          <w:p w14:paraId="7FA992EE" w14:textId="1C442F46" w:rsidR="000B5F92" w:rsidRPr="00770311" w:rsidRDefault="00B11C06" w:rsidP="005F400B">
            <w:pPr>
              <w:pStyle w:val="NoSpacing"/>
              <w:rPr>
                <w:rFonts w:asciiTheme="majorHAnsi" w:eastAsiaTheme="majorEastAsia" w:hAnsiTheme="majorHAnsi" w:cstheme="majorBidi"/>
                <w:sz w:val="56"/>
                <w:szCs w:val="56"/>
              </w:rPr>
            </w:pPr>
            <w:sdt>
              <w:sdtPr>
                <w:rPr>
                  <w:rFonts w:asciiTheme="majorHAnsi" w:eastAsiaTheme="majorEastAsia" w:hAnsiTheme="majorHAnsi" w:cstheme="majorBidi"/>
                  <w:sz w:val="56"/>
                  <w:szCs w:val="56"/>
                </w:rPr>
                <w:alias w:val="Title"/>
                <w:id w:val="276713177"/>
                <w:dataBinding w:prefixMappings="xmlns:ns0='http://schemas.openxmlformats.org/package/2006/metadata/core-properties' xmlns:ns1='http://purl.org/dc/elements/1.1/'" w:xpath="/ns0:coreProperties[1]/ns1:title[1]" w:storeItemID="{6C3C8BC8-F283-45AE-878A-BAB7291924A1}"/>
                <w:text/>
              </w:sdtPr>
              <w:sdtEndPr/>
              <w:sdtContent>
                <w:r w:rsidR="00266FEB" w:rsidRPr="00770311">
                  <w:rPr>
                    <w:rFonts w:asciiTheme="majorHAnsi" w:eastAsiaTheme="majorEastAsia" w:hAnsiTheme="majorHAnsi" w:cstheme="majorBidi"/>
                    <w:sz w:val="56"/>
                    <w:szCs w:val="56"/>
                    <w:lang w:val="en-GB"/>
                  </w:rPr>
                  <w:t>CMC Agreed Procedure 4 - Communication Channel Qualification</w:t>
                </w:r>
              </w:sdtContent>
            </w:sdt>
          </w:p>
        </w:tc>
        <w:tc>
          <w:tcPr>
            <w:tcW w:w="5087" w:type="dxa"/>
            <w:tcBorders>
              <w:left w:val="single" w:sz="18" w:space="0" w:color="808080" w:themeColor="background1" w:themeShade="80"/>
              <w:bottom w:val="single" w:sz="18" w:space="0" w:color="808080" w:themeColor="background1" w:themeShade="80"/>
            </w:tcBorders>
            <w:vAlign w:val="center"/>
          </w:tcPr>
          <w:sdt>
            <w:sdtPr>
              <w:rPr>
                <w:rFonts w:asciiTheme="majorHAnsi" w:eastAsiaTheme="majorEastAsia" w:hAnsiTheme="majorHAnsi" w:cstheme="majorBidi"/>
                <w:sz w:val="36"/>
                <w:szCs w:val="36"/>
              </w:rPr>
              <w:alias w:val="Date"/>
              <w:id w:val="276713165"/>
              <w:dataBinding w:prefixMappings="xmlns:ns0='http://schemas.microsoft.com/office/2006/coverPageProps'" w:xpath="/ns0:CoverPageProperties[1]/ns0:PublishDate[1]" w:storeItemID="{55AF091B-3C7A-41E3-B477-F2FDAA23CFDA}"/>
              <w:date w:fullDate="2026-06-10T00:00:00Z">
                <w:dateFormat w:val="MMMM d"/>
                <w:lid w:val="en-US"/>
                <w:storeMappedDataAs w:val="dateTime"/>
                <w:calendar w:val="gregorian"/>
              </w:date>
            </w:sdtPr>
            <w:sdtEndPr/>
            <w:sdtContent>
              <w:p w14:paraId="0AFFE877" w14:textId="5AD67300" w:rsidR="00BC438B" w:rsidRDefault="00116CBF" w:rsidP="00BC438B">
                <w:pPr>
                  <w:pStyle w:val="NoSpacing"/>
                  <w:rPr>
                    <w:rFonts w:asciiTheme="majorHAnsi" w:eastAsiaTheme="majorEastAsia" w:hAnsiTheme="majorHAnsi" w:cstheme="majorBidi"/>
                    <w:sz w:val="36"/>
                    <w:szCs w:val="36"/>
                  </w:rPr>
                </w:pPr>
                <w:r>
                  <w:rPr>
                    <w:rFonts w:asciiTheme="majorHAnsi" w:eastAsiaTheme="majorEastAsia" w:hAnsiTheme="majorHAnsi" w:cstheme="majorBidi"/>
                    <w:sz w:val="36"/>
                    <w:szCs w:val="36"/>
                  </w:rPr>
                  <w:t>June 10</w:t>
                </w:r>
              </w:p>
            </w:sdtContent>
          </w:sdt>
          <w:sdt>
            <w:sdtPr>
              <w:rPr>
                <w:color w:val="4F81BD" w:themeColor="accent1"/>
                <w:sz w:val="144"/>
                <w:szCs w:val="144"/>
                <w14:shadow w14:blurRad="50800" w14:dist="38100" w14:dir="2700000" w14:sx="100000" w14:sy="100000" w14:kx="0" w14:ky="0" w14:algn="tl">
                  <w14:srgbClr w14:val="000000">
                    <w14:alpha w14:val="60000"/>
                  </w14:srgbClr>
                </w14:shadow>
                <w14:numForm w14:val="oldStyle"/>
              </w:rPr>
              <w:alias w:val="Year"/>
              <w:id w:val="276713170"/>
              <w:dataBinding w:prefixMappings="xmlns:ns0='http://schemas.microsoft.com/office/2006/coverPageProps'" w:xpath="/ns0:CoverPageProperties[1]/ns0:PublishDate[1]" w:storeItemID="{55AF091B-3C7A-41E3-B477-F2FDAA23CFDA}"/>
              <w:date w:fullDate="2026-06-10T00:00:00Z">
                <w:dateFormat w:val="yyyy"/>
                <w:lid w:val="en-US"/>
                <w:storeMappedDataAs w:val="dateTime"/>
                <w:calendar w:val="gregorian"/>
              </w:date>
            </w:sdtPr>
            <w:sdtEndPr/>
            <w:sdtContent>
              <w:p w14:paraId="100EEEBB" w14:textId="70069AB1" w:rsidR="000B5F92" w:rsidRDefault="00116CBF" w:rsidP="00BC438B">
                <w:pPr>
                  <w:pStyle w:val="NoSpacing"/>
                  <w:rPr>
                    <w:color w:val="4F81BD" w:themeColor="accent1"/>
                    <w:sz w:val="200"/>
                    <w:szCs w:val="200"/>
                    <w14:numForm w14:val="oldStyle"/>
                  </w:rPr>
                </w:pPr>
                <w:r>
                  <w:rPr>
                    <w:color w:val="4F81BD" w:themeColor="accent1"/>
                    <w:sz w:val="144"/>
                    <w:szCs w:val="144"/>
                    <w14:shadow w14:blurRad="50800" w14:dist="38100" w14:dir="2700000" w14:sx="100000" w14:sy="100000" w14:kx="0" w14:ky="0" w14:algn="tl">
                      <w14:srgbClr w14:val="000000">
                        <w14:alpha w14:val="60000"/>
                      </w14:srgbClr>
                    </w14:shadow>
                    <w14:numForm w14:val="oldStyle"/>
                  </w:rPr>
                  <w:t>2026</w:t>
                </w:r>
              </w:p>
            </w:sdtContent>
          </w:sdt>
        </w:tc>
      </w:tr>
    </w:tbl>
    <w:p w14:paraId="38A567F4" w14:textId="022FB561" w:rsidR="00BC438B" w:rsidRDefault="00BC438B" w:rsidP="00770311">
      <w:pPr>
        <w:rPr>
          <w:rFonts w:cs="Arial"/>
        </w:rPr>
      </w:pPr>
    </w:p>
    <w:p w14:paraId="4030B2F2" w14:textId="270EA9AF" w:rsidR="00BC438B" w:rsidRDefault="00BC438B" w:rsidP="00D14E41">
      <w:pPr>
        <w:jc w:val="center"/>
        <w:rPr>
          <w:rFonts w:cs="Arial"/>
        </w:rPr>
      </w:pPr>
    </w:p>
    <w:p w14:paraId="6BA4E36D" w14:textId="78905DF6" w:rsidR="00BC438B" w:rsidRDefault="00C67E3B" w:rsidP="00D14E41">
      <w:pPr>
        <w:jc w:val="center"/>
        <w:rPr>
          <w:rFonts w:cs="Arial"/>
        </w:rPr>
      </w:pPr>
      <w:r>
        <w:rPr>
          <w:noProof/>
          <w:lang w:eastAsia="en-IE"/>
        </w:rPr>
        <mc:AlternateContent>
          <mc:Choice Requires="wps">
            <w:drawing>
              <wp:anchor distT="0" distB="0" distL="114300" distR="114300" simplePos="0" relativeHeight="251660288" behindDoc="0" locked="0" layoutInCell="1" allowOverlap="1" wp14:anchorId="070066AC" wp14:editId="3D5D3DE2">
                <wp:simplePos x="0" y="0"/>
                <wp:positionH relativeFrom="margin">
                  <wp:posOffset>4489450</wp:posOffset>
                </wp:positionH>
                <wp:positionV relativeFrom="paragraph">
                  <wp:posOffset>5715</wp:posOffset>
                </wp:positionV>
                <wp:extent cx="1038225" cy="260985"/>
                <wp:effectExtent l="0" t="0" r="28575" b="21590"/>
                <wp:wrapNone/>
                <wp:docPr id="283557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260985"/>
                        </a:xfrm>
                        <a:prstGeom prst="rect">
                          <a:avLst/>
                        </a:prstGeom>
                        <a:solidFill>
                          <a:srgbClr val="FFFFFF"/>
                        </a:solidFill>
                        <a:ln w="9525">
                          <a:solidFill>
                            <a:srgbClr val="000000"/>
                          </a:solidFill>
                          <a:miter lim="800000"/>
                          <a:headEnd/>
                          <a:tailEnd/>
                        </a:ln>
                      </wps:spPr>
                      <wps:txbx>
                        <w:txbxContent>
                          <w:p w14:paraId="0531B9E3" w14:textId="77777777" w:rsidR="00C67E3B" w:rsidRPr="006126F7" w:rsidRDefault="00C67E3B" w:rsidP="00C67E3B">
                            <w:pPr>
                              <w:rPr>
                                <w:rFonts w:asciiTheme="majorHAnsi" w:hAnsiTheme="majorHAnsi"/>
                              </w:rPr>
                            </w:pPr>
                            <w:r>
                              <w:rPr>
                                <w:rFonts w:asciiTheme="majorHAnsi" w:hAnsiTheme="majorHAnsi"/>
                              </w:rPr>
                              <w:t>Version 15</w:t>
                            </w:r>
                            <w:r w:rsidRPr="006126F7">
                              <w:rPr>
                                <w:rFonts w:asciiTheme="majorHAnsi" w:hAnsiTheme="majorHAnsi"/>
                              </w:rPr>
                              <w:t>.0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70066AC" id="_x0000_t202" coordsize="21600,21600" o:spt="202" path="m,l,21600r21600,l21600,xe">
                <v:stroke joinstyle="miter"/>
                <v:path gradientshapeok="t" o:connecttype="rect"/>
              </v:shapetype>
              <v:shape id="Text Box 2" o:spid="_x0000_s1026" type="#_x0000_t202" style="position:absolute;left:0;text-align:left;margin-left:353.5pt;margin-top:.45pt;width:81.75pt;height:20.55pt;z-index:251660288;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IQFDgIAAB8EAAAOAAAAZHJzL2Uyb0RvYy54bWysU9tu2zAMfR+wfxD0vtjJki4x4hRdugwD&#10;ugvQ7QNkWY6FyaJGKbG7rx+luGl2wR6G+UEQTerw8JBcXw+dYUeFXoMt+XSSc6ashFrbfcm/fN69&#10;WHLmg7C1MGBVyR+U59eb58/WvSvUDFowtUJGINYXvSt5G4IrsszLVnXCT8ApS84GsBOBTNxnNYqe&#10;0DuTzfL8KusBa4cglff09/bk5JuE3zRKho9N41VgpuTELaQT01nFM9usRbFH4VotRxriH1h0QltK&#10;eoa6FUGwA+rfoDotETw0YSKhy6BptFSpBqpmmv9SzX0rnEq1kDjenWXy/w9Wfjjeu0/IwvAaBmpg&#10;KsK7O5BfPbOwbYXdqxtE6Fslako8jZJlvfPF+DRK7QsfQar+PdTUZHEIkICGBruoCtXJCJ0a8HAW&#10;XQ2ByZgyf7mczRacSfLNrvLVcpFSiOLxtUMf3iroWLyUHKmpCV0c73yIbETxGBKTeTC63mljkoH7&#10;amuQHQUNwC59I/pPYcayvuSrBfH4O0Sevj9BdDrQJBvdlXx5DhJFlO2NrdOcBaHN6U6UjR11jNKd&#10;RAxDNVBg1LOC+oEURThNLG0YXVrA75z1NK0l998OAhVn5p2lrqym83kc72TMF69mZOClp7r0CCsJ&#10;quSBs9N1G9JKpNLdDXVvp5OwT0xGrjSFSe9xY+KYX9op6mmvNz8AAAD//wMAUEsDBBQABgAIAAAA&#10;IQCrxAwa3AAAAAcBAAAPAAAAZHJzL2Rvd25yZXYueG1sTI/BTsMwEETvSPyDtUhcKmpTSFNCNhVU&#10;6olTQ7m78ZJExOtgu23695gTHEczmnlTric7iBP50DtGuJ8rEMSNMz23CPv37d0KRIiajR4cE8KF&#10;Aqyr66tSF8adeUenOrYilXAoNEIX41hIGZqOrA5zNxIn79N5q2OSvpXG63Mqt4NcKLWUVvecFjo9&#10;0qaj5qs+WoTld/0we/swM95dtq++sZnZ7DPE25vp5RlEpCn+heEXP6FDlZgO7sgmiAEhV3n6EhGe&#10;QCR7lasMxAHhcaFAVqX8z1/9AAAA//8DAFBLAQItABQABgAIAAAAIQC2gziS/gAAAOEBAAATAAAA&#10;AAAAAAAAAAAAAAAAAABbQ29udGVudF9UeXBlc10ueG1sUEsBAi0AFAAGAAgAAAAhADj9If/WAAAA&#10;lAEAAAsAAAAAAAAAAAAAAAAALwEAAF9yZWxzLy5yZWxzUEsBAi0AFAAGAAgAAAAhAMsohAUOAgAA&#10;HwQAAA4AAAAAAAAAAAAAAAAALgIAAGRycy9lMm9Eb2MueG1sUEsBAi0AFAAGAAgAAAAhAKvEDBrc&#10;AAAABwEAAA8AAAAAAAAAAAAAAAAAaAQAAGRycy9kb3ducmV2LnhtbFBLBQYAAAAABAAEAPMAAABx&#10;BQAAAAA=&#10;">
                <v:textbox style="mso-fit-shape-to-text:t">
                  <w:txbxContent>
                    <w:p w14:paraId="0531B9E3" w14:textId="77777777" w:rsidR="00C67E3B" w:rsidRPr="006126F7" w:rsidRDefault="00C67E3B" w:rsidP="00C67E3B">
                      <w:pPr>
                        <w:rPr>
                          <w:rFonts w:asciiTheme="majorHAnsi" w:hAnsiTheme="majorHAnsi"/>
                        </w:rPr>
                      </w:pPr>
                      <w:r>
                        <w:rPr>
                          <w:rFonts w:asciiTheme="majorHAnsi" w:hAnsiTheme="majorHAnsi"/>
                        </w:rPr>
                        <w:t>Version 15</w:t>
                      </w:r>
                      <w:r w:rsidRPr="006126F7">
                        <w:rPr>
                          <w:rFonts w:asciiTheme="majorHAnsi" w:hAnsiTheme="majorHAnsi"/>
                        </w:rPr>
                        <w:t>.0</w:t>
                      </w:r>
                    </w:p>
                  </w:txbxContent>
                </v:textbox>
                <w10:wrap anchorx="margin"/>
              </v:shape>
            </w:pict>
          </mc:Fallback>
        </mc:AlternateContent>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p>
    <w:p w14:paraId="676B60AC" w14:textId="2614AE3B" w:rsidR="00BC438B" w:rsidRDefault="00BC438B" w:rsidP="00D14E41">
      <w:pPr>
        <w:jc w:val="center"/>
        <w:rPr>
          <w:rFonts w:cs="Arial"/>
        </w:rPr>
      </w:pPr>
    </w:p>
    <w:p w14:paraId="513A31D8" w14:textId="2B53832B" w:rsidR="00BC438B" w:rsidRDefault="00BC438B" w:rsidP="00D14E41">
      <w:pPr>
        <w:jc w:val="center"/>
        <w:rPr>
          <w:rFonts w:cs="Arial"/>
        </w:rPr>
      </w:pPr>
    </w:p>
    <w:p w14:paraId="7D79D072" w14:textId="5ED64E42" w:rsidR="00BC438B" w:rsidRDefault="00BC438B" w:rsidP="00D14E41">
      <w:pPr>
        <w:jc w:val="center"/>
        <w:rPr>
          <w:rFonts w:cs="Arial"/>
        </w:rPr>
      </w:pPr>
    </w:p>
    <w:p w14:paraId="0CF4AC4A" w14:textId="3AEBE369" w:rsidR="00BC438B" w:rsidRDefault="00BC438B" w:rsidP="00D14E41">
      <w:pPr>
        <w:jc w:val="center"/>
        <w:rPr>
          <w:rFonts w:cs="Arial"/>
        </w:rPr>
      </w:pPr>
    </w:p>
    <w:p w14:paraId="1BE0BF78" w14:textId="54FEEF21" w:rsidR="00BC438B" w:rsidRDefault="00BC438B" w:rsidP="00D14E41">
      <w:pPr>
        <w:jc w:val="center"/>
        <w:rPr>
          <w:rFonts w:cs="Arial"/>
        </w:rPr>
      </w:pPr>
    </w:p>
    <w:p w14:paraId="57F24851" w14:textId="4EB5CCC1" w:rsidR="00BC438B" w:rsidRDefault="00BC438B" w:rsidP="00D14E41">
      <w:pPr>
        <w:jc w:val="center"/>
        <w:rPr>
          <w:rFonts w:cs="Arial"/>
        </w:rPr>
      </w:pPr>
    </w:p>
    <w:p w14:paraId="500F715D" w14:textId="1656394A" w:rsidR="00BC438B" w:rsidRDefault="00BC438B" w:rsidP="00D14E41">
      <w:pPr>
        <w:jc w:val="center"/>
        <w:rPr>
          <w:rFonts w:cs="Arial"/>
        </w:rPr>
      </w:pPr>
    </w:p>
    <w:p w14:paraId="7DBE7B41" w14:textId="04E0820F" w:rsidR="00BC438B" w:rsidRDefault="00765AFB" w:rsidP="00D14E41">
      <w:pPr>
        <w:jc w:val="center"/>
        <w:rPr>
          <w:rFonts w:cs="Arial"/>
        </w:rPr>
      </w:pPr>
      <w:r w:rsidRPr="00A876EA">
        <w:rPr>
          <w:noProof/>
          <w:lang w:val="en-IE" w:eastAsia="en-IE"/>
        </w:rPr>
        <mc:AlternateContent>
          <mc:Choice Requires="wps">
            <w:drawing>
              <wp:anchor distT="0" distB="0" distL="114300" distR="114300" simplePos="0" relativeHeight="251658240" behindDoc="0" locked="0" layoutInCell="1" allowOverlap="1" wp14:anchorId="5CCCF806" wp14:editId="0D2085B9">
                <wp:simplePos x="0" y="0"/>
                <wp:positionH relativeFrom="margin">
                  <wp:posOffset>5192395</wp:posOffset>
                </wp:positionH>
                <wp:positionV relativeFrom="paragraph">
                  <wp:posOffset>2623820</wp:posOffset>
                </wp:positionV>
                <wp:extent cx="1094105" cy="260985"/>
                <wp:effectExtent l="0" t="0" r="10795" b="2159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105" cy="260985"/>
                        </a:xfrm>
                        <a:prstGeom prst="rect">
                          <a:avLst/>
                        </a:prstGeom>
                        <a:solidFill>
                          <a:srgbClr val="FFFFFF"/>
                        </a:solidFill>
                        <a:ln w="9525">
                          <a:solidFill>
                            <a:srgbClr val="000000"/>
                          </a:solidFill>
                          <a:miter lim="800000"/>
                          <a:headEnd/>
                          <a:tailEnd/>
                        </a:ln>
                      </wps:spPr>
                      <wps:txbx>
                        <w:txbxContent>
                          <w:p w14:paraId="20E851E8" w14:textId="00D8BF1A" w:rsidR="00B72C0C" w:rsidRPr="009D5CED" w:rsidRDefault="00B72C0C" w:rsidP="00A11825">
                            <w:pPr>
                              <w:rPr>
                                <w:rFonts w:asciiTheme="majorHAnsi" w:hAnsiTheme="majorHAnsi"/>
                              </w:rPr>
                            </w:pPr>
                            <w:r w:rsidRPr="009D5CED">
                              <w:rPr>
                                <w:rFonts w:asciiTheme="majorHAnsi" w:hAnsiTheme="majorHAnsi"/>
                              </w:rPr>
                              <w:t xml:space="preserve">Version </w:t>
                            </w:r>
                            <w:r w:rsidR="000F0ADB">
                              <w:rPr>
                                <w:rFonts w:asciiTheme="majorHAnsi" w:hAnsiTheme="majorHAnsi"/>
                              </w:rPr>
                              <w:t>1</w:t>
                            </w:r>
                            <w:r w:rsidR="00C25CE8">
                              <w:rPr>
                                <w:rFonts w:asciiTheme="majorHAnsi" w:hAnsiTheme="majorHAnsi"/>
                              </w:rPr>
                              <w:t>4</w:t>
                            </w:r>
                            <w:r w:rsidRPr="009D5CED">
                              <w:rPr>
                                <w:rFonts w:asciiTheme="majorHAnsi" w:hAnsiTheme="majorHAnsi"/>
                              </w:rPr>
                              <w:t>.0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CCCF806" id="_x0000_s1027" type="#_x0000_t202" style="position:absolute;left:0;text-align:left;margin-left:408.85pt;margin-top:206.6pt;width:86.15pt;height:20.5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cGEEgIAACYEAAAOAAAAZHJzL2Uyb0RvYy54bWysk81u2zAMx+8D9g6C7oudIOkaI07Rpcsw&#10;oOsGdHsAWpZjYbKoSUrs7OlHKW6afV2G+SCIpvQn+SO1uhk6zQ7SeYWm5NNJzpk0AmtldiX/8nn7&#10;6pozH8DUoNHIkh+l5zfrly9WvS3kDFvUtXSMRIwvelvyNgRbZJkXrezAT9BKQ84GXQeBTLfLagc9&#10;qXc6m+X5Vdajq61DIb2nv3cnJ18n/aaRInxsGi8D0yWn3EJaXVqruGbrFRQ7B7ZVYkwD/iGLDpSh&#10;oGepOwjA9k79JtUp4dBjEyYCuwybRgmZaqBqpvkv1Ty2YGWqheB4e8bk/5+seDg82k+OheENDtTA&#10;VIS39yi+emZw04LZyVvnsG8l1BR4GpFlvfXFeDWi9oWPIlX/AWtqMuwDJqGhcV2kQnUyUqcGHM/Q&#10;5RCYiCHz5XyaLzgT5Jtd5cvrRQoBxdNt63x4J7FjcVNyR01N6nC49yFmA8XTkRjMo1b1VmmdDLer&#10;NtqxA9AAbNM3qv90TBvWl3y5mC1OAP4qkafvTxKdCjTJWnUlvz4fgiJie2vqNGcBlD7tKWVtRo4R&#10;3QliGKqBqXqEHLFWWB8JrMPT4NJDo02L7jtnPQ1tyf23PTjJmX5vqDnL6XwepzwZ88XrGRnu0lNd&#10;esAIkip54Oy03YT0MhI3e0tN3KrE9zmTMWUaxoR9fDhx2i/tdOr5ea9/AAAA//8DAFBLAwQUAAYA&#10;CAAAACEA/iqu4eIAAAALAQAADwAAAGRycy9kb3ducmV2LnhtbEyPy07DMBBF90j8gzVI7KiTPmgb&#10;4lSIqmvaglR159jTOGpsh9hNU76eYQXLmTm6c26+GmzDeuxC7Z2AdJQAQ6e8rl0l4PNj87QAFqJ0&#10;WjbeoYAbBlgV93e5zLS/uh32+1gxCnEhkwJMjG3GeVAGrQwj36Kj28l3VkYau4rrTl4p3DZ8nCTP&#10;3Mra0QcjW3wzqM77ixUQ1tuvVp225dno2/f7up+pw+YoxOPD8PoCLOIQ/2D41Sd1KMip9BenA2sE&#10;LNL5nFAB03QyBkbEcplQu5I2s+kEeJHz/x2KHwAAAP//AwBQSwECLQAUAAYACAAAACEAtoM4kv4A&#10;AADhAQAAEwAAAAAAAAAAAAAAAAAAAAAAW0NvbnRlbnRfVHlwZXNdLnhtbFBLAQItABQABgAIAAAA&#10;IQA4/SH/1gAAAJQBAAALAAAAAAAAAAAAAAAAAC8BAABfcmVscy8ucmVsc1BLAQItABQABgAIAAAA&#10;IQCDKcGEEgIAACYEAAAOAAAAAAAAAAAAAAAAAC4CAABkcnMvZTJvRG9jLnhtbFBLAQItABQABgAI&#10;AAAAIQD+Kq7h4gAAAAsBAAAPAAAAAAAAAAAAAAAAAGwEAABkcnMvZG93bnJldi54bWxQSwUGAAAA&#10;AAQABADzAAAAewUAAAAA&#10;">
                <v:textbox style="mso-fit-shape-to-text:t">
                  <w:txbxContent>
                    <w:p w14:paraId="20E851E8" w14:textId="00D8BF1A" w:rsidR="00B72C0C" w:rsidRPr="009D5CED" w:rsidRDefault="00B72C0C" w:rsidP="00A11825">
                      <w:pPr>
                        <w:rPr>
                          <w:rFonts w:asciiTheme="majorHAnsi" w:hAnsiTheme="majorHAnsi"/>
                        </w:rPr>
                      </w:pPr>
                      <w:r w:rsidRPr="009D5CED">
                        <w:rPr>
                          <w:rFonts w:asciiTheme="majorHAnsi" w:hAnsiTheme="majorHAnsi"/>
                        </w:rPr>
                        <w:t xml:space="preserve">Version </w:t>
                      </w:r>
                      <w:r w:rsidR="000F0ADB">
                        <w:rPr>
                          <w:rFonts w:asciiTheme="majorHAnsi" w:hAnsiTheme="majorHAnsi"/>
                        </w:rPr>
                        <w:t>1</w:t>
                      </w:r>
                      <w:r w:rsidR="00C25CE8">
                        <w:rPr>
                          <w:rFonts w:asciiTheme="majorHAnsi" w:hAnsiTheme="majorHAnsi"/>
                        </w:rPr>
                        <w:t>4</w:t>
                      </w:r>
                      <w:r w:rsidRPr="009D5CED">
                        <w:rPr>
                          <w:rFonts w:asciiTheme="majorHAnsi" w:hAnsiTheme="majorHAnsi"/>
                        </w:rPr>
                        <w:t>.0</w:t>
                      </w:r>
                    </w:p>
                  </w:txbxContent>
                </v:textbox>
                <w10:wrap anchorx="margin"/>
              </v:shape>
            </w:pict>
          </mc:Fallback>
        </mc:AlternateContent>
      </w:r>
    </w:p>
    <w:p w14:paraId="67D944B2" w14:textId="7B7CCC81" w:rsidR="00BC438B" w:rsidRDefault="00BC438B" w:rsidP="00D14E41">
      <w:pPr>
        <w:jc w:val="center"/>
        <w:rPr>
          <w:rFonts w:cs="Arial"/>
        </w:rPr>
        <w:sectPr w:rsidR="00BC438B" w:rsidSect="00E27466">
          <w:footerReference w:type="default" r:id="rId15"/>
          <w:footerReference w:type="first" r:id="rId16"/>
          <w:pgSz w:w="11907" w:h="16840" w:code="9"/>
          <w:pgMar w:top="1440" w:right="1440" w:bottom="1440" w:left="1440" w:header="720" w:footer="720" w:gutter="0"/>
          <w:pgNumType w:start="1"/>
          <w:cols w:space="720"/>
          <w:titlePg/>
        </w:sectPr>
      </w:pPr>
    </w:p>
    <w:sdt>
      <w:sdtPr>
        <w:rPr>
          <w:rFonts w:ascii="Arial" w:eastAsia="Times New Roman" w:hAnsi="Arial" w:cs="Times New Roman"/>
          <w:b w:val="0"/>
          <w:bCs w:val="0"/>
          <w:caps/>
          <w:color w:val="auto"/>
          <w:lang w:eastAsia="en-IE"/>
        </w:rPr>
        <w:id w:val="-154303441"/>
        <w:docPartObj>
          <w:docPartGallery w:val="Table of Contents"/>
          <w:docPartUnique/>
        </w:docPartObj>
      </w:sdtPr>
      <w:sdtEndPr>
        <w:rPr>
          <w:b/>
          <w:bCs/>
          <w:caps w:val="0"/>
          <w:noProof/>
          <w:lang w:eastAsia="en-US"/>
        </w:rPr>
      </w:sdtEndPr>
      <w:sdtContent>
        <w:p w14:paraId="4DCA3031" w14:textId="1A69198E" w:rsidR="0081740F" w:rsidRPr="00B5147B" w:rsidRDefault="0030683E" w:rsidP="007F5B16">
          <w:pPr>
            <w:pStyle w:val="TOCHeading"/>
            <w:spacing w:before="120"/>
            <w:rPr>
              <w:rFonts w:ascii="Arial" w:hAnsi="Arial" w:cs="Arial"/>
            </w:rPr>
          </w:pPr>
          <w:r w:rsidRPr="00B5147B">
            <w:rPr>
              <w:rFonts w:ascii="Arial" w:hAnsi="Arial" w:cs="Arial"/>
            </w:rPr>
            <w:t>Contents</w:t>
          </w:r>
          <w:r>
            <w:rPr>
              <w:rFonts w:ascii="Arial" w:hAnsi="Arial" w:cs="Arial"/>
            </w:rPr>
            <w:fldChar w:fldCharType="begin"/>
          </w:r>
          <w:r w:rsidRPr="00B5147B">
            <w:rPr>
              <w:rFonts w:ascii="Arial" w:hAnsi="Arial" w:cs="Arial"/>
            </w:rPr>
            <w:instrText xml:space="preserve"> TOC \o "1-3" \h \z \t "AP NUM HEAD 1,1,AP NUM HEAD 2,2,AP NUM HEAD 3,3,AP Heading2,2,AP2 Heading,2" </w:instrText>
          </w:r>
          <w:r>
            <w:rPr>
              <w:rFonts w:ascii="Arial" w:hAnsi="Arial" w:cs="Arial"/>
            </w:rPr>
            <w:fldChar w:fldCharType="separate"/>
          </w:r>
        </w:p>
        <w:p w14:paraId="60A7B1E6" w14:textId="77777777" w:rsidR="0081740F" w:rsidRPr="0081740F" w:rsidRDefault="0081740F" w:rsidP="0081740F">
          <w:pPr>
            <w:pStyle w:val="TOC1"/>
            <w:spacing w:before="120" w:after="120"/>
            <w:rPr>
              <w:rFonts w:asciiTheme="minorHAnsi" w:eastAsiaTheme="minorEastAsia" w:hAnsiTheme="minorHAnsi" w:cstheme="minorBidi"/>
              <w:b w:val="0"/>
              <w:bCs w:val="0"/>
              <w:noProof/>
              <w:sz w:val="22"/>
              <w:szCs w:val="22"/>
              <w:lang w:val="en-IE" w:eastAsia="en-IE"/>
            </w:rPr>
          </w:pPr>
          <w:hyperlink w:anchor="_Toc483915933" w:history="1">
            <w:r w:rsidRPr="0081740F">
              <w:rPr>
                <w:rStyle w:val="Hyperlink"/>
                <w:noProof/>
                <w:sz w:val="22"/>
                <w:szCs w:val="22"/>
              </w:rPr>
              <w:t>1.</w:t>
            </w:r>
            <w:r w:rsidRPr="0081740F">
              <w:rPr>
                <w:rFonts w:asciiTheme="minorHAnsi" w:eastAsiaTheme="minorEastAsia" w:hAnsiTheme="minorHAnsi" w:cstheme="minorBidi"/>
                <w:b w:val="0"/>
                <w:bCs w:val="0"/>
                <w:noProof/>
                <w:sz w:val="22"/>
                <w:szCs w:val="22"/>
                <w:lang w:val="en-IE" w:eastAsia="en-IE"/>
              </w:rPr>
              <w:tab/>
            </w:r>
            <w:r w:rsidRPr="0081740F">
              <w:rPr>
                <w:rStyle w:val="Hyperlink"/>
                <w:noProof/>
                <w:sz w:val="22"/>
                <w:szCs w:val="22"/>
              </w:rPr>
              <w:t>Introduction</w:t>
            </w:r>
            <w:r w:rsidRPr="0081740F">
              <w:rPr>
                <w:noProof/>
                <w:webHidden/>
                <w:sz w:val="22"/>
                <w:szCs w:val="22"/>
              </w:rPr>
              <w:tab/>
            </w:r>
            <w:r w:rsidRPr="0081740F">
              <w:rPr>
                <w:noProof/>
                <w:webHidden/>
                <w:sz w:val="22"/>
                <w:szCs w:val="22"/>
              </w:rPr>
              <w:fldChar w:fldCharType="begin"/>
            </w:r>
            <w:r w:rsidRPr="0081740F">
              <w:rPr>
                <w:noProof/>
                <w:webHidden/>
                <w:sz w:val="22"/>
                <w:szCs w:val="22"/>
              </w:rPr>
              <w:instrText xml:space="preserve"> PAGEREF _Toc483915933 \h </w:instrText>
            </w:r>
            <w:r w:rsidRPr="0081740F">
              <w:rPr>
                <w:noProof/>
                <w:webHidden/>
                <w:sz w:val="22"/>
                <w:szCs w:val="22"/>
              </w:rPr>
            </w:r>
            <w:r w:rsidRPr="0081740F">
              <w:rPr>
                <w:noProof/>
                <w:webHidden/>
                <w:sz w:val="22"/>
                <w:szCs w:val="22"/>
              </w:rPr>
              <w:fldChar w:fldCharType="separate"/>
            </w:r>
            <w:r w:rsidR="004E4887">
              <w:rPr>
                <w:noProof/>
                <w:webHidden/>
                <w:sz w:val="22"/>
                <w:szCs w:val="22"/>
              </w:rPr>
              <w:t>5</w:t>
            </w:r>
            <w:r w:rsidRPr="0081740F">
              <w:rPr>
                <w:noProof/>
                <w:webHidden/>
                <w:sz w:val="22"/>
                <w:szCs w:val="22"/>
              </w:rPr>
              <w:fldChar w:fldCharType="end"/>
            </w:r>
          </w:hyperlink>
        </w:p>
        <w:p w14:paraId="1C60A630" w14:textId="77777777" w:rsidR="0081740F" w:rsidRPr="0081740F" w:rsidRDefault="0081740F" w:rsidP="0081740F">
          <w:pPr>
            <w:pStyle w:val="TOC2"/>
            <w:tabs>
              <w:tab w:val="left" w:pos="1135"/>
            </w:tabs>
            <w:spacing w:before="120" w:after="120"/>
            <w:rPr>
              <w:rFonts w:asciiTheme="minorHAnsi" w:eastAsiaTheme="minorEastAsia" w:hAnsiTheme="minorHAnsi" w:cstheme="minorBidi"/>
              <w:noProof/>
              <w:szCs w:val="22"/>
              <w:lang w:val="en-IE" w:eastAsia="en-IE"/>
            </w:rPr>
          </w:pPr>
          <w:hyperlink w:anchor="_Toc483915934" w:history="1">
            <w:r w:rsidRPr="0081740F">
              <w:rPr>
                <w:rStyle w:val="Hyperlink"/>
                <w:noProof/>
                <w:szCs w:val="22"/>
              </w:rPr>
              <w:t>1.1</w:t>
            </w:r>
            <w:r w:rsidRPr="0081740F">
              <w:rPr>
                <w:rFonts w:asciiTheme="minorHAnsi" w:eastAsiaTheme="minorEastAsia" w:hAnsiTheme="minorHAnsi" w:cstheme="minorBidi"/>
                <w:noProof/>
                <w:szCs w:val="22"/>
                <w:lang w:val="en-IE" w:eastAsia="en-IE"/>
              </w:rPr>
              <w:tab/>
            </w:r>
            <w:r w:rsidRPr="0081740F">
              <w:rPr>
                <w:rStyle w:val="Hyperlink"/>
                <w:noProof/>
                <w:szCs w:val="22"/>
              </w:rPr>
              <w:t>Background and Purpose</w:t>
            </w:r>
            <w:r w:rsidRPr="0081740F">
              <w:rPr>
                <w:noProof/>
                <w:webHidden/>
                <w:szCs w:val="22"/>
              </w:rPr>
              <w:tab/>
            </w:r>
            <w:r w:rsidRPr="0081740F">
              <w:rPr>
                <w:noProof/>
                <w:webHidden/>
                <w:szCs w:val="22"/>
              </w:rPr>
              <w:fldChar w:fldCharType="begin"/>
            </w:r>
            <w:r w:rsidRPr="0081740F">
              <w:rPr>
                <w:noProof/>
                <w:webHidden/>
                <w:szCs w:val="22"/>
              </w:rPr>
              <w:instrText xml:space="preserve"> PAGEREF _Toc483915934 \h </w:instrText>
            </w:r>
            <w:r w:rsidRPr="0081740F">
              <w:rPr>
                <w:noProof/>
                <w:webHidden/>
                <w:szCs w:val="22"/>
              </w:rPr>
            </w:r>
            <w:r w:rsidRPr="0081740F">
              <w:rPr>
                <w:noProof/>
                <w:webHidden/>
                <w:szCs w:val="22"/>
              </w:rPr>
              <w:fldChar w:fldCharType="separate"/>
            </w:r>
            <w:r w:rsidR="004E4887">
              <w:rPr>
                <w:noProof/>
                <w:webHidden/>
                <w:szCs w:val="22"/>
              </w:rPr>
              <w:t>5</w:t>
            </w:r>
            <w:r w:rsidRPr="0081740F">
              <w:rPr>
                <w:noProof/>
                <w:webHidden/>
                <w:szCs w:val="22"/>
              </w:rPr>
              <w:fldChar w:fldCharType="end"/>
            </w:r>
          </w:hyperlink>
        </w:p>
        <w:p w14:paraId="42D44CEA" w14:textId="77777777" w:rsidR="0081740F" w:rsidRPr="0081740F" w:rsidRDefault="0081740F" w:rsidP="0081740F">
          <w:pPr>
            <w:pStyle w:val="TOC2"/>
            <w:tabs>
              <w:tab w:val="left" w:pos="1135"/>
            </w:tabs>
            <w:spacing w:before="120" w:after="120"/>
            <w:rPr>
              <w:rFonts w:asciiTheme="minorHAnsi" w:eastAsiaTheme="minorEastAsia" w:hAnsiTheme="minorHAnsi" w:cstheme="minorBidi"/>
              <w:noProof/>
              <w:szCs w:val="22"/>
              <w:lang w:val="en-IE" w:eastAsia="en-IE"/>
            </w:rPr>
          </w:pPr>
          <w:hyperlink w:anchor="_Toc483915935" w:history="1">
            <w:r w:rsidRPr="0081740F">
              <w:rPr>
                <w:rStyle w:val="Hyperlink"/>
                <w:noProof/>
                <w:szCs w:val="22"/>
              </w:rPr>
              <w:t>1.2</w:t>
            </w:r>
            <w:r w:rsidRPr="0081740F">
              <w:rPr>
                <w:rFonts w:asciiTheme="minorHAnsi" w:eastAsiaTheme="minorEastAsia" w:hAnsiTheme="minorHAnsi" w:cstheme="minorBidi"/>
                <w:noProof/>
                <w:szCs w:val="22"/>
                <w:lang w:val="en-IE" w:eastAsia="en-IE"/>
              </w:rPr>
              <w:tab/>
            </w:r>
            <w:r w:rsidRPr="0081740F">
              <w:rPr>
                <w:rStyle w:val="Hyperlink"/>
                <w:noProof/>
                <w:szCs w:val="22"/>
              </w:rPr>
              <w:t>Scope of Agreed Procedure</w:t>
            </w:r>
            <w:r w:rsidRPr="0081740F">
              <w:rPr>
                <w:noProof/>
                <w:webHidden/>
                <w:szCs w:val="22"/>
              </w:rPr>
              <w:tab/>
            </w:r>
            <w:r w:rsidRPr="0081740F">
              <w:rPr>
                <w:noProof/>
                <w:webHidden/>
                <w:szCs w:val="22"/>
              </w:rPr>
              <w:fldChar w:fldCharType="begin"/>
            </w:r>
            <w:r w:rsidRPr="0081740F">
              <w:rPr>
                <w:noProof/>
                <w:webHidden/>
                <w:szCs w:val="22"/>
              </w:rPr>
              <w:instrText xml:space="preserve"> PAGEREF _Toc483915935 \h </w:instrText>
            </w:r>
            <w:r w:rsidRPr="0081740F">
              <w:rPr>
                <w:noProof/>
                <w:webHidden/>
                <w:szCs w:val="22"/>
              </w:rPr>
            </w:r>
            <w:r w:rsidRPr="0081740F">
              <w:rPr>
                <w:noProof/>
                <w:webHidden/>
                <w:szCs w:val="22"/>
              </w:rPr>
              <w:fldChar w:fldCharType="separate"/>
            </w:r>
            <w:r w:rsidR="004E4887">
              <w:rPr>
                <w:noProof/>
                <w:webHidden/>
                <w:szCs w:val="22"/>
              </w:rPr>
              <w:t>5</w:t>
            </w:r>
            <w:r w:rsidRPr="0081740F">
              <w:rPr>
                <w:noProof/>
                <w:webHidden/>
                <w:szCs w:val="22"/>
              </w:rPr>
              <w:fldChar w:fldCharType="end"/>
            </w:r>
          </w:hyperlink>
        </w:p>
        <w:p w14:paraId="65977FCD" w14:textId="77777777" w:rsidR="0081740F" w:rsidRPr="0081740F" w:rsidRDefault="0081740F" w:rsidP="0081740F">
          <w:pPr>
            <w:pStyle w:val="TOC2"/>
            <w:tabs>
              <w:tab w:val="left" w:pos="1135"/>
            </w:tabs>
            <w:spacing w:before="120" w:after="120"/>
            <w:rPr>
              <w:rFonts w:asciiTheme="minorHAnsi" w:eastAsiaTheme="minorEastAsia" w:hAnsiTheme="minorHAnsi" w:cstheme="minorBidi"/>
              <w:noProof/>
              <w:szCs w:val="22"/>
              <w:lang w:val="en-IE" w:eastAsia="en-IE"/>
            </w:rPr>
          </w:pPr>
          <w:hyperlink w:anchor="_Toc483915936" w:history="1">
            <w:r w:rsidRPr="0081740F">
              <w:rPr>
                <w:rStyle w:val="Hyperlink"/>
                <w:noProof/>
                <w:szCs w:val="22"/>
              </w:rPr>
              <w:t>1.3</w:t>
            </w:r>
            <w:r w:rsidRPr="0081740F">
              <w:rPr>
                <w:rFonts w:asciiTheme="minorHAnsi" w:eastAsiaTheme="minorEastAsia" w:hAnsiTheme="minorHAnsi" w:cstheme="minorBidi"/>
                <w:noProof/>
                <w:szCs w:val="22"/>
                <w:lang w:val="en-IE" w:eastAsia="en-IE"/>
              </w:rPr>
              <w:tab/>
            </w:r>
            <w:r w:rsidRPr="0081740F">
              <w:rPr>
                <w:rStyle w:val="Hyperlink"/>
                <w:noProof/>
                <w:szCs w:val="22"/>
              </w:rPr>
              <w:t>Definitions and Interpretation</w:t>
            </w:r>
            <w:r w:rsidRPr="0081740F">
              <w:rPr>
                <w:noProof/>
                <w:webHidden/>
                <w:szCs w:val="22"/>
              </w:rPr>
              <w:tab/>
            </w:r>
            <w:r w:rsidRPr="0081740F">
              <w:rPr>
                <w:noProof/>
                <w:webHidden/>
                <w:szCs w:val="22"/>
              </w:rPr>
              <w:fldChar w:fldCharType="begin"/>
            </w:r>
            <w:r w:rsidRPr="0081740F">
              <w:rPr>
                <w:noProof/>
                <w:webHidden/>
                <w:szCs w:val="22"/>
              </w:rPr>
              <w:instrText xml:space="preserve"> PAGEREF _Toc483915936 \h </w:instrText>
            </w:r>
            <w:r w:rsidRPr="0081740F">
              <w:rPr>
                <w:noProof/>
                <w:webHidden/>
                <w:szCs w:val="22"/>
              </w:rPr>
            </w:r>
            <w:r w:rsidRPr="0081740F">
              <w:rPr>
                <w:noProof/>
                <w:webHidden/>
                <w:szCs w:val="22"/>
              </w:rPr>
              <w:fldChar w:fldCharType="separate"/>
            </w:r>
            <w:r w:rsidR="004E4887">
              <w:rPr>
                <w:noProof/>
                <w:webHidden/>
                <w:szCs w:val="22"/>
              </w:rPr>
              <w:t>5</w:t>
            </w:r>
            <w:r w:rsidRPr="0081740F">
              <w:rPr>
                <w:noProof/>
                <w:webHidden/>
                <w:szCs w:val="22"/>
              </w:rPr>
              <w:fldChar w:fldCharType="end"/>
            </w:r>
          </w:hyperlink>
        </w:p>
        <w:p w14:paraId="000ED0AA" w14:textId="77777777" w:rsidR="0081740F" w:rsidRPr="0081740F" w:rsidRDefault="0081740F" w:rsidP="0081740F">
          <w:pPr>
            <w:pStyle w:val="TOC2"/>
            <w:tabs>
              <w:tab w:val="left" w:pos="1135"/>
            </w:tabs>
            <w:spacing w:before="120" w:after="120"/>
            <w:rPr>
              <w:rFonts w:asciiTheme="minorHAnsi" w:eastAsiaTheme="minorEastAsia" w:hAnsiTheme="minorHAnsi" w:cstheme="minorBidi"/>
              <w:noProof/>
              <w:szCs w:val="22"/>
              <w:lang w:val="en-IE" w:eastAsia="en-IE"/>
            </w:rPr>
          </w:pPr>
          <w:hyperlink w:anchor="_Toc483915937" w:history="1">
            <w:r w:rsidRPr="0081740F">
              <w:rPr>
                <w:rStyle w:val="Hyperlink"/>
                <w:noProof/>
                <w:szCs w:val="22"/>
              </w:rPr>
              <w:t>1.4</w:t>
            </w:r>
            <w:r w:rsidRPr="0081740F">
              <w:rPr>
                <w:rFonts w:asciiTheme="minorHAnsi" w:eastAsiaTheme="minorEastAsia" w:hAnsiTheme="minorHAnsi" w:cstheme="minorBidi"/>
                <w:noProof/>
                <w:szCs w:val="22"/>
                <w:lang w:val="en-IE" w:eastAsia="en-IE"/>
              </w:rPr>
              <w:tab/>
            </w:r>
            <w:r w:rsidRPr="0081740F">
              <w:rPr>
                <w:rStyle w:val="Hyperlink"/>
                <w:noProof/>
                <w:szCs w:val="22"/>
              </w:rPr>
              <w:t>Compliance with Agreed Procedure</w:t>
            </w:r>
            <w:r w:rsidRPr="0081740F">
              <w:rPr>
                <w:noProof/>
                <w:webHidden/>
                <w:szCs w:val="22"/>
              </w:rPr>
              <w:tab/>
            </w:r>
            <w:r w:rsidRPr="0081740F">
              <w:rPr>
                <w:noProof/>
                <w:webHidden/>
                <w:szCs w:val="22"/>
              </w:rPr>
              <w:fldChar w:fldCharType="begin"/>
            </w:r>
            <w:r w:rsidRPr="0081740F">
              <w:rPr>
                <w:noProof/>
                <w:webHidden/>
                <w:szCs w:val="22"/>
              </w:rPr>
              <w:instrText xml:space="preserve"> PAGEREF _Toc483915937 \h </w:instrText>
            </w:r>
            <w:r w:rsidRPr="0081740F">
              <w:rPr>
                <w:noProof/>
                <w:webHidden/>
                <w:szCs w:val="22"/>
              </w:rPr>
            </w:r>
            <w:r w:rsidRPr="0081740F">
              <w:rPr>
                <w:noProof/>
                <w:webHidden/>
                <w:szCs w:val="22"/>
              </w:rPr>
              <w:fldChar w:fldCharType="separate"/>
            </w:r>
            <w:r w:rsidR="004E4887">
              <w:rPr>
                <w:noProof/>
                <w:webHidden/>
                <w:szCs w:val="22"/>
              </w:rPr>
              <w:t>5</w:t>
            </w:r>
            <w:r w:rsidRPr="0081740F">
              <w:rPr>
                <w:noProof/>
                <w:webHidden/>
                <w:szCs w:val="22"/>
              </w:rPr>
              <w:fldChar w:fldCharType="end"/>
            </w:r>
          </w:hyperlink>
        </w:p>
        <w:p w14:paraId="5367C088" w14:textId="77777777" w:rsidR="0081740F" w:rsidRPr="0081740F" w:rsidRDefault="0081740F" w:rsidP="0081740F">
          <w:pPr>
            <w:pStyle w:val="TOC1"/>
            <w:spacing w:before="120" w:after="120"/>
            <w:rPr>
              <w:rFonts w:asciiTheme="minorHAnsi" w:eastAsiaTheme="minorEastAsia" w:hAnsiTheme="minorHAnsi" w:cstheme="minorBidi"/>
              <w:b w:val="0"/>
              <w:bCs w:val="0"/>
              <w:noProof/>
              <w:sz w:val="22"/>
              <w:szCs w:val="22"/>
              <w:lang w:val="en-IE" w:eastAsia="en-IE"/>
            </w:rPr>
          </w:pPr>
          <w:hyperlink w:anchor="_Toc483915938" w:history="1">
            <w:r w:rsidRPr="0081740F">
              <w:rPr>
                <w:rStyle w:val="Hyperlink"/>
                <w:noProof/>
                <w:sz w:val="22"/>
                <w:szCs w:val="22"/>
              </w:rPr>
              <w:t>2.</w:t>
            </w:r>
            <w:r w:rsidRPr="0081740F">
              <w:rPr>
                <w:rFonts w:asciiTheme="minorHAnsi" w:eastAsiaTheme="minorEastAsia" w:hAnsiTheme="minorHAnsi" w:cstheme="minorBidi"/>
                <w:b w:val="0"/>
                <w:bCs w:val="0"/>
                <w:noProof/>
                <w:sz w:val="22"/>
                <w:szCs w:val="22"/>
                <w:lang w:val="en-IE" w:eastAsia="en-IE"/>
              </w:rPr>
              <w:tab/>
            </w:r>
            <w:r w:rsidRPr="0081740F">
              <w:rPr>
                <w:rStyle w:val="Hyperlink"/>
                <w:noProof/>
                <w:sz w:val="22"/>
                <w:szCs w:val="22"/>
              </w:rPr>
              <w:t>Overview</w:t>
            </w:r>
            <w:r w:rsidRPr="0081740F">
              <w:rPr>
                <w:noProof/>
                <w:webHidden/>
                <w:sz w:val="22"/>
                <w:szCs w:val="22"/>
              </w:rPr>
              <w:tab/>
            </w:r>
            <w:r w:rsidRPr="0081740F">
              <w:rPr>
                <w:noProof/>
                <w:webHidden/>
                <w:sz w:val="22"/>
                <w:szCs w:val="22"/>
              </w:rPr>
              <w:fldChar w:fldCharType="begin"/>
            </w:r>
            <w:r w:rsidRPr="0081740F">
              <w:rPr>
                <w:noProof/>
                <w:webHidden/>
                <w:sz w:val="22"/>
                <w:szCs w:val="22"/>
              </w:rPr>
              <w:instrText xml:space="preserve"> PAGEREF _Toc483915938 \h </w:instrText>
            </w:r>
            <w:r w:rsidRPr="0081740F">
              <w:rPr>
                <w:noProof/>
                <w:webHidden/>
                <w:sz w:val="22"/>
                <w:szCs w:val="22"/>
              </w:rPr>
            </w:r>
            <w:r w:rsidRPr="0081740F">
              <w:rPr>
                <w:noProof/>
                <w:webHidden/>
                <w:sz w:val="22"/>
                <w:szCs w:val="22"/>
              </w:rPr>
              <w:fldChar w:fldCharType="separate"/>
            </w:r>
            <w:r w:rsidR="004E4887">
              <w:rPr>
                <w:noProof/>
                <w:webHidden/>
                <w:sz w:val="22"/>
                <w:szCs w:val="22"/>
              </w:rPr>
              <w:t>6</w:t>
            </w:r>
            <w:r w:rsidRPr="0081740F">
              <w:rPr>
                <w:noProof/>
                <w:webHidden/>
                <w:sz w:val="22"/>
                <w:szCs w:val="22"/>
              </w:rPr>
              <w:fldChar w:fldCharType="end"/>
            </w:r>
          </w:hyperlink>
        </w:p>
        <w:p w14:paraId="4E51F2C7" w14:textId="77777777" w:rsidR="0081740F" w:rsidRPr="0081740F" w:rsidRDefault="0081740F" w:rsidP="0081740F">
          <w:pPr>
            <w:pStyle w:val="TOC2"/>
            <w:tabs>
              <w:tab w:val="left" w:pos="1135"/>
            </w:tabs>
            <w:spacing w:before="120" w:after="120"/>
            <w:rPr>
              <w:rFonts w:asciiTheme="minorHAnsi" w:eastAsiaTheme="minorEastAsia" w:hAnsiTheme="minorHAnsi" w:cstheme="minorBidi"/>
              <w:noProof/>
              <w:szCs w:val="22"/>
              <w:lang w:val="en-IE" w:eastAsia="en-IE"/>
            </w:rPr>
          </w:pPr>
          <w:hyperlink w:anchor="_Toc483915939" w:history="1">
            <w:r w:rsidRPr="0081740F">
              <w:rPr>
                <w:rStyle w:val="Hyperlink"/>
                <w:noProof/>
                <w:szCs w:val="22"/>
              </w:rPr>
              <w:t>2.1</w:t>
            </w:r>
            <w:r w:rsidRPr="0081740F">
              <w:rPr>
                <w:rFonts w:asciiTheme="minorHAnsi" w:eastAsiaTheme="minorEastAsia" w:hAnsiTheme="minorHAnsi" w:cstheme="minorBidi"/>
                <w:noProof/>
                <w:szCs w:val="22"/>
                <w:lang w:val="en-IE" w:eastAsia="en-IE"/>
              </w:rPr>
              <w:tab/>
            </w:r>
            <w:r w:rsidRPr="0081740F">
              <w:rPr>
                <w:rStyle w:val="Hyperlink"/>
                <w:noProof/>
                <w:szCs w:val="22"/>
              </w:rPr>
              <w:t>Communication Channels</w:t>
            </w:r>
            <w:r w:rsidRPr="0081740F">
              <w:rPr>
                <w:noProof/>
                <w:webHidden/>
                <w:szCs w:val="22"/>
              </w:rPr>
              <w:tab/>
            </w:r>
            <w:r w:rsidRPr="0081740F">
              <w:rPr>
                <w:noProof/>
                <w:webHidden/>
                <w:szCs w:val="22"/>
              </w:rPr>
              <w:fldChar w:fldCharType="begin"/>
            </w:r>
            <w:r w:rsidRPr="0081740F">
              <w:rPr>
                <w:noProof/>
                <w:webHidden/>
                <w:szCs w:val="22"/>
              </w:rPr>
              <w:instrText xml:space="preserve"> PAGEREF _Toc483915939 \h </w:instrText>
            </w:r>
            <w:r w:rsidRPr="0081740F">
              <w:rPr>
                <w:noProof/>
                <w:webHidden/>
                <w:szCs w:val="22"/>
              </w:rPr>
            </w:r>
            <w:r w:rsidRPr="0081740F">
              <w:rPr>
                <w:noProof/>
                <w:webHidden/>
                <w:szCs w:val="22"/>
              </w:rPr>
              <w:fldChar w:fldCharType="separate"/>
            </w:r>
            <w:r w:rsidR="004E4887">
              <w:rPr>
                <w:noProof/>
                <w:webHidden/>
                <w:szCs w:val="22"/>
              </w:rPr>
              <w:t>6</w:t>
            </w:r>
            <w:r w:rsidRPr="0081740F">
              <w:rPr>
                <w:noProof/>
                <w:webHidden/>
                <w:szCs w:val="22"/>
              </w:rPr>
              <w:fldChar w:fldCharType="end"/>
            </w:r>
          </w:hyperlink>
        </w:p>
        <w:p w14:paraId="38DBADCF" w14:textId="77777777" w:rsidR="0081740F" w:rsidRPr="0081740F" w:rsidRDefault="0081740F" w:rsidP="0081740F">
          <w:pPr>
            <w:pStyle w:val="TOC2"/>
            <w:tabs>
              <w:tab w:val="left" w:pos="1135"/>
            </w:tabs>
            <w:spacing w:before="120" w:after="120"/>
            <w:rPr>
              <w:rFonts w:asciiTheme="minorHAnsi" w:eastAsiaTheme="minorEastAsia" w:hAnsiTheme="minorHAnsi" w:cstheme="minorBidi"/>
              <w:noProof/>
              <w:szCs w:val="22"/>
              <w:lang w:val="en-IE" w:eastAsia="en-IE"/>
            </w:rPr>
          </w:pPr>
          <w:hyperlink w:anchor="_Toc483915940" w:history="1">
            <w:r w:rsidRPr="0081740F">
              <w:rPr>
                <w:rStyle w:val="Hyperlink"/>
                <w:noProof/>
                <w:szCs w:val="22"/>
              </w:rPr>
              <w:t>2.2</w:t>
            </w:r>
            <w:r w:rsidRPr="0081740F">
              <w:rPr>
                <w:rFonts w:asciiTheme="minorHAnsi" w:eastAsiaTheme="minorEastAsia" w:hAnsiTheme="minorHAnsi" w:cstheme="minorBidi"/>
                <w:noProof/>
                <w:szCs w:val="22"/>
                <w:lang w:val="en-IE" w:eastAsia="en-IE"/>
              </w:rPr>
              <w:tab/>
            </w:r>
            <w:r w:rsidRPr="0081740F">
              <w:rPr>
                <w:rStyle w:val="Hyperlink"/>
                <w:noProof/>
                <w:szCs w:val="22"/>
              </w:rPr>
              <w:t>Communication Channel Qualification Testing</w:t>
            </w:r>
            <w:r w:rsidRPr="0081740F">
              <w:rPr>
                <w:noProof/>
                <w:webHidden/>
                <w:szCs w:val="22"/>
              </w:rPr>
              <w:tab/>
            </w:r>
            <w:r w:rsidRPr="0081740F">
              <w:rPr>
                <w:noProof/>
                <w:webHidden/>
                <w:szCs w:val="22"/>
              </w:rPr>
              <w:fldChar w:fldCharType="begin"/>
            </w:r>
            <w:r w:rsidRPr="0081740F">
              <w:rPr>
                <w:noProof/>
                <w:webHidden/>
                <w:szCs w:val="22"/>
              </w:rPr>
              <w:instrText xml:space="preserve"> PAGEREF _Toc483915940 \h </w:instrText>
            </w:r>
            <w:r w:rsidRPr="0081740F">
              <w:rPr>
                <w:noProof/>
                <w:webHidden/>
                <w:szCs w:val="22"/>
              </w:rPr>
            </w:r>
            <w:r w:rsidRPr="0081740F">
              <w:rPr>
                <w:noProof/>
                <w:webHidden/>
                <w:szCs w:val="22"/>
              </w:rPr>
              <w:fldChar w:fldCharType="separate"/>
            </w:r>
            <w:r w:rsidR="004E4887">
              <w:rPr>
                <w:noProof/>
                <w:webHidden/>
                <w:szCs w:val="22"/>
              </w:rPr>
              <w:t>6</w:t>
            </w:r>
            <w:r w:rsidRPr="0081740F">
              <w:rPr>
                <w:noProof/>
                <w:webHidden/>
                <w:szCs w:val="22"/>
              </w:rPr>
              <w:fldChar w:fldCharType="end"/>
            </w:r>
          </w:hyperlink>
        </w:p>
        <w:p w14:paraId="5EA7BF28" w14:textId="77777777" w:rsidR="0081740F" w:rsidRPr="0081740F" w:rsidRDefault="0081740F" w:rsidP="0081740F">
          <w:pPr>
            <w:pStyle w:val="TOC2"/>
            <w:tabs>
              <w:tab w:val="left" w:pos="1135"/>
            </w:tabs>
            <w:spacing w:before="120" w:after="120"/>
            <w:rPr>
              <w:rFonts w:asciiTheme="minorHAnsi" w:eastAsiaTheme="minorEastAsia" w:hAnsiTheme="minorHAnsi" w:cstheme="minorBidi"/>
              <w:noProof/>
              <w:szCs w:val="22"/>
              <w:lang w:val="en-IE" w:eastAsia="en-IE"/>
            </w:rPr>
          </w:pPr>
          <w:hyperlink w:anchor="_Toc483915941" w:history="1">
            <w:r w:rsidRPr="0081740F">
              <w:rPr>
                <w:rStyle w:val="Hyperlink"/>
                <w:noProof/>
                <w:szCs w:val="22"/>
              </w:rPr>
              <w:t>2.3</w:t>
            </w:r>
            <w:r w:rsidRPr="0081740F">
              <w:rPr>
                <w:rFonts w:asciiTheme="minorHAnsi" w:eastAsiaTheme="minorEastAsia" w:hAnsiTheme="minorHAnsi" w:cstheme="minorBidi"/>
                <w:noProof/>
                <w:szCs w:val="22"/>
                <w:lang w:val="en-IE" w:eastAsia="en-IE"/>
              </w:rPr>
              <w:tab/>
            </w:r>
            <w:r w:rsidRPr="0081740F">
              <w:rPr>
                <w:rStyle w:val="Hyperlink"/>
                <w:noProof/>
                <w:szCs w:val="22"/>
              </w:rPr>
              <w:t>Guidelines Governing Communication Channel Qualification Testing</w:t>
            </w:r>
            <w:r w:rsidRPr="0081740F">
              <w:rPr>
                <w:noProof/>
                <w:webHidden/>
                <w:szCs w:val="22"/>
              </w:rPr>
              <w:tab/>
            </w:r>
            <w:r w:rsidRPr="0081740F">
              <w:rPr>
                <w:noProof/>
                <w:webHidden/>
                <w:szCs w:val="22"/>
              </w:rPr>
              <w:fldChar w:fldCharType="begin"/>
            </w:r>
            <w:r w:rsidRPr="0081740F">
              <w:rPr>
                <w:noProof/>
                <w:webHidden/>
                <w:szCs w:val="22"/>
              </w:rPr>
              <w:instrText xml:space="preserve"> PAGEREF _Toc483915941 \h </w:instrText>
            </w:r>
            <w:r w:rsidRPr="0081740F">
              <w:rPr>
                <w:noProof/>
                <w:webHidden/>
                <w:szCs w:val="22"/>
              </w:rPr>
            </w:r>
            <w:r w:rsidRPr="0081740F">
              <w:rPr>
                <w:noProof/>
                <w:webHidden/>
                <w:szCs w:val="22"/>
              </w:rPr>
              <w:fldChar w:fldCharType="separate"/>
            </w:r>
            <w:r w:rsidR="004E4887">
              <w:rPr>
                <w:noProof/>
                <w:webHidden/>
                <w:szCs w:val="22"/>
              </w:rPr>
              <w:t>7</w:t>
            </w:r>
            <w:r w:rsidRPr="0081740F">
              <w:rPr>
                <w:noProof/>
                <w:webHidden/>
                <w:szCs w:val="22"/>
              </w:rPr>
              <w:fldChar w:fldCharType="end"/>
            </w:r>
          </w:hyperlink>
        </w:p>
        <w:p w14:paraId="645D3D04" w14:textId="77777777" w:rsidR="0081740F" w:rsidRPr="0081740F" w:rsidRDefault="0081740F" w:rsidP="0081740F">
          <w:pPr>
            <w:pStyle w:val="TOC2"/>
            <w:tabs>
              <w:tab w:val="left" w:pos="1135"/>
            </w:tabs>
            <w:spacing w:before="120" w:after="120"/>
            <w:rPr>
              <w:rFonts w:asciiTheme="minorHAnsi" w:eastAsiaTheme="minorEastAsia" w:hAnsiTheme="minorHAnsi" w:cstheme="minorBidi"/>
              <w:noProof/>
              <w:szCs w:val="22"/>
              <w:lang w:val="en-IE" w:eastAsia="en-IE"/>
            </w:rPr>
          </w:pPr>
          <w:hyperlink w:anchor="_Toc483915942" w:history="1">
            <w:r w:rsidRPr="0081740F">
              <w:rPr>
                <w:rStyle w:val="Hyperlink"/>
                <w:noProof/>
                <w:szCs w:val="22"/>
              </w:rPr>
              <w:t>2.4</w:t>
            </w:r>
            <w:r w:rsidRPr="0081740F">
              <w:rPr>
                <w:rFonts w:asciiTheme="minorHAnsi" w:eastAsiaTheme="minorEastAsia" w:hAnsiTheme="minorHAnsi" w:cstheme="minorBidi"/>
                <w:noProof/>
                <w:szCs w:val="22"/>
                <w:lang w:val="en-IE" w:eastAsia="en-IE"/>
              </w:rPr>
              <w:tab/>
            </w:r>
            <w:r w:rsidRPr="0081740F">
              <w:rPr>
                <w:rStyle w:val="Hyperlink"/>
                <w:noProof/>
                <w:szCs w:val="22"/>
              </w:rPr>
              <w:t>Obtaining a Digital Certificate</w:t>
            </w:r>
            <w:r w:rsidRPr="0081740F">
              <w:rPr>
                <w:noProof/>
                <w:webHidden/>
                <w:szCs w:val="22"/>
              </w:rPr>
              <w:tab/>
            </w:r>
            <w:r w:rsidRPr="0081740F">
              <w:rPr>
                <w:noProof/>
                <w:webHidden/>
                <w:szCs w:val="22"/>
              </w:rPr>
              <w:fldChar w:fldCharType="begin"/>
            </w:r>
            <w:r w:rsidRPr="0081740F">
              <w:rPr>
                <w:noProof/>
                <w:webHidden/>
                <w:szCs w:val="22"/>
              </w:rPr>
              <w:instrText xml:space="preserve"> PAGEREF _Toc483915942 \h </w:instrText>
            </w:r>
            <w:r w:rsidRPr="0081740F">
              <w:rPr>
                <w:noProof/>
                <w:webHidden/>
                <w:szCs w:val="22"/>
              </w:rPr>
            </w:r>
            <w:r w:rsidRPr="0081740F">
              <w:rPr>
                <w:noProof/>
                <w:webHidden/>
                <w:szCs w:val="22"/>
              </w:rPr>
              <w:fldChar w:fldCharType="separate"/>
            </w:r>
            <w:r w:rsidR="004E4887">
              <w:rPr>
                <w:noProof/>
                <w:webHidden/>
                <w:szCs w:val="22"/>
              </w:rPr>
              <w:t>7</w:t>
            </w:r>
            <w:r w:rsidRPr="0081740F">
              <w:rPr>
                <w:noProof/>
                <w:webHidden/>
                <w:szCs w:val="22"/>
              </w:rPr>
              <w:fldChar w:fldCharType="end"/>
            </w:r>
          </w:hyperlink>
        </w:p>
        <w:p w14:paraId="67FABA56" w14:textId="77777777" w:rsidR="0081740F" w:rsidRPr="0081740F" w:rsidRDefault="0081740F" w:rsidP="0081740F">
          <w:pPr>
            <w:pStyle w:val="TOC2"/>
            <w:tabs>
              <w:tab w:val="left" w:pos="1135"/>
            </w:tabs>
            <w:spacing w:before="120" w:after="120"/>
            <w:rPr>
              <w:rFonts w:asciiTheme="minorHAnsi" w:eastAsiaTheme="minorEastAsia" w:hAnsiTheme="minorHAnsi" w:cstheme="minorBidi"/>
              <w:noProof/>
              <w:szCs w:val="22"/>
              <w:lang w:val="en-IE" w:eastAsia="en-IE"/>
            </w:rPr>
          </w:pPr>
          <w:hyperlink w:anchor="_Toc483915943" w:history="1">
            <w:r w:rsidRPr="0081740F">
              <w:rPr>
                <w:rStyle w:val="Hyperlink"/>
                <w:noProof/>
                <w:szCs w:val="22"/>
              </w:rPr>
              <w:t>2.5</w:t>
            </w:r>
            <w:r w:rsidRPr="0081740F">
              <w:rPr>
                <w:rFonts w:asciiTheme="minorHAnsi" w:eastAsiaTheme="minorEastAsia" w:hAnsiTheme="minorHAnsi" w:cstheme="minorBidi"/>
                <w:noProof/>
                <w:szCs w:val="22"/>
                <w:lang w:val="en-IE" w:eastAsia="en-IE"/>
              </w:rPr>
              <w:tab/>
            </w:r>
            <w:r w:rsidRPr="0081740F">
              <w:rPr>
                <w:rStyle w:val="Hyperlink"/>
                <w:noProof/>
                <w:szCs w:val="22"/>
              </w:rPr>
              <w:t>Guidelines Governing Digital Certificate Use</w:t>
            </w:r>
            <w:r w:rsidRPr="0081740F">
              <w:rPr>
                <w:noProof/>
                <w:webHidden/>
                <w:szCs w:val="22"/>
              </w:rPr>
              <w:tab/>
            </w:r>
            <w:r w:rsidRPr="0081740F">
              <w:rPr>
                <w:noProof/>
                <w:webHidden/>
                <w:szCs w:val="22"/>
              </w:rPr>
              <w:fldChar w:fldCharType="begin"/>
            </w:r>
            <w:r w:rsidRPr="0081740F">
              <w:rPr>
                <w:noProof/>
                <w:webHidden/>
                <w:szCs w:val="22"/>
              </w:rPr>
              <w:instrText xml:space="preserve"> PAGEREF _Toc483915943 \h </w:instrText>
            </w:r>
            <w:r w:rsidRPr="0081740F">
              <w:rPr>
                <w:noProof/>
                <w:webHidden/>
                <w:szCs w:val="22"/>
              </w:rPr>
            </w:r>
            <w:r w:rsidRPr="0081740F">
              <w:rPr>
                <w:noProof/>
                <w:webHidden/>
                <w:szCs w:val="22"/>
              </w:rPr>
              <w:fldChar w:fldCharType="separate"/>
            </w:r>
            <w:r w:rsidR="004E4887">
              <w:rPr>
                <w:noProof/>
                <w:webHidden/>
                <w:szCs w:val="22"/>
              </w:rPr>
              <w:t>7</w:t>
            </w:r>
            <w:r w:rsidRPr="0081740F">
              <w:rPr>
                <w:noProof/>
                <w:webHidden/>
                <w:szCs w:val="22"/>
              </w:rPr>
              <w:fldChar w:fldCharType="end"/>
            </w:r>
          </w:hyperlink>
        </w:p>
        <w:p w14:paraId="18CB6710" w14:textId="77777777" w:rsidR="0081740F" w:rsidRPr="0081740F" w:rsidRDefault="0081740F" w:rsidP="0081740F">
          <w:pPr>
            <w:pStyle w:val="TOC2"/>
            <w:tabs>
              <w:tab w:val="left" w:pos="1135"/>
            </w:tabs>
            <w:spacing w:before="120" w:after="120"/>
            <w:rPr>
              <w:rFonts w:asciiTheme="minorHAnsi" w:eastAsiaTheme="minorEastAsia" w:hAnsiTheme="minorHAnsi" w:cstheme="minorBidi"/>
              <w:noProof/>
              <w:szCs w:val="22"/>
              <w:lang w:val="en-IE" w:eastAsia="en-IE"/>
            </w:rPr>
          </w:pPr>
          <w:hyperlink w:anchor="_Toc483915944" w:history="1">
            <w:r w:rsidRPr="0081740F">
              <w:rPr>
                <w:rStyle w:val="Hyperlink"/>
                <w:noProof/>
                <w:szCs w:val="22"/>
              </w:rPr>
              <w:t>2.6</w:t>
            </w:r>
            <w:r w:rsidRPr="0081740F">
              <w:rPr>
                <w:rFonts w:asciiTheme="minorHAnsi" w:eastAsiaTheme="minorEastAsia" w:hAnsiTheme="minorHAnsi" w:cstheme="minorBidi"/>
                <w:noProof/>
                <w:szCs w:val="22"/>
                <w:lang w:val="en-IE" w:eastAsia="en-IE"/>
              </w:rPr>
              <w:tab/>
            </w:r>
            <w:r w:rsidRPr="0081740F">
              <w:rPr>
                <w:rStyle w:val="Hyperlink"/>
                <w:noProof/>
                <w:szCs w:val="22"/>
              </w:rPr>
              <w:t>Accessing the Capacity Market Platform</w:t>
            </w:r>
            <w:r w:rsidRPr="0081740F">
              <w:rPr>
                <w:noProof/>
                <w:webHidden/>
                <w:szCs w:val="22"/>
              </w:rPr>
              <w:tab/>
            </w:r>
            <w:r w:rsidRPr="0081740F">
              <w:rPr>
                <w:noProof/>
                <w:webHidden/>
                <w:szCs w:val="22"/>
              </w:rPr>
              <w:fldChar w:fldCharType="begin"/>
            </w:r>
            <w:r w:rsidRPr="0081740F">
              <w:rPr>
                <w:noProof/>
                <w:webHidden/>
                <w:szCs w:val="22"/>
              </w:rPr>
              <w:instrText xml:space="preserve"> PAGEREF _Toc483915944 \h </w:instrText>
            </w:r>
            <w:r w:rsidRPr="0081740F">
              <w:rPr>
                <w:noProof/>
                <w:webHidden/>
                <w:szCs w:val="22"/>
              </w:rPr>
            </w:r>
            <w:r w:rsidRPr="0081740F">
              <w:rPr>
                <w:noProof/>
                <w:webHidden/>
                <w:szCs w:val="22"/>
              </w:rPr>
              <w:fldChar w:fldCharType="separate"/>
            </w:r>
            <w:r w:rsidR="004E4887">
              <w:rPr>
                <w:noProof/>
                <w:webHidden/>
                <w:szCs w:val="22"/>
              </w:rPr>
              <w:t>7</w:t>
            </w:r>
            <w:r w:rsidRPr="0081740F">
              <w:rPr>
                <w:noProof/>
                <w:webHidden/>
                <w:szCs w:val="22"/>
              </w:rPr>
              <w:fldChar w:fldCharType="end"/>
            </w:r>
          </w:hyperlink>
        </w:p>
        <w:p w14:paraId="4E3D80EA" w14:textId="77777777" w:rsidR="0081740F" w:rsidRPr="0081740F" w:rsidRDefault="0081740F" w:rsidP="0081740F">
          <w:pPr>
            <w:pStyle w:val="TOC2"/>
            <w:tabs>
              <w:tab w:val="left" w:pos="1135"/>
            </w:tabs>
            <w:spacing w:before="120" w:after="120"/>
            <w:rPr>
              <w:rFonts w:asciiTheme="minorHAnsi" w:eastAsiaTheme="minorEastAsia" w:hAnsiTheme="minorHAnsi" w:cstheme="minorBidi"/>
              <w:noProof/>
              <w:szCs w:val="22"/>
              <w:lang w:val="en-IE" w:eastAsia="en-IE"/>
            </w:rPr>
          </w:pPr>
          <w:hyperlink w:anchor="_Toc483915945" w:history="1">
            <w:r w:rsidRPr="0081740F">
              <w:rPr>
                <w:rStyle w:val="Hyperlink"/>
                <w:noProof/>
                <w:szCs w:val="22"/>
              </w:rPr>
              <w:t>2.7</w:t>
            </w:r>
            <w:r w:rsidRPr="0081740F">
              <w:rPr>
                <w:rFonts w:asciiTheme="minorHAnsi" w:eastAsiaTheme="minorEastAsia" w:hAnsiTheme="minorHAnsi" w:cstheme="minorBidi"/>
                <w:noProof/>
                <w:szCs w:val="22"/>
                <w:lang w:val="en-IE" w:eastAsia="en-IE"/>
              </w:rPr>
              <w:tab/>
            </w:r>
            <w:r w:rsidRPr="0081740F">
              <w:rPr>
                <w:rStyle w:val="Hyperlink"/>
                <w:noProof/>
                <w:szCs w:val="22"/>
              </w:rPr>
              <w:t>Maintaining Type 2 Channel</w:t>
            </w:r>
            <w:r w:rsidRPr="0081740F">
              <w:rPr>
                <w:noProof/>
                <w:webHidden/>
                <w:szCs w:val="22"/>
              </w:rPr>
              <w:tab/>
            </w:r>
            <w:r w:rsidRPr="0081740F">
              <w:rPr>
                <w:noProof/>
                <w:webHidden/>
                <w:szCs w:val="22"/>
              </w:rPr>
              <w:fldChar w:fldCharType="begin"/>
            </w:r>
            <w:r w:rsidRPr="0081740F">
              <w:rPr>
                <w:noProof/>
                <w:webHidden/>
                <w:szCs w:val="22"/>
              </w:rPr>
              <w:instrText xml:space="preserve"> PAGEREF _Toc483915945 \h </w:instrText>
            </w:r>
            <w:r w:rsidRPr="0081740F">
              <w:rPr>
                <w:noProof/>
                <w:webHidden/>
                <w:szCs w:val="22"/>
              </w:rPr>
            </w:r>
            <w:r w:rsidRPr="0081740F">
              <w:rPr>
                <w:noProof/>
                <w:webHidden/>
                <w:szCs w:val="22"/>
              </w:rPr>
              <w:fldChar w:fldCharType="separate"/>
            </w:r>
            <w:r w:rsidR="004E4887">
              <w:rPr>
                <w:noProof/>
                <w:webHidden/>
                <w:szCs w:val="22"/>
              </w:rPr>
              <w:t>8</w:t>
            </w:r>
            <w:r w:rsidRPr="0081740F">
              <w:rPr>
                <w:noProof/>
                <w:webHidden/>
                <w:szCs w:val="22"/>
              </w:rPr>
              <w:fldChar w:fldCharType="end"/>
            </w:r>
          </w:hyperlink>
        </w:p>
        <w:p w14:paraId="28878260" w14:textId="77777777" w:rsidR="0081740F" w:rsidRPr="0081740F" w:rsidRDefault="0081740F" w:rsidP="0081740F">
          <w:pPr>
            <w:pStyle w:val="TOC2"/>
            <w:tabs>
              <w:tab w:val="left" w:pos="1135"/>
            </w:tabs>
            <w:spacing w:before="120" w:after="120"/>
            <w:rPr>
              <w:rFonts w:asciiTheme="minorHAnsi" w:eastAsiaTheme="minorEastAsia" w:hAnsiTheme="minorHAnsi" w:cstheme="minorBidi"/>
              <w:noProof/>
              <w:szCs w:val="22"/>
              <w:lang w:val="en-IE" w:eastAsia="en-IE"/>
            </w:rPr>
          </w:pPr>
          <w:hyperlink w:anchor="_Toc483915946" w:history="1">
            <w:r w:rsidRPr="0081740F">
              <w:rPr>
                <w:rStyle w:val="Hyperlink"/>
                <w:noProof/>
                <w:szCs w:val="22"/>
              </w:rPr>
              <w:t>2.8</w:t>
            </w:r>
            <w:r w:rsidRPr="0081740F">
              <w:rPr>
                <w:rFonts w:asciiTheme="minorHAnsi" w:eastAsiaTheme="minorEastAsia" w:hAnsiTheme="minorHAnsi" w:cstheme="minorBidi"/>
                <w:noProof/>
                <w:szCs w:val="22"/>
                <w:lang w:val="en-IE" w:eastAsia="en-IE"/>
              </w:rPr>
              <w:tab/>
            </w:r>
            <w:r w:rsidRPr="0081740F">
              <w:rPr>
                <w:rStyle w:val="Hyperlink"/>
                <w:noProof/>
                <w:szCs w:val="22"/>
              </w:rPr>
              <w:t>Communication Channel Suspension</w:t>
            </w:r>
            <w:r w:rsidRPr="0081740F">
              <w:rPr>
                <w:noProof/>
                <w:webHidden/>
                <w:szCs w:val="22"/>
              </w:rPr>
              <w:tab/>
            </w:r>
            <w:r w:rsidRPr="0081740F">
              <w:rPr>
                <w:noProof/>
                <w:webHidden/>
                <w:szCs w:val="22"/>
              </w:rPr>
              <w:fldChar w:fldCharType="begin"/>
            </w:r>
            <w:r w:rsidRPr="0081740F">
              <w:rPr>
                <w:noProof/>
                <w:webHidden/>
                <w:szCs w:val="22"/>
              </w:rPr>
              <w:instrText xml:space="preserve"> PAGEREF _Toc483915946 \h </w:instrText>
            </w:r>
            <w:r w:rsidRPr="0081740F">
              <w:rPr>
                <w:noProof/>
                <w:webHidden/>
                <w:szCs w:val="22"/>
              </w:rPr>
            </w:r>
            <w:r w:rsidRPr="0081740F">
              <w:rPr>
                <w:noProof/>
                <w:webHidden/>
                <w:szCs w:val="22"/>
              </w:rPr>
              <w:fldChar w:fldCharType="separate"/>
            </w:r>
            <w:r w:rsidR="004E4887">
              <w:rPr>
                <w:noProof/>
                <w:webHidden/>
                <w:szCs w:val="22"/>
              </w:rPr>
              <w:t>8</w:t>
            </w:r>
            <w:r w:rsidRPr="0081740F">
              <w:rPr>
                <w:noProof/>
                <w:webHidden/>
                <w:szCs w:val="22"/>
              </w:rPr>
              <w:fldChar w:fldCharType="end"/>
            </w:r>
          </w:hyperlink>
        </w:p>
        <w:p w14:paraId="71A16FE5" w14:textId="77777777" w:rsidR="0081740F" w:rsidRPr="0081740F" w:rsidRDefault="0081740F" w:rsidP="0081740F">
          <w:pPr>
            <w:pStyle w:val="TOC2"/>
            <w:tabs>
              <w:tab w:val="left" w:pos="1135"/>
            </w:tabs>
            <w:spacing w:before="120" w:after="120"/>
            <w:rPr>
              <w:rFonts w:asciiTheme="minorHAnsi" w:eastAsiaTheme="minorEastAsia" w:hAnsiTheme="minorHAnsi" w:cstheme="minorBidi"/>
              <w:noProof/>
              <w:szCs w:val="22"/>
              <w:lang w:val="en-IE" w:eastAsia="en-IE"/>
            </w:rPr>
          </w:pPr>
          <w:hyperlink w:anchor="_Toc483915947" w:history="1">
            <w:r w:rsidRPr="0081740F">
              <w:rPr>
                <w:rStyle w:val="Hyperlink"/>
                <w:noProof/>
                <w:szCs w:val="22"/>
              </w:rPr>
              <w:t>2.9</w:t>
            </w:r>
            <w:r w:rsidRPr="0081740F">
              <w:rPr>
                <w:rFonts w:asciiTheme="minorHAnsi" w:eastAsiaTheme="minorEastAsia" w:hAnsiTheme="minorHAnsi" w:cstheme="minorBidi"/>
                <w:noProof/>
                <w:szCs w:val="22"/>
                <w:lang w:val="en-IE" w:eastAsia="en-IE"/>
              </w:rPr>
              <w:tab/>
            </w:r>
            <w:r w:rsidRPr="0081740F">
              <w:rPr>
                <w:rStyle w:val="Hyperlink"/>
                <w:noProof/>
                <w:szCs w:val="22"/>
              </w:rPr>
              <w:t>Authorised Persons</w:t>
            </w:r>
            <w:r w:rsidRPr="0081740F">
              <w:rPr>
                <w:noProof/>
                <w:webHidden/>
                <w:szCs w:val="22"/>
              </w:rPr>
              <w:tab/>
            </w:r>
            <w:r w:rsidRPr="0081740F">
              <w:rPr>
                <w:noProof/>
                <w:webHidden/>
                <w:szCs w:val="22"/>
              </w:rPr>
              <w:fldChar w:fldCharType="begin"/>
            </w:r>
            <w:r w:rsidRPr="0081740F">
              <w:rPr>
                <w:noProof/>
                <w:webHidden/>
                <w:szCs w:val="22"/>
              </w:rPr>
              <w:instrText xml:space="preserve"> PAGEREF _Toc483915947 \h </w:instrText>
            </w:r>
            <w:r w:rsidRPr="0081740F">
              <w:rPr>
                <w:noProof/>
                <w:webHidden/>
                <w:szCs w:val="22"/>
              </w:rPr>
            </w:r>
            <w:r w:rsidRPr="0081740F">
              <w:rPr>
                <w:noProof/>
                <w:webHidden/>
                <w:szCs w:val="22"/>
              </w:rPr>
              <w:fldChar w:fldCharType="separate"/>
            </w:r>
            <w:r w:rsidR="004E4887">
              <w:rPr>
                <w:noProof/>
                <w:webHidden/>
                <w:szCs w:val="22"/>
              </w:rPr>
              <w:t>9</w:t>
            </w:r>
            <w:r w:rsidRPr="0081740F">
              <w:rPr>
                <w:noProof/>
                <w:webHidden/>
                <w:szCs w:val="22"/>
              </w:rPr>
              <w:fldChar w:fldCharType="end"/>
            </w:r>
          </w:hyperlink>
        </w:p>
        <w:p w14:paraId="594E87EB" w14:textId="535DC113" w:rsidR="0081740F" w:rsidRPr="0081740F" w:rsidRDefault="0081740F" w:rsidP="00986F0F">
          <w:pPr>
            <w:pStyle w:val="TOC2"/>
            <w:tabs>
              <w:tab w:val="left" w:pos="1135"/>
            </w:tabs>
            <w:spacing w:before="120" w:after="120"/>
            <w:ind w:left="1170" w:hanging="270"/>
            <w:rPr>
              <w:rFonts w:asciiTheme="minorHAnsi" w:eastAsiaTheme="minorEastAsia" w:hAnsiTheme="minorHAnsi" w:cstheme="minorBidi"/>
              <w:noProof/>
              <w:lang w:val="en-IE" w:eastAsia="en-IE"/>
            </w:rPr>
          </w:pPr>
          <w:hyperlink w:anchor="_Toc483915948" w:history="1">
            <w:r w:rsidRPr="0081740F">
              <w:rPr>
                <w:rStyle w:val="Hyperlink"/>
                <w:noProof/>
              </w:rPr>
              <w:t>2.9.1</w:t>
            </w:r>
            <w:r w:rsidR="00986F0F">
              <w:rPr>
                <w:rFonts w:asciiTheme="minorHAnsi" w:eastAsiaTheme="minorEastAsia" w:hAnsiTheme="minorHAnsi" w:cstheme="minorBidi"/>
                <w:noProof/>
                <w:lang w:val="en-IE" w:eastAsia="en-IE"/>
              </w:rPr>
              <w:t xml:space="preserve">   </w:t>
            </w:r>
            <w:r w:rsidRPr="0081740F">
              <w:rPr>
                <w:rStyle w:val="Hyperlink"/>
                <w:noProof/>
              </w:rPr>
              <w:t>Nomination of Authorised Persons</w:t>
            </w:r>
            <w:r w:rsidRPr="0081740F">
              <w:rPr>
                <w:noProof/>
                <w:webHidden/>
              </w:rPr>
              <w:tab/>
            </w:r>
            <w:r w:rsidRPr="0081740F">
              <w:rPr>
                <w:noProof/>
                <w:webHidden/>
              </w:rPr>
              <w:fldChar w:fldCharType="begin"/>
            </w:r>
            <w:r w:rsidRPr="0081740F">
              <w:rPr>
                <w:noProof/>
                <w:webHidden/>
              </w:rPr>
              <w:instrText xml:space="preserve"> PAGEREF _Toc483915948 \h </w:instrText>
            </w:r>
            <w:r w:rsidRPr="0081740F">
              <w:rPr>
                <w:noProof/>
                <w:webHidden/>
              </w:rPr>
            </w:r>
            <w:r w:rsidRPr="0081740F">
              <w:rPr>
                <w:noProof/>
                <w:webHidden/>
              </w:rPr>
              <w:fldChar w:fldCharType="separate"/>
            </w:r>
            <w:r w:rsidR="004E4887">
              <w:rPr>
                <w:noProof/>
                <w:webHidden/>
              </w:rPr>
              <w:t>9</w:t>
            </w:r>
            <w:r w:rsidRPr="0081740F">
              <w:rPr>
                <w:noProof/>
                <w:webHidden/>
              </w:rPr>
              <w:fldChar w:fldCharType="end"/>
            </w:r>
          </w:hyperlink>
        </w:p>
        <w:p w14:paraId="34C13995" w14:textId="336E294C" w:rsidR="0081740F" w:rsidRPr="0081740F" w:rsidRDefault="0081740F" w:rsidP="00986F0F">
          <w:pPr>
            <w:pStyle w:val="TOC2"/>
            <w:tabs>
              <w:tab w:val="left" w:pos="1135"/>
            </w:tabs>
            <w:spacing w:before="120" w:after="120"/>
            <w:ind w:left="1170" w:hanging="270"/>
            <w:rPr>
              <w:rFonts w:asciiTheme="minorHAnsi" w:eastAsiaTheme="minorEastAsia" w:hAnsiTheme="minorHAnsi" w:cstheme="minorBidi"/>
              <w:noProof/>
              <w:lang w:val="en-IE" w:eastAsia="en-IE"/>
            </w:rPr>
          </w:pPr>
          <w:hyperlink w:anchor="_Toc483915949" w:history="1">
            <w:r w:rsidRPr="0081740F">
              <w:rPr>
                <w:rStyle w:val="Hyperlink"/>
                <w:noProof/>
              </w:rPr>
              <w:t>2.9.2</w:t>
            </w:r>
            <w:r w:rsidR="00986F0F">
              <w:rPr>
                <w:rFonts w:asciiTheme="minorHAnsi" w:eastAsiaTheme="minorEastAsia" w:hAnsiTheme="minorHAnsi" w:cstheme="minorBidi"/>
                <w:noProof/>
                <w:lang w:val="en-IE" w:eastAsia="en-IE"/>
              </w:rPr>
              <w:t xml:space="preserve">   </w:t>
            </w:r>
            <w:r w:rsidRPr="0081740F">
              <w:rPr>
                <w:rStyle w:val="Hyperlink"/>
                <w:noProof/>
              </w:rPr>
              <w:t>Authentication of Information</w:t>
            </w:r>
            <w:r w:rsidRPr="0081740F">
              <w:rPr>
                <w:noProof/>
                <w:webHidden/>
              </w:rPr>
              <w:tab/>
            </w:r>
            <w:r w:rsidRPr="0081740F">
              <w:rPr>
                <w:noProof/>
                <w:webHidden/>
              </w:rPr>
              <w:fldChar w:fldCharType="begin"/>
            </w:r>
            <w:r w:rsidRPr="0081740F">
              <w:rPr>
                <w:noProof/>
                <w:webHidden/>
              </w:rPr>
              <w:instrText xml:space="preserve"> PAGEREF _Toc483915949 \h </w:instrText>
            </w:r>
            <w:r w:rsidRPr="0081740F">
              <w:rPr>
                <w:noProof/>
                <w:webHidden/>
              </w:rPr>
            </w:r>
            <w:r w:rsidRPr="0081740F">
              <w:rPr>
                <w:noProof/>
                <w:webHidden/>
              </w:rPr>
              <w:fldChar w:fldCharType="separate"/>
            </w:r>
            <w:r w:rsidR="004E4887">
              <w:rPr>
                <w:noProof/>
                <w:webHidden/>
              </w:rPr>
              <w:t>9</w:t>
            </w:r>
            <w:r w:rsidRPr="0081740F">
              <w:rPr>
                <w:noProof/>
                <w:webHidden/>
              </w:rPr>
              <w:fldChar w:fldCharType="end"/>
            </w:r>
          </w:hyperlink>
        </w:p>
        <w:p w14:paraId="73CAE297" w14:textId="77777777" w:rsidR="0081740F" w:rsidRPr="0081740F" w:rsidRDefault="0081740F" w:rsidP="0081740F">
          <w:pPr>
            <w:pStyle w:val="TOC2"/>
            <w:tabs>
              <w:tab w:val="left" w:pos="1320"/>
            </w:tabs>
            <w:spacing w:before="120" w:after="120"/>
            <w:rPr>
              <w:rFonts w:asciiTheme="minorHAnsi" w:eastAsiaTheme="minorEastAsia" w:hAnsiTheme="minorHAnsi" w:cstheme="minorBidi"/>
              <w:noProof/>
              <w:szCs w:val="22"/>
              <w:lang w:val="en-IE" w:eastAsia="en-IE"/>
            </w:rPr>
          </w:pPr>
          <w:hyperlink w:anchor="_Toc483915950" w:history="1">
            <w:r w:rsidRPr="0081740F">
              <w:rPr>
                <w:rStyle w:val="Hyperlink"/>
                <w:noProof/>
                <w:szCs w:val="22"/>
              </w:rPr>
              <w:t>2.10</w:t>
            </w:r>
            <w:r w:rsidRPr="0081740F">
              <w:rPr>
                <w:rFonts w:asciiTheme="minorHAnsi" w:eastAsiaTheme="minorEastAsia" w:hAnsiTheme="minorHAnsi" w:cstheme="minorBidi"/>
                <w:noProof/>
                <w:szCs w:val="22"/>
                <w:lang w:val="en-IE" w:eastAsia="en-IE"/>
              </w:rPr>
              <w:tab/>
            </w:r>
            <w:r w:rsidRPr="0081740F">
              <w:rPr>
                <w:rStyle w:val="Hyperlink"/>
                <w:noProof/>
                <w:szCs w:val="22"/>
              </w:rPr>
              <w:t>Security for Type 2 Channel (Digital Certificates)</w:t>
            </w:r>
            <w:r w:rsidRPr="0081740F">
              <w:rPr>
                <w:noProof/>
                <w:webHidden/>
                <w:szCs w:val="22"/>
              </w:rPr>
              <w:tab/>
            </w:r>
            <w:r w:rsidRPr="0081740F">
              <w:rPr>
                <w:noProof/>
                <w:webHidden/>
                <w:szCs w:val="22"/>
              </w:rPr>
              <w:fldChar w:fldCharType="begin"/>
            </w:r>
            <w:r w:rsidRPr="0081740F">
              <w:rPr>
                <w:noProof/>
                <w:webHidden/>
                <w:szCs w:val="22"/>
              </w:rPr>
              <w:instrText xml:space="preserve"> PAGEREF _Toc483915950 \h </w:instrText>
            </w:r>
            <w:r w:rsidRPr="0081740F">
              <w:rPr>
                <w:noProof/>
                <w:webHidden/>
                <w:szCs w:val="22"/>
              </w:rPr>
            </w:r>
            <w:r w:rsidRPr="0081740F">
              <w:rPr>
                <w:noProof/>
                <w:webHidden/>
                <w:szCs w:val="22"/>
              </w:rPr>
              <w:fldChar w:fldCharType="separate"/>
            </w:r>
            <w:r w:rsidR="004E4887">
              <w:rPr>
                <w:noProof/>
                <w:webHidden/>
                <w:szCs w:val="22"/>
              </w:rPr>
              <w:t>10</w:t>
            </w:r>
            <w:r w:rsidRPr="0081740F">
              <w:rPr>
                <w:noProof/>
                <w:webHidden/>
                <w:szCs w:val="22"/>
              </w:rPr>
              <w:fldChar w:fldCharType="end"/>
            </w:r>
          </w:hyperlink>
        </w:p>
        <w:p w14:paraId="4963B669" w14:textId="61E27960" w:rsidR="0081740F" w:rsidRPr="0081740F" w:rsidRDefault="0081740F" w:rsidP="00986F0F">
          <w:pPr>
            <w:pStyle w:val="TOC2"/>
            <w:tabs>
              <w:tab w:val="left" w:pos="1135"/>
            </w:tabs>
            <w:spacing w:before="120" w:after="120"/>
            <w:ind w:left="1170" w:hanging="270"/>
            <w:rPr>
              <w:rFonts w:asciiTheme="minorHAnsi" w:eastAsiaTheme="minorEastAsia" w:hAnsiTheme="minorHAnsi" w:cstheme="minorBidi"/>
              <w:noProof/>
              <w:lang w:val="en-IE" w:eastAsia="en-IE"/>
            </w:rPr>
          </w:pPr>
          <w:hyperlink w:anchor="_Toc483915951" w:history="1">
            <w:r w:rsidRPr="0081740F">
              <w:rPr>
                <w:rStyle w:val="Hyperlink"/>
                <w:noProof/>
              </w:rPr>
              <w:t>2.10.1</w:t>
            </w:r>
            <w:r w:rsidR="00986F0F">
              <w:rPr>
                <w:rFonts w:asciiTheme="minorHAnsi" w:eastAsiaTheme="minorEastAsia" w:hAnsiTheme="minorHAnsi" w:cstheme="minorBidi"/>
                <w:noProof/>
                <w:lang w:val="en-IE" w:eastAsia="en-IE"/>
              </w:rPr>
              <w:t xml:space="preserve">   </w:t>
            </w:r>
            <w:r w:rsidRPr="0081740F">
              <w:rPr>
                <w:rStyle w:val="Hyperlink"/>
                <w:noProof/>
              </w:rPr>
              <w:t>Encryption</w:t>
            </w:r>
            <w:r w:rsidRPr="0081740F">
              <w:rPr>
                <w:noProof/>
                <w:webHidden/>
              </w:rPr>
              <w:tab/>
            </w:r>
            <w:r w:rsidRPr="0081740F">
              <w:rPr>
                <w:noProof/>
                <w:webHidden/>
              </w:rPr>
              <w:fldChar w:fldCharType="begin"/>
            </w:r>
            <w:r w:rsidRPr="0081740F">
              <w:rPr>
                <w:noProof/>
                <w:webHidden/>
              </w:rPr>
              <w:instrText xml:space="preserve"> PAGEREF _Toc483915951 \h </w:instrText>
            </w:r>
            <w:r w:rsidRPr="0081740F">
              <w:rPr>
                <w:noProof/>
                <w:webHidden/>
              </w:rPr>
            </w:r>
            <w:r w:rsidRPr="0081740F">
              <w:rPr>
                <w:noProof/>
                <w:webHidden/>
              </w:rPr>
              <w:fldChar w:fldCharType="separate"/>
            </w:r>
            <w:r w:rsidR="004E4887">
              <w:rPr>
                <w:noProof/>
                <w:webHidden/>
              </w:rPr>
              <w:t>10</w:t>
            </w:r>
            <w:r w:rsidRPr="0081740F">
              <w:rPr>
                <w:noProof/>
                <w:webHidden/>
              </w:rPr>
              <w:fldChar w:fldCharType="end"/>
            </w:r>
          </w:hyperlink>
        </w:p>
        <w:p w14:paraId="1159C838" w14:textId="06243D3B" w:rsidR="0081740F" w:rsidRPr="0081740F" w:rsidRDefault="0081740F" w:rsidP="00986F0F">
          <w:pPr>
            <w:pStyle w:val="TOC2"/>
            <w:tabs>
              <w:tab w:val="left" w:pos="1135"/>
            </w:tabs>
            <w:spacing w:before="120" w:after="120"/>
            <w:ind w:left="1170" w:hanging="270"/>
            <w:rPr>
              <w:rFonts w:asciiTheme="minorHAnsi" w:eastAsiaTheme="minorEastAsia" w:hAnsiTheme="minorHAnsi" w:cstheme="minorBidi"/>
              <w:noProof/>
              <w:lang w:val="en-IE" w:eastAsia="en-IE"/>
            </w:rPr>
          </w:pPr>
          <w:hyperlink w:anchor="_Toc483915952" w:history="1">
            <w:r w:rsidRPr="0081740F">
              <w:rPr>
                <w:rStyle w:val="Hyperlink"/>
                <w:noProof/>
              </w:rPr>
              <w:t>2.10.2</w:t>
            </w:r>
            <w:r w:rsidR="00986F0F">
              <w:rPr>
                <w:rFonts w:asciiTheme="minorHAnsi" w:eastAsiaTheme="minorEastAsia" w:hAnsiTheme="minorHAnsi" w:cstheme="minorBidi"/>
                <w:noProof/>
                <w:lang w:val="en-IE" w:eastAsia="en-IE"/>
              </w:rPr>
              <w:t xml:space="preserve">   </w:t>
            </w:r>
            <w:r w:rsidRPr="0081740F">
              <w:rPr>
                <w:rStyle w:val="Hyperlink"/>
                <w:noProof/>
              </w:rPr>
              <w:t>Authentication and Non-Repudiation</w:t>
            </w:r>
            <w:r w:rsidRPr="0081740F">
              <w:rPr>
                <w:noProof/>
                <w:webHidden/>
              </w:rPr>
              <w:tab/>
            </w:r>
            <w:r w:rsidRPr="0081740F">
              <w:rPr>
                <w:noProof/>
                <w:webHidden/>
              </w:rPr>
              <w:fldChar w:fldCharType="begin"/>
            </w:r>
            <w:r w:rsidRPr="0081740F">
              <w:rPr>
                <w:noProof/>
                <w:webHidden/>
              </w:rPr>
              <w:instrText xml:space="preserve"> PAGEREF _Toc483915952 \h </w:instrText>
            </w:r>
            <w:r w:rsidRPr="0081740F">
              <w:rPr>
                <w:noProof/>
                <w:webHidden/>
              </w:rPr>
            </w:r>
            <w:r w:rsidRPr="0081740F">
              <w:rPr>
                <w:noProof/>
                <w:webHidden/>
              </w:rPr>
              <w:fldChar w:fldCharType="separate"/>
            </w:r>
            <w:r w:rsidR="004E4887">
              <w:rPr>
                <w:noProof/>
                <w:webHidden/>
              </w:rPr>
              <w:t>10</w:t>
            </w:r>
            <w:r w:rsidRPr="0081740F">
              <w:rPr>
                <w:noProof/>
                <w:webHidden/>
              </w:rPr>
              <w:fldChar w:fldCharType="end"/>
            </w:r>
          </w:hyperlink>
        </w:p>
        <w:p w14:paraId="3C62B94D" w14:textId="26E9D4E3" w:rsidR="0081740F" w:rsidRPr="0081740F" w:rsidRDefault="0081740F" w:rsidP="00986F0F">
          <w:pPr>
            <w:pStyle w:val="TOC2"/>
            <w:tabs>
              <w:tab w:val="left" w:pos="1135"/>
            </w:tabs>
            <w:spacing w:before="120" w:after="120"/>
            <w:ind w:left="1170" w:hanging="270"/>
            <w:rPr>
              <w:rFonts w:asciiTheme="minorHAnsi" w:eastAsiaTheme="minorEastAsia" w:hAnsiTheme="minorHAnsi" w:cstheme="minorBidi"/>
              <w:noProof/>
              <w:lang w:val="en-IE" w:eastAsia="en-IE"/>
            </w:rPr>
          </w:pPr>
          <w:hyperlink w:anchor="_Toc483915953" w:history="1">
            <w:r w:rsidRPr="0081740F">
              <w:rPr>
                <w:rStyle w:val="Hyperlink"/>
                <w:noProof/>
              </w:rPr>
              <w:t>2.10.3</w:t>
            </w:r>
            <w:r w:rsidR="00986F0F">
              <w:rPr>
                <w:rFonts w:asciiTheme="minorHAnsi" w:eastAsiaTheme="minorEastAsia" w:hAnsiTheme="minorHAnsi" w:cstheme="minorBidi"/>
                <w:noProof/>
                <w:lang w:val="en-IE" w:eastAsia="en-IE"/>
              </w:rPr>
              <w:t xml:space="preserve">   </w:t>
            </w:r>
            <w:r w:rsidRPr="0081740F">
              <w:rPr>
                <w:rStyle w:val="Hyperlink"/>
                <w:noProof/>
              </w:rPr>
              <w:t>Keys</w:t>
            </w:r>
            <w:r w:rsidRPr="0081740F">
              <w:rPr>
                <w:noProof/>
                <w:webHidden/>
              </w:rPr>
              <w:tab/>
            </w:r>
            <w:r w:rsidRPr="0081740F">
              <w:rPr>
                <w:noProof/>
                <w:webHidden/>
              </w:rPr>
              <w:fldChar w:fldCharType="begin"/>
            </w:r>
            <w:r w:rsidRPr="0081740F">
              <w:rPr>
                <w:noProof/>
                <w:webHidden/>
              </w:rPr>
              <w:instrText xml:space="preserve"> PAGEREF _Toc483915953 \h </w:instrText>
            </w:r>
            <w:r w:rsidRPr="0081740F">
              <w:rPr>
                <w:noProof/>
                <w:webHidden/>
              </w:rPr>
            </w:r>
            <w:r w:rsidRPr="0081740F">
              <w:rPr>
                <w:noProof/>
                <w:webHidden/>
              </w:rPr>
              <w:fldChar w:fldCharType="separate"/>
            </w:r>
            <w:r w:rsidR="004E4887">
              <w:rPr>
                <w:noProof/>
                <w:webHidden/>
              </w:rPr>
              <w:t>10</w:t>
            </w:r>
            <w:r w:rsidRPr="0081740F">
              <w:rPr>
                <w:noProof/>
                <w:webHidden/>
              </w:rPr>
              <w:fldChar w:fldCharType="end"/>
            </w:r>
          </w:hyperlink>
        </w:p>
        <w:p w14:paraId="326B9837" w14:textId="15FE8E63" w:rsidR="0081740F" w:rsidRPr="0081740F" w:rsidRDefault="0081740F" w:rsidP="00986F0F">
          <w:pPr>
            <w:pStyle w:val="TOC2"/>
            <w:tabs>
              <w:tab w:val="left" w:pos="1135"/>
            </w:tabs>
            <w:spacing w:before="120" w:after="120"/>
            <w:ind w:left="1170" w:hanging="270"/>
            <w:rPr>
              <w:rFonts w:asciiTheme="minorHAnsi" w:eastAsiaTheme="minorEastAsia" w:hAnsiTheme="minorHAnsi" w:cstheme="minorBidi"/>
              <w:noProof/>
              <w:lang w:val="en-IE" w:eastAsia="en-IE"/>
            </w:rPr>
          </w:pPr>
          <w:hyperlink w:anchor="_Toc483915954" w:history="1">
            <w:r w:rsidRPr="0081740F">
              <w:rPr>
                <w:rStyle w:val="Hyperlink"/>
                <w:noProof/>
              </w:rPr>
              <w:t>2.10.4</w:t>
            </w:r>
            <w:r w:rsidR="00986F0F">
              <w:rPr>
                <w:rFonts w:asciiTheme="minorHAnsi" w:eastAsiaTheme="minorEastAsia" w:hAnsiTheme="minorHAnsi" w:cstheme="minorBidi"/>
                <w:noProof/>
                <w:lang w:val="en-IE" w:eastAsia="en-IE"/>
              </w:rPr>
              <w:t xml:space="preserve">   </w:t>
            </w:r>
            <w:r w:rsidRPr="0081740F">
              <w:rPr>
                <w:rStyle w:val="Hyperlink"/>
                <w:noProof/>
              </w:rPr>
              <w:t>Certificate Authority</w:t>
            </w:r>
            <w:r w:rsidRPr="0081740F">
              <w:rPr>
                <w:noProof/>
                <w:webHidden/>
              </w:rPr>
              <w:tab/>
            </w:r>
            <w:r w:rsidRPr="0081740F">
              <w:rPr>
                <w:noProof/>
                <w:webHidden/>
              </w:rPr>
              <w:fldChar w:fldCharType="begin"/>
            </w:r>
            <w:r w:rsidRPr="0081740F">
              <w:rPr>
                <w:noProof/>
                <w:webHidden/>
              </w:rPr>
              <w:instrText xml:space="preserve"> PAGEREF _Toc483915954 \h </w:instrText>
            </w:r>
            <w:r w:rsidRPr="0081740F">
              <w:rPr>
                <w:noProof/>
                <w:webHidden/>
              </w:rPr>
            </w:r>
            <w:r w:rsidRPr="0081740F">
              <w:rPr>
                <w:noProof/>
                <w:webHidden/>
              </w:rPr>
              <w:fldChar w:fldCharType="separate"/>
            </w:r>
            <w:r w:rsidR="004E4887">
              <w:rPr>
                <w:noProof/>
                <w:webHidden/>
              </w:rPr>
              <w:t>10</w:t>
            </w:r>
            <w:r w:rsidRPr="0081740F">
              <w:rPr>
                <w:noProof/>
                <w:webHidden/>
              </w:rPr>
              <w:fldChar w:fldCharType="end"/>
            </w:r>
          </w:hyperlink>
        </w:p>
        <w:p w14:paraId="64BB3644" w14:textId="4EF4E350" w:rsidR="0081740F" w:rsidRPr="0081740F" w:rsidRDefault="0081740F" w:rsidP="00986F0F">
          <w:pPr>
            <w:pStyle w:val="TOC2"/>
            <w:tabs>
              <w:tab w:val="left" w:pos="1135"/>
            </w:tabs>
            <w:spacing w:before="120" w:after="120"/>
            <w:ind w:left="1170" w:hanging="270"/>
            <w:rPr>
              <w:rFonts w:asciiTheme="minorHAnsi" w:eastAsiaTheme="minorEastAsia" w:hAnsiTheme="minorHAnsi" w:cstheme="minorBidi"/>
              <w:noProof/>
              <w:lang w:val="en-IE" w:eastAsia="en-IE"/>
            </w:rPr>
          </w:pPr>
          <w:hyperlink w:anchor="_Toc483915955" w:history="1">
            <w:r w:rsidRPr="0081740F">
              <w:rPr>
                <w:rStyle w:val="Hyperlink"/>
                <w:noProof/>
              </w:rPr>
              <w:t>2.10.5</w:t>
            </w:r>
            <w:r w:rsidR="00986F0F">
              <w:rPr>
                <w:rFonts w:asciiTheme="minorHAnsi" w:eastAsiaTheme="minorEastAsia" w:hAnsiTheme="minorHAnsi" w:cstheme="minorBidi"/>
                <w:noProof/>
                <w:lang w:val="en-IE" w:eastAsia="en-IE"/>
              </w:rPr>
              <w:t xml:space="preserve">   </w:t>
            </w:r>
            <w:r w:rsidRPr="0081740F">
              <w:rPr>
                <w:rStyle w:val="Hyperlink"/>
                <w:noProof/>
              </w:rPr>
              <w:t>System Operators User Access Management</w:t>
            </w:r>
            <w:r w:rsidRPr="0081740F">
              <w:rPr>
                <w:noProof/>
                <w:webHidden/>
              </w:rPr>
              <w:tab/>
            </w:r>
            <w:r w:rsidRPr="0081740F">
              <w:rPr>
                <w:noProof/>
                <w:webHidden/>
              </w:rPr>
              <w:fldChar w:fldCharType="begin"/>
            </w:r>
            <w:r w:rsidRPr="0081740F">
              <w:rPr>
                <w:noProof/>
                <w:webHidden/>
              </w:rPr>
              <w:instrText xml:space="preserve"> PAGEREF _Toc483915955 \h </w:instrText>
            </w:r>
            <w:r w:rsidRPr="0081740F">
              <w:rPr>
                <w:noProof/>
                <w:webHidden/>
              </w:rPr>
            </w:r>
            <w:r w:rsidRPr="0081740F">
              <w:rPr>
                <w:noProof/>
                <w:webHidden/>
              </w:rPr>
              <w:fldChar w:fldCharType="separate"/>
            </w:r>
            <w:r w:rsidR="004E4887">
              <w:rPr>
                <w:noProof/>
                <w:webHidden/>
              </w:rPr>
              <w:t>10</w:t>
            </w:r>
            <w:r w:rsidRPr="0081740F">
              <w:rPr>
                <w:noProof/>
                <w:webHidden/>
              </w:rPr>
              <w:fldChar w:fldCharType="end"/>
            </w:r>
          </w:hyperlink>
        </w:p>
        <w:p w14:paraId="7D1DC90F" w14:textId="0B192F75" w:rsidR="0081740F" w:rsidRPr="0081740F" w:rsidRDefault="0081740F" w:rsidP="00986F0F">
          <w:pPr>
            <w:pStyle w:val="TOC2"/>
            <w:tabs>
              <w:tab w:val="left" w:pos="1135"/>
            </w:tabs>
            <w:spacing w:before="120" w:after="120"/>
            <w:ind w:left="1170" w:hanging="270"/>
            <w:rPr>
              <w:rFonts w:asciiTheme="minorHAnsi" w:eastAsiaTheme="minorEastAsia" w:hAnsiTheme="minorHAnsi" w:cstheme="minorBidi"/>
              <w:noProof/>
              <w:lang w:val="en-IE" w:eastAsia="en-IE"/>
            </w:rPr>
          </w:pPr>
          <w:hyperlink w:anchor="_Toc483915956" w:history="1">
            <w:r w:rsidRPr="0081740F">
              <w:rPr>
                <w:rStyle w:val="Hyperlink"/>
                <w:noProof/>
              </w:rPr>
              <w:t>2.10.6</w:t>
            </w:r>
            <w:r w:rsidR="00986F0F">
              <w:rPr>
                <w:rFonts w:asciiTheme="minorHAnsi" w:eastAsiaTheme="minorEastAsia" w:hAnsiTheme="minorHAnsi" w:cstheme="minorBidi"/>
                <w:noProof/>
                <w:lang w:val="en-IE" w:eastAsia="en-IE"/>
              </w:rPr>
              <w:t xml:space="preserve">   </w:t>
            </w:r>
            <w:r w:rsidRPr="0081740F">
              <w:rPr>
                <w:rStyle w:val="Hyperlink"/>
                <w:noProof/>
              </w:rPr>
              <w:t>Authorised User Access</w:t>
            </w:r>
            <w:r w:rsidRPr="0081740F">
              <w:rPr>
                <w:noProof/>
                <w:webHidden/>
              </w:rPr>
              <w:tab/>
            </w:r>
            <w:r w:rsidRPr="0081740F">
              <w:rPr>
                <w:noProof/>
                <w:webHidden/>
              </w:rPr>
              <w:fldChar w:fldCharType="begin"/>
            </w:r>
            <w:r w:rsidRPr="0081740F">
              <w:rPr>
                <w:noProof/>
                <w:webHidden/>
              </w:rPr>
              <w:instrText xml:space="preserve"> PAGEREF _Toc483915956 \h </w:instrText>
            </w:r>
            <w:r w:rsidRPr="0081740F">
              <w:rPr>
                <w:noProof/>
                <w:webHidden/>
              </w:rPr>
            </w:r>
            <w:r w:rsidRPr="0081740F">
              <w:rPr>
                <w:noProof/>
                <w:webHidden/>
              </w:rPr>
              <w:fldChar w:fldCharType="separate"/>
            </w:r>
            <w:r w:rsidR="004E4887">
              <w:rPr>
                <w:noProof/>
                <w:webHidden/>
              </w:rPr>
              <w:t>10</w:t>
            </w:r>
            <w:r w:rsidRPr="0081740F">
              <w:rPr>
                <w:noProof/>
                <w:webHidden/>
              </w:rPr>
              <w:fldChar w:fldCharType="end"/>
            </w:r>
          </w:hyperlink>
        </w:p>
        <w:p w14:paraId="7AB7360A" w14:textId="13E73C86" w:rsidR="0081740F" w:rsidRPr="0081740F" w:rsidRDefault="0081740F" w:rsidP="00986F0F">
          <w:pPr>
            <w:pStyle w:val="TOC2"/>
            <w:tabs>
              <w:tab w:val="left" w:pos="1135"/>
            </w:tabs>
            <w:spacing w:before="120" w:after="120"/>
            <w:ind w:left="1170" w:hanging="270"/>
            <w:rPr>
              <w:rFonts w:asciiTheme="minorHAnsi" w:eastAsiaTheme="minorEastAsia" w:hAnsiTheme="minorHAnsi" w:cstheme="minorBidi"/>
              <w:noProof/>
              <w:lang w:val="en-IE" w:eastAsia="en-IE"/>
            </w:rPr>
          </w:pPr>
          <w:hyperlink w:anchor="_Toc483915957" w:history="1">
            <w:r w:rsidRPr="0081740F">
              <w:rPr>
                <w:rStyle w:val="Hyperlink"/>
                <w:noProof/>
              </w:rPr>
              <w:t>2.10.7</w:t>
            </w:r>
            <w:r w:rsidR="00986F0F">
              <w:rPr>
                <w:rFonts w:asciiTheme="minorHAnsi" w:eastAsiaTheme="minorEastAsia" w:hAnsiTheme="minorHAnsi" w:cstheme="minorBidi"/>
                <w:noProof/>
                <w:lang w:val="en-IE" w:eastAsia="en-IE"/>
              </w:rPr>
              <w:t xml:space="preserve">   </w:t>
            </w:r>
            <w:r w:rsidRPr="0081740F">
              <w:rPr>
                <w:rStyle w:val="Hyperlink"/>
                <w:noProof/>
              </w:rPr>
              <w:t>User Responsibilities</w:t>
            </w:r>
            <w:r w:rsidRPr="0081740F">
              <w:rPr>
                <w:noProof/>
                <w:webHidden/>
              </w:rPr>
              <w:tab/>
            </w:r>
            <w:r w:rsidRPr="0081740F">
              <w:rPr>
                <w:noProof/>
                <w:webHidden/>
              </w:rPr>
              <w:fldChar w:fldCharType="begin"/>
            </w:r>
            <w:r w:rsidRPr="0081740F">
              <w:rPr>
                <w:noProof/>
                <w:webHidden/>
              </w:rPr>
              <w:instrText xml:space="preserve"> PAGEREF _Toc483915957 \h </w:instrText>
            </w:r>
            <w:r w:rsidRPr="0081740F">
              <w:rPr>
                <w:noProof/>
                <w:webHidden/>
              </w:rPr>
            </w:r>
            <w:r w:rsidRPr="0081740F">
              <w:rPr>
                <w:noProof/>
                <w:webHidden/>
              </w:rPr>
              <w:fldChar w:fldCharType="separate"/>
            </w:r>
            <w:r w:rsidR="004E4887">
              <w:rPr>
                <w:noProof/>
                <w:webHidden/>
              </w:rPr>
              <w:t>11</w:t>
            </w:r>
            <w:r w:rsidRPr="0081740F">
              <w:rPr>
                <w:noProof/>
                <w:webHidden/>
              </w:rPr>
              <w:fldChar w:fldCharType="end"/>
            </w:r>
          </w:hyperlink>
        </w:p>
        <w:p w14:paraId="61A1058E" w14:textId="77777777" w:rsidR="0081740F" w:rsidRPr="0081740F" w:rsidRDefault="0081740F" w:rsidP="0081740F">
          <w:pPr>
            <w:pStyle w:val="TOC2"/>
            <w:tabs>
              <w:tab w:val="left" w:pos="1320"/>
            </w:tabs>
            <w:spacing w:before="120" w:after="120"/>
            <w:rPr>
              <w:rFonts w:asciiTheme="minorHAnsi" w:eastAsiaTheme="minorEastAsia" w:hAnsiTheme="minorHAnsi" w:cstheme="minorBidi"/>
              <w:noProof/>
              <w:szCs w:val="22"/>
              <w:lang w:val="en-IE" w:eastAsia="en-IE"/>
            </w:rPr>
          </w:pPr>
          <w:hyperlink w:anchor="_Toc483915958" w:history="1">
            <w:r w:rsidRPr="0081740F">
              <w:rPr>
                <w:rStyle w:val="Hyperlink"/>
                <w:noProof/>
                <w:szCs w:val="22"/>
              </w:rPr>
              <w:t>2.11</w:t>
            </w:r>
            <w:r w:rsidRPr="0081740F">
              <w:rPr>
                <w:rFonts w:asciiTheme="minorHAnsi" w:eastAsiaTheme="minorEastAsia" w:hAnsiTheme="minorHAnsi" w:cstheme="minorBidi"/>
                <w:noProof/>
                <w:szCs w:val="22"/>
                <w:lang w:val="en-IE" w:eastAsia="en-IE"/>
              </w:rPr>
              <w:tab/>
            </w:r>
            <w:r w:rsidRPr="0081740F">
              <w:rPr>
                <w:rStyle w:val="Hyperlink"/>
                <w:noProof/>
                <w:szCs w:val="22"/>
              </w:rPr>
              <w:t>Communication Links</w:t>
            </w:r>
            <w:r w:rsidRPr="0081740F">
              <w:rPr>
                <w:noProof/>
                <w:webHidden/>
                <w:szCs w:val="22"/>
              </w:rPr>
              <w:tab/>
            </w:r>
            <w:r w:rsidRPr="0081740F">
              <w:rPr>
                <w:noProof/>
                <w:webHidden/>
                <w:szCs w:val="22"/>
              </w:rPr>
              <w:fldChar w:fldCharType="begin"/>
            </w:r>
            <w:r w:rsidRPr="0081740F">
              <w:rPr>
                <w:noProof/>
                <w:webHidden/>
                <w:szCs w:val="22"/>
              </w:rPr>
              <w:instrText xml:space="preserve"> PAGEREF _Toc483915958 \h </w:instrText>
            </w:r>
            <w:r w:rsidRPr="0081740F">
              <w:rPr>
                <w:noProof/>
                <w:webHidden/>
                <w:szCs w:val="22"/>
              </w:rPr>
            </w:r>
            <w:r w:rsidRPr="0081740F">
              <w:rPr>
                <w:noProof/>
                <w:webHidden/>
                <w:szCs w:val="22"/>
              </w:rPr>
              <w:fldChar w:fldCharType="separate"/>
            </w:r>
            <w:r w:rsidR="004E4887">
              <w:rPr>
                <w:noProof/>
                <w:webHidden/>
                <w:szCs w:val="22"/>
              </w:rPr>
              <w:t>11</w:t>
            </w:r>
            <w:r w:rsidRPr="0081740F">
              <w:rPr>
                <w:noProof/>
                <w:webHidden/>
                <w:szCs w:val="22"/>
              </w:rPr>
              <w:fldChar w:fldCharType="end"/>
            </w:r>
          </w:hyperlink>
        </w:p>
        <w:p w14:paraId="795F1663" w14:textId="77777777" w:rsidR="0081740F" w:rsidRPr="0081740F" w:rsidRDefault="0081740F" w:rsidP="0081740F">
          <w:pPr>
            <w:pStyle w:val="TOC3"/>
            <w:spacing w:before="120" w:after="120"/>
            <w:rPr>
              <w:rFonts w:asciiTheme="minorHAnsi" w:eastAsiaTheme="minorEastAsia" w:hAnsiTheme="minorHAnsi" w:cstheme="minorBidi"/>
              <w:lang w:val="en-IE" w:eastAsia="en-IE"/>
            </w:rPr>
          </w:pPr>
          <w:hyperlink w:anchor="_Toc483915959" w:history="1">
            <w:r w:rsidRPr="0081740F">
              <w:rPr>
                <w:rStyle w:val="Hyperlink"/>
                <w:lang w:val="en-IE"/>
              </w:rPr>
              <w:t>2.11.1</w:t>
            </w:r>
            <w:r w:rsidRPr="0081740F">
              <w:rPr>
                <w:rFonts w:asciiTheme="minorHAnsi" w:eastAsiaTheme="minorEastAsia" w:hAnsiTheme="minorHAnsi" w:cstheme="minorBidi"/>
                <w:lang w:val="en-IE" w:eastAsia="en-IE"/>
              </w:rPr>
              <w:tab/>
            </w:r>
            <w:r w:rsidRPr="0081740F">
              <w:rPr>
                <w:rStyle w:val="Hyperlink"/>
              </w:rPr>
              <w:t>Internet</w:t>
            </w:r>
            <w:r w:rsidRPr="0081740F">
              <w:rPr>
                <w:rStyle w:val="Hyperlink"/>
                <w:lang w:val="en-IE"/>
              </w:rPr>
              <w:t xml:space="preserve"> Connection</w:t>
            </w:r>
            <w:r w:rsidRPr="0081740F">
              <w:rPr>
                <w:webHidden/>
              </w:rPr>
              <w:tab/>
            </w:r>
            <w:r w:rsidRPr="0081740F">
              <w:rPr>
                <w:webHidden/>
              </w:rPr>
              <w:fldChar w:fldCharType="begin"/>
            </w:r>
            <w:r w:rsidRPr="0081740F">
              <w:rPr>
                <w:webHidden/>
              </w:rPr>
              <w:instrText xml:space="preserve"> PAGEREF _Toc483915959 \h </w:instrText>
            </w:r>
            <w:r w:rsidRPr="0081740F">
              <w:rPr>
                <w:webHidden/>
              </w:rPr>
            </w:r>
            <w:r w:rsidRPr="0081740F">
              <w:rPr>
                <w:webHidden/>
              </w:rPr>
              <w:fldChar w:fldCharType="separate"/>
            </w:r>
            <w:r w:rsidR="004E4887">
              <w:rPr>
                <w:webHidden/>
              </w:rPr>
              <w:t>11</w:t>
            </w:r>
            <w:r w:rsidRPr="0081740F">
              <w:rPr>
                <w:webHidden/>
              </w:rPr>
              <w:fldChar w:fldCharType="end"/>
            </w:r>
          </w:hyperlink>
        </w:p>
        <w:p w14:paraId="4FEAD331" w14:textId="77777777" w:rsidR="0081740F" w:rsidRPr="0081740F" w:rsidRDefault="0081740F" w:rsidP="0081740F">
          <w:pPr>
            <w:pStyle w:val="TOC3"/>
            <w:spacing w:before="120" w:after="120"/>
            <w:rPr>
              <w:rFonts w:asciiTheme="minorHAnsi" w:eastAsiaTheme="minorEastAsia" w:hAnsiTheme="minorHAnsi" w:cstheme="minorBidi"/>
              <w:lang w:val="en-IE" w:eastAsia="en-IE"/>
            </w:rPr>
          </w:pPr>
          <w:hyperlink w:anchor="_Toc483915960" w:history="1">
            <w:r w:rsidRPr="0081740F">
              <w:rPr>
                <w:rStyle w:val="Hyperlink"/>
              </w:rPr>
              <w:t>2.11.2</w:t>
            </w:r>
            <w:r w:rsidRPr="0081740F">
              <w:rPr>
                <w:rFonts w:asciiTheme="minorHAnsi" w:eastAsiaTheme="minorEastAsia" w:hAnsiTheme="minorHAnsi" w:cstheme="minorBidi"/>
                <w:lang w:val="en-IE" w:eastAsia="en-IE"/>
              </w:rPr>
              <w:tab/>
            </w:r>
            <w:r w:rsidRPr="0081740F">
              <w:rPr>
                <w:rStyle w:val="Hyperlink"/>
              </w:rPr>
              <w:t>Type 2 Channel</w:t>
            </w:r>
            <w:r w:rsidRPr="0081740F">
              <w:rPr>
                <w:webHidden/>
              </w:rPr>
              <w:tab/>
            </w:r>
            <w:r w:rsidRPr="0081740F">
              <w:rPr>
                <w:webHidden/>
              </w:rPr>
              <w:fldChar w:fldCharType="begin"/>
            </w:r>
            <w:r w:rsidRPr="0081740F">
              <w:rPr>
                <w:webHidden/>
              </w:rPr>
              <w:instrText xml:space="preserve"> PAGEREF _Toc483915960 \h </w:instrText>
            </w:r>
            <w:r w:rsidRPr="0081740F">
              <w:rPr>
                <w:webHidden/>
              </w:rPr>
            </w:r>
            <w:r w:rsidRPr="0081740F">
              <w:rPr>
                <w:webHidden/>
              </w:rPr>
              <w:fldChar w:fldCharType="separate"/>
            </w:r>
            <w:r w:rsidR="004E4887">
              <w:rPr>
                <w:webHidden/>
              </w:rPr>
              <w:t>11</w:t>
            </w:r>
            <w:r w:rsidRPr="0081740F">
              <w:rPr>
                <w:webHidden/>
              </w:rPr>
              <w:fldChar w:fldCharType="end"/>
            </w:r>
          </w:hyperlink>
        </w:p>
        <w:p w14:paraId="7EB4E91F" w14:textId="77777777" w:rsidR="0081740F" w:rsidRPr="0081740F" w:rsidRDefault="0081740F" w:rsidP="0081740F">
          <w:pPr>
            <w:pStyle w:val="TOC3"/>
            <w:spacing w:before="120" w:after="120"/>
            <w:rPr>
              <w:rFonts w:asciiTheme="minorHAnsi" w:eastAsiaTheme="minorEastAsia" w:hAnsiTheme="minorHAnsi" w:cstheme="minorBidi"/>
              <w:lang w:val="en-IE" w:eastAsia="en-IE"/>
            </w:rPr>
          </w:pPr>
          <w:hyperlink w:anchor="_Toc483915961" w:history="1">
            <w:r w:rsidRPr="0081740F">
              <w:rPr>
                <w:rStyle w:val="Hyperlink"/>
              </w:rPr>
              <w:t>2.11.3</w:t>
            </w:r>
            <w:r w:rsidRPr="0081740F">
              <w:rPr>
                <w:rFonts w:asciiTheme="minorHAnsi" w:eastAsiaTheme="minorEastAsia" w:hAnsiTheme="minorHAnsi" w:cstheme="minorBidi"/>
                <w:lang w:val="en-IE" w:eastAsia="en-IE"/>
              </w:rPr>
              <w:tab/>
            </w:r>
            <w:r w:rsidRPr="0081740F">
              <w:rPr>
                <w:rStyle w:val="Hyperlink"/>
              </w:rPr>
              <w:t>Denial of Service</w:t>
            </w:r>
            <w:r w:rsidRPr="0081740F">
              <w:rPr>
                <w:webHidden/>
              </w:rPr>
              <w:tab/>
            </w:r>
            <w:r w:rsidRPr="0081740F">
              <w:rPr>
                <w:webHidden/>
              </w:rPr>
              <w:fldChar w:fldCharType="begin"/>
            </w:r>
            <w:r w:rsidRPr="0081740F">
              <w:rPr>
                <w:webHidden/>
              </w:rPr>
              <w:instrText xml:space="preserve"> PAGEREF _Toc483915961 \h </w:instrText>
            </w:r>
            <w:r w:rsidRPr="0081740F">
              <w:rPr>
                <w:webHidden/>
              </w:rPr>
            </w:r>
            <w:r w:rsidRPr="0081740F">
              <w:rPr>
                <w:webHidden/>
              </w:rPr>
              <w:fldChar w:fldCharType="separate"/>
            </w:r>
            <w:r w:rsidR="004E4887">
              <w:rPr>
                <w:webHidden/>
              </w:rPr>
              <w:t>11</w:t>
            </w:r>
            <w:r w:rsidRPr="0081740F">
              <w:rPr>
                <w:webHidden/>
              </w:rPr>
              <w:fldChar w:fldCharType="end"/>
            </w:r>
          </w:hyperlink>
        </w:p>
        <w:p w14:paraId="7D6040CB" w14:textId="77777777" w:rsidR="0081740F" w:rsidRPr="0081740F" w:rsidRDefault="0081740F" w:rsidP="0081740F">
          <w:pPr>
            <w:pStyle w:val="TOC3"/>
            <w:spacing w:before="120" w:after="120"/>
            <w:rPr>
              <w:rFonts w:asciiTheme="minorHAnsi" w:eastAsiaTheme="minorEastAsia" w:hAnsiTheme="minorHAnsi" w:cstheme="minorBidi"/>
              <w:lang w:val="en-IE" w:eastAsia="en-IE"/>
            </w:rPr>
          </w:pPr>
          <w:hyperlink w:anchor="_Toc483915962" w:history="1">
            <w:r w:rsidRPr="0081740F">
              <w:rPr>
                <w:rStyle w:val="Hyperlink"/>
              </w:rPr>
              <w:t>2.11.4</w:t>
            </w:r>
            <w:r w:rsidRPr="0081740F">
              <w:rPr>
                <w:rFonts w:asciiTheme="minorHAnsi" w:eastAsiaTheme="minorEastAsia" w:hAnsiTheme="minorHAnsi" w:cstheme="minorBidi"/>
                <w:lang w:val="en-IE" w:eastAsia="en-IE"/>
              </w:rPr>
              <w:tab/>
            </w:r>
            <w:r w:rsidRPr="0081740F">
              <w:rPr>
                <w:rStyle w:val="Hyperlink"/>
              </w:rPr>
              <w:t>Change Control of Security Standard for Data Communication</w:t>
            </w:r>
            <w:r w:rsidRPr="0081740F">
              <w:rPr>
                <w:webHidden/>
              </w:rPr>
              <w:tab/>
            </w:r>
            <w:r w:rsidRPr="0081740F">
              <w:rPr>
                <w:webHidden/>
              </w:rPr>
              <w:fldChar w:fldCharType="begin"/>
            </w:r>
            <w:r w:rsidRPr="0081740F">
              <w:rPr>
                <w:webHidden/>
              </w:rPr>
              <w:instrText xml:space="preserve"> PAGEREF _Toc483915962 \h </w:instrText>
            </w:r>
            <w:r w:rsidRPr="0081740F">
              <w:rPr>
                <w:webHidden/>
              </w:rPr>
            </w:r>
            <w:r w:rsidRPr="0081740F">
              <w:rPr>
                <w:webHidden/>
              </w:rPr>
              <w:fldChar w:fldCharType="separate"/>
            </w:r>
            <w:r w:rsidR="004E4887">
              <w:rPr>
                <w:webHidden/>
              </w:rPr>
              <w:t>11</w:t>
            </w:r>
            <w:r w:rsidRPr="0081740F">
              <w:rPr>
                <w:webHidden/>
              </w:rPr>
              <w:fldChar w:fldCharType="end"/>
            </w:r>
          </w:hyperlink>
        </w:p>
        <w:p w14:paraId="70A2B9BC" w14:textId="77777777" w:rsidR="0081740F" w:rsidRPr="0081740F" w:rsidRDefault="0081740F" w:rsidP="0081740F">
          <w:pPr>
            <w:pStyle w:val="TOC1"/>
            <w:spacing w:before="120" w:after="120"/>
            <w:rPr>
              <w:rFonts w:asciiTheme="minorHAnsi" w:eastAsiaTheme="minorEastAsia" w:hAnsiTheme="minorHAnsi" w:cstheme="minorBidi"/>
              <w:b w:val="0"/>
              <w:bCs w:val="0"/>
              <w:noProof/>
              <w:sz w:val="22"/>
              <w:szCs w:val="22"/>
              <w:lang w:val="en-IE" w:eastAsia="en-IE"/>
            </w:rPr>
          </w:pPr>
          <w:hyperlink w:anchor="_Toc483915963" w:history="1">
            <w:r w:rsidRPr="0081740F">
              <w:rPr>
                <w:rStyle w:val="Hyperlink"/>
                <w:noProof/>
                <w:sz w:val="22"/>
                <w:szCs w:val="22"/>
              </w:rPr>
              <w:t>3.</w:t>
            </w:r>
            <w:r w:rsidRPr="0081740F">
              <w:rPr>
                <w:rFonts w:asciiTheme="minorHAnsi" w:eastAsiaTheme="minorEastAsia" w:hAnsiTheme="minorHAnsi" w:cstheme="minorBidi"/>
                <w:b w:val="0"/>
                <w:bCs w:val="0"/>
                <w:noProof/>
                <w:sz w:val="22"/>
                <w:szCs w:val="22"/>
                <w:lang w:val="en-IE" w:eastAsia="en-IE"/>
              </w:rPr>
              <w:tab/>
            </w:r>
            <w:r w:rsidRPr="0081740F">
              <w:rPr>
                <w:rStyle w:val="Hyperlink"/>
                <w:noProof/>
                <w:sz w:val="22"/>
                <w:szCs w:val="22"/>
              </w:rPr>
              <w:t>Procedural Steps</w:t>
            </w:r>
            <w:r w:rsidRPr="0081740F">
              <w:rPr>
                <w:noProof/>
                <w:webHidden/>
                <w:sz w:val="22"/>
                <w:szCs w:val="22"/>
              </w:rPr>
              <w:tab/>
            </w:r>
            <w:r w:rsidRPr="0081740F">
              <w:rPr>
                <w:noProof/>
                <w:webHidden/>
                <w:sz w:val="22"/>
                <w:szCs w:val="22"/>
              </w:rPr>
              <w:fldChar w:fldCharType="begin"/>
            </w:r>
            <w:r w:rsidRPr="0081740F">
              <w:rPr>
                <w:noProof/>
                <w:webHidden/>
                <w:sz w:val="22"/>
                <w:szCs w:val="22"/>
              </w:rPr>
              <w:instrText xml:space="preserve"> PAGEREF _Toc483915963 \h </w:instrText>
            </w:r>
            <w:r w:rsidRPr="0081740F">
              <w:rPr>
                <w:noProof/>
                <w:webHidden/>
                <w:sz w:val="22"/>
                <w:szCs w:val="22"/>
              </w:rPr>
            </w:r>
            <w:r w:rsidRPr="0081740F">
              <w:rPr>
                <w:noProof/>
                <w:webHidden/>
                <w:sz w:val="22"/>
                <w:szCs w:val="22"/>
              </w:rPr>
              <w:fldChar w:fldCharType="separate"/>
            </w:r>
            <w:r w:rsidR="004E4887">
              <w:rPr>
                <w:noProof/>
                <w:webHidden/>
                <w:sz w:val="22"/>
                <w:szCs w:val="22"/>
              </w:rPr>
              <w:t>12</w:t>
            </w:r>
            <w:r w:rsidRPr="0081740F">
              <w:rPr>
                <w:noProof/>
                <w:webHidden/>
                <w:sz w:val="22"/>
                <w:szCs w:val="22"/>
              </w:rPr>
              <w:fldChar w:fldCharType="end"/>
            </w:r>
          </w:hyperlink>
        </w:p>
        <w:p w14:paraId="2DBC433B" w14:textId="77777777" w:rsidR="0081740F" w:rsidRPr="0081740F" w:rsidRDefault="0081740F" w:rsidP="0081740F">
          <w:pPr>
            <w:pStyle w:val="TOC2"/>
            <w:tabs>
              <w:tab w:val="left" w:pos="1135"/>
            </w:tabs>
            <w:spacing w:before="120" w:after="120"/>
            <w:rPr>
              <w:rFonts w:asciiTheme="minorHAnsi" w:eastAsiaTheme="minorEastAsia" w:hAnsiTheme="minorHAnsi" w:cstheme="minorBidi"/>
              <w:noProof/>
              <w:szCs w:val="22"/>
              <w:lang w:val="en-IE" w:eastAsia="en-IE"/>
            </w:rPr>
          </w:pPr>
          <w:hyperlink w:anchor="_Toc483915964" w:history="1">
            <w:r w:rsidRPr="0081740F">
              <w:rPr>
                <w:rStyle w:val="Hyperlink"/>
                <w:noProof/>
                <w:szCs w:val="22"/>
              </w:rPr>
              <w:t>3.1</w:t>
            </w:r>
            <w:r w:rsidRPr="0081740F">
              <w:rPr>
                <w:rFonts w:asciiTheme="minorHAnsi" w:eastAsiaTheme="minorEastAsia" w:hAnsiTheme="minorHAnsi" w:cstheme="minorBidi"/>
                <w:noProof/>
                <w:szCs w:val="22"/>
                <w:lang w:val="en-IE" w:eastAsia="en-IE"/>
              </w:rPr>
              <w:tab/>
            </w:r>
            <w:r w:rsidRPr="0081740F">
              <w:rPr>
                <w:rStyle w:val="Hyperlink"/>
                <w:noProof/>
                <w:szCs w:val="22"/>
              </w:rPr>
              <w:t>Communication Channel Qualification Testing</w:t>
            </w:r>
            <w:r w:rsidRPr="0081740F">
              <w:rPr>
                <w:noProof/>
                <w:webHidden/>
                <w:szCs w:val="22"/>
              </w:rPr>
              <w:tab/>
            </w:r>
            <w:r w:rsidRPr="0081740F">
              <w:rPr>
                <w:noProof/>
                <w:webHidden/>
                <w:szCs w:val="22"/>
              </w:rPr>
              <w:fldChar w:fldCharType="begin"/>
            </w:r>
            <w:r w:rsidRPr="0081740F">
              <w:rPr>
                <w:noProof/>
                <w:webHidden/>
                <w:szCs w:val="22"/>
              </w:rPr>
              <w:instrText xml:space="preserve"> PAGEREF _Toc483915964 \h </w:instrText>
            </w:r>
            <w:r w:rsidRPr="0081740F">
              <w:rPr>
                <w:noProof/>
                <w:webHidden/>
                <w:szCs w:val="22"/>
              </w:rPr>
            </w:r>
            <w:r w:rsidRPr="0081740F">
              <w:rPr>
                <w:noProof/>
                <w:webHidden/>
                <w:szCs w:val="22"/>
              </w:rPr>
              <w:fldChar w:fldCharType="separate"/>
            </w:r>
            <w:r w:rsidR="004E4887">
              <w:rPr>
                <w:noProof/>
                <w:webHidden/>
                <w:szCs w:val="22"/>
              </w:rPr>
              <w:t>12</w:t>
            </w:r>
            <w:r w:rsidRPr="0081740F">
              <w:rPr>
                <w:noProof/>
                <w:webHidden/>
                <w:szCs w:val="22"/>
              </w:rPr>
              <w:fldChar w:fldCharType="end"/>
            </w:r>
          </w:hyperlink>
        </w:p>
        <w:p w14:paraId="2A6BF17F" w14:textId="77777777" w:rsidR="0081740F" w:rsidRPr="0081740F" w:rsidRDefault="0081740F" w:rsidP="0081740F">
          <w:pPr>
            <w:pStyle w:val="TOC2"/>
            <w:tabs>
              <w:tab w:val="left" w:pos="1135"/>
            </w:tabs>
            <w:spacing w:before="120" w:after="120"/>
            <w:rPr>
              <w:rFonts w:asciiTheme="minorHAnsi" w:eastAsiaTheme="minorEastAsia" w:hAnsiTheme="minorHAnsi" w:cstheme="minorBidi"/>
              <w:noProof/>
              <w:szCs w:val="22"/>
              <w:lang w:val="en-IE" w:eastAsia="en-IE"/>
            </w:rPr>
          </w:pPr>
          <w:hyperlink w:anchor="_Toc483915965" w:history="1">
            <w:r w:rsidRPr="0081740F">
              <w:rPr>
                <w:rStyle w:val="Hyperlink"/>
                <w:noProof/>
                <w:szCs w:val="22"/>
              </w:rPr>
              <w:t>3.2</w:t>
            </w:r>
            <w:r w:rsidRPr="0081740F">
              <w:rPr>
                <w:rFonts w:asciiTheme="minorHAnsi" w:eastAsiaTheme="minorEastAsia" w:hAnsiTheme="minorHAnsi" w:cstheme="minorBidi"/>
                <w:noProof/>
                <w:szCs w:val="22"/>
                <w:lang w:val="en-IE" w:eastAsia="en-IE"/>
              </w:rPr>
              <w:tab/>
            </w:r>
            <w:r w:rsidRPr="0081740F">
              <w:rPr>
                <w:rStyle w:val="Hyperlink"/>
                <w:noProof/>
                <w:szCs w:val="22"/>
              </w:rPr>
              <w:t>Obtaining A Digital Certificate</w:t>
            </w:r>
            <w:r w:rsidRPr="0081740F">
              <w:rPr>
                <w:noProof/>
                <w:webHidden/>
                <w:szCs w:val="22"/>
              </w:rPr>
              <w:tab/>
            </w:r>
            <w:r w:rsidRPr="0081740F">
              <w:rPr>
                <w:noProof/>
                <w:webHidden/>
                <w:szCs w:val="22"/>
              </w:rPr>
              <w:fldChar w:fldCharType="begin"/>
            </w:r>
            <w:r w:rsidRPr="0081740F">
              <w:rPr>
                <w:noProof/>
                <w:webHidden/>
                <w:szCs w:val="22"/>
              </w:rPr>
              <w:instrText xml:space="preserve"> PAGEREF _Toc483915965 \h </w:instrText>
            </w:r>
            <w:r w:rsidRPr="0081740F">
              <w:rPr>
                <w:noProof/>
                <w:webHidden/>
                <w:szCs w:val="22"/>
              </w:rPr>
            </w:r>
            <w:r w:rsidRPr="0081740F">
              <w:rPr>
                <w:noProof/>
                <w:webHidden/>
                <w:szCs w:val="22"/>
              </w:rPr>
              <w:fldChar w:fldCharType="separate"/>
            </w:r>
            <w:r w:rsidR="004E4887">
              <w:rPr>
                <w:noProof/>
                <w:webHidden/>
                <w:szCs w:val="22"/>
              </w:rPr>
              <w:t>15</w:t>
            </w:r>
            <w:r w:rsidRPr="0081740F">
              <w:rPr>
                <w:noProof/>
                <w:webHidden/>
                <w:szCs w:val="22"/>
              </w:rPr>
              <w:fldChar w:fldCharType="end"/>
            </w:r>
          </w:hyperlink>
        </w:p>
        <w:p w14:paraId="0A1C5E6C" w14:textId="77777777" w:rsidR="0081740F" w:rsidRPr="0081740F" w:rsidRDefault="0081740F" w:rsidP="0081740F">
          <w:pPr>
            <w:pStyle w:val="TOC2"/>
            <w:tabs>
              <w:tab w:val="left" w:pos="1135"/>
            </w:tabs>
            <w:spacing w:before="120" w:after="120"/>
            <w:rPr>
              <w:rFonts w:asciiTheme="minorHAnsi" w:eastAsiaTheme="minorEastAsia" w:hAnsiTheme="minorHAnsi" w:cstheme="minorBidi"/>
              <w:noProof/>
              <w:szCs w:val="22"/>
              <w:lang w:val="en-IE" w:eastAsia="en-IE"/>
            </w:rPr>
          </w:pPr>
          <w:hyperlink w:anchor="_Toc483915966" w:history="1">
            <w:r w:rsidRPr="0081740F">
              <w:rPr>
                <w:rStyle w:val="Hyperlink"/>
                <w:noProof/>
                <w:szCs w:val="22"/>
              </w:rPr>
              <w:t>3.3</w:t>
            </w:r>
            <w:r w:rsidRPr="0081740F">
              <w:rPr>
                <w:rFonts w:asciiTheme="minorHAnsi" w:eastAsiaTheme="minorEastAsia" w:hAnsiTheme="minorHAnsi" w:cstheme="minorBidi"/>
                <w:noProof/>
                <w:szCs w:val="22"/>
                <w:lang w:val="en-IE" w:eastAsia="en-IE"/>
              </w:rPr>
              <w:tab/>
            </w:r>
            <w:r w:rsidRPr="0081740F">
              <w:rPr>
                <w:rStyle w:val="Hyperlink"/>
                <w:noProof/>
                <w:szCs w:val="22"/>
              </w:rPr>
              <w:t>Digital Certificate Cancellation</w:t>
            </w:r>
            <w:r w:rsidRPr="0081740F">
              <w:rPr>
                <w:noProof/>
                <w:webHidden/>
                <w:szCs w:val="22"/>
              </w:rPr>
              <w:tab/>
            </w:r>
            <w:r w:rsidRPr="0081740F">
              <w:rPr>
                <w:noProof/>
                <w:webHidden/>
                <w:szCs w:val="22"/>
              </w:rPr>
              <w:fldChar w:fldCharType="begin"/>
            </w:r>
            <w:r w:rsidRPr="0081740F">
              <w:rPr>
                <w:noProof/>
                <w:webHidden/>
                <w:szCs w:val="22"/>
              </w:rPr>
              <w:instrText xml:space="preserve"> PAGEREF _Toc483915966 \h </w:instrText>
            </w:r>
            <w:r w:rsidRPr="0081740F">
              <w:rPr>
                <w:noProof/>
                <w:webHidden/>
                <w:szCs w:val="22"/>
              </w:rPr>
            </w:r>
            <w:r w:rsidRPr="0081740F">
              <w:rPr>
                <w:noProof/>
                <w:webHidden/>
                <w:szCs w:val="22"/>
              </w:rPr>
              <w:fldChar w:fldCharType="separate"/>
            </w:r>
            <w:r w:rsidR="004E4887">
              <w:rPr>
                <w:noProof/>
                <w:webHidden/>
                <w:szCs w:val="22"/>
              </w:rPr>
              <w:t>18</w:t>
            </w:r>
            <w:r w:rsidRPr="0081740F">
              <w:rPr>
                <w:noProof/>
                <w:webHidden/>
                <w:szCs w:val="22"/>
              </w:rPr>
              <w:fldChar w:fldCharType="end"/>
            </w:r>
          </w:hyperlink>
        </w:p>
        <w:p w14:paraId="7D5EFB12" w14:textId="77777777" w:rsidR="0081740F" w:rsidRPr="0081740F" w:rsidRDefault="0081740F" w:rsidP="0081740F">
          <w:pPr>
            <w:pStyle w:val="TOC2"/>
            <w:tabs>
              <w:tab w:val="left" w:pos="1135"/>
            </w:tabs>
            <w:spacing w:before="120" w:after="120"/>
            <w:rPr>
              <w:rFonts w:asciiTheme="minorHAnsi" w:eastAsiaTheme="minorEastAsia" w:hAnsiTheme="minorHAnsi" w:cstheme="minorBidi"/>
              <w:noProof/>
              <w:szCs w:val="22"/>
              <w:lang w:val="en-IE" w:eastAsia="en-IE"/>
            </w:rPr>
          </w:pPr>
          <w:hyperlink w:anchor="_Toc483915967" w:history="1">
            <w:r w:rsidRPr="0081740F">
              <w:rPr>
                <w:rStyle w:val="Hyperlink"/>
                <w:noProof/>
                <w:szCs w:val="22"/>
              </w:rPr>
              <w:t>3.4</w:t>
            </w:r>
            <w:r w:rsidRPr="0081740F">
              <w:rPr>
                <w:rFonts w:asciiTheme="minorHAnsi" w:eastAsiaTheme="minorEastAsia" w:hAnsiTheme="minorHAnsi" w:cstheme="minorBidi"/>
                <w:noProof/>
                <w:szCs w:val="22"/>
                <w:lang w:val="en-IE" w:eastAsia="en-IE"/>
              </w:rPr>
              <w:tab/>
            </w:r>
            <w:r w:rsidRPr="0081740F">
              <w:rPr>
                <w:rStyle w:val="Hyperlink"/>
                <w:noProof/>
                <w:szCs w:val="22"/>
              </w:rPr>
              <w:t>Communication Channel Suspension</w:t>
            </w:r>
            <w:r w:rsidRPr="0081740F">
              <w:rPr>
                <w:noProof/>
                <w:webHidden/>
                <w:szCs w:val="22"/>
              </w:rPr>
              <w:tab/>
            </w:r>
            <w:r w:rsidRPr="0081740F">
              <w:rPr>
                <w:noProof/>
                <w:webHidden/>
                <w:szCs w:val="22"/>
              </w:rPr>
              <w:fldChar w:fldCharType="begin"/>
            </w:r>
            <w:r w:rsidRPr="0081740F">
              <w:rPr>
                <w:noProof/>
                <w:webHidden/>
                <w:szCs w:val="22"/>
              </w:rPr>
              <w:instrText xml:space="preserve"> PAGEREF _Toc483915967 \h </w:instrText>
            </w:r>
            <w:r w:rsidRPr="0081740F">
              <w:rPr>
                <w:noProof/>
                <w:webHidden/>
                <w:szCs w:val="22"/>
              </w:rPr>
            </w:r>
            <w:r w:rsidRPr="0081740F">
              <w:rPr>
                <w:noProof/>
                <w:webHidden/>
                <w:szCs w:val="22"/>
              </w:rPr>
              <w:fldChar w:fldCharType="separate"/>
            </w:r>
            <w:r w:rsidR="004E4887">
              <w:rPr>
                <w:noProof/>
                <w:webHidden/>
                <w:szCs w:val="22"/>
              </w:rPr>
              <w:t>20</w:t>
            </w:r>
            <w:r w:rsidRPr="0081740F">
              <w:rPr>
                <w:noProof/>
                <w:webHidden/>
                <w:szCs w:val="22"/>
              </w:rPr>
              <w:fldChar w:fldCharType="end"/>
            </w:r>
          </w:hyperlink>
        </w:p>
        <w:p w14:paraId="3FD2D754" w14:textId="77777777" w:rsidR="0081740F" w:rsidRPr="0081740F" w:rsidRDefault="0081740F" w:rsidP="0081740F">
          <w:pPr>
            <w:pStyle w:val="TOC1"/>
            <w:spacing w:before="120" w:after="120"/>
            <w:rPr>
              <w:rFonts w:asciiTheme="minorHAnsi" w:eastAsiaTheme="minorEastAsia" w:hAnsiTheme="minorHAnsi" w:cstheme="minorBidi"/>
              <w:b w:val="0"/>
              <w:bCs w:val="0"/>
              <w:noProof/>
              <w:sz w:val="22"/>
              <w:szCs w:val="22"/>
              <w:lang w:val="en-IE" w:eastAsia="en-IE"/>
            </w:rPr>
          </w:pPr>
          <w:hyperlink w:anchor="_Toc483915968" w:history="1">
            <w:r w:rsidRPr="0081740F">
              <w:rPr>
                <w:rStyle w:val="Hyperlink"/>
                <w:noProof/>
                <w:sz w:val="22"/>
                <w:szCs w:val="22"/>
              </w:rPr>
              <w:t>APPENDIX 1: Definitions</w:t>
            </w:r>
            <w:r w:rsidRPr="0081740F">
              <w:rPr>
                <w:noProof/>
                <w:webHidden/>
                <w:sz w:val="22"/>
                <w:szCs w:val="22"/>
              </w:rPr>
              <w:tab/>
            </w:r>
            <w:r w:rsidRPr="0081740F">
              <w:rPr>
                <w:noProof/>
                <w:webHidden/>
                <w:sz w:val="22"/>
                <w:szCs w:val="22"/>
              </w:rPr>
              <w:fldChar w:fldCharType="begin"/>
            </w:r>
            <w:r w:rsidRPr="0081740F">
              <w:rPr>
                <w:noProof/>
                <w:webHidden/>
                <w:sz w:val="22"/>
                <w:szCs w:val="22"/>
              </w:rPr>
              <w:instrText xml:space="preserve"> PAGEREF _Toc483915968 \h </w:instrText>
            </w:r>
            <w:r w:rsidRPr="0081740F">
              <w:rPr>
                <w:noProof/>
                <w:webHidden/>
                <w:sz w:val="22"/>
                <w:szCs w:val="22"/>
              </w:rPr>
            </w:r>
            <w:r w:rsidRPr="0081740F">
              <w:rPr>
                <w:noProof/>
                <w:webHidden/>
                <w:sz w:val="22"/>
                <w:szCs w:val="22"/>
              </w:rPr>
              <w:fldChar w:fldCharType="separate"/>
            </w:r>
            <w:r w:rsidR="004E4887">
              <w:rPr>
                <w:noProof/>
                <w:webHidden/>
                <w:sz w:val="22"/>
                <w:szCs w:val="22"/>
              </w:rPr>
              <w:t>24</w:t>
            </w:r>
            <w:r w:rsidRPr="0081740F">
              <w:rPr>
                <w:noProof/>
                <w:webHidden/>
                <w:sz w:val="22"/>
                <w:szCs w:val="22"/>
              </w:rPr>
              <w:fldChar w:fldCharType="end"/>
            </w:r>
          </w:hyperlink>
        </w:p>
        <w:p w14:paraId="169B79AD" w14:textId="77777777" w:rsidR="0081740F" w:rsidRPr="0081740F" w:rsidRDefault="0081740F" w:rsidP="0081740F">
          <w:pPr>
            <w:pStyle w:val="TOC1"/>
            <w:spacing w:before="120" w:after="120"/>
            <w:rPr>
              <w:rFonts w:asciiTheme="minorHAnsi" w:eastAsiaTheme="minorEastAsia" w:hAnsiTheme="minorHAnsi" w:cstheme="minorBidi"/>
              <w:b w:val="0"/>
              <w:bCs w:val="0"/>
              <w:noProof/>
              <w:sz w:val="22"/>
              <w:szCs w:val="22"/>
              <w:lang w:val="en-IE" w:eastAsia="en-IE"/>
            </w:rPr>
          </w:pPr>
          <w:hyperlink w:anchor="_Toc483915969" w:history="1">
            <w:r w:rsidRPr="0081740F">
              <w:rPr>
                <w:rStyle w:val="Hyperlink"/>
                <w:noProof/>
                <w:sz w:val="22"/>
                <w:szCs w:val="22"/>
                <w:lang w:val="en-IE"/>
              </w:rPr>
              <w:t>APPENDIX 2: Authorisation Categories</w:t>
            </w:r>
            <w:r w:rsidRPr="0081740F">
              <w:rPr>
                <w:noProof/>
                <w:webHidden/>
                <w:sz w:val="22"/>
                <w:szCs w:val="22"/>
              </w:rPr>
              <w:tab/>
            </w:r>
            <w:r w:rsidRPr="0081740F">
              <w:rPr>
                <w:noProof/>
                <w:webHidden/>
                <w:sz w:val="22"/>
                <w:szCs w:val="22"/>
              </w:rPr>
              <w:fldChar w:fldCharType="begin"/>
            </w:r>
            <w:r w:rsidRPr="0081740F">
              <w:rPr>
                <w:noProof/>
                <w:webHidden/>
                <w:sz w:val="22"/>
                <w:szCs w:val="22"/>
              </w:rPr>
              <w:instrText xml:space="preserve"> PAGEREF _Toc483915969 \h </w:instrText>
            </w:r>
            <w:r w:rsidRPr="0081740F">
              <w:rPr>
                <w:noProof/>
                <w:webHidden/>
                <w:sz w:val="22"/>
                <w:szCs w:val="22"/>
              </w:rPr>
            </w:r>
            <w:r w:rsidRPr="0081740F">
              <w:rPr>
                <w:noProof/>
                <w:webHidden/>
                <w:sz w:val="22"/>
                <w:szCs w:val="22"/>
              </w:rPr>
              <w:fldChar w:fldCharType="separate"/>
            </w:r>
            <w:r w:rsidR="004E4887">
              <w:rPr>
                <w:noProof/>
                <w:webHidden/>
                <w:sz w:val="22"/>
                <w:szCs w:val="22"/>
              </w:rPr>
              <w:t>26</w:t>
            </w:r>
            <w:r w:rsidRPr="0081740F">
              <w:rPr>
                <w:noProof/>
                <w:webHidden/>
                <w:sz w:val="22"/>
                <w:szCs w:val="22"/>
              </w:rPr>
              <w:fldChar w:fldCharType="end"/>
            </w:r>
          </w:hyperlink>
        </w:p>
        <w:p w14:paraId="498D1649" w14:textId="3EF18AF9" w:rsidR="0030683E" w:rsidRDefault="0030683E" w:rsidP="005271FD">
          <w:pPr>
            <w:pStyle w:val="TOC1"/>
            <w:spacing w:before="120" w:after="120"/>
            <w:rPr>
              <w:noProof/>
            </w:rPr>
          </w:pPr>
          <w:r>
            <w:fldChar w:fldCharType="end"/>
          </w:r>
        </w:p>
      </w:sdtContent>
    </w:sdt>
    <w:p w14:paraId="76C9B65E" w14:textId="77777777" w:rsidR="0012065E" w:rsidRDefault="0012065E">
      <w:pPr>
        <w:rPr>
          <w:b/>
          <w:color w:val="000000"/>
          <w:szCs w:val="22"/>
        </w:rPr>
      </w:pPr>
      <w:r>
        <w:rPr>
          <w:bCs/>
          <w:caps/>
          <w:color w:val="000000"/>
          <w:szCs w:val="22"/>
        </w:rPr>
        <w:br w:type="page"/>
      </w:r>
    </w:p>
    <w:p w14:paraId="1309CF2C" w14:textId="5106A049" w:rsidR="0030683E" w:rsidRPr="0012065E" w:rsidRDefault="00FE0100" w:rsidP="00986F0F">
      <w:pPr>
        <w:pStyle w:val="H1"/>
        <w:spacing w:after="120"/>
        <w:rPr>
          <w:rFonts w:ascii="Arial" w:hAnsi="Arial" w:cs="Arial"/>
          <w:sz w:val="24"/>
          <w:szCs w:val="24"/>
          <w:lang w:val="en-IE"/>
        </w:rPr>
      </w:pPr>
      <w:r>
        <w:rPr>
          <w:rFonts w:ascii="Arial" w:hAnsi="Arial"/>
          <w:bCs w:val="0"/>
          <w:caps w:val="0"/>
          <w:color w:val="000000"/>
          <w:kern w:val="0"/>
          <w:sz w:val="22"/>
          <w:szCs w:val="22"/>
          <w:lang w:val="en-GB" w:eastAsia="en-US"/>
        </w:rPr>
        <w:lastRenderedPageBreak/>
        <w:t>Document H</w:t>
      </w:r>
      <w:r w:rsidRPr="00FE0100">
        <w:rPr>
          <w:rFonts w:ascii="Arial" w:hAnsi="Arial"/>
          <w:bCs w:val="0"/>
          <w:caps w:val="0"/>
          <w:color w:val="000000"/>
          <w:kern w:val="0"/>
          <w:sz w:val="22"/>
          <w:szCs w:val="22"/>
          <w:lang w:val="en-GB" w:eastAsia="en-US"/>
        </w:rPr>
        <w:t>istory</w:t>
      </w:r>
    </w:p>
    <w:tbl>
      <w:tblPr>
        <w:tblStyle w:val="TableList5"/>
        <w:tblW w:w="9288" w:type="dxa"/>
        <w:tblLayout w:type="fixed"/>
        <w:tblLook w:val="0000" w:firstRow="0" w:lastRow="0" w:firstColumn="0" w:lastColumn="0" w:noHBand="0" w:noVBand="0"/>
      </w:tblPr>
      <w:tblGrid>
        <w:gridCol w:w="1176"/>
        <w:gridCol w:w="1452"/>
        <w:gridCol w:w="1932"/>
        <w:gridCol w:w="4728"/>
      </w:tblGrid>
      <w:tr w:rsidR="00792833" w:rsidRPr="005C4CD5" w14:paraId="1D160C39" w14:textId="77777777" w:rsidTr="00D14E41">
        <w:trPr>
          <w:trHeight w:val="77"/>
        </w:trPr>
        <w:tc>
          <w:tcPr>
            <w:tcW w:w="1176" w:type="dxa"/>
            <w:tcBorders>
              <w:top w:val="single" w:sz="18" w:space="0" w:color="auto"/>
              <w:bottom w:val="single" w:sz="18" w:space="0" w:color="auto"/>
            </w:tcBorders>
            <w:shd w:val="clear" w:color="auto" w:fill="F2F2F2" w:themeFill="background1" w:themeFillShade="F2"/>
          </w:tcPr>
          <w:p w14:paraId="1D160C35" w14:textId="77777777" w:rsidR="00792833" w:rsidRPr="001D4AD9" w:rsidRDefault="00792833" w:rsidP="00DA71E1">
            <w:pPr>
              <w:pStyle w:val="CERTableHeader"/>
              <w:rPr>
                <w:sz w:val="22"/>
                <w:szCs w:val="22"/>
              </w:rPr>
            </w:pPr>
            <w:r w:rsidRPr="001D4AD9">
              <w:rPr>
                <w:sz w:val="22"/>
                <w:szCs w:val="22"/>
              </w:rPr>
              <w:t>Version</w:t>
            </w:r>
          </w:p>
        </w:tc>
        <w:tc>
          <w:tcPr>
            <w:tcW w:w="1452" w:type="dxa"/>
            <w:tcBorders>
              <w:top w:val="single" w:sz="18" w:space="0" w:color="auto"/>
              <w:bottom w:val="single" w:sz="18" w:space="0" w:color="auto"/>
            </w:tcBorders>
            <w:shd w:val="clear" w:color="auto" w:fill="F2F2F2" w:themeFill="background1" w:themeFillShade="F2"/>
          </w:tcPr>
          <w:p w14:paraId="1D160C36" w14:textId="77777777" w:rsidR="00792833" w:rsidRPr="001D4AD9" w:rsidRDefault="00792833" w:rsidP="00DA71E1">
            <w:pPr>
              <w:pStyle w:val="CERTableHeader"/>
              <w:rPr>
                <w:sz w:val="22"/>
                <w:szCs w:val="22"/>
              </w:rPr>
            </w:pPr>
            <w:r w:rsidRPr="001D4AD9">
              <w:rPr>
                <w:sz w:val="22"/>
                <w:szCs w:val="22"/>
              </w:rPr>
              <w:t>Date</w:t>
            </w:r>
          </w:p>
        </w:tc>
        <w:tc>
          <w:tcPr>
            <w:tcW w:w="1932" w:type="dxa"/>
            <w:tcBorders>
              <w:top w:val="single" w:sz="18" w:space="0" w:color="auto"/>
              <w:bottom w:val="single" w:sz="18" w:space="0" w:color="auto"/>
            </w:tcBorders>
            <w:shd w:val="clear" w:color="auto" w:fill="F2F2F2" w:themeFill="background1" w:themeFillShade="F2"/>
          </w:tcPr>
          <w:p w14:paraId="1D160C37" w14:textId="77777777" w:rsidR="00792833" w:rsidRPr="001D4AD9" w:rsidRDefault="00792833" w:rsidP="00DA71E1">
            <w:pPr>
              <w:pStyle w:val="CERTableHeader"/>
              <w:rPr>
                <w:sz w:val="22"/>
                <w:szCs w:val="22"/>
              </w:rPr>
            </w:pPr>
            <w:r w:rsidRPr="001D4AD9">
              <w:rPr>
                <w:sz w:val="22"/>
                <w:szCs w:val="22"/>
              </w:rPr>
              <w:t>Author</w:t>
            </w:r>
          </w:p>
        </w:tc>
        <w:tc>
          <w:tcPr>
            <w:tcW w:w="4728" w:type="dxa"/>
            <w:tcBorders>
              <w:top w:val="single" w:sz="18" w:space="0" w:color="auto"/>
              <w:bottom w:val="single" w:sz="18" w:space="0" w:color="auto"/>
            </w:tcBorders>
            <w:shd w:val="clear" w:color="auto" w:fill="F2F2F2" w:themeFill="background1" w:themeFillShade="F2"/>
          </w:tcPr>
          <w:p w14:paraId="1D160C38" w14:textId="77777777" w:rsidR="00792833" w:rsidRPr="001D4AD9" w:rsidRDefault="00792833" w:rsidP="00DA71E1">
            <w:pPr>
              <w:pStyle w:val="CERTableHeader"/>
              <w:rPr>
                <w:sz w:val="22"/>
                <w:szCs w:val="22"/>
              </w:rPr>
            </w:pPr>
            <w:r w:rsidRPr="001D4AD9">
              <w:rPr>
                <w:sz w:val="22"/>
                <w:szCs w:val="22"/>
              </w:rPr>
              <w:t>Comment</w:t>
            </w:r>
          </w:p>
        </w:tc>
      </w:tr>
      <w:tr w:rsidR="00A11825" w:rsidRPr="007362BF" w14:paraId="1D160C3E" w14:textId="77777777" w:rsidTr="00880FB1">
        <w:trPr>
          <w:trHeight w:val="300"/>
        </w:trPr>
        <w:tc>
          <w:tcPr>
            <w:tcW w:w="1176" w:type="dxa"/>
            <w:tcBorders>
              <w:top w:val="single" w:sz="18" w:space="0" w:color="auto"/>
              <w:bottom w:val="single" w:sz="4" w:space="0" w:color="auto"/>
            </w:tcBorders>
          </w:tcPr>
          <w:p w14:paraId="1D160C3A" w14:textId="5663F133" w:rsidR="00A11825" w:rsidRPr="001D4AD9" w:rsidRDefault="00E42F6C" w:rsidP="00E27466">
            <w:pPr>
              <w:pStyle w:val="CERnon-indent"/>
              <w:rPr>
                <w:szCs w:val="22"/>
              </w:rPr>
            </w:pPr>
            <w:r>
              <w:rPr>
                <w:rFonts w:cs="Arial"/>
                <w:lang w:val="en-IE"/>
              </w:rPr>
              <w:t>1.0</w:t>
            </w:r>
          </w:p>
        </w:tc>
        <w:tc>
          <w:tcPr>
            <w:tcW w:w="1452" w:type="dxa"/>
            <w:tcBorders>
              <w:top w:val="single" w:sz="18" w:space="0" w:color="auto"/>
              <w:bottom w:val="single" w:sz="4" w:space="0" w:color="auto"/>
            </w:tcBorders>
          </w:tcPr>
          <w:p w14:paraId="1D160C3B" w14:textId="79C2F2BD" w:rsidR="00A11825" w:rsidRPr="001D4AD9" w:rsidRDefault="00DD1140" w:rsidP="00DD1140">
            <w:pPr>
              <w:pStyle w:val="CERnon-indent"/>
              <w:rPr>
                <w:szCs w:val="22"/>
              </w:rPr>
            </w:pPr>
            <w:r>
              <w:rPr>
                <w:rFonts w:cs="Arial"/>
                <w:lang w:val="en-IE"/>
              </w:rPr>
              <w:t>3</w:t>
            </w:r>
            <w:r w:rsidR="006B3030">
              <w:rPr>
                <w:rFonts w:cs="Arial"/>
                <w:lang w:val="en-IE"/>
              </w:rPr>
              <w:t>1</w:t>
            </w:r>
            <w:r w:rsidR="005E150E">
              <w:rPr>
                <w:rFonts w:cs="Arial"/>
                <w:lang w:val="en-IE"/>
              </w:rPr>
              <w:t>/05</w:t>
            </w:r>
            <w:r w:rsidR="00751719">
              <w:rPr>
                <w:rFonts w:cs="Arial"/>
                <w:lang w:val="en-IE"/>
              </w:rPr>
              <w:t>/2017</w:t>
            </w:r>
          </w:p>
        </w:tc>
        <w:tc>
          <w:tcPr>
            <w:tcW w:w="1932" w:type="dxa"/>
            <w:tcBorders>
              <w:top w:val="single" w:sz="18" w:space="0" w:color="auto"/>
              <w:bottom w:val="single" w:sz="4" w:space="0" w:color="auto"/>
            </w:tcBorders>
          </w:tcPr>
          <w:p w14:paraId="1D160C3C" w14:textId="58E7933F" w:rsidR="00A11825" w:rsidRPr="001D4AD9" w:rsidRDefault="00A11825" w:rsidP="00E27466">
            <w:pPr>
              <w:pStyle w:val="CERnon-indent"/>
              <w:rPr>
                <w:szCs w:val="22"/>
              </w:rPr>
            </w:pPr>
            <w:r>
              <w:rPr>
                <w:rFonts w:cs="Arial"/>
                <w:lang w:val="en-IE"/>
              </w:rPr>
              <w:t>I-SEM Project Team</w:t>
            </w:r>
          </w:p>
        </w:tc>
        <w:tc>
          <w:tcPr>
            <w:tcW w:w="4728" w:type="dxa"/>
            <w:tcBorders>
              <w:top w:val="single" w:sz="18" w:space="0" w:color="auto"/>
              <w:bottom w:val="single" w:sz="4" w:space="0" w:color="auto"/>
            </w:tcBorders>
          </w:tcPr>
          <w:p w14:paraId="1D160C3D" w14:textId="4708AAE8" w:rsidR="00A11825" w:rsidRPr="001D4AD9" w:rsidRDefault="00A11825" w:rsidP="00E27466">
            <w:pPr>
              <w:pStyle w:val="CERnon-indent"/>
              <w:rPr>
                <w:szCs w:val="22"/>
              </w:rPr>
            </w:pPr>
            <w:r>
              <w:rPr>
                <w:rFonts w:cs="Arial"/>
                <w:lang w:val="en-IE"/>
              </w:rPr>
              <w:t>Issued to the Regulatory Authorities</w:t>
            </w:r>
          </w:p>
        </w:tc>
      </w:tr>
      <w:tr w:rsidR="00297E87" w:rsidRPr="007362BF" w14:paraId="415C8698" w14:textId="77777777" w:rsidTr="00F05F11">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Borders>
              <w:bottom w:val="single" w:sz="6" w:space="0" w:color="000000"/>
            </w:tcBorders>
          </w:tcPr>
          <w:p w14:paraId="65F35215" w14:textId="179AC48B" w:rsidR="00297E87" w:rsidRPr="00CE4239" w:rsidRDefault="00297E87" w:rsidP="00947771">
            <w:pPr>
              <w:pStyle w:val="CERnon-indent"/>
              <w:rPr>
                <w:b w:val="0"/>
                <w:bCs w:val="0"/>
                <w:szCs w:val="22"/>
              </w:rPr>
            </w:pPr>
            <w:r w:rsidRPr="00CE4239">
              <w:rPr>
                <w:rFonts w:cs="Arial"/>
                <w:b w:val="0"/>
                <w:bCs w:val="0"/>
                <w:lang w:val="en-IE"/>
              </w:rPr>
              <w:t>2.0</w:t>
            </w:r>
          </w:p>
        </w:tc>
        <w:tc>
          <w:tcPr>
            <w:tcW w:w="1452" w:type="dxa"/>
            <w:tcBorders>
              <w:bottom w:val="single" w:sz="6" w:space="0" w:color="000000"/>
            </w:tcBorders>
          </w:tcPr>
          <w:p w14:paraId="42A0EB56" w14:textId="2772C1E5" w:rsidR="00297E87" w:rsidRPr="001D4AD9" w:rsidRDefault="00297E87" w:rsidP="00947771">
            <w:pPr>
              <w:pStyle w:val="CERnon-indent"/>
              <w:cnfStyle w:val="000000000000" w:firstRow="0" w:lastRow="0" w:firstColumn="0" w:lastColumn="0" w:oddVBand="0" w:evenVBand="0" w:oddHBand="0" w:evenHBand="0" w:firstRowFirstColumn="0" w:firstRowLastColumn="0" w:lastRowFirstColumn="0" w:lastRowLastColumn="0"/>
              <w:rPr>
                <w:szCs w:val="22"/>
              </w:rPr>
            </w:pPr>
            <w:r>
              <w:rPr>
                <w:rFonts w:cs="Arial"/>
                <w:lang w:val="en-IE"/>
              </w:rPr>
              <w:t>21/05/2019</w:t>
            </w:r>
          </w:p>
        </w:tc>
        <w:tc>
          <w:tcPr>
            <w:tcW w:w="1932" w:type="dxa"/>
            <w:tcBorders>
              <w:bottom w:val="single" w:sz="6" w:space="0" w:color="000000"/>
            </w:tcBorders>
          </w:tcPr>
          <w:p w14:paraId="327117D0" w14:textId="655C25B5" w:rsidR="00297E87" w:rsidRPr="001D4AD9" w:rsidRDefault="00297E87" w:rsidP="00266637">
            <w:pPr>
              <w:pStyle w:val="CERnon-indent"/>
              <w:cnfStyle w:val="000000000000" w:firstRow="0" w:lastRow="0" w:firstColumn="0" w:lastColumn="0" w:oddVBand="0" w:evenVBand="0" w:oddHBand="0" w:evenHBand="0" w:firstRowFirstColumn="0" w:firstRowLastColumn="0" w:lastRowFirstColumn="0" w:lastRowLastColumn="0"/>
              <w:rPr>
                <w:szCs w:val="22"/>
              </w:rPr>
            </w:pPr>
            <w:r>
              <w:rPr>
                <w:rFonts w:cs="Arial"/>
                <w:lang w:val="en-IE"/>
              </w:rPr>
              <w:t>Eir</w:t>
            </w:r>
            <w:r w:rsidR="00266637">
              <w:rPr>
                <w:rFonts w:cs="Arial"/>
                <w:lang w:val="en-IE"/>
              </w:rPr>
              <w:t>G</w:t>
            </w:r>
            <w:r>
              <w:rPr>
                <w:rFonts w:cs="Arial"/>
                <w:lang w:val="en-IE"/>
              </w:rPr>
              <w:t>rid &amp; SONI</w:t>
            </w:r>
          </w:p>
        </w:tc>
        <w:tc>
          <w:tcPr>
            <w:tcW w:w="4728" w:type="dxa"/>
            <w:tcBorders>
              <w:bottom w:val="single" w:sz="6" w:space="0" w:color="000000"/>
            </w:tcBorders>
          </w:tcPr>
          <w:p w14:paraId="37AB4AAC" w14:textId="2732A5BE" w:rsidR="00297E87" w:rsidRPr="001D4AD9" w:rsidRDefault="00297E87" w:rsidP="00947771">
            <w:pPr>
              <w:pStyle w:val="CERnon-indent"/>
              <w:cnfStyle w:val="000000000000" w:firstRow="0" w:lastRow="0" w:firstColumn="0" w:lastColumn="0" w:oddVBand="0" w:evenVBand="0" w:oddHBand="0" w:evenHBand="0" w:firstRowFirstColumn="0" w:firstRowLastColumn="0" w:lastRowFirstColumn="0" w:lastRowLastColumn="0"/>
              <w:rPr>
                <w:szCs w:val="22"/>
              </w:rPr>
            </w:pPr>
            <w:r>
              <w:rPr>
                <w:rFonts w:cs="Arial"/>
                <w:lang w:val="en-IE"/>
              </w:rPr>
              <w:t>Capacity Market Code V2.0 update</w:t>
            </w:r>
          </w:p>
        </w:tc>
      </w:tr>
      <w:tr w:rsidR="00266637" w:rsidRPr="007362BF" w14:paraId="51F5E310" w14:textId="77777777" w:rsidTr="00F05F11">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Borders>
              <w:bottom w:val="single" w:sz="4" w:space="0" w:color="auto"/>
            </w:tcBorders>
          </w:tcPr>
          <w:p w14:paraId="5CEAF58D" w14:textId="18210271" w:rsidR="00FA7CE6" w:rsidRPr="00CE4239" w:rsidRDefault="00266637" w:rsidP="00947771">
            <w:pPr>
              <w:pStyle w:val="CERnon-indent"/>
              <w:rPr>
                <w:rFonts w:cs="Arial"/>
                <w:b w:val="0"/>
                <w:bCs w:val="0"/>
                <w:lang w:val="en-IE"/>
              </w:rPr>
            </w:pPr>
            <w:r w:rsidRPr="00CE4239">
              <w:rPr>
                <w:rFonts w:cs="Arial"/>
                <w:b w:val="0"/>
                <w:bCs w:val="0"/>
                <w:lang w:val="en-IE"/>
              </w:rPr>
              <w:t>3.0</w:t>
            </w:r>
          </w:p>
        </w:tc>
        <w:tc>
          <w:tcPr>
            <w:tcW w:w="1452" w:type="dxa"/>
            <w:tcBorders>
              <w:bottom w:val="single" w:sz="4" w:space="0" w:color="auto"/>
            </w:tcBorders>
          </w:tcPr>
          <w:p w14:paraId="3CDB002F" w14:textId="70FB33E8" w:rsidR="00E66016" w:rsidRDefault="00266637" w:rsidP="00947771">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10/10/2019</w:t>
            </w:r>
          </w:p>
        </w:tc>
        <w:tc>
          <w:tcPr>
            <w:tcW w:w="1932" w:type="dxa"/>
            <w:tcBorders>
              <w:bottom w:val="single" w:sz="4" w:space="0" w:color="auto"/>
            </w:tcBorders>
          </w:tcPr>
          <w:p w14:paraId="38A2DC5F" w14:textId="6B6B7B46" w:rsidR="00FA7CE6" w:rsidRDefault="00266637" w:rsidP="00266637">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EirGrid &amp; SONI</w:t>
            </w:r>
          </w:p>
        </w:tc>
        <w:tc>
          <w:tcPr>
            <w:tcW w:w="4728" w:type="dxa"/>
            <w:tcBorders>
              <w:bottom w:val="single" w:sz="4" w:space="0" w:color="auto"/>
            </w:tcBorders>
          </w:tcPr>
          <w:p w14:paraId="7988EA81" w14:textId="77777777" w:rsidR="00266637" w:rsidRDefault="00266637" w:rsidP="00947771">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Capacity Market Code V3.0 update</w:t>
            </w:r>
          </w:p>
          <w:p w14:paraId="5AED056C" w14:textId="320515BD" w:rsidR="00FA7CE6" w:rsidRDefault="00FA7CE6" w:rsidP="00947771">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p>
        </w:tc>
      </w:tr>
      <w:tr w:rsidR="00F31034" w:rsidRPr="007362BF" w14:paraId="129664D6" w14:textId="77777777" w:rsidTr="00F05F11">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Borders>
              <w:top w:val="single" w:sz="4" w:space="0" w:color="auto"/>
            </w:tcBorders>
          </w:tcPr>
          <w:p w14:paraId="2E600E84" w14:textId="31A70224" w:rsidR="00F31034" w:rsidRPr="00CE4239" w:rsidRDefault="00F31034" w:rsidP="00947771">
            <w:pPr>
              <w:pStyle w:val="CERnon-indent"/>
              <w:rPr>
                <w:rFonts w:cs="Arial"/>
                <w:lang w:val="en-IE"/>
              </w:rPr>
            </w:pPr>
            <w:r w:rsidRPr="00CE4239">
              <w:rPr>
                <w:rFonts w:cs="Arial"/>
                <w:b w:val="0"/>
                <w:bCs w:val="0"/>
                <w:lang w:val="en-IE"/>
              </w:rPr>
              <w:t>4.0</w:t>
            </w:r>
          </w:p>
        </w:tc>
        <w:tc>
          <w:tcPr>
            <w:tcW w:w="1452" w:type="dxa"/>
            <w:tcBorders>
              <w:top w:val="single" w:sz="4" w:space="0" w:color="auto"/>
            </w:tcBorders>
          </w:tcPr>
          <w:p w14:paraId="3619A3F0" w14:textId="303FF0F7" w:rsidR="00F31034" w:rsidRDefault="00F31034" w:rsidP="00947771">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31/07/2020</w:t>
            </w:r>
          </w:p>
        </w:tc>
        <w:tc>
          <w:tcPr>
            <w:tcW w:w="1932" w:type="dxa"/>
            <w:tcBorders>
              <w:top w:val="single" w:sz="4" w:space="0" w:color="auto"/>
            </w:tcBorders>
          </w:tcPr>
          <w:p w14:paraId="10B2FAB1" w14:textId="55DAA74B" w:rsidR="00F31034" w:rsidRDefault="00F31034" w:rsidP="00266637">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EirGrid &amp; SONI</w:t>
            </w:r>
          </w:p>
        </w:tc>
        <w:tc>
          <w:tcPr>
            <w:tcW w:w="4728" w:type="dxa"/>
            <w:tcBorders>
              <w:top w:val="single" w:sz="4" w:space="0" w:color="auto"/>
            </w:tcBorders>
          </w:tcPr>
          <w:p w14:paraId="3D481D3C" w14:textId="63D9B517" w:rsidR="00F31034" w:rsidRDefault="00F31034" w:rsidP="00947771">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Capacity Market Code V4.0 update</w:t>
            </w:r>
          </w:p>
        </w:tc>
      </w:tr>
      <w:tr w:rsidR="002C4254" w:rsidRPr="007362BF" w14:paraId="72E034AF" w14:textId="77777777" w:rsidTr="00F05F11">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Borders>
              <w:top w:val="single" w:sz="4" w:space="0" w:color="auto"/>
            </w:tcBorders>
          </w:tcPr>
          <w:p w14:paraId="1B3E30DC" w14:textId="187DD1F6" w:rsidR="002C4254" w:rsidRPr="00CE4239" w:rsidRDefault="002C4254" w:rsidP="00947771">
            <w:pPr>
              <w:pStyle w:val="CERnon-indent"/>
              <w:rPr>
                <w:rFonts w:cs="Arial"/>
                <w:b w:val="0"/>
                <w:bCs w:val="0"/>
                <w:lang w:val="en-IE"/>
              </w:rPr>
            </w:pPr>
            <w:r w:rsidRPr="00CE4239">
              <w:rPr>
                <w:rFonts w:cs="Arial"/>
                <w:b w:val="0"/>
                <w:bCs w:val="0"/>
                <w:lang w:val="en-IE"/>
              </w:rPr>
              <w:t>5.0</w:t>
            </w:r>
          </w:p>
        </w:tc>
        <w:tc>
          <w:tcPr>
            <w:tcW w:w="1452" w:type="dxa"/>
            <w:tcBorders>
              <w:top w:val="single" w:sz="4" w:space="0" w:color="auto"/>
            </w:tcBorders>
          </w:tcPr>
          <w:p w14:paraId="3BE538FF" w14:textId="2DEC8B2E" w:rsidR="002C4254" w:rsidRDefault="002C4254" w:rsidP="00947771">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16/04/2021</w:t>
            </w:r>
          </w:p>
        </w:tc>
        <w:tc>
          <w:tcPr>
            <w:tcW w:w="1932" w:type="dxa"/>
            <w:tcBorders>
              <w:top w:val="single" w:sz="4" w:space="0" w:color="auto"/>
            </w:tcBorders>
          </w:tcPr>
          <w:p w14:paraId="63C856A4" w14:textId="66A4421E" w:rsidR="002C4254" w:rsidRDefault="002C4254" w:rsidP="00266637">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EirGrid &amp; SONI</w:t>
            </w:r>
          </w:p>
        </w:tc>
        <w:tc>
          <w:tcPr>
            <w:tcW w:w="4728" w:type="dxa"/>
            <w:tcBorders>
              <w:top w:val="single" w:sz="4" w:space="0" w:color="auto"/>
            </w:tcBorders>
          </w:tcPr>
          <w:p w14:paraId="17B0C0C6" w14:textId="46897401" w:rsidR="002C4254" w:rsidRDefault="002C4254" w:rsidP="00947771">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Capacity Market Code V5.0 update</w:t>
            </w:r>
          </w:p>
        </w:tc>
      </w:tr>
      <w:tr w:rsidR="008D0AFB" w:rsidRPr="007362BF" w14:paraId="6616B4D3" w14:textId="77777777" w:rsidTr="00266FEB">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4CCDA3C1" w14:textId="7B2507D8" w:rsidR="008D0AFB" w:rsidRPr="00CE4239" w:rsidRDefault="008D0AFB" w:rsidP="00947771">
            <w:pPr>
              <w:pStyle w:val="CERnon-indent"/>
              <w:rPr>
                <w:rFonts w:cs="Arial"/>
                <w:b w:val="0"/>
                <w:bCs w:val="0"/>
                <w:lang w:val="en-IE"/>
              </w:rPr>
            </w:pPr>
            <w:r w:rsidRPr="00CE4239">
              <w:rPr>
                <w:rFonts w:cs="Arial"/>
                <w:b w:val="0"/>
                <w:bCs w:val="0"/>
                <w:lang w:val="en-IE"/>
              </w:rPr>
              <w:t>6.0</w:t>
            </w:r>
          </w:p>
        </w:tc>
        <w:tc>
          <w:tcPr>
            <w:tcW w:w="1452" w:type="dxa"/>
          </w:tcPr>
          <w:p w14:paraId="080FEE58" w14:textId="63985F70" w:rsidR="008D0AFB" w:rsidRDefault="008D0AFB" w:rsidP="00947771">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18/02/2022</w:t>
            </w:r>
          </w:p>
        </w:tc>
        <w:tc>
          <w:tcPr>
            <w:tcW w:w="1932" w:type="dxa"/>
          </w:tcPr>
          <w:p w14:paraId="66376787" w14:textId="7F1D1865" w:rsidR="008D0AFB" w:rsidRDefault="008D0AFB" w:rsidP="00266637">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EirGrid &amp; SONI</w:t>
            </w:r>
          </w:p>
        </w:tc>
        <w:tc>
          <w:tcPr>
            <w:tcW w:w="4728" w:type="dxa"/>
          </w:tcPr>
          <w:p w14:paraId="768BA3C5" w14:textId="61A9B440" w:rsidR="008D0AFB" w:rsidRDefault="008D0AFB" w:rsidP="00947771">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Capacity Market Code V6.0 update</w:t>
            </w:r>
          </w:p>
        </w:tc>
      </w:tr>
      <w:tr w:rsidR="00287DF8" w:rsidRPr="007362BF" w14:paraId="096A0AF1" w14:textId="77777777" w:rsidTr="00266FEB">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0EA70B1F" w14:textId="348524F0" w:rsidR="00287DF8" w:rsidRPr="00CE4239" w:rsidRDefault="00287DF8" w:rsidP="00947771">
            <w:pPr>
              <w:pStyle w:val="CERnon-indent"/>
              <w:rPr>
                <w:rFonts w:cs="Arial"/>
                <w:b w:val="0"/>
                <w:bCs w:val="0"/>
                <w:lang w:val="en-IE"/>
              </w:rPr>
            </w:pPr>
            <w:r w:rsidRPr="00CE4239">
              <w:rPr>
                <w:rFonts w:cs="Arial"/>
                <w:b w:val="0"/>
                <w:bCs w:val="0"/>
                <w:lang w:val="en-IE"/>
              </w:rPr>
              <w:t>7.0</w:t>
            </w:r>
          </w:p>
        </w:tc>
        <w:tc>
          <w:tcPr>
            <w:tcW w:w="1452" w:type="dxa"/>
          </w:tcPr>
          <w:p w14:paraId="396263CD" w14:textId="4B8008EF" w:rsidR="00287DF8" w:rsidRDefault="00287DF8" w:rsidP="00947771">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12/08/2022</w:t>
            </w:r>
          </w:p>
        </w:tc>
        <w:tc>
          <w:tcPr>
            <w:tcW w:w="1932" w:type="dxa"/>
          </w:tcPr>
          <w:p w14:paraId="0E9B8A84" w14:textId="614DF13E" w:rsidR="00287DF8" w:rsidRDefault="00287DF8" w:rsidP="00266637">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EirGrid &amp; SONI</w:t>
            </w:r>
          </w:p>
        </w:tc>
        <w:tc>
          <w:tcPr>
            <w:tcW w:w="4728" w:type="dxa"/>
          </w:tcPr>
          <w:p w14:paraId="001D91AB" w14:textId="49720586" w:rsidR="00287DF8" w:rsidRDefault="00287DF8" w:rsidP="00947771">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Capacity Market Code V7.0 update</w:t>
            </w:r>
          </w:p>
        </w:tc>
      </w:tr>
      <w:tr w:rsidR="00934025" w:rsidRPr="007362BF" w14:paraId="06226C37" w14:textId="77777777" w:rsidTr="00266FEB">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1227D1AE" w14:textId="4083D31E" w:rsidR="00934025" w:rsidRPr="00F05F11" w:rsidRDefault="00934025" w:rsidP="00947771">
            <w:pPr>
              <w:pStyle w:val="CERnon-indent"/>
              <w:rPr>
                <w:rFonts w:cs="Arial"/>
                <w:b w:val="0"/>
                <w:bCs w:val="0"/>
                <w:lang w:val="en-IE"/>
              </w:rPr>
            </w:pPr>
            <w:r w:rsidRPr="00F05F11">
              <w:rPr>
                <w:rFonts w:cs="Arial"/>
                <w:b w:val="0"/>
                <w:bCs w:val="0"/>
                <w:lang w:val="en-IE"/>
              </w:rPr>
              <w:t>8.0</w:t>
            </w:r>
          </w:p>
        </w:tc>
        <w:tc>
          <w:tcPr>
            <w:tcW w:w="1452" w:type="dxa"/>
          </w:tcPr>
          <w:p w14:paraId="1CA3B304" w14:textId="03EB3173" w:rsidR="00934025" w:rsidRDefault="00934025" w:rsidP="00947771">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09/12/2022</w:t>
            </w:r>
          </w:p>
        </w:tc>
        <w:tc>
          <w:tcPr>
            <w:tcW w:w="1932" w:type="dxa"/>
          </w:tcPr>
          <w:p w14:paraId="4F1759C6" w14:textId="7D09B730" w:rsidR="00934025" w:rsidRDefault="00934025" w:rsidP="00266637">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EirGrid &amp; SONI</w:t>
            </w:r>
          </w:p>
        </w:tc>
        <w:tc>
          <w:tcPr>
            <w:tcW w:w="4728" w:type="dxa"/>
          </w:tcPr>
          <w:p w14:paraId="4DDBD90B" w14:textId="6CD8909F" w:rsidR="00934025" w:rsidRDefault="00934025" w:rsidP="00947771">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Capacity Market Code V8.0 update</w:t>
            </w:r>
          </w:p>
        </w:tc>
      </w:tr>
      <w:tr w:rsidR="001E7053" w:rsidRPr="007362BF" w14:paraId="48FE0A42" w14:textId="77777777" w:rsidTr="00266FEB">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356B2051" w14:textId="75F2BA1D" w:rsidR="001E7053" w:rsidRPr="00F05F11" w:rsidRDefault="001E7053" w:rsidP="00947771">
            <w:pPr>
              <w:pStyle w:val="CERnon-indent"/>
              <w:rPr>
                <w:rFonts w:cs="Arial"/>
                <w:b w:val="0"/>
                <w:bCs w:val="0"/>
                <w:lang w:val="en-IE"/>
              </w:rPr>
            </w:pPr>
            <w:r w:rsidRPr="00F05F11">
              <w:rPr>
                <w:rFonts w:cs="Arial"/>
                <w:b w:val="0"/>
                <w:bCs w:val="0"/>
                <w:lang w:val="en-IE"/>
              </w:rPr>
              <w:t>9.0</w:t>
            </w:r>
          </w:p>
        </w:tc>
        <w:tc>
          <w:tcPr>
            <w:tcW w:w="1452" w:type="dxa"/>
          </w:tcPr>
          <w:p w14:paraId="69C395FF" w14:textId="74A9C3BF" w:rsidR="001E7053" w:rsidRDefault="001E7053" w:rsidP="00947771">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01/09/2023</w:t>
            </w:r>
          </w:p>
        </w:tc>
        <w:tc>
          <w:tcPr>
            <w:tcW w:w="1932" w:type="dxa"/>
          </w:tcPr>
          <w:p w14:paraId="0F5E37EC" w14:textId="18168DFA" w:rsidR="001E7053" w:rsidRDefault="001E7053" w:rsidP="00266637">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EirGrid &amp; SONI</w:t>
            </w:r>
          </w:p>
        </w:tc>
        <w:tc>
          <w:tcPr>
            <w:tcW w:w="4728" w:type="dxa"/>
          </w:tcPr>
          <w:p w14:paraId="2C941BDF" w14:textId="1CCE63D4" w:rsidR="001E7053" w:rsidRDefault="001E7053" w:rsidP="00947771">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Capacity Market Code V9.0 update</w:t>
            </w:r>
          </w:p>
        </w:tc>
      </w:tr>
      <w:tr w:rsidR="000F0ADB" w:rsidRPr="007362BF" w14:paraId="1C22B9FD" w14:textId="77777777" w:rsidTr="00266FEB">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1E96ADCC" w14:textId="256B2CE5" w:rsidR="000F0ADB" w:rsidRPr="004D5361" w:rsidRDefault="000F0ADB" w:rsidP="00947771">
            <w:pPr>
              <w:pStyle w:val="CERnon-indent"/>
              <w:rPr>
                <w:rFonts w:cs="Arial"/>
                <w:b w:val="0"/>
                <w:bCs w:val="0"/>
                <w:lang w:val="en-IE"/>
              </w:rPr>
            </w:pPr>
            <w:r w:rsidRPr="004D5361">
              <w:rPr>
                <w:rFonts w:cs="Arial"/>
                <w:b w:val="0"/>
                <w:bCs w:val="0"/>
                <w:lang w:val="en-IE"/>
              </w:rPr>
              <w:t>10.0</w:t>
            </w:r>
          </w:p>
        </w:tc>
        <w:tc>
          <w:tcPr>
            <w:tcW w:w="1452" w:type="dxa"/>
          </w:tcPr>
          <w:p w14:paraId="15961AB1" w14:textId="5851B890" w:rsidR="000F0ADB" w:rsidRDefault="000F0ADB" w:rsidP="00947771">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08/11/2023</w:t>
            </w:r>
          </w:p>
        </w:tc>
        <w:tc>
          <w:tcPr>
            <w:tcW w:w="1932" w:type="dxa"/>
          </w:tcPr>
          <w:p w14:paraId="3A8AB8E4" w14:textId="67EE3175" w:rsidR="000F0ADB" w:rsidRDefault="000F0ADB" w:rsidP="00266637">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EirGrid &amp; SONI</w:t>
            </w:r>
          </w:p>
        </w:tc>
        <w:tc>
          <w:tcPr>
            <w:tcW w:w="4728" w:type="dxa"/>
          </w:tcPr>
          <w:p w14:paraId="76E3CC54" w14:textId="4B1C9A48" w:rsidR="000F0ADB" w:rsidRDefault="000F0ADB" w:rsidP="00947771">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Capacity Market Code V10.0 update</w:t>
            </w:r>
          </w:p>
        </w:tc>
      </w:tr>
      <w:tr w:rsidR="005322B1" w:rsidRPr="007362BF" w14:paraId="700A6F16" w14:textId="77777777" w:rsidTr="00266FEB">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7C55E6C7" w14:textId="7FCED099" w:rsidR="005322B1" w:rsidRPr="004D5361" w:rsidRDefault="005322B1" w:rsidP="00947771">
            <w:pPr>
              <w:pStyle w:val="CERnon-indent"/>
              <w:rPr>
                <w:rFonts w:cs="Arial"/>
                <w:b w:val="0"/>
                <w:bCs w:val="0"/>
                <w:lang w:val="en-IE"/>
              </w:rPr>
            </w:pPr>
            <w:r w:rsidRPr="004D5361">
              <w:rPr>
                <w:rFonts w:cs="Arial"/>
                <w:b w:val="0"/>
                <w:bCs w:val="0"/>
                <w:lang w:val="en-IE"/>
              </w:rPr>
              <w:t>11.0</w:t>
            </w:r>
          </w:p>
        </w:tc>
        <w:tc>
          <w:tcPr>
            <w:tcW w:w="1452" w:type="dxa"/>
          </w:tcPr>
          <w:p w14:paraId="06835A35" w14:textId="428EEBAE" w:rsidR="005322B1" w:rsidRDefault="005322B1" w:rsidP="00947771">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08/03/2024</w:t>
            </w:r>
          </w:p>
        </w:tc>
        <w:tc>
          <w:tcPr>
            <w:tcW w:w="1932" w:type="dxa"/>
          </w:tcPr>
          <w:p w14:paraId="782844BE" w14:textId="3ACA1012" w:rsidR="005322B1" w:rsidRDefault="005322B1" w:rsidP="00266637">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EirGrid &amp; SONI</w:t>
            </w:r>
          </w:p>
        </w:tc>
        <w:tc>
          <w:tcPr>
            <w:tcW w:w="4728" w:type="dxa"/>
          </w:tcPr>
          <w:p w14:paraId="3BE234A5" w14:textId="7D536D21" w:rsidR="005322B1" w:rsidRDefault="005322B1" w:rsidP="00947771">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Capacity Market Code V11.0 update</w:t>
            </w:r>
          </w:p>
        </w:tc>
      </w:tr>
      <w:tr w:rsidR="009A0DA3" w:rsidRPr="007362BF" w14:paraId="0400DE4E" w14:textId="77777777" w:rsidTr="00266FEB">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7DD7AE88" w14:textId="47A68F99" w:rsidR="009A0DA3" w:rsidRPr="00C67E3B" w:rsidRDefault="009A0DA3" w:rsidP="00947771">
            <w:pPr>
              <w:pStyle w:val="CERnon-indent"/>
              <w:rPr>
                <w:rFonts w:cs="Arial"/>
                <w:b w:val="0"/>
                <w:bCs w:val="0"/>
                <w:lang w:val="en-IE"/>
              </w:rPr>
            </w:pPr>
            <w:r w:rsidRPr="00C67E3B">
              <w:rPr>
                <w:rFonts w:cs="Arial"/>
                <w:b w:val="0"/>
                <w:bCs w:val="0"/>
                <w:lang w:val="en-IE"/>
              </w:rPr>
              <w:t>12.0</w:t>
            </w:r>
          </w:p>
        </w:tc>
        <w:tc>
          <w:tcPr>
            <w:tcW w:w="1452" w:type="dxa"/>
          </w:tcPr>
          <w:p w14:paraId="564F80FB" w14:textId="0A0506A4" w:rsidR="009A0DA3" w:rsidRDefault="009A0DA3" w:rsidP="00947771">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0</w:t>
            </w:r>
            <w:r w:rsidR="00693FCE">
              <w:rPr>
                <w:rFonts w:cs="Arial"/>
                <w:lang w:val="en-IE"/>
              </w:rPr>
              <w:t>1</w:t>
            </w:r>
            <w:r>
              <w:rPr>
                <w:rFonts w:cs="Arial"/>
                <w:lang w:val="en-IE"/>
              </w:rPr>
              <w:t>/</w:t>
            </w:r>
            <w:r w:rsidR="00693FCE">
              <w:rPr>
                <w:rFonts w:cs="Arial"/>
                <w:lang w:val="en-IE"/>
              </w:rPr>
              <w:t>11</w:t>
            </w:r>
            <w:r>
              <w:rPr>
                <w:rFonts w:cs="Arial"/>
                <w:lang w:val="en-IE"/>
              </w:rPr>
              <w:t>/2024</w:t>
            </w:r>
          </w:p>
        </w:tc>
        <w:tc>
          <w:tcPr>
            <w:tcW w:w="1932" w:type="dxa"/>
          </w:tcPr>
          <w:p w14:paraId="4313F47A" w14:textId="02A9F60C" w:rsidR="009A0DA3" w:rsidRDefault="009A0DA3" w:rsidP="00266637">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EirGrid &amp; SONI</w:t>
            </w:r>
          </w:p>
        </w:tc>
        <w:tc>
          <w:tcPr>
            <w:tcW w:w="4728" w:type="dxa"/>
          </w:tcPr>
          <w:p w14:paraId="6F96B73F" w14:textId="7A694F54" w:rsidR="009A0DA3" w:rsidRDefault="009A0DA3" w:rsidP="00947771">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Capacity Market Code V12.0 update</w:t>
            </w:r>
          </w:p>
        </w:tc>
      </w:tr>
      <w:tr w:rsidR="002F1D06" w:rsidRPr="007362BF" w14:paraId="420B2E50" w14:textId="77777777" w:rsidTr="00266FEB">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775DEB1C" w14:textId="2070DAE8" w:rsidR="002F1D06" w:rsidRPr="00F1130D" w:rsidRDefault="002F1D06" w:rsidP="00947771">
            <w:pPr>
              <w:pStyle w:val="CERnon-indent"/>
              <w:rPr>
                <w:rFonts w:cs="Arial"/>
                <w:b w:val="0"/>
                <w:bCs w:val="0"/>
                <w:lang w:val="en-IE"/>
              </w:rPr>
            </w:pPr>
            <w:r>
              <w:rPr>
                <w:rFonts w:cs="Arial"/>
                <w:b w:val="0"/>
                <w:bCs w:val="0"/>
                <w:lang w:val="en-IE"/>
              </w:rPr>
              <w:t>13.0</w:t>
            </w:r>
          </w:p>
        </w:tc>
        <w:tc>
          <w:tcPr>
            <w:tcW w:w="1452" w:type="dxa"/>
          </w:tcPr>
          <w:p w14:paraId="6911829C" w14:textId="0EA95708" w:rsidR="002F1D06" w:rsidRDefault="002F1D06" w:rsidP="00947771">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01/11/2025</w:t>
            </w:r>
          </w:p>
        </w:tc>
        <w:tc>
          <w:tcPr>
            <w:tcW w:w="1932" w:type="dxa"/>
          </w:tcPr>
          <w:p w14:paraId="5FCC9B2C" w14:textId="7070524D" w:rsidR="002F1D06" w:rsidRDefault="002F1D06" w:rsidP="00266637">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EirGrid &amp; SONI</w:t>
            </w:r>
          </w:p>
        </w:tc>
        <w:tc>
          <w:tcPr>
            <w:tcW w:w="4728" w:type="dxa"/>
          </w:tcPr>
          <w:p w14:paraId="4769D488" w14:textId="7595AA01" w:rsidR="002F1D06" w:rsidRDefault="002F1D06" w:rsidP="00947771">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Capacity Market Code V13.0 update</w:t>
            </w:r>
          </w:p>
        </w:tc>
      </w:tr>
      <w:tr w:rsidR="00C25CE8" w:rsidRPr="007362BF" w14:paraId="78CB31F6" w14:textId="77777777" w:rsidTr="00266FEB">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2312E28E" w14:textId="301811FD" w:rsidR="00C25CE8" w:rsidRPr="00C67E3B" w:rsidRDefault="00C25CE8" w:rsidP="00947771">
            <w:pPr>
              <w:pStyle w:val="CERnon-indent"/>
              <w:rPr>
                <w:rFonts w:cs="Arial"/>
                <w:b w:val="0"/>
                <w:bCs w:val="0"/>
                <w:lang w:val="en-IE"/>
              </w:rPr>
            </w:pPr>
            <w:r w:rsidRPr="00C67E3B">
              <w:rPr>
                <w:rFonts w:cs="Arial"/>
                <w:b w:val="0"/>
                <w:bCs w:val="0"/>
                <w:lang w:val="en-IE"/>
              </w:rPr>
              <w:t>14.0</w:t>
            </w:r>
          </w:p>
        </w:tc>
        <w:tc>
          <w:tcPr>
            <w:tcW w:w="1452" w:type="dxa"/>
          </w:tcPr>
          <w:p w14:paraId="268A3189" w14:textId="07D0AC93" w:rsidR="00C25CE8" w:rsidRDefault="00DE00F5" w:rsidP="00947771">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11/02/2026</w:t>
            </w:r>
          </w:p>
        </w:tc>
        <w:tc>
          <w:tcPr>
            <w:tcW w:w="1932" w:type="dxa"/>
          </w:tcPr>
          <w:p w14:paraId="1E9B2758" w14:textId="1963FAA8" w:rsidR="00C25CE8" w:rsidRDefault="00DE00F5" w:rsidP="00266637">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EirGrid &amp; SONI</w:t>
            </w:r>
          </w:p>
        </w:tc>
        <w:tc>
          <w:tcPr>
            <w:tcW w:w="4728" w:type="dxa"/>
          </w:tcPr>
          <w:p w14:paraId="414114E3" w14:textId="410327BD" w:rsidR="00C25CE8" w:rsidRDefault="00DE00F5" w:rsidP="00947771">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Capacity Market Code V14.0 update</w:t>
            </w:r>
          </w:p>
        </w:tc>
      </w:tr>
      <w:tr w:rsidR="00116CBF" w:rsidRPr="007362BF" w14:paraId="4E365D58" w14:textId="77777777" w:rsidTr="00266FEB">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52262C41" w14:textId="62F01AAC" w:rsidR="00116CBF" w:rsidRPr="00C67E3B" w:rsidRDefault="00116CBF" w:rsidP="00947771">
            <w:pPr>
              <w:pStyle w:val="CERnon-indent"/>
              <w:rPr>
                <w:rFonts w:cs="Arial"/>
                <w:b w:val="0"/>
                <w:bCs w:val="0"/>
                <w:lang w:val="en-IE"/>
              </w:rPr>
            </w:pPr>
            <w:r w:rsidRPr="00C67E3B">
              <w:rPr>
                <w:rFonts w:cs="Arial"/>
                <w:b w:val="0"/>
                <w:bCs w:val="0"/>
                <w:lang w:val="en-IE"/>
              </w:rPr>
              <w:t>15.0</w:t>
            </w:r>
          </w:p>
        </w:tc>
        <w:tc>
          <w:tcPr>
            <w:tcW w:w="1452" w:type="dxa"/>
          </w:tcPr>
          <w:p w14:paraId="1D7CAB48" w14:textId="0A3CEC49" w:rsidR="00116CBF" w:rsidRDefault="00116CBF" w:rsidP="00947771">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10/06/2026</w:t>
            </w:r>
          </w:p>
        </w:tc>
        <w:tc>
          <w:tcPr>
            <w:tcW w:w="1932" w:type="dxa"/>
          </w:tcPr>
          <w:p w14:paraId="52C3B1B0" w14:textId="701DEE85" w:rsidR="00116CBF" w:rsidRDefault="00116CBF" w:rsidP="00266637">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EirGrid &amp; SONI</w:t>
            </w:r>
          </w:p>
        </w:tc>
        <w:tc>
          <w:tcPr>
            <w:tcW w:w="4728" w:type="dxa"/>
          </w:tcPr>
          <w:p w14:paraId="3884802F" w14:textId="6F616989" w:rsidR="00116CBF" w:rsidRDefault="00116CBF" w:rsidP="00947771">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Capacity Market Code V15.0 update</w:t>
            </w:r>
          </w:p>
        </w:tc>
      </w:tr>
    </w:tbl>
    <w:p w14:paraId="1D160C94" w14:textId="77777777" w:rsidR="00EA15EF" w:rsidRDefault="00EA15EF" w:rsidP="00E27466">
      <w:pPr>
        <w:pStyle w:val="CERnon-indent"/>
        <w:rPr>
          <w:b/>
          <w:sz w:val="24"/>
          <w:szCs w:val="24"/>
        </w:rPr>
      </w:pPr>
    </w:p>
    <w:p w14:paraId="7A5D83DA" w14:textId="063FE5F1" w:rsidR="0030683E" w:rsidRPr="0012065E" w:rsidRDefault="003E3A19" w:rsidP="00986F0F">
      <w:pPr>
        <w:pStyle w:val="H1"/>
        <w:spacing w:after="120"/>
        <w:rPr>
          <w:rFonts w:ascii="Arial" w:hAnsi="Arial"/>
          <w:bCs w:val="0"/>
          <w:caps w:val="0"/>
          <w:color w:val="000000"/>
          <w:kern w:val="0"/>
          <w:sz w:val="22"/>
          <w:szCs w:val="22"/>
          <w:lang w:val="en-GB" w:eastAsia="en-US"/>
        </w:rPr>
      </w:pPr>
      <w:r>
        <w:rPr>
          <w:rFonts w:ascii="Arial" w:hAnsi="Arial"/>
          <w:bCs w:val="0"/>
          <w:caps w:val="0"/>
          <w:color w:val="000000"/>
          <w:kern w:val="0"/>
          <w:sz w:val="22"/>
          <w:szCs w:val="22"/>
          <w:lang w:val="en-GB" w:eastAsia="en-US"/>
        </w:rPr>
        <w:t>Related D</w:t>
      </w:r>
      <w:r w:rsidR="00FE0100" w:rsidRPr="00FE0100">
        <w:rPr>
          <w:rFonts w:ascii="Arial" w:hAnsi="Arial"/>
          <w:bCs w:val="0"/>
          <w:caps w:val="0"/>
          <w:color w:val="000000"/>
          <w:kern w:val="0"/>
          <w:sz w:val="22"/>
          <w:szCs w:val="22"/>
          <w:lang w:val="en-GB" w:eastAsia="en-US"/>
        </w:rPr>
        <w:t>ocuments</w:t>
      </w:r>
    </w:p>
    <w:tbl>
      <w:tblPr>
        <w:tblStyle w:val="TableList5"/>
        <w:tblW w:w="9180" w:type="dxa"/>
        <w:tblLayout w:type="fixed"/>
        <w:tblLook w:val="0000" w:firstRow="0" w:lastRow="0" w:firstColumn="0" w:lastColumn="0" w:noHBand="0" w:noVBand="0"/>
      </w:tblPr>
      <w:tblGrid>
        <w:gridCol w:w="3528"/>
        <w:gridCol w:w="1620"/>
        <w:gridCol w:w="1440"/>
        <w:gridCol w:w="2592"/>
      </w:tblGrid>
      <w:tr w:rsidR="00792833" w:rsidRPr="007362BF" w14:paraId="1D160C9A" w14:textId="77777777" w:rsidTr="00D14E41">
        <w:trPr>
          <w:trHeight w:val="109"/>
        </w:trPr>
        <w:tc>
          <w:tcPr>
            <w:tcW w:w="3528" w:type="dxa"/>
            <w:tcBorders>
              <w:top w:val="single" w:sz="18" w:space="0" w:color="auto"/>
              <w:bottom w:val="single" w:sz="18" w:space="0" w:color="auto"/>
            </w:tcBorders>
            <w:shd w:val="clear" w:color="auto" w:fill="F2F2F2" w:themeFill="background1" w:themeFillShade="F2"/>
          </w:tcPr>
          <w:p w14:paraId="1D160C96" w14:textId="77777777" w:rsidR="00792833" w:rsidRPr="001D4AD9" w:rsidRDefault="00792833" w:rsidP="00DA71E1">
            <w:pPr>
              <w:pStyle w:val="CERTableHeader"/>
              <w:rPr>
                <w:sz w:val="22"/>
                <w:szCs w:val="22"/>
              </w:rPr>
            </w:pPr>
            <w:r w:rsidRPr="001D4AD9">
              <w:rPr>
                <w:sz w:val="22"/>
                <w:szCs w:val="22"/>
              </w:rPr>
              <w:t>Document Title</w:t>
            </w:r>
          </w:p>
        </w:tc>
        <w:tc>
          <w:tcPr>
            <w:tcW w:w="1620" w:type="dxa"/>
            <w:tcBorders>
              <w:top w:val="single" w:sz="18" w:space="0" w:color="auto"/>
              <w:bottom w:val="single" w:sz="18" w:space="0" w:color="auto"/>
            </w:tcBorders>
            <w:shd w:val="clear" w:color="auto" w:fill="F2F2F2" w:themeFill="background1" w:themeFillShade="F2"/>
          </w:tcPr>
          <w:p w14:paraId="1D160C97" w14:textId="77777777" w:rsidR="00792833" w:rsidRPr="001D4AD9" w:rsidRDefault="00792833" w:rsidP="00DA71E1">
            <w:pPr>
              <w:pStyle w:val="CERTableHeader"/>
              <w:rPr>
                <w:sz w:val="22"/>
                <w:szCs w:val="22"/>
              </w:rPr>
            </w:pPr>
            <w:r w:rsidRPr="001D4AD9">
              <w:rPr>
                <w:sz w:val="22"/>
                <w:szCs w:val="22"/>
              </w:rPr>
              <w:t xml:space="preserve">Version </w:t>
            </w:r>
          </w:p>
        </w:tc>
        <w:tc>
          <w:tcPr>
            <w:tcW w:w="1440" w:type="dxa"/>
            <w:tcBorders>
              <w:top w:val="single" w:sz="18" w:space="0" w:color="auto"/>
              <w:bottom w:val="single" w:sz="18" w:space="0" w:color="auto"/>
            </w:tcBorders>
            <w:shd w:val="clear" w:color="auto" w:fill="F2F2F2" w:themeFill="background1" w:themeFillShade="F2"/>
          </w:tcPr>
          <w:p w14:paraId="1D160C98" w14:textId="77777777" w:rsidR="00792833" w:rsidRPr="001D4AD9" w:rsidRDefault="00792833" w:rsidP="00DA71E1">
            <w:pPr>
              <w:pStyle w:val="CERTableHeader"/>
              <w:rPr>
                <w:sz w:val="22"/>
                <w:szCs w:val="22"/>
              </w:rPr>
            </w:pPr>
            <w:r w:rsidRPr="001D4AD9">
              <w:rPr>
                <w:sz w:val="22"/>
                <w:szCs w:val="22"/>
              </w:rPr>
              <w:t>Date</w:t>
            </w:r>
          </w:p>
        </w:tc>
        <w:tc>
          <w:tcPr>
            <w:tcW w:w="2592" w:type="dxa"/>
            <w:tcBorders>
              <w:top w:val="single" w:sz="18" w:space="0" w:color="auto"/>
              <w:bottom w:val="single" w:sz="18" w:space="0" w:color="auto"/>
            </w:tcBorders>
            <w:shd w:val="clear" w:color="auto" w:fill="F2F2F2" w:themeFill="background1" w:themeFillShade="F2"/>
          </w:tcPr>
          <w:p w14:paraId="1D160C99" w14:textId="77777777" w:rsidR="00792833" w:rsidRPr="001D4AD9" w:rsidRDefault="00792833" w:rsidP="00DA71E1">
            <w:pPr>
              <w:pStyle w:val="CERTableHeader"/>
              <w:rPr>
                <w:sz w:val="22"/>
                <w:szCs w:val="22"/>
              </w:rPr>
            </w:pPr>
            <w:r w:rsidRPr="001D4AD9">
              <w:rPr>
                <w:sz w:val="22"/>
                <w:szCs w:val="22"/>
              </w:rPr>
              <w:t>By</w:t>
            </w:r>
          </w:p>
        </w:tc>
      </w:tr>
      <w:tr w:rsidR="00EC2091" w:rsidRPr="007362BF" w14:paraId="1D160C9F" w14:textId="77777777" w:rsidTr="00D14E41">
        <w:trPr>
          <w:trHeight w:val="300"/>
        </w:trPr>
        <w:tc>
          <w:tcPr>
            <w:tcW w:w="3528" w:type="dxa"/>
            <w:tcBorders>
              <w:top w:val="single" w:sz="18" w:space="0" w:color="auto"/>
            </w:tcBorders>
          </w:tcPr>
          <w:p w14:paraId="1D160C9B" w14:textId="758B3251" w:rsidR="00EC2091" w:rsidRPr="001D4AD9" w:rsidRDefault="0030683E" w:rsidP="00E27466">
            <w:pPr>
              <w:pStyle w:val="CERnon-indent"/>
              <w:rPr>
                <w:szCs w:val="22"/>
              </w:rPr>
            </w:pPr>
            <w:r>
              <w:rPr>
                <w:szCs w:val="22"/>
              </w:rPr>
              <w:t>Capacity Market C</w:t>
            </w:r>
            <w:r w:rsidR="00EC2091" w:rsidRPr="001D4AD9">
              <w:rPr>
                <w:szCs w:val="22"/>
              </w:rPr>
              <w:t xml:space="preserve">ode </w:t>
            </w:r>
          </w:p>
        </w:tc>
        <w:tc>
          <w:tcPr>
            <w:tcW w:w="1620" w:type="dxa"/>
            <w:tcBorders>
              <w:top w:val="single" w:sz="18" w:space="0" w:color="auto"/>
            </w:tcBorders>
          </w:tcPr>
          <w:p w14:paraId="1D160C9C" w14:textId="48697462" w:rsidR="00405BA8" w:rsidRPr="001D4AD9" w:rsidRDefault="000F0ADB" w:rsidP="00D9129B">
            <w:pPr>
              <w:pStyle w:val="CERnon-indent"/>
              <w:rPr>
                <w:szCs w:val="22"/>
              </w:rPr>
            </w:pPr>
            <w:r>
              <w:rPr>
                <w:szCs w:val="22"/>
              </w:rPr>
              <w:t>1</w:t>
            </w:r>
            <w:r w:rsidR="00116CBF">
              <w:rPr>
                <w:szCs w:val="22"/>
              </w:rPr>
              <w:t>5</w:t>
            </w:r>
            <w:r w:rsidR="008063D6">
              <w:rPr>
                <w:szCs w:val="22"/>
              </w:rPr>
              <w:t>.0</w:t>
            </w:r>
          </w:p>
        </w:tc>
        <w:tc>
          <w:tcPr>
            <w:tcW w:w="1440" w:type="dxa"/>
            <w:tcBorders>
              <w:top w:val="single" w:sz="18" w:space="0" w:color="auto"/>
            </w:tcBorders>
          </w:tcPr>
          <w:p w14:paraId="1D160C9D" w14:textId="10A2A5A7" w:rsidR="00405BA8" w:rsidRPr="001D4AD9" w:rsidRDefault="00116CBF" w:rsidP="0040139A">
            <w:pPr>
              <w:pStyle w:val="CERnon-indent"/>
              <w:rPr>
                <w:szCs w:val="22"/>
              </w:rPr>
            </w:pPr>
            <w:r>
              <w:rPr>
                <w:szCs w:val="22"/>
              </w:rPr>
              <w:t>10/06/2026</w:t>
            </w:r>
          </w:p>
        </w:tc>
        <w:tc>
          <w:tcPr>
            <w:tcW w:w="2592" w:type="dxa"/>
            <w:tcBorders>
              <w:top w:val="single" w:sz="18" w:space="0" w:color="auto"/>
            </w:tcBorders>
          </w:tcPr>
          <w:p w14:paraId="1D160C9E" w14:textId="5D15B5D6" w:rsidR="00EC2091" w:rsidRPr="001D4AD9" w:rsidRDefault="00266FEB" w:rsidP="00E27466">
            <w:pPr>
              <w:pStyle w:val="CERnon-indent"/>
              <w:rPr>
                <w:szCs w:val="22"/>
              </w:rPr>
            </w:pPr>
            <w:r>
              <w:rPr>
                <w:szCs w:val="22"/>
              </w:rPr>
              <w:t>EirGrid &amp; SONI</w:t>
            </w:r>
          </w:p>
        </w:tc>
      </w:tr>
      <w:tr w:rsidR="002D7D7D" w:rsidRPr="007362BF" w14:paraId="1D160CA4" w14:textId="77777777" w:rsidTr="00D14E41">
        <w:trPr>
          <w:trHeight w:val="300"/>
        </w:trPr>
        <w:tc>
          <w:tcPr>
            <w:tcW w:w="3528" w:type="dxa"/>
          </w:tcPr>
          <w:p w14:paraId="1D160CA0" w14:textId="5FFDB3D7" w:rsidR="002D7D7D" w:rsidRPr="00880FB1" w:rsidRDefault="00EC4C43" w:rsidP="00880FB1">
            <w:pPr>
              <w:pStyle w:val="Body1"/>
              <w:spacing w:before="120" w:after="120"/>
              <w:rPr>
                <w:rFonts w:cs="Arial"/>
                <w:lang w:val="en-US"/>
              </w:rPr>
            </w:pPr>
            <w:r w:rsidRPr="00D67788">
              <w:rPr>
                <w:rFonts w:ascii="Arial" w:hAnsi="Arial" w:cs="Arial"/>
                <w:lang w:val="en-US"/>
              </w:rPr>
              <w:t>Agreed Procedure 1 “Registration</w:t>
            </w:r>
            <w:r>
              <w:rPr>
                <w:rFonts w:ascii="Arial" w:hAnsi="Arial" w:cs="Arial"/>
                <w:lang w:val="en-US"/>
              </w:rPr>
              <w:t>”</w:t>
            </w:r>
          </w:p>
        </w:tc>
        <w:tc>
          <w:tcPr>
            <w:tcW w:w="1620" w:type="dxa"/>
          </w:tcPr>
          <w:p w14:paraId="1D160CA1" w14:textId="77777777" w:rsidR="002D7D7D" w:rsidRPr="001D4AD9" w:rsidRDefault="002D7D7D" w:rsidP="00E27466">
            <w:pPr>
              <w:pStyle w:val="CERnon-indent"/>
              <w:rPr>
                <w:szCs w:val="22"/>
              </w:rPr>
            </w:pPr>
          </w:p>
        </w:tc>
        <w:tc>
          <w:tcPr>
            <w:tcW w:w="1440" w:type="dxa"/>
          </w:tcPr>
          <w:p w14:paraId="1D160CA2" w14:textId="77777777" w:rsidR="002D7D7D" w:rsidRPr="001D4AD9" w:rsidRDefault="002D7D7D" w:rsidP="00E27466">
            <w:pPr>
              <w:pStyle w:val="CERnon-indent"/>
              <w:rPr>
                <w:szCs w:val="22"/>
              </w:rPr>
            </w:pPr>
          </w:p>
        </w:tc>
        <w:tc>
          <w:tcPr>
            <w:tcW w:w="2592" w:type="dxa"/>
          </w:tcPr>
          <w:p w14:paraId="1D160CA3" w14:textId="77777777" w:rsidR="002D7D7D" w:rsidRPr="001D4AD9" w:rsidRDefault="002D7D7D" w:rsidP="00E27466">
            <w:pPr>
              <w:pStyle w:val="CERnon-indent"/>
              <w:rPr>
                <w:szCs w:val="22"/>
              </w:rPr>
            </w:pPr>
          </w:p>
        </w:tc>
      </w:tr>
      <w:tr w:rsidR="005E20D6" w:rsidRPr="007362BF" w14:paraId="1D160CA9" w14:textId="77777777" w:rsidTr="00D14E41">
        <w:trPr>
          <w:trHeight w:val="300"/>
        </w:trPr>
        <w:tc>
          <w:tcPr>
            <w:tcW w:w="3528" w:type="dxa"/>
          </w:tcPr>
          <w:p w14:paraId="1D160CA5" w14:textId="5A877FCA" w:rsidR="005E20D6" w:rsidRPr="001D4AD9" w:rsidRDefault="00EC4C43" w:rsidP="009550AD">
            <w:pPr>
              <w:pStyle w:val="CERnon-indent"/>
              <w:rPr>
                <w:szCs w:val="22"/>
              </w:rPr>
            </w:pPr>
            <w:r w:rsidRPr="00D67788">
              <w:rPr>
                <w:rFonts w:cs="Arial"/>
                <w:lang w:val="en-US"/>
              </w:rPr>
              <w:t xml:space="preserve">Agreed Procedure </w:t>
            </w:r>
            <w:r w:rsidR="009550AD">
              <w:rPr>
                <w:rFonts w:cs="Arial"/>
                <w:lang w:val="en-US"/>
              </w:rPr>
              <w:t>6</w:t>
            </w:r>
            <w:r w:rsidRPr="00D67788">
              <w:rPr>
                <w:rFonts w:cs="Arial"/>
                <w:lang w:val="en-US"/>
              </w:rPr>
              <w:t xml:space="preserve"> “System and Communication Failures”</w:t>
            </w:r>
          </w:p>
        </w:tc>
        <w:tc>
          <w:tcPr>
            <w:tcW w:w="1620" w:type="dxa"/>
          </w:tcPr>
          <w:p w14:paraId="1D160CA6" w14:textId="77777777" w:rsidR="005E20D6" w:rsidRPr="001D4AD9" w:rsidRDefault="005E20D6" w:rsidP="00E27466">
            <w:pPr>
              <w:pStyle w:val="CERnon-indent"/>
              <w:rPr>
                <w:szCs w:val="22"/>
              </w:rPr>
            </w:pPr>
          </w:p>
        </w:tc>
        <w:tc>
          <w:tcPr>
            <w:tcW w:w="1440" w:type="dxa"/>
          </w:tcPr>
          <w:p w14:paraId="1D160CA7" w14:textId="77777777" w:rsidR="005E20D6" w:rsidRPr="001D4AD9" w:rsidRDefault="005E20D6" w:rsidP="00E27466">
            <w:pPr>
              <w:pStyle w:val="CERnon-indent"/>
              <w:rPr>
                <w:szCs w:val="22"/>
              </w:rPr>
            </w:pPr>
          </w:p>
        </w:tc>
        <w:tc>
          <w:tcPr>
            <w:tcW w:w="2592" w:type="dxa"/>
          </w:tcPr>
          <w:p w14:paraId="1D160CA8" w14:textId="77777777" w:rsidR="005E20D6" w:rsidRPr="001D4AD9" w:rsidRDefault="005E20D6" w:rsidP="00E27466">
            <w:pPr>
              <w:pStyle w:val="CERnon-indent"/>
              <w:rPr>
                <w:szCs w:val="22"/>
              </w:rPr>
            </w:pPr>
          </w:p>
        </w:tc>
      </w:tr>
    </w:tbl>
    <w:p w14:paraId="1D160CBE" w14:textId="77777777" w:rsidR="0052126A" w:rsidRPr="007362BF" w:rsidRDefault="0052126A" w:rsidP="00E27466">
      <w:pPr>
        <w:pStyle w:val="CERnon-indent"/>
        <w:sectPr w:rsidR="0052126A" w:rsidRPr="007362BF" w:rsidSect="0073556E">
          <w:headerReference w:type="default" r:id="rId17"/>
          <w:footerReference w:type="first" r:id="rId18"/>
          <w:pgSz w:w="11907" w:h="16840" w:code="9"/>
          <w:pgMar w:top="1440" w:right="1440" w:bottom="1440" w:left="1440" w:header="720" w:footer="720" w:gutter="0"/>
          <w:pgNumType w:start="2"/>
          <w:cols w:space="720"/>
        </w:sectPr>
      </w:pPr>
    </w:p>
    <w:p w14:paraId="2B544782" w14:textId="77777777" w:rsidR="00285D07" w:rsidRPr="0030683E" w:rsidRDefault="00285D07" w:rsidP="0030683E">
      <w:pPr>
        <w:pStyle w:val="APHeading1"/>
      </w:pPr>
      <w:bookmarkStart w:id="1" w:name="_Toc170997185"/>
      <w:bookmarkStart w:id="2" w:name="_Toc466561512"/>
      <w:bookmarkStart w:id="3" w:name="_Toc466632529"/>
      <w:bookmarkStart w:id="4" w:name="_Toc470172257"/>
      <w:bookmarkStart w:id="5" w:name="_Toc483915933"/>
      <w:r w:rsidRPr="0030683E">
        <w:lastRenderedPageBreak/>
        <w:t>Introduction</w:t>
      </w:r>
      <w:bookmarkEnd w:id="1"/>
      <w:bookmarkEnd w:id="2"/>
      <w:bookmarkEnd w:id="3"/>
      <w:bookmarkEnd w:id="4"/>
      <w:bookmarkEnd w:id="5"/>
    </w:p>
    <w:p w14:paraId="62B6431A" w14:textId="77777777" w:rsidR="00285D07" w:rsidRPr="0030683E" w:rsidRDefault="00285D07" w:rsidP="00CE25BE">
      <w:pPr>
        <w:pStyle w:val="APHeading2"/>
        <w:spacing w:before="480"/>
        <w:ind w:left="850" w:hanging="850"/>
      </w:pPr>
      <w:bookmarkStart w:id="6" w:name="_Toc22548714"/>
      <w:bookmarkStart w:id="7" w:name="_Toc139788471"/>
      <w:bookmarkStart w:id="8" w:name="_Toc170997186"/>
      <w:bookmarkStart w:id="9" w:name="_Toc466632530"/>
      <w:bookmarkStart w:id="10" w:name="_Toc483915934"/>
      <w:r w:rsidRPr="0030683E">
        <w:t>Background and Purpose</w:t>
      </w:r>
      <w:bookmarkEnd w:id="6"/>
      <w:bookmarkEnd w:id="7"/>
      <w:bookmarkEnd w:id="8"/>
      <w:bookmarkEnd w:id="9"/>
      <w:bookmarkEnd w:id="10"/>
    </w:p>
    <w:p w14:paraId="46079E27" w14:textId="50717D02" w:rsidR="00FE3C22" w:rsidRPr="00CE25BE" w:rsidRDefault="00DB498B" w:rsidP="00FE3C22">
      <w:pPr>
        <w:pStyle w:val="CERnon-indent"/>
        <w:jc w:val="both"/>
        <w:rPr>
          <w:szCs w:val="22"/>
        </w:rPr>
      </w:pPr>
      <w:r w:rsidRPr="001D4AD9">
        <w:rPr>
          <w:szCs w:val="22"/>
        </w:rPr>
        <w:t>This Agreed Procedure</w:t>
      </w:r>
      <w:r w:rsidR="00FD51BB" w:rsidRPr="001D4AD9">
        <w:rPr>
          <w:szCs w:val="22"/>
        </w:rPr>
        <w:t xml:space="preserve"> supplements the rules set out in the </w:t>
      </w:r>
      <w:r w:rsidR="00006231">
        <w:rPr>
          <w:szCs w:val="22"/>
        </w:rPr>
        <w:t>Capacity Market</w:t>
      </w:r>
      <w:r w:rsidR="00FD51BB" w:rsidRPr="001D4AD9">
        <w:rPr>
          <w:szCs w:val="22"/>
        </w:rPr>
        <w:t xml:space="preserve"> Code (hereinafter referred as the “</w:t>
      </w:r>
      <w:r w:rsidR="00FD51BB" w:rsidRPr="001D4AD9">
        <w:rPr>
          <w:b/>
          <w:szCs w:val="22"/>
        </w:rPr>
        <w:t>Code</w:t>
      </w:r>
      <w:r w:rsidR="00130FEE">
        <w:rPr>
          <w:szCs w:val="22"/>
        </w:rPr>
        <w:t xml:space="preserve">”) </w:t>
      </w:r>
      <w:r w:rsidR="00FD51BB" w:rsidRPr="001D4AD9">
        <w:rPr>
          <w:szCs w:val="22"/>
        </w:rPr>
        <w:t>relating to</w:t>
      </w:r>
      <w:r w:rsidR="00427EE1" w:rsidRPr="001D4AD9">
        <w:rPr>
          <w:szCs w:val="22"/>
        </w:rPr>
        <w:t xml:space="preserve"> </w:t>
      </w:r>
      <w:r w:rsidR="00F90D28" w:rsidRPr="001D4AD9">
        <w:rPr>
          <w:szCs w:val="22"/>
        </w:rPr>
        <w:t xml:space="preserve">the </w:t>
      </w:r>
      <w:r w:rsidR="0035599F" w:rsidRPr="001D4AD9">
        <w:rPr>
          <w:szCs w:val="22"/>
        </w:rPr>
        <w:t xml:space="preserve">qualification, setup and maintenance of </w:t>
      </w:r>
      <w:r w:rsidR="00B123F7">
        <w:rPr>
          <w:szCs w:val="22"/>
        </w:rPr>
        <w:t>Communication Channels</w:t>
      </w:r>
      <w:r w:rsidR="00FD51BB" w:rsidRPr="001D4AD9">
        <w:rPr>
          <w:szCs w:val="22"/>
        </w:rPr>
        <w:t>. It sets out procedures with which Parties to the Code must comply.</w:t>
      </w:r>
    </w:p>
    <w:p w14:paraId="1D160CC2" w14:textId="77777777" w:rsidR="00F90D28" w:rsidRPr="00285D07" w:rsidRDefault="00F90D28" w:rsidP="00CE25BE">
      <w:pPr>
        <w:pStyle w:val="APHeading2"/>
        <w:spacing w:before="480"/>
        <w:ind w:left="850" w:hanging="850"/>
      </w:pPr>
      <w:bookmarkStart w:id="11" w:name="_Toc22548718"/>
      <w:bookmarkStart w:id="12" w:name="_Toc139788474"/>
      <w:bookmarkStart w:id="13" w:name="_Toc483915935"/>
      <w:r w:rsidRPr="00285D07">
        <w:t>Scope of Agreed Procedure</w:t>
      </w:r>
      <w:bookmarkEnd w:id="11"/>
      <w:bookmarkEnd w:id="12"/>
      <w:bookmarkEnd w:id="13"/>
    </w:p>
    <w:p w14:paraId="1DE6BC10" w14:textId="768B0A17" w:rsidR="009D01D1" w:rsidRDefault="00F90D28" w:rsidP="00D14E41">
      <w:pPr>
        <w:pStyle w:val="CERnon-indent"/>
        <w:jc w:val="both"/>
        <w:rPr>
          <w:szCs w:val="22"/>
        </w:rPr>
      </w:pPr>
      <w:r w:rsidRPr="001D4AD9">
        <w:rPr>
          <w:szCs w:val="22"/>
        </w:rPr>
        <w:t xml:space="preserve">This Agreed Procedure </w:t>
      </w:r>
      <w:r w:rsidR="009D01D1" w:rsidRPr="001D4AD9">
        <w:rPr>
          <w:szCs w:val="22"/>
        </w:rPr>
        <w:t>sets out procedures in relation to:</w:t>
      </w:r>
    </w:p>
    <w:p w14:paraId="71FB182C" w14:textId="3A287AE2" w:rsidR="004C7805" w:rsidRDefault="0003130D" w:rsidP="00CE25BE">
      <w:pPr>
        <w:pStyle w:val="CERnon-indent"/>
        <w:numPr>
          <w:ilvl w:val="0"/>
          <w:numId w:val="19"/>
        </w:numPr>
        <w:ind w:left="540" w:hanging="540"/>
        <w:jc w:val="both"/>
        <w:rPr>
          <w:szCs w:val="22"/>
        </w:rPr>
      </w:pPr>
      <w:r>
        <w:rPr>
          <w:szCs w:val="22"/>
        </w:rPr>
        <w:t xml:space="preserve">Obtaining a Digital </w:t>
      </w:r>
      <w:r w:rsidR="00CC1029">
        <w:rPr>
          <w:szCs w:val="22"/>
        </w:rPr>
        <w:t>Certificate</w:t>
      </w:r>
      <w:r>
        <w:rPr>
          <w:szCs w:val="22"/>
        </w:rPr>
        <w:t>;</w:t>
      </w:r>
    </w:p>
    <w:p w14:paraId="3ECF0D67" w14:textId="3702014B" w:rsidR="0003130D" w:rsidRDefault="00C72C31" w:rsidP="00CE25BE">
      <w:pPr>
        <w:pStyle w:val="CERnon-indent"/>
        <w:numPr>
          <w:ilvl w:val="0"/>
          <w:numId w:val="19"/>
        </w:numPr>
        <w:ind w:left="540" w:hanging="540"/>
        <w:jc w:val="both"/>
        <w:rPr>
          <w:szCs w:val="22"/>
        </w:rPr>
      </w:pPr>
      <w:r>
        <w:rPr>
          <w:szCs w:val="22"/>
        </w:rPr>
        <w:t xml:space="preserve">Communication Channel </w:t>
      </w:r>
      <w:r w:rsidR="00683E75">
        <w:rPr>
          <w:szCs w:val="22"/>
        </w:rPr>
        <w:t>Q</w:t>
      </w:r>
      <w:r w:rsidR="0003130D">
        <w:rPr>
          <w:szCs w:val="22"/>
        </w:rPr>
        <w:t>ualification</w:t>
      </w:r>
      <w:r w:rsidR="00683E75">
        <w:rPr>
          <w:szCs w:val="22"/>
        </w:rPr>
        <w:t xml:space="preserve"> </w:t>
      </w:r>
      <w:r w:rsidR="00834F84">
        <w:rPr>
          <w:szCs w:val="22"/>
        </w:rPr>
        <w:t>testing</w:t>
      </w:r>
      <w:r w:rsidR="00AB0E88">
        <w:rPr>
          <w:szCs w:val="22"/>
        </w:rPr>
        <w:t>;</w:t>
      </w:r>
    </w:p>
    <w:p w14:paraId="1E71F3D9" w14:textId="5B4F0252" w:rsidR="0003130D" w:rsidRDefault="00C72C31" w:rsidP="00CE25BE">
      <w:pPr>
        <w:pStyle w:val="CERnon-indent"/>
        <w:numPr>
          <w:ilvl w:val="0"/>
          <w:numId w:val="19"/>
        </w:numPr>
        <w:ind w:left="540" w:hanging="540"/>
        <w:jc w:val="both"/>
        <w:rPr>
          <w:szCs w:val="22"/>
        </w:rPr>
      </w:pPr>
      <w:r>
        <w:rPr>
          <w:szCs w:val="22"/>
        </w:rPr>
        <w:t>Digital Certificate c</w:t>
      </w:r>
      <w:r w:rsidR="0003130D">
        <w:rPr>
          <w:szCs w:val="22"/>
        </w:rPr>
        <w:t>ancellation; and</w:t>
      </w:r>
    </w:p>
    <w:p w14:paraId="056A0EBD" w14:textId="62F8774E" w:rsidR="0003130D" w:rsidRPr="001D4AD9" w:rsidRDefault="00C72C31" w:rsidP="00CE25BE">
      <w:pPr>
        <w:pStyle w:val="CERnon-indent"/>
        <w:numPr>
          <w:ilvl w:val="0"/>
          <w:numId w:val="19"/>
        </w:numPr>
        <w:ind w:left="540" w:hanging="540"/>
        <w:jc w:val="both"/>
        <w:rPr>
          <w:szCs w:val="22"/>
        </w:rPr>
      </w:pPr>
      <w:r>
        <w:rPr>
          <w:szCs w:val="22"/>
        </w:rPr>
        <w:t>Communication Channel s</w:t>
      </w:r>
      <w:r w:rsidR="0003130D">
        <w:rPr>
          <w:szCs w:val="22"/>
        </w:rPr>
        <w:t>uspension</w:t>
      </w:r>
      <w:r w:rsidR="00AB0E88">
        <w:rPr>
          <w:szCs w:val="22"/>
        </w:rPr>
        <w:t>.</w:t>
      </w:r>
    </w:p>
    <w:p w14:paraId="21C8DE21" w14:textId="33EB192B" w:rsidR="00B123F7" w:rsidRPr="005131AF" w:rsidRDefault="00B123F7" w:rsidP="00B123F7">
      <w:pPr>
        <w:jc w:val="both"/>
        <w:rPr>
          <w:i/>
          <w:iCs/>
          <w:szCs w:val="22"/>
        </w:rPr>
      </w:pPr>
      <w:r w:rsidRPr="005131AF">
        <w:rPr>
          <w:rFonts w:cs="Arial"/>
          <w:lang w:val="en-IE"/>
        </w:rPr>
        <w:t xml:space="preserve">This Agreed Procedure forms an annex to, and is governed by the Code. </w:t>
      </w:r>
      <w:r>
        <w:rPr>
          <w:rFonts w:cs="Arial"/>
          <w:lang w:val="en-IE"/>
        </w:rPr>
        <w:t>It</w:t>
      </w:r>
      <w:r w:rsidRPr="005131AF">
        <w:rPr>
          <w:rFonts w:cs="Arial"/>
          <w:lang w:val="en-IE"/>
        </w:rPr>
        <w:t xml:space="preserve"> </w:t>
      </w:r>
      <w:r>
        <w:rPr>
          <w:rFonts w:cs="Arial"/>
          <w:lang w:val="en-IE"/>
        </w:rPr>
        <w:t>sets out</w:t>
      </w:r>
      <w:r w:rsidRPr="005131AF">
        <w:rPr>
          <w:rFonts w:cs="Arial"/>
          <w:lang w:val="en-IE"/>
        </w:rPr>
        <w:t xml:space="preserve"> procedure</w:t>
      </w:r>
      <w:r>
        <w:rPr>
          <w:rFonts w:cs="Arial"/>
          <w:lang w:val="en-IE"/>
        </w:rPr>
        <w:t>s</w:t>
      </w:r>
      <w:r w:rsidRPr="005131AF">
        <w:rPr>
          <w:rFonts w:cs="Arial"/>
          <w:lang w:val="en-IE"/>
        </w:rPr>
        <w:t xml:space="preserve"> </w:t>
      </w:r>
      <w:r>
        <w:rPr>
          <w:rFonts w:cs="Arial"/>
          <w:lang w:val="en-IE"/>
        </w:rPr>
        <w:t xml:space="preserve">to </w:t>
      </w:r>
      <w:r w:rsidRPr="005131AF">
        <w:rPr>
          <w:rFonts w:cs="Arial"/>
          <w:lang w:val="en-IE"/>
        </w:rPr>
        <w:t xml:space="preserve">be followed, </w:t>
      </w:r>
      <w:r>
        <w:rPr>
          <w:rFonts w:cs="Arial"/>
          <w:lang w:val="en-IE"/>
        </w:rPr>
        <w:t>subject</w:t>
      </w:r>
      <w:r w:rsidRPr="005131AF">
        <w:rPr>
          <w:rFonts w:cs="Arial"/>
          <w:lang w:val="en-IE"/>
        </w:rPr>
        <w:t xml:space="preserve"> to </w:t>
      </w:r>
      <w:r w:rsidR="001C4D6B">
        <w:rPr>
          <w:rFonts w:cs="Arial"/>
          <w:lang w:val="en-IE"/>
        </w:rPr>
        <w:t xml:space="preserve">the </w:t>
      </w:r>
      <w:r w:rsidRPr="005131AF">
        <w:rPr>
          <w:rFonts w:cs="Arial"/>
          <w:lang w:val="en-IE"/>
        </w:rPr>
        <w:t>rights and obligations</w:t>
      </w:r>
      <w:r w:rsidR="001C4D6B">
        <w:rPr>
          <w:rFonts w:cs="Arial"/>
          <w:lang w:val="en-IE"/>
        </w:rPr>
        <w:t xml:space="preserve"> of Parties</w:t>
      </w:r>
      <w:r w:rsidRPr="005131AF">
        <w:rPr>
          <w:rFonts w:cs="Arial"/>
          <w:lang w:val="en-IE"/>
        </w:rPr>
        <w:t xml:space="preserve"> </w:t>
      </w:r>
      <w:r w:rsidR="003E0276">
        <w:rPr>
          <w:rFonts w:cs="Arial"/>
          <w:lang w:val="en-IE"/>
        </w:rPr>
        <w:t>under the</w:t>
      </w:r>
      <w:r w:rsidR="003E0276" w:rsidRPr="005131AF">
        <w:rPr>
          <w:rFonts w:cs="Arial"/>
          <w:lang w:val="en-IE"/>
        </w:rPr>
        <w:t xml:space="preserve"> Code.</w:t>
      </w:r>
      <w:r w:rsidRPr="005131AF">
        <w:rPr>
          <w:rFonts w:cs="Arial"/>
          <w:lang w:val="en-IE"/>
        </w:rPr>
        <w:t xml:space="preserve"> </w:t>
      </w:r>
      <w:r w:rsidRPr="005131AF">
        <w:rPr>
          <w:iCs/>
          <w:szCs w:val="22"/>
        </w:rPr>
        <w:t>In the event of any conflict between a Party’s obligations set out in the Code and this Agreed Procedure, the Code shall take precedence.</w:t>
      </w:r>
    </w:p>
    <w:p w14:paraId="31FE4EFD" w14:textId="77777777" w:rsidR="00B123F7" w:rsidRPr="00851CF6" w:rsidRDefault="00B123F7" w:rsidP="00B123F7">
      <w:pPr>
        <w:pStyle w:val="CERnon-indent"/>
        <w:jc w:val="both"/>
        <w:rPr>
          <w:szCs w:val="22"/>
        </w:rPr>
      </w:pPr>
      <w:bookmarkStart w:id="14" w:name="_Toc466536386"/>
      <w:r w:rsidRPr="00851CF6">
        <w:rPr>
          <w:szCs w:val="22"/>
        </w:rPr>
        <w:t>It is not intended that there be any inconsistency or conflict between section 2 “Overview” and section 3 “Procedural Steps”. However, in the event of any inconsistency or conflict, section 3 “Procedural Steps” shall take precedence.</w:t>
      </w:r>
      <w:bookmarkEnd w:id="14"/>
    </w:p>
    <w:p w14:paraId="182EA335" w14:textId="659CC395" w:rsidR="009D01D1" w:rsidRPr="00CE25BE" w:rsidRDefault="00B123F7" w:rsidP="00CE25BE">
      <w:pPr>
        <w:pStyle w:val="CERnon-indent"/>
        <w:jc w:val="both"/>
        <w:rPr>
          <w:szCs w:val="22"/>
        </w:rPr>
      </w:pPr>
      <w:r w:rsidRPr="00851CF6">
        <w:rPr>
          <w:szCs w:val="22"/>
        </w:rPr>
        <w:t xml:space="preserve">In section 3 “Procedural Steps” a corresponding </w:t>
      </w:r>
      <w:r>
        <w:rPr>
          <w:szCs w:val="22"/>
        </w:rPr>
        <w:t>process flow diagram</w:t>
      </w:r>
      <w:r w:rsidRPr="00851CF6">
        <w:rPr>
          <w:szCs w:val="22"/>
        </w:rPr>
        <w:t xml:space="preserve"> </w:t>
      </w:r>
      <w:r w:rsidR="00E767B9">
        <w:rPr>
          <w:szCs w:val="22"/>
        </w:rPr>
        <w:t>is</w:t>
      </w:r>
      <w:r w:rsidRPr="00851CF6">
        <w:rPr>
          <w:szCs w:val="22"/>
        </w:rPr>
        <w:t xml:space="preserve"> included for each procedural steps table.  </w:t>
      </w:r>
      <w:r>
        <w:rPr>
          <w:szCs w:val="22"/>
        </w:rPr>
        <w:t>Process flow</w:t>
      </w:r>
      <w:r w:rsidRPr="00851CF6">
        <w:rPr>
          <w:szCs w:val="22"/>
        </w:rPr>
        <w:t xml:space="preserve"> diagrams are for illustrative purposes.  </w:t>
      </w:r>
      <w:r w:rsidR="003E0276" w:rsidRPr="00851CF6">
        <w:rPr>
          <w:szCs w:val="22"/>
        </w:rPr>
        <w:t xml:space="preserve">It is not intended that there be any inconsistency or conflict between </w:t>
      </w:r>
      <w:r w:rsidR="003E0276">
        <w:rPr>
          <w:szCs w:val="22"/>
        </w:rPr>
        <w:t>any</w:t>
      </w:r>
      <w:r w:rsidR="003E0276" w:rsidRPr="00851CF6">
        <w:rPr>
          <w:szCs w:val="22"/>
        </w:rPr>
        <w:t xml:space="preserve"> procedural steps table and </w:t>
      </w:r>
      <w:r w:rsidR="003E0276">
        <w:rPr>
          <w:szCs w:val="22"/>
        </w:rPr>
        <w:t xml:space="preserve">process flow </w:t>
      </w:r>
      <w:r w:rsidR="003E0276" w:rsidRPr="00851CF6">
        <w:rPr>
          <w:szCs w:val="22"/>
        </w:rPr>
        <w:t xml:space="preserve">diagram however, in the event of any inconsistency or conflict, </w:t>
      </w:r>
      <w:r w:rsidR="003E0276">
        <w:rPr>
          <w:szCs w:val="22"/>
        </w:rPr>
        <w:t>a</w:t>
      </w:r>
      <w:r w:rsidRPr="00851CF6">
        <w:rPr>
          <w:szCs w:val="22"/>
        </w:rPr>
        <w:t xml:space="preserve"> procedural steps table shall take precedence.</w:t>
      </w:r>
    </w:p>
    <w:p w14:paraId="1D160CC4" w14:textId="77777777" w:rsidR="00DB498B" w:rsidRPr="00C70948" w:rsidRDefault="00DB498B" w:rsidP="00CE25BE">
      <w:pPr>
        <w:pStyle w:val="APHeading2"/>
        <w:spacing w:before="480"/>
        <w:ind w:left="850" w:hanging="850"/>
      </w:pPr>
      <w:bookmarkStart w:id="15" w:name="_Toc22359370"/>
      <w:bookmarkStart w:id="16" w:name="_Toc22545099"/>
      <w:bookmarkStart w:id="17" w:name="_Toc22548623"/>
      <w:bookmarkStart w:id="18" w:name="_Toc22548715"/>
      <w:bookmarkStart w:id="19" w:name="_Toc139788472"/>
      <w:bookmarkStart w:id="20" w:name="_Toc483915936"/>
      <w:r w:rsidRPr="00C70948">
        <w:t>Definitions</w:t>
      </w:r>
      <w:bookmarkEnd w:id="15"/>
      <w:bookmarkEnd w:id="16"/>
      <w:bookmarkEnd w:id="17"/>
      <w:bookmarkEnd w:id="18"/>
      <w:bookmarkEnd w:id="19"/>
      <w:r w:rsidR="00D200C0" w:rsidRPr="00C70948">
        <w:t xml:space="preserve"> and Interpretation</w:t>
      </w:r>
      <w:bookmarkEnd w:id="20"/>
    </w:p>
    <w:p w14:paraId="1D160CC5" w14:textId="3DFEF39D" w:rsidR="00DB498B" w:rsidRPr="001D4AD9" w:rsidRDefault="00CC25BA" w:rsidP="00D14E41">
      <w:pPr>
        <w:pStyle w:val="CERnon-indent"/>
        <w:jc w:val="both"/>
        <w:rPr>
          <w:szCs w:val="22"/>
        </w:rPr>
      </w:pPr>
      <w:r w:rsidRPr="001D4AD9">
        <w:rPr>
          <w:szCs w:val="22"/>
        </w:rPr>
        <w:t>Words and expressions defined in the Code shall, unless the context otherwise requires or unless otherwis</w:t>
      </w:r>
      <w:r w:rsidR="00771AD3" w:rsidRPr="001D4AD9">
        <w:rPr>
          <w:szCs w:val="22"/>
        </w:rPr>
        <w:t xml:space="preserve">e defined herein at Appendix 1 </w:t>
      </w:r>
      <w:r w:rsidR="00D14E41" w:rsidRPr="001D4AD9">
        <w:rPr>
          <w:szCs w:val="22"/>
        </w:rPr>
        <w:t>“</w:t>
      </w:r>
      <w:r w:rsidR="00771AD3" w:rsidRPr="001D4AD9">
        <w:rPr>
          <w:szCs w:val="22"/>
        </w:rPr>
        <w:t>Definitions</w:t>
      </w:r>
      <w:r w:rsidR="00D14E41" w:rsidRPr="001D4AD9">
        <w:rPr>
          <w:szCs w:val="22"/>
        </w:rPr>
        <w:t>”</w:t>
      </w:r>
      <w:r w:rsidRPr="001D4AD9">
        <w:rPr>
          <w:szCs w:val="22"/>
        </w:rPr>
        <w:t>, have the same meanings when used in this Agreed Procedure.</w:t>
      </w:r>
    </w:p>
    <w:p w14:paraId="32A03086" w14:textId="64D4A2D8" w:rsidR="00FE3C22" w:rsidRPr="001D4AD9" w:rsidRDefault="00DB498B" w:rsidP="00FE3C22">
      <w:pPr>
        <w:pStyle w:val="CERnon-indent"/>
        <w:jc w:val="both"/>
        <w:rPr>
          <w:szCs w:val="22"/>
        </w:rPr>
      </w:pPr>
      <w:r w:rsidRPr="001D4AD9">
        <w:rPr>
          <w:szCs w:val="22"/>
        </w:rPr>
        <w:t xml:space="preserve">References to sections </w:t>
      </w:r>
      <w:r w:rsidR="00704216">
        <w:rPr>
          <w:szCs w:val="22"/>
        </w:rPr>
        <w:t>refer to sections of</w:t>
      </w:r>
      <w:r w:rsidRPr="001D4AD9">
        <w:rPr>
          <w:szCs w:val="22"/>
        </w:rPr>
        <w:t xml:space="preserve"> this Agreed Procedure unless </w:t>
      </w:r>
      <w:r w:rsidR="00704216">
        <w:rPr>
          <w:szCs w:val="22"/>
        </w:rPr>
        <w:t>otherwise specified</w:t>
      </w:r>
      <w:r w:rsidRPr="001D4AD9">
        <w:rPr>
          <w:szCs w:val="22"/>
        </w:rPr>
        <w:t>.</w:t>
      </w:r>
    </w:p>
    <w:p w14:paraId="1D160CC7" w14:textId="77777777" w:rsidR="00F90D28" w:rsidRPr="00C70948" w:rsidRDefault="00F90D28" w:rsidP="00CE25BE">
      <w:pPr>
        <w:pStyle w:val="APHeading2"/>
        <w:spacing w:before="480"/>
        <w:ind w:left="850" w:hanging="850"/>
      </w:pPr>
      <w:bookmarkStart w:id="21" w:name="_Toc22548719"/>
      <w:bookmarkStart w:id="22" w:name="_Toc139788475"/>
      <w:bookmarkStart w:id="23" w:name="_Toc483915937"/>
      <w:r w:rsidRPr="00C70948">
        <w:t>Compliance with Agreed Procedure</w:t>
      </w:r>
      <w:bookmarkEnd w:id="21"/>
      <w:bookmarkEnd w:id="22"/>
      <w:bookmarkEnd w:id="23"/>
    </w:p>
    <w:p w14:paraId="1D160CC8" w14:textId="24BF6318" w:rsidR="002225A5" w:rsidRPr="001D4AD9" w:rsidRDefault="00F90D28">
      <w:pPr>
        <w:pStyle w:val="CERnon-indent"/>
        <w:jc w:val="both"/>
        <w:rPr>
          <w:szCs w:val="22"/>
        </w:rPr>
      </w:pPr>
      <w:r w:rsidRPr="001D4AD9">
        <w:rPr>
          <w:szCs w:val="22"/>
        </w:rPr>
        <w:t>Compliance with this Agreed Procedure is required under the terms of the Code</w:t>
      </w:r>
      <w:r w:rsidR="002A0645" w:rsidRPr="001D4AD9">
        <w:rPr>
          <w:szCs w:val="22"/>
        </w:rPr>
        <w:t>.</w:t>
      </w:r>
      <w:r w:rsidRPr="001D4AD9">
        <w:rPr>
          <w:szCs w:val="22"/>
        </w:rPr>
        <w:t xml:space="preserve"> </w:t>
      </w:r>
    </w:p>
    <w:p w14:paraId="50493D3E" w14:textId="18CC59E0" w:rsidR="00427EE1" w:rsidRPr="0030683E" w:rsidRDefault="002225A5" w:rsidP="0030683E">
      <w:pPr>
        <w:rPr>
          <w:color w:val="000000"/>
          <w:szCs w:val="22"/>
        </w:rPr>
      </w:pPr>
      <w:r w:rsidRPr="001D4AD9">
        <w:rPr>
          <w:szCs w:val="22"/>
        </w:rPr>
        <w:br w:type="page"/>
      </w:r>
    </w:p>
    <w:p w14:paraId="1D160CC9" w14:textId="64EF7994" w:rsidR="00427EE1" w:rsidRPr="00C70948" w:rsidRDefault="00427EE1" w:rsidP="0030683E">
      <w:pPr>
        <w:pStyle w:val="APHeading1"/>
      </w:pPr>
      <w:bookmarkStart w:id="24" w:name="_Ref169936571"/>
      <w:bookmarkStart w:id="25" w:name="_Toc470172258"/>
      <w:bookmarkStart w:id="26" w:name="_Toc483915938"/>
      <w:r w:rsidRPr="00C70948">
        <w:lastRenderedPageBreak/>
        <w:t>Overview</w:t>
      </w:r>
      <w:bookmarkEnd w:id="24"/>
      <w:bookmarkEnd w:id="25"/>
      <w:bookmarkEnd w:id="26"/>
    </w:p>
    <w:p w14:paraId="575DBB93" w14:textId="4F9F725E" w:rsidR="00F20B78" w:rsidRDefault="00F20B78" w:rsidP="00CE25BE">
      <w:pPr>
        <w:pStyle w:val="APHeading2"/>
        <w:spacing w:before="480"/>
        <w:ind w:left="850" w:hanging="850"/>
      </w:pPr>
      <w:bookmarkStart w:id="27" w:name="_Toc483915939"/>
      <w:r>
        <w:t>Communication Channel</w:t>
      </w:r>
      <w:r w:rsidR="00C67979">
        <w:t>s</w:t>
      </w:r>
      <w:bookmarkEnd w:id="27"/>
    </w:p>
    <w:p w14:paraId="4688A182" w14:textId="3BF59A69" w:rsidR="00364714" w:rsidRDefault="00B3465F" w:rsidP="00D14E41">
      <w:pPr>
        <w:pStyle w:val="CERnon-indent"/>
        <w:jc w:val="both"/>
      </w:pPr>
      <w:r>
        <w:t xml:space="preserve">The System Operators shall establish and maintain </w:t>
      </w:r>
      <w:r w:rsidR="00C9648D">
        <w:t>two</w:t>
      </w:r>
      <w:r>
        <w:t xml:space="preserve"> types of Communication Channel in accordance with paragraph </w:t>
      </w:r>
      <w:r w:rsidR="00C9648D">
        <w:t xml:space="preserve">L.2.3.1 </w:t>
      </w:r>
      <w:r>
        <w:t>of the Code</w:t>
      </w:r>
      <w:r w:rsidR="00B97A3D">
        <w:t>,</w:t>
      </w:r>
      <w:r w:rsidR="000F564B">
        <w:t xml:space="preserve"> namely Type 1 Channel and Type 2 Channel.</w:t>
      </w:r>
    </w:p>
    <w:p w14:paraId="3817B6D3" w14:textId="58318DD4" w:rsidR="00364714" w:rsidRPr="00D67788" w:rsidRDefault="00364714" w:rsidP="00364714">
      <w:pPr>
        <w:pStyle w:val="Body1"/>
        <w:spacing w:before="120" w:after="120"/>
        <w:jc w:val="both"/>
        <w:rPr>
          <w:rFonts w:ascii="Arial" w:hAnsi="Arial" w:cs="Arial"/>
          <w:lang w:val="en-US"/>
        </w:rPr>
      </w:pPr>
      <w:r w:rsidRPr="00D67788">
        <w:rPr>
          <w:rFonts w:ascii="Arial" w:hAnsi="Arial" w:cs="Arial"/>
          <w:lang w:val="en-US"/>
        </w:rPr>
        <w:t>Type 1 Channel</w:t>
      </w:r>
      <w:r w:rsidR="00B97A3D">
        <w:rPr>
          <w:rFonts w:ascii="Arial" w:hAnsi="Arial" w:cs="Arial"/>
          <w:lang w:val="en-US"/>
        </w:rPr>
        <w:t xml:space="preserve"> (manual communication)</w:t>
      </w:r>
      <w:r w:rsidR="000D77E0">
        <w:rPr>
          <w:rFonts w:ascii="Arial" w:hAnsi="Arial" w:cs="Arial"/>
          <w:lang w:val="en-US"/>
        </w:rPr>
        <w:t xml:space="preserve"> </w:t>
      </w:r>
      <w:r>
        <w:rPr>
          <w:rFonts w:ascii="Arial" w:hAnsi="Arial" w:cs="Arial"/>
          <w:lang w:val="en-US"/>
        </w:rPr>
        <w:t>shall be</w:t>
      </w:r>
      <w:r w:rsidRPr="00D67788">
        <w:rPr>
          <w:rFonts w:ascii="Arial" w:hAnsi="Arial" w:cs="Arial"/>
          <w:lang w:val="en-US"/>
        </w:rPr>
        <w:t xml:space="preserve"> used: </w:t>
      </w:r>
    </w:p>
    <w:p w14:paraId="00CD86FC" w14:textId="001AD623" w:rsidR="00364714" w:rsidRDefault="00364714" w:rsidP="00CE25BE">
      <w:pPr>
        <w:pStyle w:val="Body1"/>
        <w:numPr>
          <w:ilvl w:val="0"/>
          <w:numId w:val="21"/>
        </w:numPr>
        <w:tabs>
          <w:tab w:val="clear" w:pos="425"/>
          <w:tab w:val="num" w:pos="720"/>
        </w:tabs>
        <w:spacing w:before="120" w:after="120"/>
        <w:ind w:left="720" w:hanging="720"/>
        <w:jc w:val="both"/>
        <w:rPr>
          <w:rFonts w:ascii="Arial" w:hAnsi="Arial" w:cs="Arial"/>
          <w:lang w:val="en-US"/>
        </w:rPr>
      </w:pPr>
      <w:r w:rsidRPr="00D67788">
        <w:rPr>
          <w:rFonts w:ascii="Arial" w:hAnsi="Arial" w:cs="Arial"/>
          <w:lang w:val="en-US"/>
        </w:rPr>
        <w:t xml:space="preserve">during the initial registration </w:t>
      </w:r>
      <w:r>
        <w:rPr>
          <w:rFonts w:ascii="Arial" w:hAnsi="Arial" w:cs="Arial"/>
          <w:lang w:val="en-US"/>
        </w:rPr>
        <w:t>procedure</w:t>
      </w:r>
      <w:r w:rsidRPr="00D67788">
        <w:rPr>
          <w:rFonts w:ascii="Arial" w:hAnsi="Arial" w:cs="Arial"/>
          <w:lang w:val="en-US"/>
        </w:rPr>
        <w:t xml:space="preserve"> as set out in Agreed Procedure 1 “Registration”; </w:t>
      </w:r>
    </w:p>
    <w:p w14:paraId="67C02C37" w14:textId="77777777" w:rsidR="00364714" w:rsidRPr="00D67788" w:rsidRDefault="00364714" w:rsidP="00CE25BE">
      <w:pPr>
        <w:pStyle w:val="Body1"/>
        <w:numPr>
          <w:ilvl w:val="0"/>
          <w:numId w:val="21"/>
        </w:numPr>
        <w:tabs>
          <w:tab w:val="clear" w:pos="425"/>
          <w:tab w:val="num" w:pos="720"/>
        </w:tabs>
        <w:spacing w:before="120" w:after="120"/>
        <w:ind w:left="720" w:hanging="720"/>
        <w:jc w:val="both"/>
        <w:rPr>
          <w:rFonts w:ascii="Arial" w:hAnsi="Arial" w:cs="Arial"/>
          <w:lang w:val="en-US"/>
        </w:rPr>
      </w:pPr>
      <w:r>
        <w:rPr>
          <w:rFonts w:ascii="Arial" w:hAnsi="Arial" w:cs="Arial"/>
          <w:lang w:val="en-US"/>
        </w:rPr>
        <w:t>when submitting an Application for Qualification;</w:t>
      </w:r>
    </w:p>
    <w:p w14:paraId="526D1C70" w14:textId="2095A135" w:rsidR="00364714" w:rsidRDefault="00364714" w:rsidP="00CE25BE">
      <w:pPr>
        <w:pStyle w:val="Body1"/>
        <w:numPr>
          <w:ilvl w:val="0"/>
          <w:numId w:val="21"/>
        </w:numPr>
        <w:tabs>
          <w:tab w:val="clear" w:pos="425"/>
          <w:tab w:val="num" w:pos="720"/>
        </w:tabs>
        <w:spacing w:before="120" w:after="120"/>
        <w:ind w:left="720" w:hanging="720"/>
        <w:jc w:val="both"/>
        <w:rPr>
          <w:rFonts w:ascii="Arial" w:hAnsi="Arial" w:cs="Arial"/>
          <w:lang w:val="en-US"/>
        </w:rPr>
      </w:pPr>
      <w:r w:rsidRPr="00D67788">
        <w:rPr>
          <w:rFonts w:ascii="Arial" w:hAnsi="Arial" w:cs="Arial"/>
          <w:lang w:val="en-US"/>
        </w:rPr>
        <w:t xml:space="preserve">where there is </w:t>
      </w:r>
      <w:r>
        <w:rPr>
          <w:rFonts w:ascii="Arial" w:hAnsi="Arial" w:cs="Arial"/>
          <w:lang w:val="en-US"/>
        </w:rPr>
        <w:t>an issue</w:t>
      </w:r>
      <w:r w:rsidRPr="00D67788">
        <w:rPr>
          <w:rFonts w:ascii="Arial" w:hAnsi="Arial" w:cs="Arial"/>
          <w:lang w:val="en-US"/>
        </w:rPr>
        <w:t xml:space="preserve"> with the use of Type 2 Channel as set out in Agreed Procedure </w:t>
      </w:r>
      <w:r>
        <w:rPr>
          <w:rFonts w:ascii="Arial" w:hAnsi="Arial" w:cs="Arial"/>
          <w:lang w:val="en-US"/>
        </w:rPr>
        <w:t>6</w:t>
      </w:r>
      <w:r w:rsidRPr="00D67788">
        <w:rPr>
          <w:rFonts w:ascii="Arial" w:hAnsi="Arial" w:cs="Arial"/>
          <w:lang w:val="en-US"/>
        </w:rPr>
        <w:t xml:space="preserve"> “System and Communication Failures”; </w:t>
      </w:r>
    </w:p>
    <w:p w14:paraId="3EE8CD8E" w14:textId="57DB14BD" w:rsidR="00364714" w:rsidRPr="00D67788" w:rsidRDefault="00261ABA" w:rsidP="00CE25BE">
      <w:pPr>
        <w:pStyle w:val="Body1"/>
        <w:numPr>
          <w:ilvl w:val="0"/>
          <w:numId w:val="21"/>
        </w:numPr>
        <w:tabs>
          <w:tab w:val="clear" w:pos="425"/>
          <w:tab w:val="num" w:pos="720"/>
        </w:tabs>
        <w:spacing w:before="120" w:after="120"/>
        <w:ind w:left="720" w:hanging="720"/>
        <w:jc w:val="both"/>
        <w:rPr>
          <w:rFonts w:ascii="Arial" w:hAnsi="Arial" w:cs="Arial"/>
          <w:lang w:val="en-US"/>
        </w:rPr>
      </w:pPr>
      <w:r>
        <w:rPr>
          <w:rFonts w:ascii="Arial" w:hAnsi="Arial" w:cs="Arial"/>
          <w:lang w:val="en-US"/>
        </w:rPr>
        <w:t xml:space="preserve">in the event that Type 2 Channel has been suspended in accordance with section 3.4 below; </w:t>
      </w:r>
      <w:r w:rsidR="00364714" w:rsidRPr="00D67788">
        <w:rPr>
          <w:rFonts w:ascii="Arial" w:hAnsi="Arial" w:cs="Arial"/>
          <w:lang w:val="en-US"/>
        </w:rPr>
        <w:t>and</w:t>
      </w:r>
    </w:p>
    <w:p w14:paraId="5B5E76E4" w14:textId="27563357" w:rsidR="00364714" w:rsidRPr="00683E75" w:rsidRDefault="00364714" w:rsidP="00CE25BE">
      <w:pPr>
        <w:pStyle w:val="Body1"/>
        <w:numPr>
          <w:ilvl w:val="0"/>
          <w:numId w:val="21"/>
        </w:numPr>
        <w:tabs>
          <w:tab w:val="clear" w:pos="425"/>
          <w:tab w:val="num" w:pos="720"/>
        </w:tabs>
        <w:spacing w:before="120" w:after="120"/>
        <w:ind w:left="720" w:hanging="720"/>
        <w:jc w:val="both"/>
        <w:rPr>
          <w:rFonts w:ascii="Arial" w:hAnsi="Arial" w:cs="Arial"/>
          <w:lang w:val="en-US"/>
        </w:rPr>
      </w:pPr>
      <w:r w:rsidRPr="00D67788">
        <w:rPr>
          <w:rFonts w:ascii="Arial" w:hAnsi="Arial" w:cs="Arial"/>
          <w:lang w:val="en-US"/>
        </w:rPr>
        <w:t xml:space="preserve">for all Data Transactions not supported by Type 2 Channel. </w:t>
      </w:r>
    </w:p>
    <w:p w14:paraId="788D41C9" w14:textId="2FDD8155" w:rsidR="00F20B78" w:rsidRDefault="00206ADE" w:rsidP="00D14E41">
      <w:pPr>
        <w:pStyle w:val="CERnon-indent"/>
        <w:jc w:val="both"/>
      </w:pPr>
      <w:r>
        <w:t>Type 2 Channel shall be u</w:t>
      </w:r>
      <w:r w:rsidR="00B97A3D">
        <w:t>sed in the circumstances set out in paragraph L.3.1.1 of the Code.  In order to</w:t>
      </w:r>
      <w:r w:rsidR="00122652">
        <w:t xml:space="preserve"> </w:t>
      </w:r>
      <w:r w:rsidR="005B37FB">
        <w:t xml:space="preserve">qualify for </w:t>
      </w:r>
      <w:r w:rsidR="00243874">
        <w:t xml:space="preserve">access to the </w:t>
      </w:r>
      <w:r w:rsidR="0051229F">
        <w:rPr>
          <w:szCs w:val="22"/>
          <w:lang w:val="en-IE"/>
        </w:rPr>
        <w:t>Capacity Market Platform</w:t>
      </w:r>
      <w:r w:rsidR="00243874">
        <w:t xml:space="preserve"> through </w:t>
      </w:r>
      <w:r w:rsidR="00F20B78">
        <w:t>Type 2 Channel</w:t>
      </w:r>
      <w:r w:rsidR="005B37FB">
        <w:t xml:space="preserve"> </w:t>
      </w:r>
      <w:r w:rsidR="00F20B78">
        <w:t xml:space="preserve">a </w:t>
      </w:r>
      <w:r w:rsidR="00C9648D">
        <w:t xml:space="preserve">Party </w:t>
      </w:r>
      <w:r w:rsidR="0015109E">
        <w:t>shall</w:t>
      </w:r>
      <w:r w:rsidR="00F20B78">
        <w:t>:</w:t>
      </w:r>
      <w:r w:rsidR="00F20B78" w:rsidDel="00F20B78">
        <w:t xml:space="preserve"> </w:t>
      </w:r>
    </w:p>
    <w:p w14:paraId="1D160CCD" w14:textId="375AE6F5" w:rsidR="005B37FB" w:rsidRPr="00D67788" w:rsidRDefault="00914A1B" w:rsidP="00CE25BE">
      <w:pPr>
        <w:pStyle w:val="Body1"/>
        <w:numPr>
          <w:ilvl w:val="0"/>
          <w:numId w:val="12"/>
        </w:numPr>
        <w:tabs>
          <w:tab w:val="clear" w:pos="425"/>
          <w:tab w:val="num" w:pos="720"/>
        </w:tabs>
        <w:spacing w:before="120" w:after="120"/>
        <w:ind w:left="720" w:hanging="720"/>
        <w:jc w:val="both"/>
        <w:rPr>
          <w:rFonts w:ascii="Arial" w:hAnsi="Arial" w:cs="Arial"/>
          <w:lang w:val="en-US"/>
        </w:rPr>
      </w:pPr>
      <w:r w:rsidRPr="00D67788">
        <w:rPr>
          <w:rFonts w:ascii="Arial" w:hAnsi="Arial" w:cs="Arial"/>
          <w:lang w:val="en-US"/>
        </w:rPr>
        <w:t>o</w:t>
      </w:r>
      <w:r w:rsidR="005B37FB" w:rsidRPr="00D67788">
        <w:rPr>
          <w:rFonts w:ascii="Arial" w:hAnsi="Arial" w:cs="Arial"/>
          <w:lang w:val="en-US"/>
        </w:rPr>
        <w:t xml:space="preserve">btain a </w:t>
      </w:r>
      <w:r w:rsidR="002153EA" w:rsidRPr="00D67788">
        <w:rPr>
          <w:rFonts w:ascii="Arial" w:hAnsi="Arial" w:cs="Arial"/>
          <w:lang w:val="en-US"/>
        </w:rPr>
        <w:t>Digital Certificate</w:t>
      </w:r>
      <w:r w:rsidR="005B37FB" w:rsidRPr="00D67788">
        <w:rPr>
          <w:rFonts w:ascii="Arial" w:hAnsi="Arial" w:cs="Arial"/>
          <w:lang w:val="en-US"/>
        </w:rPr>
        <w:t xml:space="preserve"> for the </w:t>
      </w:r>
      <w:r w:rsidR="00834F84">
        <w:rPr>
          <w:rFonts w:ascii="Arial" w:hAnsi="Arial" w:cs="Arial"/>
          <w:lang w:val="en-US"/>
        </w:rPr>
        <w:t>Party Certification Environment (</w:t>
      </w:r>
      <w:r w:rsidR="00491229" w:rsidRPr="00D67788">
        <w:rPr>
          <w:rFonts w:ascii="Arial" w:hAnsi="Arial" w:cs="Arial"/>
          <w:lang w:val="en-US"/>
        </w:rPr>
        <w:t>T</w:t>
      </w:r>
      <w:r w:rsidR="005B37FB" w:rsidRPr="00D67788">
        <w:rPr>
          <w:rFonts w:ascii="Arial" w:hAnsi="Arial" w:cs="Arial"/>
          <w:lang w:val="en-US"/>
        </w:rPr>
        <w:t xml:space="preserve">est </w:t>
      </w:r>
      <w:r w:rsidR="00491229" w:rsidRPr="00D67788">
        <w:rPr>
          <w:rFonts w:ascii="Arial" w:hAnsi="Arial" w:cs="Arial"/>
          <w:lang w:val="en-US"/>
        </w:rPr>
        <w:t>E</w:t>
      </w:r>
      <w:r w:rsidR="005B37FB" w:rsidRPr="00D67788">
        <w:rPr>
          <w:rFonts w:ascii="Arial" w:hAnsi="Arial" w:cs="Arial"/>
          <w:lang w:val="en-US"/>
        </w:rPr>
        <w:t>nvironment</w:t>
      </w:r>
      <w:r w:rsidR="00834F84">
        <w:rPr>
          <w:rFonts w:ascii="Arial" w:hAnsi="Arial" w:cs="Arial"/>
          <w:lang w:val="en-US"/>
        </w:rPr>
        <w:t>)</w:t>
      </w:r>
      <w:r w:rsidR="00F20B78" w:rsidRPr="00D67788">
        <w:rPr>
          <w:rFonts w:ascii="Arial" w:hAnsi="Arial" w:cs="Arial"/>
          <w:lang w:val="en-US"/>
        </w:rPr>
        <w:t xml:space="preserve"> and</w:t>
      </w:r>
      <w:r w:rsidR="00F20B78" w:rsidRPr="00D67788" w:rsidDel="00F20B78">
        <w:rPr>
          <w:rFonts w:ascii="Arial" w:hAnsi="Arial" w:cs="Arial"/>
          <w:lang w:val="en-US"/>
        </w:rPr>
        <w:t xml:space="preserve"> </w:t>
      </w:r>
      <w:r w:rsidR="00834F84">
        <w:rPr>
          <w:rFonts w:ascii="Arial" w:hAnsi="Arial" w:cs="Arial"/>
          <w:lang w:val="en-US"/>
        </w:rPr>
        <w:t>successfully complete a</w:t>
      </w:r>
      <w:r w:rsidR="005B37FB" w:rsidRPr="00D67788">
        <w:rPr>
          <w:rFonts w:ascii="Arial" w:hAnsi="Arial" w:cs="Arial"/>
          <w:lang w:val="en-US"/>
        </w:rPr>
        <w:t xml:space="preserve"> series of data transfer tests </w:t>
      </w:r>
      <w:r w:rsidR="00197033" w:rsidRPr="00D67788">
        <w:rPr>
          <w:rFonts w:ascii="Arial" w:hAnsi="Arial" w:cs="Arial"/>
          <w:lang w:val="en-US"/>
        </w:rPr>
        <w:t xml:space="preserve">in the </w:t>
      </w:r>
      <w:r w:rsidR="00834F84">
        <w:rPr>
          <w:rFonts w:ascii="Arial" w:hAnsi="Arial" w:cs="Arial"/>
          <w:lang w:val="en-US"/>
        </w:rPr>
        <w:t>Test</w:t>
      </w:r>
      <w:r w:rsidR="00197033" w:rsidRPr="00D67788">
        <w:rPr>
          <w:rFonts w:ascii="Arial" w:hAnsi="Arial" w:cs="Arial"/>
          <w:lang w:val="en-US"/>
        </w:rPr>
        <w:t xml:space="preserve"> </w:t>
      </w:r>
      <w:r w:rsidR="00834F84">
        <w:rPr>
          <w:rFonts w:ascii="Arial" w:hAnsi="Arial" w:cs="Arial"/>
          <w:lang w:val="en-US"/>
        </w:rPr>
        <w:t>E</w:t>
      </w:r>
      <w:r w:rsidR="00197033" w:rsidRPr="00D67788">
        <w:rPr>
          <w:rFonts w:ascii="Arial" w:hAnsi="Arial" w:cs="Arial"/>
          <w:lang w:val="en-US"/>
        </w:rPr>
        <w:t xml:space="preserve">nvironment </w:t>
      </w:r>
      <w:r w:rsidR="005B37FB" w:rsidRPr="00D67788">
        <w:rPr>
          <w:rFonts w:ascii="Arial" w:hAnsi="Arial" w:cs="Arial"/>
          <w:lang w:val="en-US"/>
        </w:rPr>
        <w:t xml:space="preserve">using </w:t>
      </w:r>
      <w:r w:rsidR="004A1116" w:rsidRPr="00D67788">
        <w:rPr>
          <w:rFonts w:ascii="Arial" w:hAnsi="Arial" w:cs="Arial"/>
          <w:lang w:val="en-US"/>
        </w:rPr>
        <w:t>T</w:t>
      </w:r>
      <w:r w:rsidR="00BB25C2" w:rsidRPr="00D67788">
        <w:rPr>
          <w:rFonts w:ascii="Arial" w:hAnsi="Arial" w:cs="Arial"/>
          <w:lang w:val="en-US"/>
        </w:rPr>
        <w:t xml:space="preserve">ype </w:t>
      </w:r>
      <w:r w:rsidR="00123A9A" w:rsidRPr="00D67788">
        <w:rPr>
          <w:rFonts w:ascii="Arial" w:hAnsi="Arial" w:cs="Arial"/>
          <w:lang w:val="en-US"/>
        </w:rPr>
        <w:t>2</w:t>
      </w:r>
      <w:r w:rsidR="004A1116" w:rsidRPr="00D67788">
        <w:rPr>
          <w:rFonts w:ascii="Arial" w:hAnsi="Arial" w:cs="Arial"/>
          <w:lang w:val="en-US"/>
        </w:rPr>
        <w:t xml:space="preserve"> </w:t>
      </w:r>
      <w:r w:rsidR="00F64137" w:rsidRPr="00D67788">
        <w:rPr>
          <w:rFonts w:ascii="Arial" w:hAnsi="Arial" w:cs="Arial"/>
          <w:lang w:val="en-US"/>
        </w:rPr>
        <w:t>Channel</w:t>
      </w:r>
      <w:r w:rsidR="004A1116" w:rsidRPr="00D67788">
        <w:rPr>
          <w:rFonts w:ascii="Arial" w:hAnsi="Arial" w:cs="Arial"/>
          <w:lang w:val="en-US"/>
        </w:rPr>
        <w:t>;</w:t>
      </w:r>
    </w:p>
    <w:p w14:paraId="0FB0D95A" w14:textId="3914BBB9" w:rsidR="004A1116" w:rsidRPr="00D67788" w:rsidRDefault="00914A1B" w:rsidP="00CE25BE">
      <w:pPr>
        <w:pStyle w:val="Body1"/>
        <w:numPr>
          <w:ilvl w:val="0"/>
          <w:numId w:val="12"/>
        </w:numPr>
        <w:tabs>
          <w:tab w:val="clear" w:pos="425"/>
          <w:tab w:val="num" w:pos="720"/>
        </w:tabs>
        <w:spacing w:before="120" w:after="120"/>
        <w:ind w:left="720" w:hanging="720"/>
        <w:jc w:val="both"/>
        <w:rPr>
          <w:rFonts w:ascii="Arial" w:hAnsi="Arial" w:cs="Arial"/>
          <w:lang w:val="en-US"/>
        </w:rPr>
      </w:pPr>
      <w:r w:rsidRPr="00D67788">
        <w:rPr>
          <w:rFonts w:ascii="Arial" w:hAnsi="Arial" w:cs="Arial"/>
          <w:lang w:val="en-US"/>
        </w:rPr>
        <w:t>o</w:t>
      </w:r>
      <w:r w:rsidR="005B37FB" w:rsidRPr="00D67788">
        <w:rPr>
          <w:rFonts w:ascii="Arial" w:hAnsi="Arial" w:cs="Arial"/>
          <w:lang w:val="en-US"/>
        </w:rPr>
        <w:t xml:space="preserve">btain a </w:t>
      </w:r>
      <w:r w:rsidR="002153EA" w:rsidRPr="00D67788">
        <w:rPr>
          <w:rFonts w:ascii="Arial" w:hAnsi="Arial" w:cs="Arial"/>
          <w:lang w:val="en-US"/>
        </w:rPr>
        <w:t>Digital Certificate</w:t>
      </w:r>
      <w:r w:rsidR="005B37FB" w:rsidRPr="00D67788">
        <w:rPr>
          <w:rFonts w:ascii="Arial" w:hAnsi="Arial" w:cs="Arial"/>
          <w:lang w:val="en-US"/>
        </w:rPr>
        <w:t xml:space="preserve"> for the production environment</w:t>
      </w:r>
      <w:r w:rsidR="004A1116" w:rsidRPr="00D67788">
        <w:rPr>
          <w:rFonts w:ascii="Arial" w:hAnsi="Arial" w:cs="Arial"/>
          <w:lang w:val="en-US"/>
        </w:rPr>
        <w:t>;</w:t>
      </w:r>
      <w:r w:rsidR="00EE685F" w:rsidRPr="00D67788">
        <w:rPr>
          <w:rFonts w:ascii="Arial" w:hAnsi="Arial" w:cs="Arial"/>
          <w:lang w:val="en-US"/>
        </w:rPr>
        <w:t xml:space="preserve"> and</w:t>
      </w:r>
    </w:p>
    <w:p w14:paraId="17211FE2" w14:textId="3CA0BD99" w:rsidR="005C4CD5" w:rsidRPr="00CE25BE" w:rsidRDefault="005516FB" w:rsidP="00CE25BE">
      <w:pPr>
        <w:pStyle w:val="Body1"/>
        <w:numPr>
          <w:ilvl w:val="0"/>
          <w:numId w:val="12"/>
        </w:numPr>
        <w:tabs>
          <w:tab w:val="clear" w:pos="425"/>
          <w:tab w:val="num" w:pos="720"/>
        </w:tabs>
        <w:spacing w:before="120" w:after="120"/>
        <w:ind w:left="720" w:hanging="720"/>
        <w:jc w:val="both"/>
        <w:rPr>
          <w:rFonts w:ascii="Arial" w:hAnsi="Arial" w:cs="Arial"/>
          <w:lang w:val="en-US"/>
        </w:rPr>
      </w:pPr>
      <w:r w:rsidRPr="00D67788">
        <w:rPr>
          <w:rFonts w:ascii="Arial" w:hAnsi="Arial" w:cs="Arial"/>
          <w:lang w:val="en-US"/>
        </w:rPr>
        <w:t>obtain</w:t>
      </w:r>
      <w:r w:rsidR="005B37FB" w:rsidRPr="00D67788">
        <w:rPr>
          <w:rFonts w:ascii="Arial" w:hAnsi="Arial" w:cs="Arial"/>
          <w:lang w:val="en-US"/>
        </w:rPr>
        <w:t xml:space="preserve"> full access to the </w:t>
      </w:r>
      <w:r w:rsidR="009E6032" w:rsidRPr="00D67788">
        <w:rPr>
          <w:rFonts w:ascii="Arial" w:hAnsi="Arial" w:cs="Arial"/>
          <w:lang w:val="en-US"/>
        </w:rPr>
        <w:t xml:space="preserve">production </w:t>
      </w:r>
      <w:r w:rsidR="0051229F">
        <w:rPr>
          <w:rFonts w:ascii="Arial" w:hAnsi="Arial" w:cs="Arial"/>
          <w:lang w:val="en-US"/>
        </w:rPr>
        <w:t>Capacity Market Platform</w:t>
      </w:r>
      <w:r w:rsidR="005B37FB" w:rsidRPr="00D67788">
        <w:rPr>
          <w:rFonts w:ascii="Arial" w:hAnsi="Arial" w:cs="Arial"/>
          <w:lang w:val="en-US"/>
        </w:rPr>
        <w:t>.</w:t>
      </w:r>
    </w:p>
    <w:p w14:paraId="1D160CE9" w14:textId="400A0F85" w:rsidR="0068626B" w:rsidRDefault="002D7D7D" w:rsidP="00CE25BE">
      <w:pPr>
        <w:pStyle w:val="APHeading2"/>
        <w:spacing w:before="480"/>
        <w:ind w:left="850" w:hanging="850"/>
      </w:pPr>
      <w:bookmarkStart w:id="28" w:name="_Toc483915940"/>
      <w:r>
        <w:t xml:space="preserve">Communication </w:t>
      </w:r>
      <w:r w:rsidR="00B643DD">
        <w:t xml:space="preserve">Channel </w:t>
      </w:r>
      <w:r w:rsidR="007D3D4E">
        <w:t xml:space="preserve">Qualification </w:t>
      </w:r>
      <w:r w:rsidR="00340D14">
        <w:t>Testing</w:t>
      </w:r>
      <w:bookmarkEnd w:id="28"/>
    </w:p>
    <w:p w14:paraId="1D160CEA" w14:textId="3C5E9673" w:rsidR="00340D14" w:rsidRDefault="00BD0059" w:rsidP="00D14E41">
      <w:pPr>
        <w:pStyle w:val="CERnon-indent"/>
        <w:jc w:val="both"/>
      </w:pPr>
      <w:r>
        <w:t>The procedural steps</w:t>
      </w:r>
      <w:r w:rsidR="00060D4F">
        <w:t xml:space="preserve"> </w:t>
      </w:r>
      <w:r w:rsidR="00137CDE">
        <w:t>in</w:t>
      </w:r>
      <w:r>
        <w:t xml:space="preserve"> relation to Communication Channel </w:t>
      </w:r>
      <w:r w:rsidR="00566742">
        <w:t>Qualification</w:t>
      </w:r>
      <w:r w:rsidR="007D3D4E">
        <w:t xml:space="preserve"> testing</w:t>
      </w:r>
      <w:r>
        <w:t xml:space="preserve"> </w:t>
      </w:r>
      <w:r w:rsidR="009F3E60">
        <w:t>are</w:t>
      </w:r>
      <w:r w:rsidR="00137CDE">
        <w:t xml:space="preserve"> </w:t>
      </w:r>
      <w:r w:rsidR="009C6C36">
        <w:t>set out at section 3.1</w:t>
      </w:r>
      <w:r>
        <w:t xml:space="preserve"> below.</w:t>
      </w:r>
      <w:r w:rsidR="00CC5F3C">
        <w:t xml:space="preserve">  </w:t>
      </w:r>
      <w:r w:rsidR="007D3D4E" w:rsidRPr="007D3D4E">
        <w:rPr>
          <w:szCs w:val="22"/>
        </w:rPr>
        <w:t xml:space="preserve"> </w:t>
      </w:r>
      <w:r w:rsidR="007D3D4E">
        <w:rPr>
          <w:szCs w:val="22"/>
        </w:rPr>
        <w:t>The System Operator</w:t>
      </w:r>
      <w:r w:rsidR="00F87B86">
        <w:rPr>
          <w:szCs w:val="22"/>
        </w:rPr>
        <w:t>s</w:t>
      </w:r>
      <w:r w:rsidR="007D3D4E">
        <w:rPr>
          <w:szCs w:val="22"/>
        </w:rPr>
        <w:t xml:space="preserve"> shall </w:t>
      </w:r>
      <w:r w:rsidR="001B05B9">
        <w:rPr>
          <w:szCs w:val="22"/>
        </w:rPr>
        <w:t xml:space="preserve">provide </w:t>
      </w:r>
      <w:r w:rsidR="007D3D4E">
        <w:rPr>
          <w:szCs w:val="22"/>
        </w:rPr>
        <w:t xml:space="preserve">the Party with security access credentials (including a Digital Certificate) for </w:t>
      </w:r>
      <w:r w:rsidR="007D3D4E" w:rsidRPr="009E7FE4">
        <w:rPr>
          <w:szCs w:val="22"/>
        </w:rPr>
        <w:t xml:space="preserve">the </w:t>
      </w:r>
      <w:r w:rsidR="007D3D4E">
        <w:rPr>
          <w:szCs w:val="22"/>
        </w:rPr>
        <w:t>Party</w:t>
      </w:r>
      <w:r w:rsidR="007D3D4E" w:rsidRPr="009E7FE4">
        <w:rPr>
          <w:szCs w:val="22"/>
        </w:rPr>
        <w:t xml:space="preserve"> Certification Environment t</w:t>
      </w:r>
      <w:r w:rsidR="007D3D4E" w:rsidRPr="009E7FE4">
        <w:rPr>
          <w:szCs w:val="22"/>
          <w:lang w:val="en-IE"/>
        </w:rPr>
        <w:t>o perform testing</w:t>
      </w:r>
      <w:r w:rsidR="0020660C">
        <w:t xml:space="preserve">. </w:t>
      </w:r>
    </w:p>
    <w:p w14:paraId="1D160CEB" w14:textId="34212EAA" w:rsidR="00340D14" w:rsidRDefault="00AF0544" w:rsidP="00AF0544">
      <w:pPr>
        <w:pStyle w:val="CERBULLET2"/>
      </w:pPr>
      <w:r>
        <w:t>As part of the procedure, t</w:t>
      </w:r>
      <w:r w:rsidR="00CC5F3C">
        <w:t xml:space="preserve">he </w:t>
      </w:r>
      <w:r w:rsidR="002153EA">
        <w:t>Part</w:t>
      </w:r>
      <w:r w:rsidR="007D3D4E">
        <w:t>y</w:t>
      </w:r>
      <w:r w:rsidR="00CC5F3C">
        <w:t xml:space="preserve"> connects to the </w:t>
      </w:r>
      <w:r w:rsidR="005B2D81" w:rsidRPr="00C32F60">
        <w:rPr>
          <w:szCs w:val="22"/>
          <w:lang w:val="en-IE"/>
        </w:rPr>
        <w:t>System Operator</w:t>
      </w:r>
      <w:r w:rsidR="00AF1563">
        <w:t>’</w:t>
      </w:r>
      <w:r w:rsidR="007D3530">
        <w:t xml:space="preserve">s </w:t>
      </w:r>
      <w:r w:rsidR="002153EA">
        <w:t>Part</w:t>
      </w:r>
      <w:r w:rsidR="007D3D4E">
        <w:t>y</w:t>
      </w:r>
      <w:r w:rsidR="00CC5F3C">
        <w:t xml:space="preserve"> Certification Environment. </w:t>
      </w:r>
      <w:r w:rsidR="00137CDE">
        <w:t xml:space="preserve">This involves accessing a web-based portal. </w:t>
      </w:r>
      <w:r w:rsidR="00CC5F3C">
        <w:t xml:space="preserve">Note that this </w:t>
      </w:r>
      <w:r w:rsidR="002153EA">
        <w:t>Part</w:t>
      </w:r>
      <w:r w:rsidR="007D3D4E">
        <w:t>y</w:t>
      </w:r>
      <w:r w:rsidR="00F64137">
        <w:t xml:space="preserve"> </w:t>
      </w:r>
      <w:r w:rsidR="00CC5F3C">
        <w:t xml:space="preserve">Certification Environment is </w:t>
      </w:r>
      <w:r w:rsidR="00F64137">
        <w:t xml:space="preserve">a </w:t>
      </w:r>
      <w:r w:rsidR="00491229">
        <w:t>T</w:t>
      </w:r>
      <w:r w:rsidR="00F64137">
        <w:t xml:space="preserve">est </w:t>
      </w:r>
      <w:r w:rsidR="00491229">
        <w:t>E</w:t>
      </w:r>
      <w:r w:rsidR="00F64137">
        <w:t xml:space="preserve">nvironment </w:t>
      </w:r>
      <w:r w:rsidR="00CC5F3C">
        <w:t xml:space="preserve">distinct from the </w:t>
      </w:r>
      <w:r w:rsidR="0051229F">
        <w:rPr>
          <w:szCs w:val="22"/>
          <w:lang w:val="en-IE"/>
        </w:rPr>
        <w:t>Capacity Market Platform</w:t>
      </w:r>
      <w:r w:rsidR="00CC5F3C">
        <w:t>.</w:t>
      </w:r>
    </w:p>
    <w:p w14:paraId="1D160CEC" w14:textId="3BD4848D" w:rsidR="00B643DD" w:rsidRDefault="00CC5F3C" w:rsidP="00AF0544">
      <w:pPr>
        <w:pStyle w:val="CERBULLET2"/>
      </w:pPr>
      <w:r>
        <w:t>A</w:t>
      </w:r>
      <w:r w:rsidR="00B643DD">
        <w:t xml:space="preserve"> number of tests must be successfully performed. </w:t>
      </w:r>
      <w:r w:rsidR="00A745BA">
        <w:t>Where appropriate th</w:t>
      </w:r>
      <w:r w:rsidR="00137CDE">
        <w:t>ese</w:t>
      </w:r>
      <w:r w:rsidR="00A745BA">
        <w:t xml:space="preserve"> may include</w:t>
      </w:r>
      <w:r w:rsidR="00B643DD">
        <w:t>:</w:t>
      </w:r>
    </w:p>
    <w:p w14:paraId="1D160CED" w14:textId="7808089F" w:rsidR="00B643DD" w:rsidRPr="00D67788" w:rsidRDefault="007D3D4E" w:rsidP="00CE25BE">
      <w:pPr>
        <w:pStyle w:val="Body1"/>
        <w:numPr>
          <w:ilvl w:val="0"/>
          <w:numId w:val="20"/>
        </w:numPr>
        <w:tabs>
          <w:tab w:val="clear" w:pos="426"/>
          <w:tab w:val="num" w:pos="720"/>
        </w:tabs>
        <w:spacing w:before="120" w:after="120"/>
        <w:ind w:left="720" w:hanging="720"/>
        <w:jc w:val="both"/>
        <w:rPr>
          <w:rFonts w:ascii="Arial" w:hAnsi="Arial" w:cs="Arial"/>
          <w:lang w:val="en-US"/>
        </w:rPr>
      </w:pPr>
      <w:r>
        <w:rPr>
          <w:rFonts w:ascii="Arial" w:hAnsi="Arial" w:cs="Arial"/>
          <w:lang w:val="en-US"/>
        </w:rPr>
        <w:t>u</w:t>
      </w:r>
      <w:r w:rsidR="00B643DD" w:rsidRPr="00D67788">
        <w:rPr>
          <w:rFonts w:ascii="Arial" w:hAnsi="Arial" w:cs="Arial"/>
          <w:lang w:val="en-US"/>
        </w:rPr>
        <w:t>pload</w:t>
      </w:r>
      <w:r w:rsidR="00E87297">
        <w:rPr>
          <w:rFonts w:ascii="Arial" w:hAnsi="Arial" w:cs="Arial"/>
          <w:lang w:val="en-US"/>
        </w:rPr>
        <w:t>ing</w:t>
      </w:r>
      <w:r w:rsidR="003D318F">
        <w:rPr>
          <w:rFonts w:ascii="Arial" w:hAnsi="Arial" w:cs="Arial"/>
          <w:lang w:val="en-US"/>
        </w:rPr>
        <w:t xml:space="preserve"> </w:t>
      </w:r>
      <w:r w:rsidR="00B643DD" w:rsidRPr="00D67788">
        <w:rPr>
          <w:rFonts w:ascii="Arial" w:hAnsi="Arial" w:cs="Arial"/>
          <w:lang w:val="en-US"/>
        </w:rPr>
        <w:t>/</w:t>
      </w:r>
      <w:r w:rsidR="003D318F">
        <w:rPr>
          <w:rFonts w:ascii="Arial" w:hAnsi="Arial" w:cs="Arial"/>
          <w:lang w:val="en-US"/>
        </w:rPr>
        <w:t xml:space="preserve"> </w:t>
      </w:r>
      <w:r w:rsidR="00B643DD" w:rsidRPr="00D67788">
        <w:rPr>
          <w:rFonts w:ascii="Arial" w:hAnsi="Arial" w:cs="Arial"/>
          <w:lang w:val="en-US"/>
        </w:rPr>
        <w:t>submit</w:t>
      </w:r>
      <w:r w:rsidR="00E87297">
        <w:rPr>
          <w:rFonts w:ascii="Arial" w:hAnsi="Arial" w:cs="Arial"/>
          <w:lang w:val="en-US"/>
        </w:rPr>
        <w:t>ting</w:t>
      </w:r>
      <w:r w:rsidR="00B643DD" w:rsidRPr="00D67788">
        <w:rPr>
          <w:rFonts w:ascii="Arial" w:hAnsi="Arial" w:cs="Arial"/>
          <w:lang w:val="en-US"/>
        </w:rPr>
        <w:t xml:space="preserve"> </w:t>
      </w:r>
      <w:r w:rsidR="005F0DCE" w:rsidRPr="00D67788">
        <w:rPr>
          <w:rFonts w:ascii="Arial" w:hAnsi="Arial" w:cs="Arial"/>
          <w:lang w:val="en-US"/>
        </w:rPr>
        <w:t>Capacity Auction Offers, Secondary Auction Bids and Secondary Auction Offers</w:t>
      </w:r>
      <w:r w:rsidR="001259D8" w:rsidRPr="00D67788">
        <w:rPr>
          <w:rFonts w:ascii="Arial" w:hAnsi="Arial" w:cs="Arial"/>
          <w:lang w:val="en-US"/>
        </w:rPr>
        <w:t>;</w:t>
      </w:r>
    </w:p>
    <w:p w14:paraId="1D160CEE" w14:textId="673FA5EF" w:rsidR="00B643DD" w:rsidRPr="00D67788" w:rsidRDefault="007D3D4E" w:rsidP="00CE25BE">
      <w:pPr>
        <w:pStyle w:val="Body1"/>
        <w:numPr>
          <w:ilvl w:val="0"/>
          <w:numId w:val="20"/>
        </w:numPr>
        <w:tabs>
          <w:tab w:val="clear" w:pos="426"/>
          <w:tab w:val="num" w:pos="720"/>
        </w:tabs>
        <w:spacing w:before="120" w:after="120"/>
        <w:ind w:left="720" w:hanging="720"/>
        <w:jc w:val="both"/>
        <w:rPr>
          <w:rFonts w:ascii="Arial" w:hAnsi="Arial" w:cs="Arial"/>
          <w:lang w:val="en-US"/>
        </w:rPr>
      </w:pPr>
      <w:r>
        <w:rPr>
          <w:rFonts w:ascii="Arial" w:hAnsi="Arial" w:cs="Arial"/>
          <w:lang w:val="en-US"/>
        </w:rPr>
        <w:t>d</w:t>
      </w:r>
      <w:r w:rsidR="00B643DD" w:rsidRPr="00D67788">
        <w:rPr>
          <w:rFonts w:ascii="Arial" w:hAnsi="Arial" w:cs="Arial"/>
          <w:lang w:val="en-US"/>
        </w:rPr>
        <w:t>ownload</w:t>
      </w:r>
      <w:r w:rsidR="00E87297">
        <w:rPr>
          <w:rFonts w:ascii="Arial" w:hAnsi="Arial" w:cs="Arial"/>
          <w:lang w:val="en-US"/>
        </w:rPr>
        <w:t>ing</w:t>
      </w:r>
      <w:r w:rsidR="003D318F">
        <w:rPr>
          <w:rFonts w:ascii="Arial" w:hAnsi="Arial" w:cs="Arial"/>
          <w:lang w:val="en-US"/>
        </w:rPr>
        <w:t xml:space="preserve"> </w:t>
      </w:r>
      <w:r w:rsidR="00B643DD" w:rsidRPr="00D67788">
        <w:rPr>
          <w:rFonts w:ascii="Arial" w:hAnsi="Arial" w:cs="Arial"/>
          <w:lang w:val="en-US"/>
        </w:rPr>
        <w:t>/</w:t>
      </w:r>
      <w:r w:rsidR="003D318F">
        <w:rPr>
          <w:rFonts w:ascii="Arial" w:hAnsi="Arial" w:cs="Arial"/>
          <w:lang w:val="en-US"/>
        </w:rPr>
        <w:t xml:space="preserve"> </w:t>
      </w:r>
      <w:r w:rsidR="00B643DD" w:rsidRPr="00D67788">
        <w:rPr>
          <w:rFonts w:ascii="Arial" w:hAnsi="Arial" w:cs="Arial"/>
          <w:lang w:val="en-US"/>
        </w:rPr>
        <w:t>request</w:t>
      </w:r>
      <w:r w:rsidR="00E87297">
        <w:rPr>
          <w:rFonts w:ascii="Arial" w:hAnsi="Arial" w:cs="Arial"/>
          <w:lang w:val="en-US"/>
        </w:rPr>
        <w:t>ing</w:t>
      </w:r>
      <w:r w:rsidR="00B643DD" w:rsidRPr="00D67788">
        <w:rPr>
          <w:rFonts w:ascii="Arial" w:hAnsi="Arial" w:cs="Arial"/>
          <w:lang w:val="en-US"/>
        </w:rPr>
        <w:t xml:space="preserve"> </w:t>
      </w:r>
      <w:r w:rsidR="00BC644C" w:rsidRPr="00D67788">
        <w:rPr>
          <w:rFonts w:ascii="Arial" w:hAnsi="Arial" w:cs="Arial"/>
          <w:lang w:val="en-US"/>
        </w:rPr>
        <w:t>data in relation to Capacity Auction Offers, Secondary Auction Bids and Secondary Auction Offers</w:t>
      </w:r>
      <w:r w:rsidR="001259D8" w:rsidRPr="00D67788">
        <w:rPr>
          <w:rFonts w:ascii="Arial" w:hAnsi="Arial" w:cs="Arial"/>
          <w:lang w:val="en-US"/>
        </w:rPr>
        <w:t>;</w:t>
      </w:r>
      <w:r w:rsidR="00E87297">
        <w:rPr>
          <w:rFonts w:ascii="Arial" w:hAnsi="Arial" w:cs="Arial"/>
          <w:lang w:val="en-US"/>
        </w:rPr>
        <w:t xml:space="preserve"> or</w:t>
      </w:r>
    </w:p>
    <w:p w14:paraId="1D160CEF" w14:textId="0FCDAA81" w:rsidR="00B643DD" w:rsidRPr="00D67788" w:rsidRDefault="007D3D4E" w:rsidP="00CE25BE">
      <w:pPr>
        <w:pStyle w:val="Body1"/>
        <w:numPr>
          <w:ilvl w:val="0"/>
          <w:numId w:val="20"/>
        </w:numPr>
        <w:tabs>
          <w:tab w:val="clear" w:pos="426"/>
          <w:tab w:val="num" w:pos="720"/>
        </w:tabs>
        <w:spacing w:before="120" w:after="120"/>
        <w:ind w:left="720" w:hanging="720"/>
        <w:jc w:val="both"/>
        <w:rPr>
          <w:rFonts w:ascii="Arial" w:hAnsi="Arial" w:cs="Arial"/>
          <w:lang w:val="en-US"/>
        </w:rPr>
      </w:pPr>
      <w:r>
        <w:rPr>
          <w:rFonts w:ascii="Arial" w:hAnsi="Arial" w:cs="Arial"/>
          <w:lang w:val="en-US"/>
        </w:rPr>
        <w:t>d</w:t>
      </w:r>
      <w:r w:rsidR="00B643DD" w:rsidRPr="00D67788">
        <w:rPr>
          <w:rFonts w:ascii="Arial" w:hAnsi="Arial" w:cs="Arial"/>
          <w:lang w:val="en-US"/>
        </w:rPr>
        <w:t>ownload</w:t>
      </w:r>
      <w:r w:rsidR="00E87297">
        <w:rPr>
          <w:rFonts w:ascii="Arial" w:hAnsi="Arial" w:cs="Arial"/>
          <w:lang w:val="en-US"/>
        </w:rPr>
        <w:t>ing</w:t>
      </w:r>
      <w:r w:rsidR="00B643DD" w:rsidRPr="00D67788">
        <w:rPr>
          <w:rFonts w:ascii="Arial" w:hAnsi="Arial" w:cs="Arial"/>
          <w:lang w:val="en-US"/>
        </w:rPr>
        <w:t xml:space="preserve"> a report</w:t>
      </w:r>
      <w:r w:rsidR="00E87297">
        <w:rPr>
          <w:rFonts w:ascii="Arial" w:hAnsi="Arial" w:cs="Arial"/>
          <w:lang w:val="en-US"/>
        </w:rPr>
        <w:t>.</w:t>
      </w:r>
    </w:p>
    <w:p w14:paraId="43932209" w14:textId="77777777" w:rsidR="00AF0544" w:rsidRDefault="00AF0544" w:rsidP="00AF0544">
      <w:pPr>
        <w:pStyle w:val="CERLEVEL6"/>
        <w:tabs>
          <w:tab w:val="left" w:pos="630"/>
          <w:tab w:val="left" w:pos="900"/>
        </w:tabs>
        <w:ind w:left="450"/>
      </w:pPr>
    </w:p>
    <w:p w14:paraId="1D160CF4" w14:textId="466B666E" w:rsidR="00CC5F3C" w:rsidRPr="007362BF" w:rsidRDefault="00CC5F3C" w:rsidP="00CE25BE">
      <w:pPr>
        <w:pStyle w:val="APHeading2"/>
        <w:spacing w:before="480"/>
        <w:ind w:left="850" w:hanging="850"/>
      </w:pPr>
      <w:bookmarkStart w:id="29" w:name="_Toc483915941"/>
      <w:r>
        <w:t xml:space="preserve">Guidelines Governing </w:t>
      </w:r>
      <w:r w:rsidR="002D7D7D">
        <w:t xml:space="preserve">Communication </w:t>
      </w:r>
      <w:r>
        <w:t>C</w:t>
      </w:r>
      <w:r w:rsidR="00B643DD">
        <w:t>hannel</w:t>
      </w:r>
      <w:r>
        <w:t xml:space="preserve"> </w:t>
      </w:r>
      <w:r w:rsidR="00261ABA">
        <w:t xml:space="preserve">Qualification </w:t>
      </w:r>
      <w:r>
        <w:t>Testing</w:t>
      </w:r>
      <w:bookmarkEnd w:id="29"/>
    </w:p>
    <w:p w14:paraId="5BBEE34A" w14:textId="2FFC98D5" w:rsidR="00683E75" w:rsidRDefault="009F3E60" w:rsidP="00D14E41">
      <w:pPr>
        <w:pStyle w:val="CERNONINDENTBULLET"/>
        <w:numPr>
          <w:ilvl w:val="0"/>
          <w:numId w:val="0"/>
        </w:numPr>
        <w:jc w:val="both"/>
      </w:pPr>
      <w:r>
        <w:t>T</w:t>
      </w:r>
      <w:r w:rsidR="00CC5F3C">
        <w:t>h</w:t>
      </w:r>
      <w:r>
        <w:t>e</w:t>
      </w:r>
      <w:r w:rsidR="00CC5F3C">
        <w:t xml:space="preserve"> </w:t>
      </w:r>
      <w:r w:rsidR="006302B8">
        <w:t xml:space="preserve">Communication Channel </w:t>
      </w:r>
      <w:r w:rsidR="00261ABA">
        <w:t xml:space="preserve">Qualification </w:t>
      </w:r>
      <w:r w:rsidR="006302B8">
        <w:t xml:space="preserve">testing procedure set out at </w:t>
      </w:r>
      <w:r w:rsidR="006302B8" w:rsidRPr="00880FB1">
        <w:t>section 3.</w:t>
      </w:r>
      <w:r w:rsidR="00F4046C" w:rsidRPr="00880FB1">
        <w:t>2</w:t>
      </w:r>
      <w:r w:rsidR="006302B8">
        <w:t xml:space="preserve"> below</w:t>
      </w:r>
      <w:r w:rsidR="00CC5F3C">
        <w:t xml:space="preserve"> </w:t>
      </w:r>
      <w:r w:rsidR="00F4046C">
        <w:t xml:space="preserve">shall </w:t>
      </w:r>
      <w:r w:rsidR="00CC5F3C">
        <w:t>only be conducted once per</w:t>
      </w:r>
      <w:r w:rsidR="00B643DD">
        <w:t xml:space="preserve"> </w:t>
      </w:r>
      <w:r w:rsidR="005E259A">
        <w:t xml:space="preserve">Party </w:t>
      </w:r>
      <w:r w:rsidR="00EB1E39">
        <w:t>for Type 2 Channel</w:t>
      </w:r>
      <w:r w:rsidR="00447FDC">
        <w:t>, unless a re-test is required i</w:t>
      </w:r>
      <w:r w:rsidR="009C6C36">
        <w:t xml:space="preserve">n </w:t>
      </w:r>
      <w:r w:rsidR="009C6C36">
        <w:lastRenderedPageBreak/>
        <w:t>accordance with sections 2.7</w:t>
      </w:r>
      <w:r w:rsidR="00447FDC">
        <w:t xml:space="preserve"> or 3.4 below</w:t>
      </w:r>
      <w:r w:rsidR="00AF4C1B">
        <w:t>.</w:t>
      </w:r>
      <w:r w:rsidR="00447FDC">
        <w:t xml:space="preserve"> </w:t>
      </w:r>
      <w:r w:rsidR="00A745BA">
        <w:t xml:space="preserve">If a </w:t>
      </w:r>
      <w:r w:rsidR="007217C0">
        <w:t>U</w:t>
      </w:r>
      <w:r w:rsidR="00A745BA">
        <w:t>ser is added</w:t>
      </w:r>
      <w:r w:rsidR="00CC5F3C">
        <w:t xml:space="preserve"> at a later date</w:t>
      </w:r>
      <w:r w:rsidR="006302B8">
        <w:t>,</w:t>
      </w:r>
      <w:r w:rsidR="00CC5F3C">
        <w:t xml:space="preserve"> </w:t>
      </w:r>
      <w:r w:rsidR="002D7D7D">
        <w:t xml:space="preserve">Communication </w:t>
      </w:r>
      <w:r w:rsidR="00F64137">
        <w:t>Channel</w:t>
      </w:r>
      <w:r w:rsidR="00CC5F3C">
        <w:t xml:space="preserve"> testing </w:t>
      </w:r>
      <w:r w:rsidR="00F4046C">
        <w:t xml:space="preserve">shall </w:t>
      </w:r>
      <w:r w:rsidR="00CC5F3C">
        <w:t>not be repeated.</w:t>
      </w:r>
      <w:r w:rsidR="00AF4C1B">
        <w:t xml:space="preserve"> </w:t>
      </w:r>
    </w:p>
    <w:p w14:paraId="4EF38520" w14:textId="77777777" w:rsidR="009C196E" w:rsidRDefault="009C196E" w:rsidP="00CE25BE">
      <w:pPr>
        <w:pStyle w:val="APHeading2"/>
        <w:spacing w:before="480"/>
        <w:ind w:left="850" w:hanging="850"/>
      </w:pPr>
      <w:bookmarkStart w:id="30" w:name="_Toc483915942"/>
      <w:r>
        <w:t>Obtaining a Digital Certificate</w:t>
      </w:r>
      <w:bookmarkEnd w:id="30"/>
    </w:p>
    <w:p w14:paraId="3F0FA6ED" w14:textId="4EBFFA6E" w:rsidR="00447FDC" w:rsidRDefault="009C196E" w:rsidP="009C196E">
      <w:pPr>
        <w:pStyle w:val="CERnon-indent"/>
        <w:jc w:val="both"/>
      </w:pPr>
      <w:r>
        <w:t>The procedural steps in relation to obtaining a Digital Certificate are set out at section 3.</w:t>
      </w:r>
      <w:r w:rsidR="00447FDC">
        <w:t>2</w:t>
      </w:r>
      <w:r>
        <w:t xml:space="preserve"> below.  This procedure applies to Parties, via Users, seeking to access the </w:t>
      </w:r>
      <w:r>
        <w:rPr>
          <w:szCs w:val="22"/>
          <w:lang w:val="en-IE"/>
        </w:rPr>
        <w:t>Capacity Market Platform</w:t>
      </w:r>
      <w:r>
        <w:t xml:space="preserve"> through Type 2 Channel.  </w:t>
      </w:r>
    </w:p>
    <w:p w14:paraId="2710E81C" w14:textId="23AC28C0" w:rsidR="00447FDC" w:rsidRDefault="00762124" w:rsidP="009C196E">
      <w:pPr>
        <w:pStyle w:val="CERnon-indent"/>
        <w:jc w:val="both"/>
      </w:pPr>
      <w:r>
        <w:t>One Digital Certificate is required for access to both the Balancing Market and Capacity Market.</w:t>
      </w:r>
      <w:r w:rsidR="001B05B9" w:rsidRPr="001B05B9">
        <w:t xml:space="preserve"> </w:t>
      </w:r>
      <w:r w:rsidR="001B05B9">
        <w:t xml:space="preserve">A Digital Certificate obtained under the Trading and Settlement Code for access to the Balancing Market shall also provide certification for access to the Capacity Market Interface. </w:t>
      </w:r>
      <w:r w:rsidR="009C196E">
        <w:t xml:space="preserve"> </w:t>
      </w:r>
      <w:bookmarkStart w:id="31" w:name="_cp_text_1_120"/>
      <w:r w:rsidR="00447FDC" w:rsidRPr="002B5760">
        <w:t xml:space="preserve">A Digital Certificate obtained in accordance with this Agreed Procedure for access to the </w:t>
      </w:r>
      <w:r w:rsidR="00447FDC">
        <w:t>Capacity</w:t>
      </w:r>
      <w:r w:rsidR="00447FDC" w:rsidRPr="002B5760">
        <w:t xml:space="preserve"> Market</w:t>
      </w:r>
      <w:r w:rsidR="00447FDC">
        <w:t xml:space="preserve"> Platform </w:t>
      </w:r>
      <w:r w:rsidR="00447FDC" w:rsidRPr="002B5760">
        <w:t xml:space="preserve">shall also provide certification for access to the </w:t>
      </w:r>
      <w:r w:rsidR="00447FDC">
        <w:t>Balancing</w:t>
      </w:r>
      <w:r w:rsidR="00447FDC" w:rsidRPr="002B5760">
        <w:t xml:space="preserve"> Market.</w:t>
      </w:r>
      <w:bookmarkEnd w:id="31"/>
      <w:r w:rsidR="00447FDC">
        <w:t xml:space="preserve"> </w:t>
      </w:r>
      <w:r w:rsidR="001B05B9">
        <w:t xml:space="preserve"> For the avoidance of doubt, separate Communication Channel testing is required for the Capacity Market and Balancing Market as described in sect</w:t>
      </w:r>
      <w:r w:rsidR="00AB0E88">
        <w:t>ion 2.2 above.</w:t>
      </w:r>
    </w:p>
    <w:p w14:paraId="29259A4B" w14:textId="4CC61E86" w:rsidR="00447FDC" w:rsidRDefault="00447FDC" w:rsidP="009C196E">
      <w:pPr>
        <w:pStyle w:val="CERnon-indent"/>
        <w:jc w:val="both"/>
      </w:pPr>
      <w:r>
        <w:t>A Digital Certificate may be cancelled in accordance with the procedure set out at section 3.3 below.</w:t>
      </w:r>
    </w:p>
    <w:p w14:paraId="14CAE00F" w14:textId="436225AC" w:rsidR="009C196E" w:rsidRDefault="009C196E" w:rsidP="00CE25BE">
      <w:pPr>
        <w:pStyle w:val="CERnon-indent"/>
        <w:tabs>
          <w:tab w:val="clear" w:pos="851"/>
        </w:tabs>
        <w:jc w:val="both"/>
      </w:pPr>
      <w:r>
        <w:t xml:space="preserve">Digital Certificates issued by the </w:t>
      </w:r>
      <w:r w:rsidRPr="00C32F60">
        <w:rPr>
          <w:szCs w:val="22"/>
          <w:lang w:val="en-IE"/>
        </w:rPr>
        <w:t>System Operator</w:t>
      </w:r>
      <w:r>
        <w:rPr>
          <w:szCs w:val="22"/>
          <w:lang w:val="en-IE"/>
        </w:rPr>
        <w:t>s</w:t>
      </w:r>
      <w:r>
        <w:t xml:space="preserve"> for the purposes of Communication Channel Qualification testing</w:t>
      </w:r>
      <w:r w:rsidR="00447FDC">
        <w:t xml:space="preserve"> (section 3.1 below) </w:t>
      </w:r>
      <w:r>
        <w:t xml:space="preserve">relate only to the </w:t>
      </w:r>
      <w:r w:rsidRPr="00C32F60">
        <w:rPr>
          <w:szCs w:val="22"/>
          <w:lang w:val="en-IE"/>
        </w:rPr>
        <w:t>System Operator</w:t>
      </w:r>
      <w:r>
        <w:t>s’ Party Certification Environment.</w:t>
      </w:r>
    </w:p>
    <w:p w14:paraId="741D5446" w14:textId="6A6C7098" w:rsidR="007C51D1" w:rsidRDefault="009C196E" w:rsidP="00CE25BE">
      <w:pPr>
        <w:pStyle w:val="APHeading2"/>
        <w:spacing w:before="480"/>
        <w:ind w:left="850" w:hanging="850"/>
      </w:pPr>
      <w:bookmarkStart w:id="32" w:name="_Toc483915943"/>
      <w:r>
        <w:t>Guidelines Governing Digital Certificate Use</w:t>
      </w:r>
      <w:bookmarkEnd w:id="32"/>
    </w:p>
    <w:p w14:paraId="6541FC97" w14:textId="6E04D6B4" w:rsidR="009C196E" w:rsidRDefault="009C196E" w:rsidP="009C196E">
      <w:pPr>
        <w:pStyle w:val="CERBULLET2"/>
      </w:pPr>
      <w:r>
        <w:t xml:space="preserve">One Digital Certificate is required for each User and is associated with that User’s profile.  </w:t>
      </w:r>
    </w:p>
    <w:p w14:paraId="2F842438" w14:textId="4AADA8FB" w:rsidR="009C196E" w:rsidRDefault="009C196E" w:rsidP="009C196E">
      <w:pPr>
        <w:pStyle w:val="CERBULLET2"/>
      </w:pPr>
      <w:r>
        <w:t xml:space="preserve">A single Digital Certificate can allow the User to access any or all of the Functional Areas specified when the User is set-up for access to the </w:t>
      </w:r>
      <w:r>
        <w:rPr>
          <w:szCs w:val="22"/>
          <w:lang w:val="en-IE"/>
        </w:rPr>
        <w:t>Capacity Market Platform</w:t>
      </w:r>
      <w:r>
        <w:t xml:space="preserve">. </w:t>
      </w:r>
    </w:p>
    <w:p w14:paraId="7B6E3961" w14:textId="439DDD1D" w:rsidR="009C196E" w:rsidRDefault="009C196E" w:rsidP="009C196E">
      <w:pPr>
        <w:pStyle w:val="CERBULLET2"/>
      </w:pPr>
      <w:r>
        <w:t>A User is given syste</w:t>
      </w:r>
      <w:r w:rsidR="007C51D1">
        <w:t>m access at a Participant level</w:t>
      </w:r>
      <w:r>
        <w:t>. A User can be associated with the Units of one Participant or multiple Participants, depending on their allocated system access.</w:t>
      </w:r>
    </w:p>
    <w:p w14:paraId="7CA0FDCA" w14:textId="274C0DE1" w:rsidR="00B83702" w:rsidRDefault="009C196E" w:rsidP="00CE25BE">
      <w:pPr>
        <w:pStyle w:val="CERBULLET2"/>
      </w:pPr>
      <w:r>
        <w:t>Digital Certificates are environment specific i.e. a separate Digital Certificate is required when accessing Test Environments and production environments.</w:t>
      </w:r>
    </w:p>
    <w:p w14:paraId="1D160CF8" w14:textId="2427FF48" w:rsidR="00BA6F6D" w:rsidRDefault="00373035" w:rsidP="00CE25BE">
      <w:pPr>
        <w:pStyle w:val="APHeading2"/>
        <w:spacing w:before="480"/>
        <w:ind w:left="850" w:hanging="850"/>
      </w:pPr>
      <w:bookmarkStart w:id="33" w:name="_Toc483915944"/>
      <w:r>
        <w:t xml:space="preserve">Accessing the </w:t>
      </w:r>
      <w:r w:rsidR="0051229F">
        <w:t>Capacity Market Platform</w:t>
      </w:r>
      <w:bookmarkEnd w:id="33"/>
    </w:p>
    <w:p w14:paraId="1D160CF9" w14:textId="1EA41B87" w:rsidR="00080281" w:rsidRDefault="00022913" w:rsidP="00D14E41">
      <w:pPr>
        <w:pStyle w:val="CERnon-indent"/>
        <w:jc w:val="both"/>
      </w:pPr>
      <w:r>
        <w:t>In order to o</w:t>
      </w:r>
      <w:r w:rsidR="005241A3">
        <w:t xml:space="preserve">btain full access to the </w:t>
      </w:r>
      <w:r w:rsidR="0051229F">
        <w:rPr>
          <w:szCs w:val="22"/>
          <w:lang w:val="en-IE"/>
        </w:rPr>
        <w:t>Capacity Market Platform</w:t>
      </w:r>
      <w:r w:rsidR="00F5320F">
        <w:t xml:space="preserve">, the </w:t>
      </w:r>
      <w:r w:rsidR="005B2D81">
        <w:t>System</w:t>
      </w:r>
      <w:r w:rsidR="00F5320F">
        <w:t xml:space="preserve"> Operator</w:t>
      </w:r>
      <w:r w:rsidR="00CC1772">
        <w:t>s</w:t>
      </w:r>
      <w:r w:rsidR="00F5320F">
        <w:t xml:space="preserve"> </w:t>
      </w:r>
      <w:r w:rsidR="00407435">
        <w:t xml:space="preserve">shall </w:t>
      </w:r>
      <w:r w:rsidR="00F5320F">
        <w:t>verify:</w:t>
      </w:r>
    </w:p>
    <w:p w14:paraId="1D160CFA" w14:textId="32BC9EEB" w:rsidR="007A1A82" w:rsidRPr="0030683E" w:rsidRDefault="007A1A82" w:rsidP="00CE25BE">
      <w:pPr>
        <w:pStyle w:val="Body1"/>
        <w:numPr>
          <w:ilvl w:val="0"/>
          <w:numId w:val="15"/>
        </w:numPr>
        <w:tabs>
          <w:tab w:val="clear" w:pos="425"/>
          <w:tab w:val="num" w:pos="720"/>
        </w:tabs>
        <w:spacing w:before="120" w:after="120"/>
        <w:ind w:left="720" w:hanging="720"/>
        <w:jc w:val="both"/>
        <w:rPr>
          <w:rFonts w:ascii="Arial" w:hAnsi="Arial" w:cs="Arial"/>
          <w:lang w:val="en-US"/>
        </w:rPr>
      </w:pPr>
      <w:r w:rsidRPr="0030683E">
        <w:rPr>
          <w:rFonts w:ascii="Arial" w:hAnsi="Arial" w:cs="Arial"/>
          <w:lang w:val="en-US"/>
        </w:rPr>
        <w:t xml:space="preserve">that </w:t>
      </w:r>
      <w:r w:rsidR="002D7D7D" w:rsidRPr="0030683E">
        <w:rPr>
          <w:rFonts w:ascii="Arial" w:hAnsi="Arial" w:cs="Arial"/>
          <w:lang w:val="en-US"/>
        </w:rPr>
        <w:t xml:space="preserve">Communication </w:t>
      </w:r>
      <w:r w:rsidR="00F64137" w:rsidRPr="0030683E">
        <w:rPr>
          <w:rFonts w:ascii="Arial" w:hAnsi="Arial" w:cs="Arial"/>
          <w:lang w:val="en-US"/>
        </w:rPr>
        <w:t>Channel</w:t>
      </w:r>
      <w:r w:rsidRPr="0030683E">
        <w:rPr>
          <w:rFonts w:ascii="Arial" w:hAnsi="Arial" w:cs="Arial"/>
          <w:lang w:val="en-US"/>
        </w:rPr>
        <w:t xml:space="preserve"> testing</w:t>
      </w:r>
      <w:r w:rsidR="001D0235" w:rsidRPr="0030683E">
        <w:rPr>
          <w:rFonts w:ascii="Arial" w:hAnsi="Arial" w:cs="Arial"/>
          <w:lang w:val="en-US"/>
        </w:rPr>
        <w:t xml:space="preserve"> h</w:t>
      </w:r>
      <w:r w:rsidR="00080281" w:rsidRPr="0030683E">
        <w:rPr>
          <w:rFonts w:ascii="Arial" w:hAnsi="Arial" w:cs="Arial"/>
          <w:lang w:val="en-US"/>
        </w:rPr>
        <w:t>as</w:t>
      </w:r>
      <w:r w:rsidR="001D0235" w:rsidRPr="0030683E">
        <w:rPr>
          <w:rFonts w:ascii="Arial" w:hAnsi="Arial" w:cs="Arial"/>
          <w:lang w:val="en-US"/>
        </w:rPr>
        <w:t xml:space="preserve"> been</w:t>
      </w:r>
      <w:r w:rsidRPr="0030683E">
        <w:rPr>
          <w:rFonts w:ascii="Arial" w:hAnsi="Arial" w:cs="Arial"/>
          <w:lang w:val="en-US"/>
        </w:rPr>
        <w:t xml:space="preserve"> completed successfully</w:t>
      </w:r>
      <w:r w:rsidR="00F5320F" w:rsidRPr="0030683E">
        <w:rPr>
          <w:rFonts w:ascii="Arial" w:hAnsi="Arial" w:cs="Arial"/>
          <w:lang w:val="en-US"/>
        </w:rPr>
        <w:t>; and</w:t>
      </w:r>
    </w:p>
    <w:p w14:paraId="1D160CFB" w14:textId="04353FCD" w:rsidR="003154EB" w:rsidRPr="0030683E" w:rsidRDefault="003154EB" w:rsidP="00CE25BE">
      <w:pPr>
        <w:pStyle w:val="Body1"/>
        <w:numPr>
          <w:ilvl w:val="0"/>
          <w:numId w:val="15"/>
        </w:numPr>
        <w:tabs>
          <w:tab w:val="clear" w:pos="425"/>
          <w:tab w:val="num" w:pos="720"/>
        </w:tabs>
        <w:spacing w:before="120" w:after="120"/>
        <w:ind w:left="720" w:hanging="720"/>
        <w:jc w:val="both"/>
        <w:rPr>
          <w:rFonts w:ascii="Arial" w:hAnsi="Arial" w:cs="Arial"/>
          <w:lang w:val="en-US"/>
        </w:rPr>
      </w:pPr>
      <w:r w:rsidRPr="0030683E">
        <w:rPr>
          <w:rFonts w:ascii="Arial" w:hAnsi="Arial" w:cs="Arial"/>
          <w:lang w:val="en-US"/>
        </w:rPr>
        <w:t xml:space="preserve">that the </w:t>
      </w:r>
      <w:r w:rsidR="002153EA" w:rsidRPr="0030683E">
        <w:rPr>
          <w:rFonts w:ascii="Arial" w:hAnsi="Arial" w:cs="Arial"/>
          <w:lang w:val="en-US"/>
        </w:rPr>
        <w:t>Part</w:t>
      </w:r>
      <w:r w:rsidR="00C044C3">
        <w:rPr>
          <w:rFonts w:ascii="Arial" w:hAnsi="Arial" w:cs="Arial"/>
          <w:lang w:val="en-US"/>
        </w:rPr>
        <w:t>y</w:t>
      </w:r>
      <w:r w:rsidRPr="0030683E">
        <w:rPr>
          <w:rFonts w:ascii="Arial" w:hAnsi="Arial" w:cs="Arial"/>
          <w:lang w:val="en-US"/>
        </w:rPr>
        <w:t xml:space="preserve"> has demonstrated compliance </w:t>
      </w:r>
      <w:r w:rsidR="00F5320F" w:rsidRPr="0030683E">
        <w:rPr>
          <w:rFonts w:ascii="Arial" w:hAnsi="Arial" w:cs="Arial"/>
          <w:lang w:val="en-US"/>
        </w:rPr>
        <w:t>through self-</w:t>
      </w:r>
      <w:r w:rsidRPr="0030683E">
        <w:rPr>
          <w:rFonts w:ascii="Arial" w:hAnsi="Arial" w:cs="Arial"/>
          <w:lang w:val="en-US"/>
        </w:rPr>
        <w:t xml:space="preserve">certification with the IT </w:t>
      </w:r>
      <w:r w:rsidR="002153EA" w:rsidRPr="0030683E">
        <w:rPr>
          <w:rFonts w:ascii="Arial" w:hAnsi="Arial" w:cs="Arial"/>
          <w:lang w:val="en-US"/>
        </w:rPr>
        <w:t>s</w:t>
      </w:r>
      <w:r w:rsidRPr="0030683E">
        <w:rPr>
          <w:rFonts w:ascii="Arial" w:hAnsi="Arial" w:cs="Arial"/>
          <w:lang w:val="en-US"/>
        </w:rPr>
        <w:t xml:space="preserve">ecurity guidelines </w:t>
      </w:r>
      <w:r w:rsidR="00F5320F" w:rsidRPr="0030683E">
        <w:rPr>
          <w:rFonts w:ascii="Arial" w:hAnsi="Arial" w:cs="Arial"/>
          <w:lang w:val="en-US"/>
        </w:rPr>
        <w:t xml:space="preserve">set out </w:t>
      </w:r>
      <w:r w:rsidRPr="0030683E">
        <w:rPr>
          <w:rFonts w:ascii="Arial" w:hAnsi="Arial" w:cs="Arial"/>
          <w:lang w:val="en-US"/>
        </w:rPr>
        <w:t xml:space="preserve">in </w:t>
      </w:r>
      <w:r w:rsidR="005F0DCE" w:rsidRPr="0030683E">
        <w:rPr>
          <w:rFonts w:ascii="Arial" w:hAnsi="Arial" w:cs="Arial"/>
          <w:lang w:val="en-US"/>
        </w:rPr>
        <w:t>the Code</w:t>
      </w:r>
      <w:r w:rsidR="00F5320F" w:rsidRPr="0030683E">
        <w:rPr>
          <w:rFonts w:ascii="Arial" w:hAnsi="Arial" w:cs="Arial"/>
          <w:lang w:val="en-US"/>
        </w:rPr>
        <w:t>.</w:t>
      </w:r>
    </w:p>
    <w:p w14:paraId="1D160CFC" w14:textId="09DD4A15" w:rsidR="00821122" w:rsidRDefault="000C34B0" w:rsidP="00F5320F">
      <w:pPr>
        <w:pStyle w:val="CERNONINDENTBULLET"/>
        <w:numPr>
          <w:ilvl w:val="0"/>
          <w:numId w:val="0"/>
        </w:numPr>
        <w:jc w:val="both"/>
      </w:pPr>
      <w:r w:rsidRPr="003154EB">
        <w:t xml:space="preserve">The </w:t>
      </w:r>
      <w:r w:rsidR="003574B9">
        <w:t>System</w:t>
      </w:r>
      <w:r w:rsidRPr="003154EB">
        <w:t xml:space="preserve"> Operator</w:t>
      </w:r>
      <w:r w:rsidR="003574B9">
        <w:t>s</w:t>
      </w:r>
      <w:r w:rsidRPr="003154EB">
        <w:t xml:space="preserve"> </w:t>
      </w:r>
      <w:r w:rsidR="00F5320F">
        <w:t xml:space="preserve">shall </w:t>
      </w:r>
      <w:r w:rsidRPr="003154EB">
        <w:t>allo</w:t>
      </w:r>
      <w:r w:rsidR="00F5320F">
        <w:t>w</w:t>
      </w:r>
      <w:r w:rsidRPr="003154EB">
        <w:t xml:space="preserve"> access to the </w:t>
      </w:r>
      <w:r w:rsidR="0051229F">
        <w:rPr>
          <w:szCs w:val="22"/>
          <w:lang w:val="en-IE"/>
        </w:rPr>
        <w:t>Capacity Market Platform</w:t>
      </w:r>
      <w:r w:rsidR="0051229F">
        <w:t xml:space="preserve"> </w:t>
      </w:r>
      <w:r w:rsidR="00F5320F">
        <w:t>o</w:t>
      </w:r>
      <w:r w:rsidR="009A5406" w:rsidRPr="003154EB">
        <w:t xml:space="preserve">nce </w:t>
      </w:r>
      <w:r w:rsidR="00F5320F">
        <w:t>it is satisfied that these steps are complete. T</w:t>
      </w:r>
      <w:r w:rsidR="009A5406" w:rsidRPr="003154EB">
        <w:t xml:space="preserve">he </w:t>
      </w:r>
      <w:r w:rsidR="002153EA">
        <w:t>Part</w:t>
      </w:r>
      <w:r w:rsidR="007C51D1">
        <w:t>y</w:t>
      </w:r>
      <w:r w:rsidR="00F5320F">
        <w:t xml:space="preserve"> shall be</w:t>
      </w:r>
      <w:r w:rsidR="009A5406" w:rsidRPr="003154EB">
        <w:t xml:space="preserve"> notified</w:t>
      </w:r>
      <w:r w:rsidR="00915F35" w:rsidRPr="003154EB">
        <w:t xml:space="preserve"> </w:t>
      </w:r>
      <w:r w:rsidR="00EE0D05" w:rsidRPr="00A32B27">
        <w:t xml:space="preserve">by </w:t>
      </w:r>
      <w:r w:rsidR="00E64588">
        <w:t>email</w:t>
      </w:r>
      <w:r w:rsidR="00A32B27" w:rsidRPr="00A32B27">
        <w:t xml:space="preserve"> </w:t>
      </w:r>
      <w:r w:rsidR="009A5406" w:rsidRPr="003154EB">
        <w:t xml:space="preserve">that they </w:t>
      </w:r>
      <w:r w:rsidR="00CC1772">
        <w:t>are</w:t>
      </w:r>
      <w:r w:rsidR="00A32B27">
        <w:t xml:space="preserve"> granted</w:t>
      </w:r>
      <w:r w:rsidR="009A5406" w:rsidRPr="003154EB">
        <w:t xml:space="preserve"> access to </w:t>
      </w:r>
      <w:r w:rsidR="00915F35" w:rsidRPr="003154EB">
        <w:t xml:space="preserve">the </w:t>
      </w:r>
      <w:r w:rsidR="0051229F">
        <w:rPr>
          <w:szCs w:val="22"/>
          <w:lang w:val="en-IE"/>
        </w:rPr>
        <w:t>Capacity Market Platform</w:t>
      </w:r>
      <w:r w:rsidR="0051229F">
        <w:t xml:space="preserve"> </w:t>
      </w:r>
      <w:r w:rsidR="0097272D">
        <w:t>via the Communication Channel for which testing has been successfully completed</w:t>
      </w:r>
      <w:r w:rsidR="00A32B27">
        <w:t>.</w:t>
      </w:r>
    </w:p>
    <w:p w14:paraId="47352931" w14:textId="77777777" w:rsidR="00B83702" w:rsidRDefault="00B83702" w:rsidP="00D14E41">
      <w:pPr>
        <w:pStyle w:val="CERNONINDENTBULLET"/>
        <w:numPr>
          <w:ilvl w:val="0"/>
          <w:numId w:val="0"/>
        </w:numPr>
        <w:ind w:left="425"/>
        <w:jc w:val="both"/>
      </w:pPr>
    </w:p>
    <w:p w14:paraId="0617AE54" w14:textId="29CED91A" w:rsidR="009E5816" w:rsidRPr="00C6680E" w:rsidRDefault="007D773B" w:rsidP="00CE25BE">
      <w:pPr>
        <w:pStyle w:val="APHeading2"/>
        <w:spacing w:before="480"/>
        <w:ind w:left="850" w:hanging="850"/>
      </w:pPr>
      <w:bookmarkStart w:id="34" w:name="_Toc164161131"/>
      <w:bookmarkStart w:id="35" w:name="_Toc164161132"/>
      <w:bookmarkStart w:id="36" w:name="_Toc483915945"/>
      <w:bookmarkEnd w:id="34"/>
      <w:bookmarkEnd w:id="35"/>
      <w:r>
        <w:lastRenderedPageBreak/>
        <w:t xml:space="preserve">Maintaining </w:t>
      </w:r>
      <w:r w:rsidR="00683E75">
        <w:t>Type 2 Channel</w:t>
      </w:r>
      <w:bookmarkEnd w:id="36"/>
      <w:r>
        <w:t xml:space="preserve"> </w:t>
      </w:r>
    </w:p>
    <w:p w14:paraId="1D160CFF" w14:textId="1DEC89FE" w:rsidR="000E07D6" w:rsidRDefault="000E07D6" w:rsidP="00D14E41">
      <w:pPr>
        <w:pStyle w:val="CERnon-indent"/>
        <w:jc w:val="both"/>
      </w:pPr>
      <w:r>
        <w:t xml:space="preserve">Parties shall ensure that interfaces to their Type 2 Channels comply with </w:t>
      </w:r>
      <w:r w:rsidR="00B93BFF">
        <w:t>any</w:t>
      </w:r>
      <w:r>
        <w:t xml:space="preserve"> IT security requirements</w:t>
      </w:r>
      <w:r w:rsidR="00B832B3">
        <w:t xml:space="preserve"> specified</w:t>
      </w:r>
      <w:r>
        <w:t xml:space="preserve"> </w:t>
      </w:r>
      <w:r w:rsidR="00B93BFF">
        <w:t xml:space="preserve">in </w:t>
      </w:r>
      <w:r w:rsidR="0097272D">
        <w:t>the Code</w:t>
      </w:r>
      <w:r w:rsidR="00B832B3">
        <w:t xml:space="preserve"> and </w:t>
      </w:r>
      <w:r w:rsidR="006612E7">
        <w:t xml:space="preserve">this Agreed Procedure (see sections </w:t>
      </w:r>
      <w:r w:rsidR="00B960C0">
        <w:t>2.10 and 2.11)</w:t>
      </w:r>
      <w:r w:rsidR="000A27AE">
        <w:t xml:space="preserve">.  Any deviation from these requirements </w:t>
      </w:r>
      <w:r w:rsidR="00CE361D">
        <w:t xml:space="preserve">may </w:t>
      </w:r>
      <w:r w:rsidR="00CC1772">
        <w:t xml:space="preserve">result in </w:t>
      </w:r>
      <w:r w:rsidR="000A27AE">
        <w:t xml:space="preserve">a Communication Channel suspension in accordance </w:t>
      </w:r>
      <w:r w:rsidR="000A27AE" w:rsidRPr="00880FB1">
        <w:t>with section</w:t>
      </w:r>
      <w:r w:rsidR="00CC1772" w:rsidRPr="00880FB1">
        <w:t xml:space="preserve"> 3.4</w:t>
      </w:r>
      <w:r w:rsidR="000A27AE">
        <w:t xml:space="preserve"> </w:t>
      </w:r>
      <w:r w:rsidR="00DE12CF">
        <w:t>below</w:t>
      </w:r>
      <w:r w:rsidR="000A27AE">
        <w:t>.</w:t>
      </w:r>
    </w:p>
    <w:p w14:paraId="1D160D01" w14:textId="1B97BC1C" w:rsidR="00095D88" w:rsidRDefault="00080281" w:rsidP="00D14E41">
      <w:pPr>
        <w:pStyle w:val="CERnon-indent"/>
        <w:jc w:val="both"/>
      </w:pPr>
      <w:r>
        <w:t xml:space="preserve">In order </w:t>
      </w:r>
      <w:r w:rsidR="0097272D">
        <w:t>for a Part</w:t>
      </w:r>
      <w:r w:rsidR="00C044C3">
        <w:t>y</w:t>
      </w:r>
      <w:r w:rsidR="0097272D">
        <w:t xml:space="preserve"> </w:t>
      </w:r>
      <w:r>
        <w:t xml:space="preserve">to maintain a </w:t>
      </w:r>
      <w:r w:rsidR="00AB2AD6">
        <w:t>T</w:t>
      </w:r>
      <w:r>
        <w:t xml:space="preserve">ype 2 </w:t>
      </w:r>
      <w:r w:rsidR="00F64137">
        <w:t>Channel</w:t>
      </w:r>
      <w:r w:rsidR="0097272D">
        <w:t>,</w:t>
      </w:r>
      <w:r>
        <w:t xml:space="preserve"> t</w:t>
      </w:r>
      <w:r w:rsidR="00095D88">
        <w:t xml:space="preserve">he </w:t>
      </w:r>
      <w:r w:rsidR="0097272D">
        <w:t>Part</w:t>
      </w:r>
      <w:r w:rsidR="00C044C3">
        <w:t>y</w:t>
      </w:r>
      <w:r w:rsidR="0097272D">
        <w:t xml:space="preserve"> shall </w:t>
      </w:r>
      <w:r w:rsidR="000A27D7">
        <w:t xml:space="preserve">comply with the Technical Specification and </w:t>
      </w:r>
      <w:r w:rsidR="003511C7">
        <w:t>satisfy</w:t>
      </w:r>
      <w:r w:rsidR="0097272D">
        <w:t xml:space="preserve"> the </w:t>
      </w:r>
      <w:r w:rsidR="00095D88">
        <w:t xml:space="preserve">following </w:t>
      </w:r>
      <w:r w:rsidR="0097272D">
        <w:t>requirements</w:t>
      </w:r>
      <w:r>
        <w:t xml:space="preserve">: </w:t>
      </w:r>
      <w:r w:rsidR="00095D88">
        <w:t xml:space="preserve"> </w:t>
      </w:r>
    </w:p>
    <w:p w14:paraId="1D160D02" w14:textId="65F08D94" w:rsidR="000C34B0" w:rsidRPr="0030683E" w:rsidRDefault="00DE12CF" w:rsidP="00CE25BE">
      <w:pPr>
        <w:pStyle w:val="Body1"/>
        <w:numPr>
          <w:ilvl w:val="0"/>
          <w:numId w:val="14"/>
        </w:numPr>
        <w:tabs>
          <w:tab w:val="clear" w:pos="425"/>
          <w:tab w:val="num" w:pos="720"/>
        </w:tabs>
        <w:spacing w:before="120" w:after="120"/>
        <w:ind w:left="720" w:hanging="720"/>
        <w:jc w:val="both"/>
        <w:rPr>
          <w:rFonts w:ascii="Arial" w:hAnsi="Arial" w:cs="Arial"/>
          <w:lang w:val="en-US"/>
        </w:rPr>
      </w:pPr>
      <w:r w:rsidRPr="0030683E">
        <w:rPr>
          <w:rFonts w:ascii="Arial" w:hAnsi="Arial" w:cs="Arial"/>
          <w:lang w:val="en-US"/>
        </w:rPr>
        <w:t>t</w:t>
      </w:r>
      <w:r w:rsidR="000C34B0" w:rsidRPr="0030683E">
        <w:rPr>
          <w:rFonts w:ascii="Arial" w:hAnsi="Arial" w:cs="Arial"/>
          <w:lang w:val="en-US"/>
        </w:rPr>
        <w:t>here must be a valid User per Functional Area, with access</w:t>
      </w:r>
      <w:r w:rsidR="0097272D" w:rsidRPr="0030683E">
        <w:rPr>
          <w:rFonts w:ascii="Arial" w:hAnsi="Arial" w:cs="Arial"/>
          <w:lang w:val="en-US"/>
        </w:rPr>
        <w:t xml:space="preserve"> to administer the required functionality</w:t>
      </w:r>
      <w:r w:rsidRPr="0030683E">
        <w:rPr>
          <w:rFonts w:ascii="Arial" w:hAnsi="Arial" w:cs="Arial"/>
          <w:lang w:val="en-US"/>
        </w:rPr>
        <w:t>;</w:t>
      </w:r>
    </w:p>
    <w:p w14:paraId="1D160D03" w14:textId="2D2BE8C2" w:rsidR="00095D88" w:rsidRPr="0030683E" w:rsidRDefault="00DE12CF" w:rsidP="00CE25BE">
      <w:pPr>
        <w:pStyle w:val="Body1"/>
        <w:numPr>
          <w:ilvl w:val="0"/>
          <w:numId w:val="14"/>
        </w:numPr>
        <w:tabs>
          <w:tab w:val="clear" w:pos="425"/>
          <w:tab w:val="num" w:pos="720"/>
        </w:tabs>
        <w:spacing w:before="120" w:after="120"/>
        <w:ind w:left="720" w:hanging="720"/>
        <w:jc w:val="both"/>
        <w:rPr>
          <w:rFonts w:ascii="Arial" w:hAnsi="Arial" w:cs="Arial"/>
          <w:lang w:val="en-US"/>
        </w:rPr>
      </w:pPr>
      <w:r w:rsidRPr="0030683E">
        <w:rPr>
          <w:rFonts w:ascii="Arial" w:hAnsi="Arial" w:cs="Arial"/>
          <w:lang w:val="en-US"/>
        </w:rPr>
        <w:t>a</w:t>
      </w:r>
      <w:r w:rsidR="00095D88" w:rsidRPr="0030683E">
        <w:rPr>
          <w:rFonts w:ascii="Arial" w:hAnsi="Arial" w:cs="Arial"/>
          <w:lang w:val="en-US"/>
        </w:rPr>
        <w:t xml:space="preserve"> valid </w:t>
      </w:r>
      <w:r w:rsidR="002153EA" w:rsidRPr="0030683E">
        <w:rPr>
          <w:rFonts w:ascii="Arial" w:hAnsi="Arial" w:cs="Arial"/>
          <w:lang w:val="en-US"/>
        </w:rPr>
        <w:t>Digital Certificate</w:t>
      </w:r>
      <w:r w:rsidR="003511C7" w:rsidRPr="0030683E">
        <w:rPr>
          <w:rFonts w:ascii="Arial" w:hAnsi="Arial" w:cs="Arial"/>
          <w:lang w:val="en-US"/>
        </w:rPr>
        <w:t xml:space="preserve"> </w:t>
      </w:r>
      <w:r w:rsidR="00455D0A">
        <w:rPr>
          <w:rFonts w:ascii="Arial" w:hAnsi="Arial" w:cs="Arial"/>
          <w:lang w:val="en-US"/>
        </w:rPr>
        <w:t>is required for each</w:t>
      </w:r>
      <w:r w:rsidR="00EC610D" w:rsidRPr="0030683E">
        <w:rPr>
          <w:rFonts w:ascii="Arial" w:hAnsi="Arial" w:cs="Arial"/>
          <w:lang w:val="en-US"/>
        </w:rPr>
        <w:t xml:space="preserve"> User</w:t>
      </w:r>
      <w:r w:rsidRPr="0030683E">
        <w:rPr>
          <w:rFonts w:ascii="Arial" w:hAnsi="Arial" w:cs="Arial"/>
          <w:lang w:val="en-US"/>
        </w:rPr>
        <w:t>;</w:t>
      </w:r>
    </w:p>
    <w:p w14:paraId="3F8A03C1" w14:textId="0452DD3C" w:rsidR="007D5EE5" w:rsidRPr="0030683E" w:rsidRDefault="003511C7" w:rsidP="00CE25BE">
      <w:pPr>
        <w:pStyle w:val="Body1"/>
        <w:numPr>
          <w:ilvl w:val="0"/>
          <w:numId w:val="14"/>
        </w:numPr>
        <w:tabs>
          <w:tab w:val="clear" w:pos="425"/>
          <w:tab w:val="num" w:pos="720"/>
        </w:tabs>
        <w:spacing w:before="120" w:after="120"/>
        <w:ind w:left="720" w:hanging="720"/>
        <w:jc w:val="both"/>
        <w:rPr>
          <w:rFonts w:ascii="Arial" w:hAnsi="Arial" w:cs="Arial"/>
          <w:lang w:val="en-US"/>
        </w:rPr>
      </w:pPr>
      <w:r w:rsidRPr="0030683E">
        <w:rPr>
          <w:rFonts w:ascii="Arial" w:hAnsi="Arial" w:cs="Arial"/>
          <w:lang w:val="en-US"/>
        </w:rPr>
        <w:t>each User shall obtain</w:t>
      </w:r>
      <w:r w:rsidR="00DE12CF" w:rsidRPr="0030683E">
        <w:rPr>
          <w:rFonts w:ascii="Arial" w:hAnsi="Arial" w:cs="Arial"/>
          <w:lang w:val="en-US"/>
        </w:rPr>
        <w:t xml:space="preserve"> a</w:t>
      </w:r>
      <w:r w:rsidR="007D5EE5" w:rsidRPr="0030683E">
        <w:rPr>
          <w:rFonts w:ascii="Arial" w:hAnsi="Arial" w:cs="Arial"/>
          <w:lang w:val="en-US"/>
        </w:rPr>
        <w:t xml:space="preserve"> valid </w:t>
      </w:r>
      <w:r w:rsidR="00E27300" w:rsidRPr="0030683E">
        <w:rPr>
          <w:rFonts w:ascii="Arial" w:hAnsi="Arial" w:cs="Arial"/>
          <w:lang w:val="en-US"/>
        </w:rPr>
        <w:t>Capacity Market Interface</w:t>
      </w:r>
      <w:r w:rsidR="00050AAA" w:rsidRPr="0030683E">
        <w:rPr>
          <w:rFonts w:ascii="Arial" w:hAnsi="Arial" w:cs="Arial"/>
          <w:lang w:val="en-US"/>
        </w:rPr>
        <w:t xml:space="preserve"> </w:t>
      </w:r>
      <w:r w:rsidR="007D5EE5" w:rsidRPr="0030683E">
        <w:rPr>
          <w:rFonts w:ascii="Arial" w:hAnsi="Arial" w:cs="Arial"/>
          <w:lang w:val="en-US"/>
        </w:rPr>
        <w:t xml:space="preserve">password </w:t>
      </w:r>
      <w:r w:rsidR="00AA3E44" w:rsidRPr="0030683E">
        <w:rPr>
          <w:rFonts w:ascii="Arial" w:hAnsi="Arial" w:cs="Arial"/>
          <w:lang w:val="en-US"/>
        </w:rPr>
        <w:t xml:space="preserve">(as enforced by the </w:t>
      </w:r>
      <w:r w:rsidR="00F64C17">
        <w:rPr>
          <w:rFonts w:ascii="Arial" w:hAnsi="Arial" w:cs="Arial"/>
          <w:lang w:val="en-US"/>
        </w:rPr>
        <w:t xml:space="preserve">Capacity </w:t>
      </w:r>
      <w:r w:rsidR="00927280">
        <w:rPr>
          <w:rFonts w:ascii="Arial" w:hAnsi="Arial" w:cs="Arial"/>
          <w:lang w:val="en-US"/>
        </w:rPr>
        <w:t>Market</w:t>
      </w:r>
      <w:r w:rsidR="00F64C17">
        <w:rPr>
          <w:rFonts w:ascii="Arial" w:hAnsi="Arial" w:cs="Arial"/>
          <w:lang w:val="en-US"/>
        </w:rPr>
        <w:t xml:space="preserve"> Platform</w:t>
      </w:r>
      <w:r w:rsidR="00AA3E44" w:rsidRPr="0030683E">
        <w:rPr>
          <w:rFonts w:ascii="Arial" w:hAnsi="Arial" w:cs="Arial"/>
          <w:lang w:val="en-US"/>
        </w:rPr>
        <w:t>)</w:t>
      </w:r>
      <w:r w:rsidR="00DE12CF" w:rsidRPr="0030683E">
        <w:rPr>
          <w:rFonts w:ascii="Arial" w:hAnsi="Arial" w:cs="Arial"/>
          <w:lang w:val="en-US"/>
        </w:rPr>
        <w:t>;</w:t>
      </w:r>
      <w:r w:rsidR="007D5EE5" w:rsidRPr="0030683E">
        <w:rPr>
          <w:rFonts w:ascii="Arial" w:hAnsi="Arial" w:cs="Arial"/>
          <w:lang w:val="en-US"/>
        </w:rPr>
        <w:t xml:space="preserve"> </w:t>
      </w:r>
    </w:p>
    <w:p w14:paraId="1D160D04" w14:textId="6AB32701" w:rsidR="007B06C5" w:rsidRPr="0030683E" w:rsidRDefault="00DE12CF" w:rsidP="00CE25BE">
      <w:pPr>
        <w:pStyle w:val="Body1"/>
        <w:numPr>
          <w:ilvl w:val="0"/>
          <w:numId w:val="14"/>
        </w:numPr>
        <w:tabs>
          <w:tab w:val="clear" w:pos="425"/>
          <w:tab w:val="num" w:pos="720"/>
        </w:tabs>
        <w:spacing w:before="120" w:after="120"/>
        <w:ind w:left="720" w:hanging="720"/>
        <w:jc w:val="both"/>
        <w:rPr>
          <w:rFonts w:ascii="Arial" w:hAnsi="Arial" w:cs="Arial"/>
          <w:lang w:val="en-US"/>
        </w:rPr>
      </w:pPr>
      <w:r w:rsidRPr="0030683E">
        <w:rPr>
          <w:rFonts w:ascii="Arial" w:hAnsi="Arial" w:cs="Arial"/>
          <w:lang w:val="en-US"/>
        </w:rPr>
        <w:t>a</w:t>
      </w:r>
      <w:r w:rsidR="00A25018" w:rsidRPr="0030683E">
        <w:rPr>
          <w:rFonts w:ascii="Arial" w:hAnsi="Arial" w:cs="Arial"/>
          <w:lang w:val="en-US"/>
        </w:rPr>
        <w:t xml:space="preserve">dequate </w:t>
      </w:r>
      <w:r w:rsidR="00327E14">
        <w:rPr>
          <w:rFonts w:ascii="Arial" w:hAnsi="Arial" w:cs="Arial"/>
          <w:lang w:val="en-US"/>
        </w:rPr>
        <w:t>and</w:t>
      </w:r>
      <w:r w:rsidR="005238A1">
        <w:rPr>
          <w:rFonts w:ascii="Arial" w:hAnsi="Arial" w:cs="Arial"/>
          <w:lang w:val="en-US"/>
        </w:rPr>
        <w:t xml:space="preserve"> resilient </w:t>
      </w:r>
      <w:r w:rsidR="00A25018" w:rsidRPr="0030683E">
        <w:rPr>
          <w:rFonts w:ascii="Arial" w:hAnsi="Arial" w:cs="Arial"/>
          <w:lang w:val="en-US"/>
        </w:rPr>
        <w:t>i</w:t>
      </w:r>
      <w:r w:rsidR="007B06C5" w:rsidRPr="0030683E">
        <w:rPr>
          <w:rFonts w:ascii="Arial" w:hAnsi="Arial" w:cs="Arial"/>
          <w:lang w:val="en-US"/>
        </w:rPr>
        <w:t>nternet access</w:t>
      </w:r>
      <w:r w:rsidR="003511C7" w:rsidRPr="0030683E">
        <w:rPr>
          <w:rFonts w:ascii="Arial" w:hAnsi="Arial" w:cs="Arial"/>
          <w:lang w:val="en-US"/>
        </w:rPr>
        <w:t xml:space="preserve"> is required</w:t>
      </w:r>
      <w:r w:rsidRPr="0030683E">
        <w:rPr>
          <w:rFonts w:ascii="Arial" w:hAnsi="Arial" w:cs="Arial"/>
          <w:lang w:val="en-US"/>
        </w:rPr>
        <w:t>;</w:t>
      </w:r>
    </w:p>
    <w:p w14:paraId="1D160D05" w14:textId="59CA03FD" w:rsidR="00080281" w:rsidRPr="0030683E" w:rsidRDefault="003511C7" w:rsidP="00CE25BE">
      <w:pPr>
        <w:pStyle w:val="Body1"/>
        <w:numPr>
          <w:ilvl w:val="0"/>
          <w:numId w:val="14"/>
        </w:numPr>
        <w:tabs>
          <w:tab w:val="clear" w:pos="425"/>
          <w:tab w:val="num" w:pos="720"/>
        </w:tabs>
        <w:spacing w:before="120" w:after="120"/>
        <w:ind w:left="720" w:hanging="720"/>
        <w:jc w:val="both"/>
        <w:rPr>
          <w:rFonts w:ascii="Arial" w:hAnsi="Arial" w:cs="Arial"/>
          <w:lang w:val="en-US"/>
        </w:rPr>
      </w:pPr>
      <w:r w:rsidRPr="0030683E">
        <w:rPr>
          <w:rFonts w:ascii="Arial" w:hAnsi="Arial" w:cs="Arial"/>
          <w:lang w:val="en-US"/>
        </w:rPr>
        <w:t>e</w:t>
      </w:r>
      <w:r w:rsidR="00080281" w:rsidRPr="0030683E">
        <w:rPr>
          <w:rFonts w:ascii="Arial" w:hAnsi="Arial" w:cs="Arial"/>
          <w:lang w:val="en-US"/>
        </w:rPr>
        <w:t xml:space="preserve">ach </w:t>
      </w:r>
      <w:r w:rsidR="000C34B0" w:rsidRPr="0030683E">
        <w:rPr>
          <w:rFonts w:ascii="Arial" w:hAnsi="Arial" w:cs="Arial"/>
          <w:lang w:val="en-US"/>
        </w:rPr>
        <w:t>U</w:t>
      </w:r>
      <w:r w:rsidR="00080281" w:rsidRPr="0030683E">
        <w:rPr>
          <w:rFonts w:ascii="Arial" w:hAnsi="Arial" w:cs="Arial"/>
          <w:lang w:val="en-US"/>
        </w:rPr>
        <w:t xml:space="preserve">ser </w:t>
      </w:r>
      <w:r w:rsidRPr="0030683E">
        <w:rPr>
          <w:rFonts w:ascii="Arial" w:hAnsi="Arial" w:cs="Arial"/>
          <w:lang w:val="en-US"/>
        </w:rPr>
        <w:t>shall</w:t>
      </w:r>
      <w:r w:rsidR="00080281" w:rsidRPr="0030683E">
        <w:rPr>
          <w:rFonts w:ascii="Arial" w:hAnsi="Arial" w:cs="Arial"/>
          <w:lang w:val="en-US"/>
        </w:rPr>
        <w:t xml:space="preserve"> access the </w:t>
      </w:r>
      <w:r w:rsidR="009E6032" w:rsidRPr="0030683E">
        <w:rPr>
          <w:rFonts w:ascii="Arial" w:hAnsi="Arial" w:cs="Arial"/>
          <w:lang w:val="en-US"/>
        </w:rPr>
        <w:t xml:space="preserve">production </w:t>
      </w:r>
      <w:r w:rsidR="0051229F" w:rsidRPr="0002757B">
        <w:rPr>
          <w:rFonts w:ascii="Arial" w:hAnsi="Arial" w:cs="Arial"/>
          <w:lang w:val="en-US"/>
        </w:rPr>
        <w:t>Capacity Market Platform</w:t>
      </w:r>
      <w:r w:rsidR="009E6032" w:rsidRPr="0030683E" w:rsidDel="009E6032">
        <w:rPr>
          <w:rFonts w:ascii="Arial" w:hAnsi="Arial" w:cs="Arial"/>
          <w:lang w:val="en-US"/>
        </w:rPr>
        <w:t xml:space="preserve"> </w:t>
      </w:r>
      <w:r w:rsidR="000C34B0" w:rsidRPr="0030683E">
        <w:rPr>
          <w:rFonts w:ascii="Arial" w:hAnsi="Arial" w:cs="Arial"/>
          <w:lang w:val="en-US"/>
        </w:rPr>
        <w:t xml:space="preserve">using their assigned </w:t>
      </w:r>
      <w:r w:rsidR="002153EA" w:rsidRPr="0030683E">
        <w:rPr>
          <w:rFonts w:ascii="Arial" w:hAnsi="Arial" w:cs="Arial"/>
          <w:lang w:val="en-US"/>
        </w:rPr>
        <w:t>Digital Certificate</w:t>
      </w:r>
      <w:r w:rsidR="003F0926" w:rsidRPr="0030683E">
        <w:rPr>
          <w:rFonts w:ascii="Arial" w:hAnsi="Arial" w:cs="Arial"/>
          <w:lang w:val="en-US"/>
        </w:rPr>
        <w:t xml:space="preserve"> and </w:t>
      </w:r>
      <w:r w:rsidR="00E27300" w:rsidRPr="0030683E">
        <w:rPr>
          <w:rFonts w:ascii="Arial" w:hAnsi="Arial" w:cs="Arial"/>
          <w:lang w:val="en-US"/>
        </w:rPr>
        <w:t>Capacity Market Interface</w:t>
      </w:r>
      <w:r w:rsidR="00050AAA" w:rsidRPr="0030683E">
        <w:rPr>
          <w:rFonts w:ascii="Arial" w:hAnsi="Arial" w:cs="Arial"/>
          <w:lang w:val="en-US"/>
        </w:rPr>
        <w:t xml:space="preserve"> </w:t>
      </w:r>
      <w:r w:rsidR="0042709F">
        <w:rPr>
          <w:rFonts w:ascii="Arial" w:hAnsi="Arial" w:cs="Arial"/>
          <w:lang w:val="en-US"/>
        </w:rPr>
        <w:t xml:space="preserve">username and </w:t>
      </w:r>
      <w:r w:rsidR="00050AAA" w:rsidRPr="0030683E">
        <w:rPr>
          <w:rFonts w:ascii="Arial" w:hAnsi="Arial" w:cs="Arial"/>
          <w:lang w:val="en-US"/>
        </w:rPr>
        <w:t>p</w:t>
      </w:r>
      <w:r w:rsidR="003F0926" w:rsidRPr="0030683E">
        <w:rPr>
          <w:rFonts w:ascii="Arial" w:hAnsi="Arial" w:cs="Arial"/>
          <w:lang w:val="en-US"/>
        </w:rPr>
        <w:t>assword</w:t>
      </w:r>
      <w:r w:rsidRPr="0030683E">
        <w:rPr>
          <w:rFonts w:ascii="Arial" w:hAnsi="Arial" w:cs="Arial"/>
          <w:lang w:val="en-US"/>
        </w:rPr>
        <w:t>;</w:t>
      </w:r>
      <w:r w:rsidR="00310ACA" w:rsidRPr="0030683E">
        <w:rPr>
          <w:rFonts w:ascii="Arial" w:hAnsi="Arial" w:cs="Arial"/>
          <w:lang w:val="en-US"/>
        </w:rPr>
        <w:t xml:space="preserve"> and</w:t>
      </w:r>
    </w:p>
    <w:p w14:paraId="1D160D06" w14:textId="3607E743" w:rsidR="00080281" w:rsidRPr="0030683E" w:rsidRDefault="002153EA" w:rsidP="00C93AD4">
      <w:pPr>
        <w:pStyle w:val="Body1"/>
        <w:numPr>
          <w:ilvl w:val="0"/>
          <w:numId w:val="14"/>
        </w:numPr>
        <w:tabs>
          <w:tab w:val="clear" w:pos="425"/>
          <w:tab w:val="num" w:pos="720"/>
          <w:tab w:val="left" w:pos="3600"/>
        </w:tabs>
        <w:spacing w:before="120" w:after="120"/>
        <w:ind w:left="720" w:hanging="720"/>
        <w:jc w:val="both"/>
        <w:rPr>
          <w:rFonts w:ascii="Arial" w:hAnsi="Arial" w:cs="Arial"/>
          <w:lang w:val="en-US"/>
        </w:rPr>
      </w:pPr>
      <w:r w:rsidRPr="0030683E">
        <w:rPr>
          <w:rFonts w:ascii="Arial" w:hAnsi="Arial" w:cs="Arial"/>
          <w:lang w:val="en-US"/>
        </w:rPr>
        <w:t>Parti</w:t>
      </w:r>
      <w:r w:rsidR="0065313C">
        <w:rPr>
          <w:rFonts w:ascii="Arial" w:hAnsi="Arial" w:cs="Arial"/>
          <w:lang w:val="en-US"/>
        </w:rPr>
        <w:t>e</w:t>
      </w:r>
      <w:r w:rsidR="000C34B0" w:rsidRPr="0030683E">
        <w:rPr>
          <w:rFonts w:ascii="Arial" w:hAnsi="Arial" w:cs="Arial"/>
          <w:lang w:val="en-US"/>
        </w:rPr>
        <w:t>s</w:t>
      </w:r>
      <w:r w:rsidR="00080281" w:rsidRPr="0030683E">
        <w:rPr>
          <w:rFonts w:ascii="Arial" w:hAnsi="Arial" w:cs="Arial"/>
          <w:lang w:val="en-US"/>
        </w:rPr>
        <w:t xml:space="preserve"> are </w:t>
      </w:r>
      <w:r w:rsidR="000C34B0" w:rsidRPr="0030683E">
        <w:rPr>
          <w:rFonts w:ascii="Arial" w:hAnsi="Arial" w:cs="Arial"/>
          <w:lang w:val="en-US"/>
        </w:rPr>
        <w:t xml:space="preserve">required </w:t>
      </w:r>
      <w:r w:rsidR="00080281" w:rsidRPr="0030683E">
        <w:rPr>
          <w:rFonts w:ascii="Arial" w:hAnsi="Arial" w:cs="Arial"/>
          <w:lang w:val="en-US"/>
        </w:rPr>
        <w:t xml:space="preserve">to notify the </w:t>
      </w:r>
      <w:r w:rsidR="003574B9" w:rsidRPr="0030683E">
        <w:rPr>
          <w:rFonts w:ascii="Arial" w:hAnsi="Arial" w:cs="Arial"/>
          <w:lang w:val="en-US"/>
        </w:rPr>
        <w:t xml:space="preserve">System </w:t>
      </w:r>
      <w:r w:rsidR="00EE0D05" w:rsidRPr="0030683E">
        <w:rPr>
          <w:rFonts w:ascii="Arial" w:hAnsi="Arial" w:cs="Arial"/>
          <w:lang w:val="en-US"/>
        </w:rPr>
        <w:t>Operator</w:t>
      </w:r>
      <w:r w:rsidR="003574B9" w:rsidRPr="0030683E">
        <w:rPr>
          <w:rFonts w:ascii="Arial" w:hAnsi="Arial" w:cs="Arial"/>
          <w:lang w:val="en-US"/>
        </w:rPr>
        <w:t>s</w:t>
      </w:r>
      <w:r w:rsidR="00D84FA5" w:rsidRPr="0030683E">
        <w:rPr>
          <w:rFonts w:ascii="Arial" w:hAnsi="Arial" w:cs="Arial"/>
          <w:lang w:val="en-US"/>
        </w:rPr>
        <w:t>,</w:t>
      </w:r>
      <w:r w:rsidR="00EE0D05" w:rsidRPr="0030683E">
        <w:rPr>
          <w:rFonts w:ascii="Arial" w:hAnsi="Arial" w:cs="Arial"/>
          <w:lang w:val="en-US"/>
        </w:rPr>
        <w:t xml:space="preserve"> </w:t>
      </w:r>
      <w:r w:rsidR="00705291" w:rsidRPr="0030683E">
        <w:rPr>
          <w:rFonts w:ascii="Arial" w:hAnsi="Arial" w:cs="Arial"/>
          <w:lang w:val="en-US"/>
        </w:rPr>
        <w:t xml:space="preserve">via the </w:t>
      </w:r>
      <w:r w:rsidR="002B041A" w:rsidRPr="0030683E">
        <w:rPr>
          <w:rFonts w:ascii="Arial" w:hAnsi="Arial" w:cs="Arial"/>
          <w:lang w:val="en-US"/>
        </w:rPr>
        <w:t>H</w:t>
      </w:r>
      <w:r w:rsidR="00705291" w:rsidRPr="0030683E">
        <w:rPr>
          <w:rFonts w:ascii="Arial" w:hAnsi="Arial" w:cs="Arial"/>
          <w:lang w:val="en-US"/>
        </w:rPr>
        <w:t>elp</w:t>
      </w:r>
      <w:r w:rsidR="00A60357" w:rsidRPr="0030683E">
        <w:rPr>
          <w:rFonts w:ascii="Arial" w:hAnsi="Arial" w:cs="Arial"/>
          <w:lang w:val="en-US"/>
        </w:rPr>
        <w:t>d</w:t>
      </w:r>
      <w:r w:rsidR="00705291" w:rsidRPr="0030683E">
        <w:rPr>
          <w:rFonts w:ascii="Arial" w:hAnsi="Arial" w:cs="Arial"/>
          <w:lang w:val="en-US"/>
        </w:rPr>
        <w:t>esk</w:t>
      </w:r>
      <w:r w:rsidR="00FD3BBE" w:rsidRPr="0030683E">
        <w:rPr>
          <w:rFonts w:ascii="Arial" w:hAnsi="Arial" w:cs="Arial"/>
          <w:lang w:val="en-US"/>
        </w:rPr>
        <w:t xml:space="preserve"> in accordance with Agreed Procedure </w:t>
      </w:r>
      <w:r w:rsidR="009550AD">
        <w:rPr>
          <w:rFonts w:ascii="Arial" w:hAnsi="Arial" w:cs="Arial"/>
          <w:lang w:val="en-US"/>
        </w:rPr>
        <w:t>5</w:t>
      </w:r>
      <w:r w:rsidR="00FD3BBE" w:rsidRPr="0030683E">
        <w:rPr>
          <w:rFonts w:ascii="Arial" w:hAnsi="Arial" w:cs="Arial"/>
          <w:lang w:val="en-US"/>
        </w:rPr>
        <w:t xml:space="preserve"> "</w:t>
      </w:r>
      <w:r w:rsidR="00E27300" w:rsidRPr="0030683E">
        <w:rPr>
          <w:rFonts w:ascii="Arial" w:hAnsi="Arial" w:cs="Arial"/>
          <w:lang w:val="en-US"/>
        </w:rPr>
        <w:t xml:space="preserve">System </w:t>
      </w:r>
      <w:r w:rsidR="00FD3BBE" w:rsidRPr="0030683E">
        <w:rPr>
          <w:rFonts w:ascii="Arial" w:hAnsi="Arial" w:cs="Arial"/>
          <w:lang w:val="en-US"/>
        </w:rPr>
        <w:t>Operation, Testing, Upgrading and Support"</w:t>
      </w:r>
      <w:r w:rsidR="00D84FA5" w:rsidRPr="0030683E">
        <w:rPr>
          <w:rFonts w:ascii="Arial" w:hAnsi="Arial" w:cs="Arial"/>
          <w:lang w:val="en-US"/>
        </w:rPr>
        <w:t>, of</w:t>
      </w:r>
      <w:r w:rsidR="00705291" w:rsidRPr="0030683E">
        <w:rPr>
          <w:rFonts w:ascii="Arial" w:hAnsi="Arial" w:cs="Arial"/>
          <w:lang w:val="en-US"/>
        </w:rPr>
        <w:t xml:space="preserve"> </w:t>
      </w:r>
      <w:r w:rsidR="00D84FA5" w:rsidRPr="0030683E">
        <w:rPr>
          <w:rFonts w:ascii="Arial" w:hAnsi="Arial" w:cs="Arial"/>
          <w:lang w:val="en-US"/>
        </w:rPr>
        <w:t>transaction malfunction issues</w:t>
      </w:r>
      <w:r w:rsidR="00705291" w:rsidRPr="0030683E">
        <w:rPr>
          <w:rFonts w:ascii="Arial" w:hAnsi="Arial" w:cs="Arial"/>
          <w:lang w:val="en-US"/>
        </w:rPr>
        <w:t xml:space="preserve"> due to </w:t>
      </w:r>
      <w:r w:rsidRPr="0030683E">
        <w:rPr>
          <w:rFonts w:ascii="Arial" w:hAnsi="Arial" w:cs="Arial"/>
          <w:lang w:val="en-US"/>
        </w:rPr>
        <w:t xml:space="preserve">Communication </w:t>
      </w:r>
      <w:r w:rsidR="00F64137" w:rsidRPr="0030683E">
        <w:rPr>
          <w:rFonts w:ascii="Arial" w:hAnsi="Arial" w:cs="Arial"/>
          <w:lang w:val="en-US"/>
        </w:rPr>
        <w:t>Channel</w:t>
      </w:r>
      <w:r w:rsidR="00705291" w:rsidRPr="0030683E">
        <w:rPr>
          <w:rFonts w:ascii="Arial" w:hAnsi="Arial" w:cs="Arial"/>
          <w:lang w:val="en-US"/>
        </w:rPr>
        <w:t xml:space="preserve"> failure.</w:t>
      </w:r>
    </w:p>
    <w:p w14:paraId="2BCDB3CB" w14:textId="728AED25" w:rsidR="001C6D74" w:rsidRDefault="00953870" w:rsidP="00D14E41">
      <w:pPr>
        <w:pStyle w:val="CERnon-indent"/>
        <w:jc w:val="both"/>
      </w:pPr>
      <w:r>
        <w:t>A Part</w:t>
      </w:r>
      <w:r w:rsidR="0065313C">
        <w:t>y</w:t>
      </w:r>
      <w:r>
        <w:t xml:space="preserve"> is obliged to remain qualified for</w:t>
      </w:r>
      <w:r w:rsidR="00CC1772">
        <w:t xml:space="preserve"> Type 2 Channel for</w:t>
      </w:r>
      <w:r>
        <w:t xml:space="preserve"> the duration of its participation in </w:t>
      </w:r>
      <w:r w:rsidR="00D07C67">
        <w:t>the Capacity Market</w:t>
      </w:r>
      <w:r w:rsidR="00732438">
        <w:t>.</w:t>
      </w:r>
      <w:r w:rsidR="00D07C67">
        <w:t xml:space="preserve"> The System Operators may instruct a Part</w:t>
      </w:r>
      <w:r w:rsidR="003838EC">
        <w:t>y</w:t>
      </w:r>
      <w:r w:rsidR="00D07C67">
        <w:t xml:space="preserve"> to perform a Communication Channel </w:t>
      </w:r>
      <w:r w:rsidR="000C784C">
        <w:t>Q</w:t>
      </w:r>
      <w:r w:rsidR="00D07C67">
        <w:t>ualification re</w:t>
      </w:r>
      <w:r w:rsidR="00EC3522">
        <w:t>-</w:t>
      </w:r>
      <w:r w:rsidR="00D07C67">
        <w:t>test at any time in accordance with the IT security guidelines set out in the Code</w:t>
      </w:r>
      <w:r w:rsidR="000C784C">
        <w:t xml:space="preserve"> and this Agreed Procedure</w:t>
      </w:r>
      <w:r w:rsidR="00D07C67">
        <w:t>.</w:t>
      </w:r>
    </w:p>
    <w:p w14:paraId="1D160D10" w14:textId="77777777" w:rsidR="007B06C5" w:rsidRDefault="002153EA" w:rsidP="00CE25BE">
      <w:pPr>
        <w:pStyle w:val="APHeading2"/>
        <w:spacing w:before="480"/>
        <w:ind w:left="850" w:hanging="850"/>
      </w:pPr>
      <w:bookmarkStart w:id="37" w:name="_Ref161812085"/>
      <w:bookmarkStart w:id="38" w:name="_Ref161812088"/>
      <w:bookmarkStart w:id="39" w:name="_Toc483915946"/>
      <w:r>
        <w:t xml:space="preserve">Communication </w:t>
      </w:r>
      <w:r w:rsidR="007B06C5">
        <w:t xml:space="preserve">Channel </w:t>
      </w:r>
      <w:r w:rsidR="00EE0D05">
        <w:t>Suspension</w:t>
      </w:r>
      <w:bookmarkEnd w:id="37"/>
      <w:bookmarkEnd w:id="38"/>
      <w:bookmarkEnd w:id="39"/>
    </w:p>
    <w:p w14:paraId="4F4F6557" w14:textId="70ADA424" w:rsidR="00EE2F80" w:rsidRDefault="00EE2F80" w:rsidP="00D14E41">
      <w:pPr>
        <w:pStyle w:val="CERnon-indent"/>
        <w:jc w:val="both"/>
      </w:pPr>
      <w:r>
        <w:t xml:space="preserve">The procedural steps in relation to Communication Channel </w:t>
      </w:r>
      <w:r w:rsidR="00F2621E">
        <w:t>s</w:t>
      </w:r>
      <w:r>
        <w:t>uspension are set out at section 3.4 below.</w:t>
      </w:r>
    </w:p>
    <w:p w14:paraId="1D160D11" w14:textId="32E608A1" w:rsidR="007B06C5" w:rsidRDefault="007B06C5" w:rsidP="00D14E41">
      <w:pPr>
        <w:pStyle w:val="CERnon-indent"/>
        <w:jc w:val="both"/>
      </w:pPr>
      <w:r>
        <w:t xml:space="preserve">A </w:t>
      </w:r>
      <w:r w:rsidR="002153EA">
        <w:t>Part</w:t>
      </w:r>
      <w:r w:rsidR="0065313C">
        <w:t>y</w:t>
      </w:r>
      <w:r>
        <w:t xml:space="preserve"> may be </w:t>
      </w:r>
      <w:r w:rsidR="00EE0D05">
        <w:t>suspended</w:t>
      </w:r>
      <w:r w:rsidR="006302B8">
        <w:t xml:space="preserve"> from using</w:t>
      </w:r>
      <w:r>
        <w:t xml:space="preserve"> </w:t>
      </w:r>
      <w:r w:rsidR="00AB2AD6">
        <w:t>T</w:t>
      </w:r>
      <w:r>
        <w:t>ype 2</w:t>
      </w:r>
      <w:r w:rsidR="002153EA">
        <w:t xml:space="preserve"> Channel</w:t>
      </w:r>
      <w:r>
        <w:t xml:space="preserve"> </w:t>
      </w:r>
      <w:r w:rsidR="006302B8">
        <w:t xml:space="preserve">by the </w:t>
      </w:r>
      <w:r w:rsidR="003574B9">
        <w:t xml:space="preserve">System </w:t>
      </w:r>
      <w:r w:rsidR="006302B8">
        <w:t>Operator</w:t>
      </w:r>
      <w:r w:rsidR="00E426E5">
        <w:t>s</w:t>
      </w:r>
      <w:r>
        <w:t xml:space="preserve">.  This </w:t>
      </w:r>
      <w:r w:rsidR="00E426E5">
        <w:t xml:space="preserve">shall </w:t>
      </w:r>
      <w:r>
        <w:t>be a temporary measure</w:t>
      </w:r>
      <w:r w:rsidR="00E31A87">
        <w:t xml:space="preserve"> that shall be</w:t>
      </w:r>
      <w:r>
        <w:t xml:space="preserve"> reversed </w:t>
      </w:r>
      <w:r w:rsidR="00E31A87">
        <w:t xml:space="preserve">once </w:t>
      </w:r>
      <w:r>
        <w:t xml:space="preserve">the </w:t>
      </w:r>
      <w:r w:rsidR="005B2D81">
        <w:t xml:space="preserve">System </w:t>
      </w:r>
      <w:r>
        <w:t>Operator</w:t>
      </w:r>
      <w:r w:rsidR="00E426E5">
        <w:t>s</w:t>
      </w:r>
      <w:r>
        <w:t xml:space="preserve"> </w:t>
      </w:r>
      <w:r w:rsidR="00E426E5">
        <w:t xml:space="preserve">are </w:t>
      </w:r>
      <w:r>
        <w:t>satisfied that appropriate action has been taken to</w:t>
      </w:r>
      <w:r w:rsidR="0065313C">
        <w:t xml:space="preserve"> resolve the issues that led to suspension</w:t>
      </w:r>
      <w:r>
        <w:t>.  The following</w:t>
      </w:r>
      <w:r w:rsidR="00E31A87">
        <w:t xml:space="preserve"> circumstances</w:t>
      </w:r>
      <w:r>
        <w:t xml:space="preserve"> may lead to </w:t>
      </w:r>
      <w:r w:rsidR="002153EA">
        <w:t xml:space="preserve">Communication </w:t>
      </w:r>
      <w:r w:rsidR="00F64137">
        <w:t>Channel</w:t>
      </w:r>
      <w:r>
        <w:t xml:space="preserve"> </w:t>
      </w:r>
      <w:r w:rsidR="002153EA">
        <w:t>s</w:t>
      </w:r>
      <w:r w:rsidR="00A25018">
        <w:t>uspension</w:t>
      </w:r>
      <w:r>
        <w:t>:</w:t>
      </w:r>
    </w:p>
    <w:p w14:paraId="1D160D12" w14:textId="331AD0E0" w:rsidR="007B06C5" w:rsidRPr="00D67788" w:rsidRDefault="00EE2F80" w:rsidP="00CE25BE">
      <w:pPr>
        <w:pStyle w:val="Body1"/>
        <w:numPr>
          <w:ilvl w:val="0"/>
          <w:numId w:val="13"/>
        </w:numPr>
        <w:tabs>
          <w:tab w:val="clear" w:pos="425"/>
          <w:tab w:val="num" w:pos="720"/>
        </w:tabs>
        <w:spacing w:before="120" w:after="120"/>
        <w:ind w:left="720" w:hanging="720"/>
        <w:jc w:val="both"/>
        <w:rPr>
          <w:rFonts w:ascii="Arial" w:hAnsi="Arial" w:cs="Arial"/>
          <w:lang w:val="en-US"/>
        </w:rPr>
      </w:pPr>
      <w:r w:rsidRPr="00D67788">
        <w:rPr>
          <w:rFonts w:ascii="Arial" w:hAnsi="Arial" w:cs="Arial"/>
          <w:lang w:val="en-US"/>
        </w:rPr>
        <w:t>T</w:t>
      </w:r>
      <w:r w:rsidR="007B06C5" w:rsidRPr="00D67788">
        <w:rPr>
          <w:rFonts w:ascii="Arial" w:hAnsi="Arial" w:cs="Arial"/>
          <w:lang w:val="en-US"/>
        </w:rPr>
        <w:t xml:space="preserve">he </w:t>
      </w:r>
      <w:r w:rsidR="002153EA" w:rsidRPr="00D67788">
        <w:rPr>
          <w:rFonts w:ascii="Arial" w:hAnsi="Arial" w:cs="Arial"/>
          <w:lang w:val="en-US"/>
        </w:rPr>
        <w:t>Part</w:t>
      </w:r>
      <w:r w:rsidR="0065313C">
        <w:rPr>
          <w:rFonts w:ascii="Arial" w:hAnsi="Arial" w:cs="Arial"/>
          <w:lang w:val="en-US"/>
        </w:rPr>
        <w:t>y</w:t>
      </w:r>
      <w:r w:rsidR="007B06C5" w:rsidRPr="00D67788">
        <w:rPr>
          <w:rFonts w:ascii="Arial" w:hAnsi="Arial" w:cs="Arial"/>
          <w:lang w:val="en-US"/>
        </w:rPr>
        <w:t xml:space="preserve"> request</w:t>
      </w:r>
      <w:r w:rsidR="00E31A87" w:rsidRPr="00D67788">
        <w:rPr>
          <w:rFonts w:ascii="Arial" w:hAnsi="Arial" w:cs="Arial"/>
          <w:lang w:val="en-US"/>
        </w:rPr>
        <w:t>s</w:t>
      </w:r>
      <w:r w:rsidR="007B06C5" w:rsidRPr="00D67788">
        <w:rPr>
          <w:rFonts w:ascii="Arial" w:hAnsi="Arial" w:cs="Arial"/>
          <w:lang w:val="en-US"/>
        </w:rPr>
        <w:t xml:space="preserve"> for a particular </w:t>
      </w:r>
      <w:r w:rsidR="002153EA" w:rsidRPr="00D67788">
        <w:rPr>
          <w:rFonts w:ascii="Arial" w:hAnsi="Arial" w:cs="Arial"/>
          <w:lang w:val="en-US"/>
        </w:rPr>
        <w:t xml:space="preserve">Communication </w:t>
      </w:r>
      <w:r w:rsidR="00F64137" w:rsidRPr="00D67788">
        <w:rPr>
          <w:rFonts w:ascii="Arial" w:hAnsi="Arial" w:cs="Arial"/>
          <w:lang w:val="en-US"/>
        </w:rPr>
        <w:t>Channel</w:t>
      </w:r>
      <w:r w:rsidR="007B06C5" w:rsidRPr="00D67788">
        <w:rPr>
          <w:rFonts w:ascii="Arial" w:hAnsi="Arial" w:cs="Arial"/>
          <w:lang w:val="en-US"/>
        </w:rPr>
        <w:t xml:space="preserve"> to be temporarily </w:t>
      </w:r>
      <w:r w:rsidR="00EE0D05" w:rsidRPr="00D67788">
        <w:rPr>
          <w:rFonts w:ascii="Arial" w:hAnsi="Arial" w:cs="Arial"/>
          <w:lang w:val="en-US"/>
        </w:rPr>
        <w:t>suspended</w:t>
      </w:r>
      <w:r w:rsidR="007B06C5" w:rsidRPr="00D67788">
        <w:rPr>
          <w:rFonts w:ascii="Arial" w:hAnsi="Arial" w:cs="Arial"/>
          <w:lang w:val="en-US"/>
        </w:rPr>
        <w:t xml:space="preserve">. This </w:t>
      </w:r>
      <w:r w:rsidR="00093772" w:rsidRPr="00D67788">
        <w:rPr>
          <w:rFonts w:ascii="Arial" w:hAnsi="Arial" w:cs="Arial"/>
          <w:lang w:val="en-US"/>
        </w:rPr>
        <w:t xml:space="preserve">could </w:t>
      </w:r>
      <w:r w:rsidR="007B06C5" w:rsidRPr="00D67788">
        <w:rPr>
          <w:rFonts w:ascii="Arial" w:hAnsi="Arial" w:cs="Arial"/>
          <w:lang w:val="en-US"/>
        </w:rPr>
        <w:t>arise when the Part</w:t>
      </w:r>
      <w:r w:rsidR="0065313C">
        <w:rPr>
          <w:rFonts w:ascii="Arial" w:hAnsi="Arial" w:cs="Arial"/>
          <w:lang w:val="en-US"/>
        </w:rPr>
        <w:t>y</w:t>
      </w:r>
      <w:r w:rsidR="007B06C5" w:rsidRPr="00D67788">
        <w:rPr>
          <w:rFonts w:ascii="Arial" w:hAnsi="Arial" w:cs="Arial"/>
          <w:lang w:val="en-US"/>
        </w:rPr>
        <w:t xml:space="preserve"> becomes aware of a security breach.</w:t>
      </w:r>
    </w:p>
    <w:p w14:paraId="43EC026B" w14:textId="791B2E0A" w:rsidR="009E28DC" w:rsidRPr="00D67788" w:rsidRDefault="00420153" w:rsidP="00CE25BE">
      <w:pPr>
        <w:pStyle w:val="Body1"/>
        <w:numPr>
          <w:ilvl w:val="0"/>
          <w:numId w:val="13"/>
        </w:numPr>
        <w:tabs>
          <w:tab w:val="clear" w:pos="425"/>
          <w:tab w:val="num" w:pos="720"/>
        </w:tabs>
        <w:spacing w:before="120" w:after="120"/>
        <w:ind w:left="720" w:hanging="720"/>
        <w:jc w:val="both"/>
        <w:rPr>
          <w:rFonts w:ascii="Arial" w:hAnsi="Arial" w:cs="Arial"/>
          <w:lang w:val="en-US"/>
        </w:rPr>
      </w:pPr>
      <w:r w:rsidRPr="00D67788">
        <w:rPr>
          <w:rFonts w:ascii="Arial" w:hAnsi="Arial" w:cs="Arial"/>
          <w:lang w:val="en-US"/>
        </w:rPr>
        <w:t>T</w:t>
      </w:r>
      <w:r w:rsidR="007B06C5" w:rsidRPr="00D67788">
        <w:rPr>
          <w:rFonts w:ascii="Arial" w:hAnsi="Arial" w:cs="Arial"/>
          <w:lang w:val="en-US"/>
        </w:rPr>
        <w:t xml:space="preserve">he </w:t>
      </w:r>
      <w:r w:rsidR="002153EA" w:rsidRPr="00D67788">
        <w:rPr>
          <w:rFonts w:ascii="Arial" w:hAnsi="Arial" w:cs="Arial"/>
          <w:lang w:val="en-US"/>
        </w:rPr>
        <w:t>Part</w:t>
      </w:r>
      <w:r w:rsidR="0065313C">
        <w:rPr>
          <w:rFonts w:ascii="Arial" w:hAnsi="Arial" w:cs="Arial"/>
          <w:lang w:val="en-US"/>
        </w:rPr>
        <w:t>y</w:t>
      </w:r>
      <w:r w:rsidR="007B06C5" w:rsidRPr="00D67788">
        <w:rPr>
          <w:rFonts w:ascii="Arial" w:hAnsi="Arial" w:cs="Arial"/>
          <w:lang w:val="en-US"/>
        </w:rPr>
        <w:t xml:space="preserve"> does not have valid </w:t>
      </w:r>
      <w:r w:rsidR="001612DA">
        <w:rPr>
          <w:rFonts w:ascii="Arial" w:hAnsi="Arial" w:cs="Arial"/>
          <w:lang w:val="en-US"/>
        </w:rPr>
        <w:t>U</w:t>
      </w:r>
      <w:r w:rsidR="007B06C5" w:rsidRPr="00D67788">
        <w:rPr>
          <w:rFonts w:ascii="Arial" w:hAnsi="Arial" w:cs="Arial"/>
          <w:lang w:val="en-US"/>
        </w:rPr>
        <w:t xml:space="preserve">sers with the appropriate access rights to operate in the </w:t>
      </w:r>
      <w:r w:rsidR="0073041D" w:rsidRPr="00D67788">
        <w:rPr>
          <w:rFonts w:ascii="Arial" w:hAnsi="Arial" w:cs="Arial"/>
          <w:lang w:val="en-US"/>
        </w:rPr>
        <w:t>SEM</w:t>
      </w:r>
      <w:r w:rsidR="00EE2F80" w:rsidRPr="00D67788">
        <w:rPr>
          <w:rFonts w:ascii="Arial" w:hAnsi="Arial" w:cs="Arial"/>
          <w:lang w:val="en-US"/>
        </w:rPr>
        <w:t>.</w:t>
      </w:r>
    </w:p>
    <w:p w14:paraId="1D160D13" w14:textId="22C22D12" w:rsidR="007B06C5" w:rsidRDefault="009E28DC" w:rsidP="00CE25BE">
      <w:pPr>
        <w:pStyle w:val="Body1"/>
        <w:numPr>
          <w:ilvl w:val="0"/>
          <w:numId w:val="13"/>
        </w:numPr>
        <w:tabs>
          <w:tab w:val="clear" w:pos="425"/>
          <w:tab w:val="num" w:pos="720"/>
        </w:tabs>
        <w:spacing w:before="120" w:after="120"/>
        <w:ind w:left="720" w:hanging="720"/>
        <w:jc w:val="both"/>
        <w:rPr>
          <w:rFonts w:ascii="Arial" w:hAnsi="Arial" w:cs="Arial"/>
          <w:lang w:val="en-US"/>
        </w:rPr>
      </w:pPr>
      <w:r w:rsidRPr="00D67788">
        <w:rPr>
          <w:rFonts w:ascii="Arial" w:hAnsi="Arial" w:cs="Arial"/>
          <w:lang w:val="en-US"/>
        </w:rPr>
        <w:t>The Part</w:t>
      </w:r>
      <w:r w:rsidR="0065313C">
        <w:rPr>
          <w:rFonts w:ascii="Arial" w:hAnsi="Arial" w:cs="Arial"/>
          <w:lang w:val="en-US"/>
        </w:rPr>
        <w:t>y</w:t>
      </w:r>
      <w:r w:rsidRPr="00D67788">
        <w:rPr>
          <w:rFonts w:ascii="Arial" w:hAnsi="Arial" w:cs="Arial"/>
          <w:lang w:val="en-US"/>
        </w:rPr>
        <w:t xml:space="preserve"> </w:t>
      </w:r>
      <w:r w:rsidR="001D3526" w:rsidRPr="00D67788">
        <w:rPr>
          <w:rFonts w:ascii="Arial" w:hAnsi="Arial" w:cs="Arial"/>
          <w:lang w:val="en-US"/>
        </w:rPr>
        <w:t>T</w:t>
      </w:r>
      <w:r w:rsidRPr="00D67788">
        <w:rPr>
          <w:rFonts w:ascii="Arial" w:hAnsi="Arial" w:cs="Arial"/>
          <w:lang w:val="en-US"/>
        </w:rPr>
        <w:t>ype</w:t>
      </w:r>
      <w:r w:rsidR="001D3526" w:rsidRPr="00D67788">
        <w:rPr>
          <w:rFonts w:ascii="Arial" w:hAnsi="Arial" w:cs="Arial"/>
          <w:lang w:val="en-US"/>
        </w:rPr>
        <w:t xml:space="preserve"> </w:t>
      </w:r>
      <w:r w:rsidRPr="00D67788">
        <w:rPr>
          <w:rFonts w:ascii="Arial" w:hAnsi="Arial" w:cs="Arial"/>
          <w:lang w:val="en-US"/>
        </w:rPr>
        <w:t>2</w:t>
      </w:r>
      <w:r w:rsidR="001D3526" w:rsidRPr="00D67788">
        <w:rPr>
          <w:rFonts w:ascii="Arial" w:hAnsi="Arial" w:cs="Arial"/>
          <w:lang w:val="en-US"/>
        </w:rPr>
        <w:t xml:space="preserve"> Channel</w:t>
      </w:r>
      <w:r w:rsidRPr="00D67788">
        <w:rPr>
          <w:rFonts w:ascii="Arial" w:hAnsi="Arial" w:cs="Arial"/>
          <w:lang w:val="en-US"/>
        </w:rPr>
        <w:t xml:space="preserve"> password has </w:t>
      </w:r>
      <w:r w:rsidR="00F376C4" w:rsidRPr="00D67788">
        <w:rPr>
          <w:rFonts w:ascii="Arial" w:hAnsi="Arial" w:cs="Arial"/>
          <w:lang w:val="en-US"/>
        </w:rPr>
        <w:t>expired.</w:t>
      </w:r>
    </w:p>
    <w:p w14:paraId="1D8F966F" w14:textId="77441710" w:rsidR="001612DA" w:rsidRPr="00D67788" w:rsidRDefault="001612DA" w:rsidP="00CE25BE">
      <w:pPr>
        <w:pStyle w:val="Body1"/>
        <w:numPr>
          <w:ilvl w:val="0"/>
          <w:numId w:val="13"/>
        </w:numPr>
        <w:tabs>
          <w:tab w:val="clear" w:pos="425"/>
          <w:tab w:val="num" w:pos="720"/>
        </w:tabs>
        <w:spacing w:before="120" w:after="120"/>
        <w:ind w:left="720" w:hanging="720"/>
        <w:jc w:val="both"/>
        <w:rPr>
          <w:rFonts w:ascii="Arial" w:hAnsi="Arial" w:cs="Arial"/>
          <w:lang w:val="en-US"/>
        </w:rPr>
      </w:pPr>
      <w:r>
        <w:rPr>
          <w:rFonts w:ascii="Arial" w:hAnsi="Arial" w:cs="Arial"/>
          <w:lang w:val="en-US"/>
        </w:rPr>
        <w:t>The Party Digital Certificate has expired.</w:t>
      </w:r>
    </w:p>
    <w:p w14:paraId="1D160D14" w14:textId="0E47D3B3" w:rsidR="00420153" w:rsidRPr="00D67788" w:rsidRDefault="00420153" w:rsidP="00CE25BE">
      <w:pPr>
        <w:pStyle w:val="Body1"/>
        <w:numPr>
          <w:ilvl w:val="0"/>
          <w:numId w:val="13"/>
        </w:numPr>
        <w:tabs>
          <w:tab w:val="clear" w:pos="425"/>
          <w:tab w:val="num" w:pos="720"/>
        </w:tabs>
        <w:spacing w:before="120" w:after="120"/>
        <w:ind w:left="720" w:hanging="720"/>
        <w:jc w:val="both"/>
        <w:rPr>
          <w:rFonts w:ascii="Arial" w:hAnsi="Arial" w:cs="Arial"/>
          <w:lang w:val="en-US"/>
        </w:rPr>
      </w:pPr>
      <w:r w:rsidRPr="00D67788">
        <w:rPr>
          <w:rFonts w:ascii="Arial" w:hAnsi="Arial" w:cs="Arial"/>
          <w:lang w:val="en-US"/>
        </w:rPr>
        <w:t xml:space="preserve">The </w:t>
      </w:r>
      <w:r w:rsidR="002153EA" w:rsidRPr="00D67788">
        <w:rPr>
          <w:rFonts w:ascii="Arial" w:hAnsi="Arial" w:cs="Arial"/>
          <w:lang w:val="en-US"/>
        </w:rPr>
        <w:t>Part</w:t>
      </w:r>
      <w:r w:rsidR="0065313C">
        <w:rPr>
          <w:rFonts w:ascii="Arial" w:hAnsi="Arial" w:cs="Arial"/>
          <w:lang w:val="en-US"/>
        </w:rPr>
        <w:t>y</w:t>
      </w:r>
      <w:r w:rsidRPr="00D67788">
        <w:rPr>
          <w:rFonts w:ascii="Arial" w:hAnsi="Arial" w:cs="Arial"/>
          <w:lang w:val="en-US"/>
        </w:rPr>
        <w:t xml:space="preserve"> is deemed </w:t>
      </w:r>
      <w:r w:rsidR="00E12020" w:rsidRPr="00D67788">
        <w:rPr>
          <w:rFonts w:ascii="Arial" w:hAnsi="Arial" w:cs="Arial"/>
          <w:lang w:val="en-US"/>
        </w:rPr>
        <w:t xml:space="preserve">by the </w:t>
      </w:r>
      <w:r w:rsidR="005B2D81" w:rsidRPr="00D67788">
        <w:rPr>
          <w:rFonts w:ascii="Arial" w:hAnsi="Arial" w:cs="Arial"/>
          <w:lang w:val="en-US"/>
        </w:rPr>
        <w:t>System</w:t>
      </w:r>
      <w:r w:rsidR="00E12020" w:rsidRPr="00D67788">
        <w:rPr>
          <w:rFonts w:ascii="Arial" w:hAnsi="Arial" w:cs="Arial"/>
          <w:lang w:val="en-US"/>
        </w:rPr>
        <w:t xml:space="preserve"> Operator</w:t>
      </w:r>
      <w:r w:rsidR="00E426E5">
        <w:rPr>
          <w:rFonts w:ascii="Arial" w:hAnsi="Arial" w:cs="Arial"/>
          <w:lang w:val="en-US"/>
        </w:rPr>
        <w:t>s</w:t>
      </w:r>
      <w:r w:rsidR="00E12020" w:rsidRPr="00D67788">
        <w:rPr>
          <w:rFonts w:ascii="Arial" w:hAnsi="Arial" w:cs="Arial"/>
          <w:lang w:val="en-US"/>
        </w:rPr>
        <w:t xml:space="preserve"> </w:t>
      </w:r>
      <w:r w:rsidRPr="00D67788">
        <w:rPr>
          <w:rFonts w:ascii="Arial" w:hAnsi="Arial" w:cs="Arial"/>
          <w:lang w:val="en-US"/>
        </w:rPr>
        <w:t>to be non</w:t>
      </w:r>
      <w:r w:rsidR="00E0774F" w:rsidRPr="00D67788">
        <w:rPr>
          <w:rFonts w:ascii="Arial" w:hAnsi="Arial" w:cs="Arial"/>
          <w:lang w:val="en-US"/>
        </w:rPr>
        <w:t>-</w:t>
      </w:r>
      <w:r w:rsidRPr="00D67788">
        <w:rPr>
          <w:rFonts w:ascii="Arial" w:hAnsi="Arial" w:cs="Arial"/>
          <w:lang w:val="en-US"/>
        </w:rPr>
        <w:t xml:space="preserve">compliant with the required IT standards as specified in </w:t>
      </w:r>
      <w:r w:rsidR="00E27300" w:rsidRPr="00D67788">
        <w:rPr>
          <w:rFonts w:ascii="Arial" w:hAnsi="Arial" w:cs="Arial"/>
          <w:lang w:val="en-US"/>
        </w:rPr>
        <w:t>the Code</w:t>
      </w:r>
      <w:r w:rsidR="00093772" w:rsidRPr="00D67788">
        <w:rPr>
          <w:rFonts w:ascii="Arial" w:hAnsi="Arial" w:cs="Arial"/>
          <w:lang w:val="en-US"/>
        </w:rPr>
        <w:t xml:space="preserve"> and this could affect the security</w:t>
      </w:r>
      <w:r w:rsidR="00505B0F" w:rsidRPr="00D67788">
        <w:rPr>
          <w:rFonts w:ascii="Arial" w:hAnsi="Arial" w:cs="Arial"/>
          <w:lang w:val="en-US"/>
        </w:rPr>
        <w:t xml:space="preserve"> </w:t>
      </w:r>
      <w:r w:rsidR="00093772" w:rsidRPr="00D67788">
        <w:rPr>
          <w:rFonts w:ascii="Arial" w:hAnsi="Arial" w:cs="Arial"/>
          <w:lang w:val="en-US"/>
        </w:rPr>
        <w:t>/</w:t>
      </w:r>
      <w:r w:rsidR="00505B0F" w:rsidRPr="00D67788">
        <w:rPr>
          <w:rFonts w:ascii="Arial" w:hAnsi="Arial" w:cs="Arial"/>
          <w:lang w:val="en-US"/>
        </w:rPr>
        <w:t xml:space="preserve"> </w:t>
      </w:r>
      <w:r w:rsidR="00093772" w:rsidRPr="00D67788">
        <w:rPr>
          <w:rFonts w:ascii="Arial" w:hAnsi="Arial" w:cs="Arial"/>
          <w:lang w:val="en-US"/>
        </w:rPr>
        <w:t xml:space="preserve">performance of the </w:t>
      </w:r>
      <w:r w:rsidR="00F64C17">
        <w:rPr>
          <w:rFonts w:ascii="Arial" w:hAnsi="Arial" w:cs="Arial"/>
          <w:lang w:val="en-US"/>
        </w:rPr>
        <w:t>Capacity Market Platform</w:t>
      </w:r>
      <w:r w:rsidR="00093772" w:rsidRPr="00D67788">
        <w:rPr>
          <w:rFonts w:ascii="Arial" w:hAnsi="Arial" w:cs="Arial"/>
          <w:lang w:val="en-US"/>
        </w:rPr>
        <w:t>.</w:t>
      </w:r>
    </w:p>
    <w:p w14:paraId="1D160D15" w14:textId="74912A6E" w:rsidR="00420153" w:rsidRPr="00D67788" w:rsidRDefault="00420153" w:rsidP="00CE25BE">
      <w:pPr>
        <w:pStyle w:val="Body1"/>
        <w:numPr>
          <w:ilvl w:val="0"/>
          <w:numId w:val="13"/>
        </w:numPr>
        <w:tabs>
          <w:tab w:val="clear" w:pos="425"/>
          <w:tab w:val="num" w:pos="720"/>
        </w:tabs>
        <w:spacing w:before="120" w:after="120"/>
        <w:ind w:left="720" w:hanging="720"/>
        <w:jc w:val="both"/>
        <w:rPr>
          <w:rFonts w:ascii="Arial" w:hAnsi="Arial" w:cs="Arial"/>
          <w:lang w:val="en-US"/>
        </w:rPr>
      </w:pPr>
      <w:r w:rsidRPr="00D67788">
        <w:rPr>
          <w:rFonts w:ascii="Arial" w:hAnsi="Arial" w:cs="Arial"/>
          <w:lang w:val="en-US"/>
        </w:rPr>
        <w:t xml:space="preserve">The </w:t>
      </w:r>
      <w:r w:rsidR="003574B9" w:rsidRPr="00D67788">
        <w:rPr>
          <w:rFonts w:ascii="Arial" w:hAnsi="Arial" w:cs="Arial"/>
          <w:lang w:val="en-US"/>
        </w:rPr>
        <w:t>System</w:t>
      </w:r>
      <w:r w:rsidRPr="00D67788">
        <w:rPr>
          <w:rFonts w:ascii="Arial" w:hAnsi="Arial" w:cs="Arial"/>
          <w:lang w:val="en-US"/>
        </w:rPr>
        <w:t xml:space="preserve"> Operat</w:t>
      </w:r>
      <w:r w:rsidR="007A56FB" w:rsidRPr="00D67788">
        <w:rPr>
          <w:rFonts w:ascii="Arial" w:hAnsi="Arial" w:cs="Arial"/>
          <w:lang w:val="en-US"/>
        </w:rPr>
        <w:t>or</w:t>
      </w:r>
      <w:r w:rsidR="00D8655F" w:rsidRPr="00D67788">
        <w:rPr>
          <w:rFonts w:ascii="Arial" w:hAnsi="Arial" w:cs="Arial"/>
          <w:lang w:val="en-US"/>
        </w:rPr>
        <w:t>s</w:t>
      </w:r>
      <w:r w:rsidR="007A56FB" w:rsidRPr="00D67788">
        <w:rPr>
          <w:rFonts w:ascii="Arial" w:hAnsi="Arial" w:cs="Arial"/>
          <w:lang w:val="en-US"/>
        </w:rPr>
        <w:t xml:space="preserve"> ha</w:t>
      </w:r>
      <w:r w:rsidR="00D8655F" w:rsidRPr="00D67788">
        <w:rPr>
          <w:rFonts w:ascii="Arial" w:hAnsi="Arial" w:cs="Arial"/>
          <w:lang w:val="en-US"/>
        </w:rPr>
        <w:t>ve</w:t>
      </w:r>
      <w:r w:rsidR="007A56FB" w:rsidRPr="00D67788">
        <w:rPr>
          <w:rFonts w:ascii="Arial" w:hAnsi="Arial" w:cs="Arial"/>
          <w:lang w:val="en-US"/>
        </w:rPr>
        <w:t xml:space="preserve"> evidence of an</w:t>
      </w:r>
      <w:r w:rsidRPr="00D67788">
        <w:rPr>
          <w:rFonts w:ascii="Arial" w:hAnsi="Arial" w:cs="Arial"/>
          <w:lang w:val="en-US"/>
        </w:rPr>
        <w:t xml:space="preserve"> IT security breach</w:t>
      </w:r>
      <w:r w:rsidR="009E3D50" w:rsidRPr="00D67788">
        <w:rPr>
          <w:rFonts w:ascii="Arial" w:hAnsi="Arial" w:cs="Arial"/>
          <w:lang w:val="en-US"/>
        </w:rPr>
        <w:t xml:space="preserve"> in the </w:t>
      </w:r>
      <w:r w:rsidR="002153EA" w:rsidRPr="00D67788">
        <w:rPr>
          <w:rFonts w:ascii="Arial" w:hAnsi="Arial" w:cs="Arial"/>
          <w:lang w:val="en-US"/>
        </w:rPr>
        <w:t>Part</w:t>
      </w:r>
      <w:r w:rsidR="0065313C">
        <w:rPr>
          <w:rFonts w:ascii="Arial" w:hAnsi="Arial" w:cs="Arial"/>
          <w:lang w:val="en-US"/>
        </w:rPr>
        <w:t>y</w:t>
      </w:r>
      <w:r w:rsidR="00573537" w:rsidRPr="00D67788">
        <w:rPr>
          <w:rFonts w:ascii="Arial" w:hAnsi="Arial" w:cs="Arial"/>
          <w:lang w:val="en-US"/>
        </w:rPr>
        <w:t>’</w:t>
      </w:r>
      <w:r w:rsidR="009E3D50" w:rsidRPr="00D67788">
        <w:rPr>
          <w:rFonts w:ascii="Arial" w:hAnsi="Arial" w:cs="Arial"/>
          <w:lang w:val="en-US"/>
        </w:rPr>
        <w:t xml:space="preserve">s </w:t>
      </w:r>
      <w:r w:rsidR="0051229F">
        <w:rPr>
          <w:rFonts w:ascii="Arial" w:hAnsi="Arial" w:cs="Arial"/>
          <w:lang w:val="en-US"/>
        </w:rPr>
        <w:t>systems</w:t>
      </w:r>
      <w:r w:rsidR="00882E1F" w:rsidRPr="00D67788">
        <w:rPr>
          <w:rFonts w:ascii="Arial" w:hAnsi="Arial" w:cs="Arial"/>
          <w:lang w:val="en-US"/>
        </w:rPr>
        <w:t xml:space="preserve"> </w:t>
      </w:r>
      <w:r w:rsidR="00705291" w:rsidRPr="00D67788">
        <w:rPr>
          <w:rFonts w:ascii="Arial" w:hAnsi="Arial" w:cs="Arial"/>
          <w:lang w:val="en-US"/>
        </w:rPr>
        <w:t xml:space="preserve">and this </w:t>
      </w:r>
      <w:r w:rsidR="00AB2AD6" w:rsidRPr="00D67788">
        <w:rPr>
          <w:rFonts w:ascii="Arial" w:hAnsi="Arial" w:cs="Arial"/>
          <w:lang w:val="en-US"/>
        </w:rPr>
        <w:t xml:space="preserve">could </w:t>
      </w:r>
      <w:r w:rsidR="00705291" w:rsidRPr="00D67788">
        <w:rPr>
          <w:rFonts w:ascii="Arial" w:hAnsi="Arial" w:cs="Arial"/>
          <w:lang w:val="en-US"/>
        </w:rPr>
        <w:t>affect the security</w:t>
      </w:r>
      <w:r w:rsidR="00EE2F80" w:rsidRPr="00D67788">
        <w:rPr>
          <w:rFonts w:ascii="Arial" w:hAnsi="Arial" w:cs="Arial"/>
          <w:lang w:val="en-US"/>
        </w:rPr>
        <w:t xml:space="preserve"> </w:t>
      </w:r>
      <w:r w:rsidR="00705291" w:rsidRPr="00D67788">
        <w:rPr>
          <w:rFonts w:ascii="Arial" w:hAnsi="Arial" w:cs="Arial"/>
          <w:lang w:val="en-US"/>
        </w:rPr>
        <w:t>/</w:t>
      </w:r>
      <w:r w:rsidR="00EE2F80" w:rsidRPr="00D67788">
        <w:rPr>
          <w:rFonts w:ascii="Arial" w:hAnsi="Arial" w:cs="Arial"/>
          <w:lang w:val="en-US"/>
        </w:rPr>
        <w:t xml:space="preserve"> </w:t>
      </w:r>
      <w:r w:rsidR="00705291" w:rsidRPr="00D67788">
        <w:rPr>
          <w:rFonts w:ascii="Arial" w:hAnsi="Arial" w:cs="Arial"/>
          <w:lang w:val="en-US"/>
        </w:rPr>
        <w:t xml:space="preserve">performance of the </w:t>
      </w:r>
      <w:r w:rsidR="0051229F" w:rsidRPr="00E344B9">
        <w:rPr>
          <w:rFonts w:ascii="Arial" w:hAnsi="Arial" w:cs="Arial"/>
          <w:lang w:val="en-US"/>
        </w:rPr>
        <w:t>Capacity Market Platform</w:t>
      </w:r>
      <w:r w:rsidRPr="00D67788">
        <w:rPr>
          <w:rFonts w:ascii="Arial" w:hAnsi="Arial" w:cs="Arial"/>
          <w:lang w:val="en-US"/>
        </w:rPr>
        <w:t>.</w:t>
      </w:r>
    </w:p>
    <w:p w14:paraId="72D40708" w14:textId="0015A4D7" w:rsidR="006B4D6C" w:rsidRPr="00D67788" w:rsidRDefault="006B4D6C" w:rsidP="00CE25BE">
      <w:pPr>
        <w:pStyle w:val="Body1"/>
        <w:numPr>
          <w:ilvl w:val="0"/>
          <w:numId w:val="13"/>
        </w:numPr>
        <w:tabs>
          <w:tab w:val="clear" w:pos="425"/>
          <w:tab w:val="num" w:pos="720"/>
        </w:tabs>
        <w:spacing w:before="120" w:after="120"/>
        <w:ind w:left="720" w:hanging="720"/>
        <w:jc w:val="both"/>
        <w:rPr>
          <w:rFonts w:ascii="Arial" w:hAnsi="Arial" w:cs="Arial"/>
          <w:lang w:val="en-US"/>
        </w:rPr>
      </w:pPr>
      <w:r w:rsidRPr="00D67788">
        <w:rPr>
          <w:rFonts w:ascii="Arial" w:hAnsi="Arial" w:cs="Arial"/>
          <w:lang w:val="en-US"/>
        </w:rPr>
        <w:t xml:space="preserve">The </w:t>
      </w:r>
      <w:r w:rsidR="005B2D81" w:rsidRPr="00D67788">
        <w:rPr>
          <w:rFonts w:ascii="Arial" w:hAnsi="Arial" w:cs="Arial"/>
          <w:lang w:val="en-US"/>
        </w:rPr>
        <w:t>System</w:t>
      </w:r>
      <w:r w:rsidRPr="00D67788">
        <w:rPr>
          <w:rFonts w:ascii="Arial" w:hAnsi="Arial" w:cs="Arial"/>
          <w:lang w:val="en-US"/>
        </w:rPr>
        <w:t xml:space="preserve"> Operator</w:t>
      </w:r>
      <w:r w:rsidR="00D8655F" w:rsidRPr="00D67788">
        <w:rPr>
          <w:rFonts w:ascii="Arial" w:hAnsi="Arial" w:cs="Arial"/>
          <w:lang w:val="en-US"/>
        </w:rPr>
        <w:t>s</w:t>
      </w:r>
      <w:r w:rsidRPr="00D67788">
        <w:rPr>
          <w:rFonts w:ascii="Arial" w:hAnsi="Arial" w:cs="Arial"/>
          <w:lang w:val="en-US"/>
        </w:rPr>
        <w:t xml:space="preserve"> ha</w:t>
      </w:r>
      <w:r w:rsidR="00D8655F" w:rsidRPr="00D67788">
        <w:rPr>
          <w:rFonts w:ascii="Arial" w:hAnsi="Arial" w:cs="Arial"/>
          <w:lang w:val="en-US"/>
        </w:rPr>
        <w:t>ve</w:t>
      </w:r>
      <w:r w:rsidRPr="00D67788">
        <w:rPr>
          <w:rFonts w:ascii="Arial" w:hAnsi="Arial" w:cs="Arial"/>
          <w:lang w:val="en-US"/>
        </w:rPr>
        <w:t xml:space="preserve"> evidence that a Part</w:t>
      </w:r>
      <w:r w:rsidR="0065313C">
        <w:rPr>
          <w:rFonts w:ascii="Arial" w:hAnsi="Arial" w:cs="Arial"/>
          <w:lang w:val="en-US"/>
        </w:rPr>
        <w:t>y</w:t>
      </w:r>
      <w:r w:rsidR="004A6E5B" w:rsidRPr="00D67788">
        <w:rPr>
          <w:rFonts w:ascii="Arial" w:hAnsi="Arial" w:cs="Arial"/>
          <w:lang w:val="en-US"/>
        </w:rPr>
        <w:t>’s</w:t>
      </w:r>
      <w:r w:rsidRPr="00D67788">
        <w:rPr>
          <w:rFonts w:ascii="Arial" w:hAnsi="Arial" w:cs="Arial"/>
          <w:lang w:val="en-US"/>
        </w:rPr>
        <w:t xml:space="preserve"> interaction with the </w:t>
      </w:r>
      <w:r w:rsidR="0051229F">
        <w:rPr>
          <w:rFonts w:ascii="Arial" w:hAnsi="Arial" w:cs="Arial"/>
          <w:lang w:val="en-US"/>
        </w:rPr>
        <w:t xml:space="preserve">Capacity Market Platform </w:t>
      </w:r>
      <w:r w:rsidRPr="00D67788">
        <w:rPr>
          <w:rFonts w:ascii="Arial" w:hAnsi="Arial" w:cs="Arial"/>
          <w:lang w:val="en-US"/>
        </w:rPr>
        <w:t xml:space="preserve">is having a performance impact. </w:t>
      </w:r>
    </w:p>
    <w:p w14:paraId="3B46B7B8" w14:textId="2199DF41" w:rsidR="00CB551D" w:rsidRDefault="000353BA" w:rsidP="005C4CD5">
      <w:pPr>
        <w:pStyle w:val="CERnon-indent"/>
        <w:jc w:val="both"/>
      </w:pPr>
      <w:r>
        <w:lastRenderedPageBreak/>
        <w:t xml:space="preserve">Where the </w:t>
      </w:r>
      <w:r w:rsidR="005B2D81">
        <w:t>System</w:t>
      </w:r>
      <w:r>
        <w:t xml:space="preserve"> Operator</w:t>
      </w:r>
      <w:r w:rsidR="00E426E5">
        <w:t>s</w:t>
      </w:r>
      <w:r>
        <w:t xml:space="preserve"> ha</w:t>
      </w:r>
      <w:r w:rsidR="00E426E5">
        <w:t>ve</w:t>
      </w:r>
      <w:r>
        <w:t xml:space="preserve"> suspended a</w:t>
      </w:r>
      <w:r w:rsidR="002153EA">
        <w:t xml:space="preserve"> Communication</w:t>
      </w:r>
      <w:r>
        <w:t xml:space="preserve"> </w:t>
      </w:r>
      <w:r w:rsidR="00F64137">
        <w:t>Channel</w:t>
      </w:r>
      <w:r>
        <w:t xml:space="preserve"> for a particular </w:t>
      </w:r>
      <w:r w:rsidR="002153EA">
        <w:t>Part</w:t>
      </w:r>
      <w:r w:rsidR="0065313C">
        <w:t>y</w:t>
      </w:r>
      <w:r w:rsidR="00EE2F80">
        <w:t>,</w:t>
      </w:r>
      <w:r>
        <w:t xml:space="preserve"> the </w:t>
      </w:r>
      <w:r w:rsidR="002153EA">
        <w:t>Part</w:t>
      </w:r>
      <w:r w:rsidR="0065313C">
        <w:t>y</w:t>
      </w:r>
      <w:r>
        <w:t xml:space="preserve"> </w:t>
      </w:r>
      <w:r w:rsidR="00F63EC9">
        <w:t xml:space="preserve">shall </w:t>
      </w:r>
      <w:r>
        <w:t xml:space="preserve">be </w:t>
      </w:r>
      <w:r w:rsidR="00DF2B80">
        <w:t xml:space="preserve">immediately </w:t>
      </w:r>
      <w:r>
        <w:t xml:space="preserve">notified by </w:t>
      </w:r>
      <w:r w:rsidR="00B50304">
        <w:t>email</w:t>
      </w:r>
      <w:r w:rsidR="00DF2B80">
        <w:t xml:space="preserve"> and provided with the reason(s) for the suspension</w:t>
      </w:r>
      <w:r>
        <w:t xml:space="preserve">. </w:t>
      </w:r>
      <w:r w:rsidR="00DF2B80">
        <w:t xml:space="preserve"> </w:t>
      </w:r>
      <w:r w:rsidR="00785BE7">
        <w:t xml:space="preserve">The </w:t>
      </w:r>
      <w:r w:rsidR="005B2D81">
        <w:t>System</w:t>
      </w:r>
      <w:r w:rsidR="00785BE7">
        <w:t xml:space="preserve"> Operator</w:t>
      </w:r>
      <w:r w:rsidR="00E426E5">
        <w:t>s</w:t>
      </w:r>
      <w:r w:rsidR="00785BE7">
        <w:t xml:space="preserve"> </w:t>
      </w:r>
      <w:r w:rsidR="00785BE7" w:rsidRPr="00910E66">
        <w:t>m</w:t>
      </w:r>
      <w:r w:rsidR="00785BE7">
        <w:t>ay specify</w:t>
      </w:r>
      <w:r w:rsidR="00785BE7" w:rsidRPr="00910E66">
        <w:t xml:space="preserve"> the steps for that Part</w:t>
      </w:r>
      <w:r w:rsidR="00F63EC9">
        <w:t>y</w:t>
      </w:r>
      <w:r w:rsidR="00785BE7" w:rsidRPr="00910E66">
        <w:t xml:space="preserve"> to take to resolve the issue</w:t>
      </w:r>
      <w:r w:rsidR="00DF2B80">
        <w:t xml:space="preserve">. </w:t>
      </w:r>
      <w:r>
        <w:t xml:space="preserve"> Due to the time restrictions involved it is not possible to make the suspension dependent on an appeals process.  Any disagreement </w:t>
      </w:r>
      <w:r w:rsidR="00F2621E">
        <w:t xml:space="preserve">in relation to </w:t>
      </w:r>
      <w:r>
        <w:t xml:space="preserve">a temporary suspension </w:t>
      </w:r>
      <w:r w:rsidR="00EC1EA9">
        <w:t>must be dealt with through the D</w:t>
      </w:r>
      <w:r>
        <w:t>ispute</w:t>
      </w:r>
      <w:r w:rsidR="00F2621E">
        <w:t xml:space="preserve"> Resolution</w:t>
      </w:r>
      <w:r>
        <w:t xml:space="preserve"> </w:t>
      </w:r>
      <w:r w:rsidR="00F2621E">
        <w:t>P</w:t>
      </w:r>
      <w:r>
        <w:t>rocess</w:t>
      </w:r>
      <w:r w:rsidR="007E4370">
        <w:t xml:space="preserve"> </w:t>
      </w:r>
      <w:r w:rsidR="00732438">
        <w:t xml:space="preserve">under </w:t>
      </w:r>
      <w:r w:rsidR="00500926">
        <w:t>the Code.</w:t>
      </w:r>
      <w:r w:rsidR="00D07C67">
        <w:t xml:space="preserve">  A </w:t>
      </w:r>
      <w:r w:rsidR="00F2621E">
        <w:t xml:space="preserve">Party </w:t>
      </w:r>
      <w:r w:rsidR="00D07C67">
        <w:t xml:space="preserve">shall inform the System Operators of any security breach of its </w:t>
      </w:r>
      <w:r w:rsidR="00F64C17">
        <w:t>systems</w:t>
      </w:r>
      <w:r w:rsidR="00D07C67">
        <w:t xml:space="preserve"> as soon as it becomes aware of such breach.</w:t>
      </w:r>
    </w:p>
    <w:p w14:paraId="3BECA5C6" w14:textId="77777777" w:rsidR="005E0875" w:rsidRDefault="005E0875" w:rsidP="005C4CD5">
      <w:pPr>
        <w:pStyle w:val="CERnon-indent"/>
        <w:jc w:val="both"/>
      </w:pPr>
    </w:p>
    <w:p w14:paraId="469DD07C" w14:textId="77777777" w:rsidR="006E3CB0" w:rsidRPr="0002757B" w:rsidRDefault="006E3CB0" w:rsidP="006E3CB0">
      <w:pPr>
        <w:pStyle w:val="APHeading2"/>
      </w:pPr>
      <w:bookmarkStart w:id="40" w:name="_Toc483915947"/>
      <w:r w:rsidRPr="0002757B">
        <w:t>Authorised Persons</w:t>
      </w:r>
      <w:bookmarkEnd w:id="40"/>
    </w:p>
    <w:p w14:paraId="7FA084F7" w14:textId="4C19E7F9" w:rsidR="006750C9" w:rsidRDefault="006750C9" w:rsidP="00CE25BE">
      <w:pPr>
        <w:pStyle w:val="APHeading3"/>
        <w:tabs>
          <w:tab w:val="clear" w:pos="851"/>
        </w:tabs>
        <w:spacing w:before="360"/>
        <w:ind w:left="907" w:hanging="907"/>
      </w:pPr>
      <w:bookmarkStart w:id="41" w:name="_Toc483915948"/>
      <w:r>
        <w:t>Nomination of Authorised Persons</w:t>
      </w:r>
      <w:bookmarkEnd w:id="41"/>
    </w:p>
    <w:p w14:paraId="2F53F4EC" w14:textId="0893558C" w:rsidR="006E3CB0" w:rsidRDefault="006E3CB0" w:rsidP="006E3CB0">
      <w:pPr>
        <w:pStyle w:val="Body1"/>
        <w:spacing w:before="120" w:after="120"/>
        <w:jc w:val="both"/>
        <w:rPr>
          <w:rFonts w:ascii="Arial" w:eastAsiaTheme="minorHAnsi" w:hAnsi="Arial" w:cs="Arial"/>
        </w:rPr>
      </w:pPr>
      <w:r>
        <w:rPr>
          <w:rFonts w:ascii="Arial" w:hAnsi="Arial" w:cs="Arial"/>
        </w:rPr>
        <w:t xml:space="preserve">Where Parties communicate with the System Operators via Type 1 Channel or </w:t>
      </w:r>
      <w:r w:rsidR="00683E75">
        <w:rPr>
          <w:rFonts w:ascii="Arial" w:hAnsi="Arial" w:cs="Arial"/>
        </w:rPr>
        <w:t xml:space="preserve">any </w:t>
      </w:r>
      <w:r>
        <w:rPr>
          <w:rFonts w:ascii="Arial" w:hAnsi="Arial" w:cs="Arial"/>
        </w:rPr>
        <w:t xml:space="preserve">other communication required under </w:t>
      </w:r>
      <w:r w:rsidR="00683E75">
        <w:rPr>
          <w:rFonts w:ascii="Arial" w:hAnsi="Arial" w:cs="Arial"/>
        </w:rPr>
        <w:t xml:space="preserve">the Code or </w:t>
      </w:r>
      <w:r>
        <w:rPr>
          <w:rFonts w:ascii="Arial" w:hAnsi="Arial" w:cs="Arial"/>
        </w:rPr>
        <w:t>Agreed Procedures</w:t>
      </w:r>
      <w:r w:rsidR="00683E75">
        <w:rPr>
          <w:rFonts w:ascii="Arial" w:hAnsi="Arial" w:cs="Arial"/>
        </w:rPr>
        <w:t>,</w:t>
      </w:r>
      <w:r>
        <w:rPr>
          <w:rFonts w:ascii="Arial" w:hAnsi="Arial" w:cs="Arial"/>
        </w:rPr>
        <w:t xml:space="preserve"> that communication must be from </w:t>
      </w:r>
      <w:r w:rsidR="00C85B15">
        <w:rPr>
          <w:rFonts w:ascii="Arial" w:hAnsi="Arial" w:cs="Arial"/>
        </w:rPr>
        <w:t>an authorised member of staff</w:t>
      </w:r>
      <w:r w:rsidR="00357EA4">
        <w:rPr>
          <w:rFonts w:ascii="Arial" w:hAnsi="Arial" w:cs="Arial"/>
        </w:rPr>
        <w:t xml:space="preserve"> referred to as an Authorised Person</w:t>
      </w:r>
      <w:r>
        <w:rPr>
          <w:rFonts w:ascii="Arial" w:hAnsi="Arial" w:cs="Arial"/>
        </w:rPr>
        <w:t>. To be an Authorised Person, Party staff must first be registered as a User via the Capacity Market Interface. A User can then be authorised under one or more</w:t>
      </w:r>
      <w:r w:rsidR="00357EA4">
        <w:rPr>
          <w:rFonts w:ascii="Arial" w:hAnsi="Arial" w:cs="Arial"/>
        </w:rPr>
        <w:t xml:space="preserve"> of </w:t>
      </w:r>
      <w:r w:rsidR="006750C9">
        <w:rPr>
          <w:rFonts w:ascii="Arial" w:hAnsi="Arial" w:cs="Arial"/>
        </w:rPr>
        <w:t>the a</w:t>
      </w:r>
      <w:r>
        <w:rPr>
          <w:rFonts w:ascii="Arial" w:hAnsi="Arial" w:cs="Arial"/>
        </w:rPr>
        <w:t xml:space="preserve">uthorisation </w:t>
      </w:r>
      <w:r w:rsidR="00357EA4">
        <w:rPr>
          <w:rFonts w:ascii="Arial" w:hAnsi="Arial" w:cs="Arial"/>
        </w:rPr>
        <w:t>c</w:t>
      </w:r>
      <w:r>
        <w:rPr>
          <w:rFonts w:ascii="Arial" w:hAnsi="Arial" w:cs="Arial"/>
        </w:rPr>
        <w:t>ategories</w:t>
      </w:r>
      <w:r w:rsidR="00357EA4">
        <w:rPr>
          <w:rFonts w:ascii="Arial" w:hAnsi="Arial" w:cs="Arial"/>
        </w:rPr>
        <w:t xml:space="preserve"> set out at Appendix 2 “</w:t>
      </w:r>
      <w:r w:rsidR="006750C9">
        <w:rPr>
          <w:rFonts w:ascii="Arial" w:hAnsi="Arial" w:cs="Arial"/>
        </w:rPr>
        <w:t>Authorisation Categories”</w:t>
      </w:r>
      <w:r>
        <w:rPr>
          <w:rFonts w:ascii="Arial" w:hAnsi="Arial" w:cs="Arial"/>
        </w:rPr>
        <w:t xml:space="preserve">.  </w:t>
      </w:r>
    </w:p>
    <w:p w14:paraId="51BD40A5" w14:textId="24E3A2AE" w:rsidR="006E3CB0" w:rsidRPr="00CE25BE" w:rsidRDefault="006E3CB0" w:rsidP="006E3CB0">
      <w:pPr>
        <w:pStyle w:val="Body1"/>
        <w:spacing w:before="120" w:after="120"/>
        <w:jc w:val="both"/>
        <w:rPr>
          <w:rFonts w:ascii="Arial" w:hAnsi="Arial" w:cs="Arial"/>
          <w:sz w:val="20"/>
          <w:szCs w:val="20"/>
        </w:rPr>
      </w:pPr>
      <w:r>
        <w:rPr>
          <w:rFonts w:ascii="Arial" w:hAnsi="Arial" w:cs="Arial"/>
        </w:rPr>
        <w:t xml:space="preserve">A Party Administrative User is permitted to nominate and change the authorisations of other staff from </w:t>
      </w:r>
      <w:r w:rsidR="00155D48">
        <w:rPr>
          <w:rFonts w:ascii="Arial" w:hAnsi="Arial" w:cs="Arial"/>
        </w:rPr>
        <w:t>the relevant</w:t>
      </w:r>
      <w:r>
        <w:rPr>
          <w:rFonts w:ascii="Arial" w:hAnsi="Arial" w:cs="Arial"/>
        </w:rPr>
        <w:t xml:space="preserve"> Party. As this role is administered via the Capacity Market Interface, no other type of User is permitted to perform this function. At least one Party Administrative User must be registered during the process of Party registration</w:t>
      </w:r>
      <w:r w:rsidR="00357EA4">
        <w:rPr>
          <w:rFonts w:ascii="Arial" w:hAnsi="Arial" w:cs="Arial"/>
        </w:rPr>
        <w:t xml:space="preserve"> (see Agreed Procedure 1 “Registration”)</w:t>
      </w:r>
      <w:r>
        <w:rPr>
          <w:rFonts w:ascii="Arial" w:hAnsi="Arial" w:cs="Arial"/>
        </w:rPr>
        <w:t xml:space="preserve">. Where a Party does not have any valid Party Administrative User(s) then a new nomination must be submitted </w:t>
      </w:r>
      <w:r w:rsidR="006750C9">
        <w:rPr>
          <w:rFonts w:ascii="Arial" w:hAnsi="Arial" w:cs="Arial"/>
          <w:lang w:val="en-IE"/>
        </w:rPr>
        <w:t>on the Party Administrative User form provided by the System Operators</w:t>
      </w:r>
      <w:r w:rsidR="006750C9" w:rsidDel="006750C9">
        <w:rPr>
          <w:rFonts w:ascii="Arial" w:hAnsi="Arial" w:cs="Arial"/>
        </w:rPr>
        <w:t xml:space="preserve"> </w:t>
      </w:r>
      <w:r>
        <w:rPr>
          <w:rFonts w:ascii="Arial" w:hAnsi="Arial" w:cs="Arial"/>
        </w:rPr>
        <w:t xml:space="preserve">and signed by a director or </w:t>
      </w:r>
      <w:r w:rsidR="009C63C6">
        <w:rPr>
          <w:rFonts w:ascii="Arial" w:hAnsi="Arial" w:cs="Arial"/>
        </w:rPr>
        <w:t xml:space="preserve">company secretary </w:t>
      </w:r>
      <w:r>
        <w:rPr>
          <w:rFonts w:ascii="Arial" w:hAnsi="Arial" w:cs="Arial"/>
        </w:rPr>
        <w:t>for the company.</w:t>
      </w:r>
    </w:p>
    <w:p w14:paraId="6465E310" w14:textId="18E51932" w:rsidR="006E3CB0" w:rsidRDefault="006E3CB0" w:rsidP="00CE25BE">
      <w:pPr>
        <w:pStyle w:val="APHeading3"/>
        <w:tabs>
          <w:tab w:val="clear" w:pos="851"/>
        </w:tabs>
        <w:spacing w:before="360"/>
        <w:ind w:left="907" w:hanging="907"/>
      </w:pPr>
      <w:bookmarkStart w:id="42" w:name="_Toc466556047"/>
      <w:bookmarkStart w:id="43" w:name="_Toc469930107"/>
      <w:bookmarkStart w:id="44" w:name="_Toc471307545"/>
      <w:bookmarkStart w:id="45" w:name="_Toc471316618"/>
      <w:bookmarkStart w:id="46" w:name="_Toc483915949"/>
      <w:bookmarkEnd w:id="42"/>
      <w:bookmarkEnd w:id="43"/>
      <w:bookmarkEnd w:id="44"/>
      <w:r>
        <w:t>Authentication</w:t>
      </w:r>
      <w:bookmarkEnd w:id="45"/>
      <w:r w:rsidR="006750C9">
        <w:t xml:space="preserve"> of Information</w:t>
      </w:r>
      <w:bookmarkEnd w:id="46"/>
    </w:p>
    <w:p w14:paraId="02953614" w14:textId="1C261E44" w:rsidR="006E3CB0" w:rsidRDefault="006E3CB0" w:rsidP="006E3CB0">
      <w:pPr>
        <w:pStyle w:val="Body1"/>
        <w:spacing w:before="120" w:after="120"/>
        <w:jc w:val="both"/>
        <w:rPr>
          <w:rFonts w:ascii="Arial" w:eastAsiaTheme="minorHAnsi" w:hAnsi="Arial" w:cs="Arial"/>
        </w:rPr>
      </w:pPr>
      <w:r>
        <w:rPr>
          <w:rFonts w:ascii="Arial" w:hAnsi="Arial" w:cs="Arial"/>
        </w:rPr>
        <w:t xml:space="preserve">As part of </w:t>
      </w:r>
      <w:r w:rsidR="006750C9">
        <w:rPr>
          <w:rFonts w:ascii="Arial" w:hAnsi="Arial" w:cs="Arial"/>
        </w:rPr>
        <w:t>the a</w:t>
      </w:r>
      <w:r>
        <w:rPr>
          <w:rFonts w:ascii="Arial" w:hAnsi="Arial" w:cs="Arial"/>
        </w:rPr>
        <w:t>uthorisation process for performing the tasks</w:t>
      </w:r>
      <w:r w:rsidR="006750C9">
        <w:rPr>
          <w:rFonts w:ascii="Arial" w:hAnsi="Arial" w:cs="Arial"/>
        </w:rPr>
        <w:t xml:space="preserve"> set out at Appendix 2 “Authorisation Categories”</w:t>
      </w:r>
      <w:r>
        <w:rPr>
          <w:rFonts w:ascii="Arial" w:hAnsi="Arial" w:cs="Arial"/>
        </w:rPr>
        <w:t xml:space="preserve">, authentication information is required by the </w:t>
      </w:r>
      <w:r w:rsidR="00450E53">
        <w:rPr>
          <w:rFonts w:ascii="Arial" w:hAnsi="Arial" w:cs="Arial"/>
        </w:rPr>
        <w:t>System Operators</w:t>
      </w:r>
      <w:r>
        <w:rPr>
          <w:rFonts w:ascii="Arial" w:hAnsi="Arial" w:cs="Arial"/>
        </w:rPr>
        <w:t xml:space="preserve"> to verify the Authorised Person. When a communication is received from the Authorised Person the authentication information provided is dependent on the m</w:t>
      </w:r>
      <w:r w:rsidR="004E4208">
        <w:rPr>
          <w:rFonts w:ascii="Arial" w:hAnsi="Arial" w:cs="Arial"/>
        </w:rPr>
        <w:t>ethod</w:t>
      </w:r>
      <w:r>
        <w:rPr>
          <w:rFonts w:ascii="Arial" w:hAnsi="Arial" w:cs="Arial"/>
        </w:rPr>
        <w:t xml:space="preserve"> of commu</w:t>
      </w:r>
      <w:r w:rsidR="00155D48">
        <w:rPr>
          <w:rFonts w:ascii="Arial" w:hAnsi="Arial" w:cs="Arial"/>
        </w:rPr>
        <w:t>nication and is described in the table below.</w:t>
      </w:r>
    </w:p>
    <w:p w14:paraId="6A39F1E3" w14:textId="77777777" w:rsidR="009E20E7" w:rsidRPr="009E20E7" w:rsidRDefault="009E20E7" w:rsidP="006E3CB0">
      <w:pPr>
        <w:pStyle w:val="Body1"/>
        <w:spacing w:before="120" w:after="120"/>
        <w:jc w:val="both"/>
        <w:rPr>
          <w:rFonts w:ascii="Arial" w:eastAsiaTheme="minorHAnsi" w:hAnsi="Arial" w:cs="Arial"/>
        </w:rPr>
      </w:pPr>
    </w:p>
    <w:p w14:paraId="0E534DDA" w14:textId="2CDE4B62" w:rsidR="00D16BFD" w:rsidRPr="00232034" w:rsidRDefault="00D16BFD" w:rsidP="00232034">
      <w:pPr>
        <w:pStyle w:val="Body1"/>
        <w:spacing w:before="120" w:after="120"/>
        <w:jc w:val="center"/>
        <w:rPr>
          <w:rFonts w:ascii="Arial" w:hAnsi="Arial" w:cs="Arial"/>
          <w:b/>
        </w:rPr>
      </w:pPr>
      <w:r w:rsidRPr="00232034">
        <w:rPr>
          <w:rFonts w:ascii="Arial" w:hAnsi="Arial" w:cs="Arial"/>
          <w:b/>
        </w:rPr>
        <w:t>Table 1: Details for Authentication</w:t>
      </w:r>
    </w:p>
    <w:tbl>
      <w:tblPr>
        <w:tblW w:w="0" w:type="auto"/>
        <w:tblCellMar>
          <w:left w:w="0" w:type="dxa"/>
          <w:right w:w="0" w:type="dxa"/>
        </w:tblCellMar>
        <w:tblLook w:val="04A0" w:firstRow="1" w:lastRow="0" w:firstColumn="1" w:lastColumn="0" w:noHBand="0" w:noVBand="1"/>
      </w:tblPr>
      <w:tblGrid>
        <w:gridCol w:w="2080"/>
        <w:gridCol w:w="6947"/>
      </w:tblGrid>
      <w:tr w:rsidR="006E3CB0" w14:paraId="1BE1BEC0" w14:textId="77777777" w:rsidTr="00367DCC">
        <w:tc>
          <w:tcPr>
            <w:tcW w:w="2088" w:type="dxa"/>
            <w:tcBorders>
              <w:top w:val="single" w:sz="18" w:space="0" w:color="auto"/>
              <w:left w:val="nil"/>
              <w:bottom w:val="single" w:sz="18" w:space="0" w:color="auto"/>
              <w:right w:val="nil"/>
            </w:tcBorders>
            <w:shd w:val="clear" w:color="auto" w:fill="D9D9D9"/>
            <w:tcMar>
              <w:top w:w="0" w:type="dxa"/>
              <w:left w:w="108" w:type="dxa"/>
              <w:bottom w:w="0" w:type="dxa"/>
              <w:right w:w="108" w:type="dxa"/>
            </w:tcMar>
            <w:hideMark/>
          </w:tcPr>
          <w:p w14:paraId="31485670" w14:textId="77777777" w:rsidR="006E3CB0" w:rsidRDefault="006E3CB0" w:rsidP="00367DCC">
            <w:pPr>
              <w:pStyle w:val="ProcedureBody1"/>
              <w:spacing w:before="120" w:after="120"/>
              <w:rPr>
                <w:rFonts w:ascii="Arial" w:hAnsi="Arial" w:cs="Arial"/>
                <w:b/>
                <w:bCs/>
                <w:sz w:val="22"/>
                <w:szCs w:val="22"/>
              </w:rPr>
            </w:pPr>
            <w:r>
              <w:rPr>
                <w:rFonts w:ascii="Arial" w:hAnsi="Arial" w:cs="Arial"/>
                <w:b/>
                <w:bCs/>
                <w:sz w:val="22"/>
                <w:szCs w:val="22"/>
              </w:rPr>
              <w:t>Mode of Communication</w:t>
            </w:r>
          </w:p>
        </w:tc>
        <w:tc>
          <w:tcPr>
            <w:tcW w:w="7155" w:type="dxa"/>
            <w:tcBorders>
              <w:top w:val="single" w:sz="18" w:space="0" w:color="auto"/>
              <w:left w:val="nil"/>
              <w:bottom w:val="single" w:sz="18" w:space="0" w:color="auto"/>
              <w:right w:val="nil"/>
            </w:tcBorders>
            <w:shd w:val="clear" w:color="auto" w:fill="D9D9D9"/>
            <w:tcMar>
              <w:top w:w="0" w:type="dxa"/>
              <w:left w:w="108" w:type="dxa"/>
              <w:bottom w:w="0" w:type="dxa"/>
              <w:right w:w="108" w:type="dxa"/>
            </w:tcMar>
            <w:hideMark/>
          </w:tcPr>
          <w:p w14:paraId="3F28D0DF" w14:textId="77777777" w:rsidR="006E3CB0" w:rsidRDefault="006E3CB0" w:rsidP="00367DCC">
            <w:pPr>
              <w:pStyle w:val="ProcedureBody1"/>
              <w:spacing w:before="120" w:after="120"/>
              <w:rPr>
                <w:rFonts w:ascii="Arial" w:hAnsi="Arial" w:cs="Arial"/>
                <w:b/>
                <w:bCs/>
                <w:sz w:val="22"/>
                <w:szCs w:val="22"/>
              </w:rPr>
            </w:pPr>
            <w:r>
              <w:rPr>
                <w:rFonts w:ascii="Arial" w:hAnsi="Arial" w:cs="Arial"/>
                <w:b/>
                <w:bCs/>
                <w:sz w:val="22"/>
                <w:szCs w:val="22"/>
              </w:rPr>
              <w:t>Authentication information</w:t>
            </w:r>
          </w:p>
        </w:tc>
      </w:tr>
      <w:tr w:rsidR="006E3CB0" w14:paraId="2A9E480B" w14:textId="77777777" w:rsidTr="00367DCC">
        <w:tc>
          <w:tcPr>
            <w:tcW w:w="2088" w:type="dxa"/>
            <w:tcBorders>
              <w:top w:val="nil"/>
              <w:left w:val="nil"/>
              <w:bottom w:val="single" w:sz="18" w:space="0" w:color="auto"/>
              <w:right w:val="nil"/>
            </w:tcBorders>
            <w:tcMar>
              <w:top w:w="0" w:type="dxa"/>
              <w:left w:w="108" w:type="dxa"/>
              <w:bottom w:w="0" w:type="dxa"/>
              <w:right w:w="108" w:type="dxa"/>
            </w:tcMar>
            <w:hideMark/>
          </w:tcPr>
          <w:p w14:paraId="3E5F8705" w14:textId="77777777" w:rsidR="006E3CB0" w:rsidRDefault="006E3CB0" w:rsidP="00367DCC">
            <w:pPr>
              <w:pStyle w:val="ProcedureBody1"/>
              <w:rPr>
                <w:rFonts w:ascii="Arial" w:hAnsi="Arial" w:cs="Arial"/>
                <w:sz w:val="22"/>
                <w:szCs w:val="22"/>
              </w:rPr>
            </w:pPr>
            <w:r>
              <w:rPr>
                <w:rFonts w:ascii="Arial" w:hAnsi="Arial" w:cs="Arial"/>
                <w:sz w:val="22"/>
                <w:szCs w:val="22"/>
              </w:rPr>
              <w:t>Post</w:t>
            </w:r>
          </w:p>
        </w:tc>
        <w:tc>
          <w:tcPr>
            <w:tcW w:w="7155" w:type="dxa"/>
            <w:tcBorders>
              <w:top w:val="nil"/>
              <w:left w:val="nil"/>
              <w:bottom w:val="single" w:sz="18" w:space="0" w:color="auto"/>
              <w:right w:val="nil"/>
            </w:tcBorders>
            <w:tcMar>
              <w:top w:w="0" w:type="dxa"/>
              <w:left w:w="108" w:type="dxa"/>
              <w:bottom w:w="0" w:type="dxa"/>
              <w:right w:w="108" w:type="dxa"/>
            </w:tcMar>
            <w:hideMark/>
          </w:tcPr>
          <w:p w14:paraId="71CB984A" w14:textId="77777777" w:rsidR="006E3CB0" w:rsidRDefault="006E3CB0" w:rsidP="00367DCC">
            <w:pPr>
              <w:pStyle w:val="ProcedureBody1"/>
              <w:rPr>
                <w:rFonts w:ascii="Arial" w:hAnsi="Arial" w:cs="Arial"/>
                <w:sz w:val="22"/>
                <w:szCs w:val="22"/>
              </w:rPr>
            </w:pPr>
            <w:r>
              <w:rPr>
                <w:rFonts w:ascii="Arial" w:hAnsi="Arial" w:cs="Arial"/>
                <w:sz w:val="22"/>
                <w:szCs w:val="22"/>
              </w:rPr>
              <w:t xml:space="preserve">Full Name,  Signature  </w:t>
            </w:r>
          </w:p>
        </w:tc>
      </w:tr>
      <w:tr w:rsidR="006E3CB0" w14:paraId="4870EDDC" w14:textId="77777777" w:rsidTr="00367DCC">
        <w:tc>
          <w:tcPr>
            <w:tcW w:w="2088" w:type="dxa"/>
            <w:tcBorders>
              <w:top w:val="nil"/>
              <w:left w:val="nil"/>
              <w:bottom w:val="single" w:sz="18" w:space="0" w:color="auto"/>
              <w:right w:val="nil"/>
            </w:tcBorders>
            <w:tcMar>
              <w:top w:w="0" w:type="dxa"/>
              <w:left w:w="108" w:type="dxa"/>
              <w:bottom w:w="0" w:type="dxa"/>
              <w:right w:w="108" w:type="dxa"/>
            </w:tcMar>
            <w:hideMark/>
          </w:tcPr>
          <w:p w14:paraId="153E9CE6" w14:textId="217D922D" w:rsidR="006E3CB0" w:rsidRDefault="004E4208" w:rsidP="00367DCC">
            <w:pPr>
              <w:pStyle w:val="ProcedureBody1"/>
              <w:rPr>
                <w:rFonts w:ascii="Arial" w:hAnsi="Arial" w:cs="Arial"/>
                <w:sz w:val="22"/>
                <w:szCs w:val="22"/>
              </w:rPr>
            </w:pPr>
            <w:r>
              <w:rPr>
                <w:rFonts w:ascii="Arial" w:hAnsi="Arial" w:cs="Arial"/>
                <w:sz w:val="22"/>
                <w:szCs w:val="22"/>
              </w:rPr>
              <w:t>Facsimile</w:t>
            </w:r>
          </w:p>
        </w:tc>
        <w:tc>
          <w:tcPr>
            <w:tcW w:w="7155" w:type="dxa"/>
            <w:tcBorders>
              <w:top w:val="nil"/>
              <w:left w:val="nil"/>
              <w:bottom w:val="single" w:sz="18" w:space="0" w:color="auto"/>
              <w:right w:val="nil"/>
            </w:tcBorders>
            <w:tcMar>
              <w:top w:w="0" w:type="dxa"/>
              <w:left w:w="108" w:type="dxa"/>
              <w:bottom w:w="0" w:type="dxa"/>
              <w:right w:w="108" w:type="dxa"/>
            </w:tcMar>
            <w:hideMark/>
          </w:tcPr>
          <w:p w14:paraId="1E15E14C" w14:textId="77777777" w:rsidR="006E3CB0" w:rsidRDefault="006E3CB0" w:rsidP="00367DCC">
            <w:pPr>
              <w:pStyle w:val="ProcedureBody1"/>
              <w:rPr>
                <w:rFonts w:ascii="Arial" w:hAnsi="Arial" w:cs="Arial"/>
                <w:sz w:val="22"/>
                <w:szCs w:val="22"/>
              </w:rPr>
            </w:pPr>
            <w:r>
              <w:rPr>
                <w:rFonts w:ascii="Arial" w:hAnsi="Arial" w:cs="Arial"/>
                <w:sz w:val="22"/>
                <w:szCs w:val="22"/>
              </w:rPr>
              <w:t xml:space="preserve">Full Name,  Signature  </w:t>
            </w:r>
          </w:p>
        </w:tc>
      </w:tr>
      <w:tr w:rsidR="006E3CB0" w14:paraId="2AC055C8" w14:textId="77777777" w:rsidTr="00367DCC">
        <w:tc>
          <w:tcPr>
            <w:tcW w:w="2088" w:type="dxa"/>
            <w:tcBorders>
              <w:top w:val="nil"/>
              <w:left w:val="nil"/>
              <w:bottom w:val="single" w:sz="18" w:space="0" w:color="auto"/>
              <w:right w:val="nil"/>
            </w:tcBorders>
            <w:tcMar>
              <w:top w:w="0" w:type="dxa"/>
              <w:left w:w="108" w:type="dxa"/>
              <w:bottom w:w="0" w:type="dxa"/>
              <w:right w:w="108" w:type="dxa"/>
            </w:tcMar>
            <w:hideMark/>
          </w:tcPr>
          <w:p w14:paraId="2F61F52D" w14:textId="77777777" w:rsidR="006E3CB0" w:rsidRDefault="006E3CB0" w:rsidP="00367DCC">
            <w:pPr>
              <w:pStyle w:val="ProcedureBody1"/>
              <w:rPr>
                <w:rFonts w:ascii="Arial" w:hAnsi="Arial" w:cs="Arial"/>
                <w:sz w:val="22"/>
                <w:szCs w:val="22"/>
              </w:rPr>
            </w:pPr>
            <w:r>
              <w:rPr>
                <w:rFonts w:ascii="Arial" w:hAnsi="Arial" w:cs="Arial"/>
                <w:sz w:val="22"/>
                <w:szCs w:val="22"/>
              </w:rPr>
              <w:t>Email</w:t>
            </w:r>
          </w:p>
        </w:tc>
        <w:tc>
          <w:tcPr>
            <w:tcW w:w="7155" w:type="dxa"/>
            <w:tcBorders>
              <w:top w:val="nil"/>
              <w:left w:val="nil"/>
              <w:bottom w:val="single" w:sz="18" w:space="0" w:color="auto"/>
              <w:right w:val="nil"/>
            </w:tcBorders>
            <w:tcMar>
              <w:top w:w="0" w:type="dxa"/>
              <w:left w:w="108" w:type="dxa"/>
              <w:bottom w:w="0" w:type="dxa"/>
              <w:right w:w="108" w:type="dxa"/>
            </w:tcMar>
            <w:hideMark/>
          </w:tcPr>
          <w:p w14:paraId="5C079A89" w14:textId="77777777" w:rsidR="006E3CB0" w:rsidRDefault="006E3CB0" w:rsidP="00367DCC">
            <w:pPr>
              <w:pStyle w:val="ProcedureBody1"/>
              <w:rPr>
                <w:rFonts w:ascii="Arial" w:hAnsi="Arial" w:cs="Arial"/>
                <w:sz w:val="22"/>
                <w:szCs w:val="22"/>
              </w:rPr>
            </w:pPr>
            <w:r>
              <w:rPr>
                <w:rFonts w:ascii="Arial" w:hAnsi="Arial" w:cs="Arial"/>
                <w:sz w:val="22"/>
                <w:szCs w:val="22"/>
              </w:rPr>
              <w:t>Full Name,  Originate from registered email address</w:t>
            </w:r>
          </w:p>
        </w:tc>
      </w:tr>
    </w:tbl>
    <w:p w14:paraId="2FA7B598" w14:textId="77777777" w:rsidR="006E3CB0" w:rsidRDefault="006E3CB0" w:rsidP="006E3CB0">
      <w:pPr>
        <w:pStyle w:val="Body1"/>
        <w:spacing w:before="120" w:after="120"/>
        <w:jc w:val="both"/>
        <w:rPr>
          <w:rFonts w:ascii="Arial" w:eastAsiaTheme="minorHAnsi" w:hAnsi="Arial" w:cs="Arial"/>
        </w:rPr>
      </w:pPr>
    </w:p>
    <w:p w14:paraId="4FEE5D30" w14:textId="1838B5B8" w:rsidR="006E3CB0" w:rsidRDefault="006E3CB0" w:rsidP="006E3CB0">
      <w:pPr>
        <w:pStyle w:val="Body1"/>
        <w:spacing w:before="120" w:after="120"/>
        <w:jc w:val="both"/>
        <w:rPr>
          <w:rStyle w:val="CommentReference"/>
          <w:rFonts w:ascii="Arial" w:hAnsi="Arial" w:cs="Arial"/>
          <w:lang w:eastAsia="en-US"/>
        </w:rPr>
      </w:pPr>
      <w:r>
        <w:rPr>
          <w:rFonts w:ascii="Arial" w:hAnsi="Arial" w:cs="Arial"/>
        </w:rPr>
        <w:t>To authenticate the communication</w:t>
      </w:r>
      <w:r w:rsidR="004E4208">
        <w:rPr>
          <w:rFonts w:ascii="Arial" w:hAnsi="Arial" w:cs="Arial"/>
        </w:rPr>
        <w:t xml:space="preserve"> from an Authorised Person</w:t>
      </w:r>
      <w:r>
        <w:rPr>
          <w:rFonts w:ascii="Arial" w:hAnsi="Arial" w:cs="Arial"/>
        </w:rPr>
        <w:t>, the System Operators shall</w:t>
      </w:r>
      <w:r w:rsidR="00155D48">
        <w:rPr>
          <w:rFonts w:ascii="Arial" w:hAnsi="Arial" w:cs="Arial"/>
        </w:rPr>
        <w:t xml:space="preserve"> request, via telephone, their authentication c</w:t>
      </w:r>
      <w:r>
        <w:rPr>
          <w:rFonts w:ascii="Arial" w:hAnsi="Arial" w:cs="Arial"/>
        </w:rPr>
        <w:t xml:space="preserve">ode or </w:t>
      </w:r>
      <w:r w:rsidR="004E4208">
        <w:rPr>
          <w:rFonts w:ascii="Arial" w:hAnsi="Arial" w:cs="Arial"/>
        </w:rPr>
        <w:t>answers to</w:t>
      </w:r>
      <w:r>
        <w:rPr>
          <w:rFonts w:ascii="Arial" w:hAnsi="Arial" w:cs="Arial"/>
        </w:rPr>
        <w:t xml:space="preserve"> confidential questions specific to the User </w:t>
      </w:r>
      <w:r w:rsidR="004E4208">
        <w:rPr>
          <w:rFonts w:ascii="Arial" w:hAnsi="Arial" w:cs="Arial"/>
        </w:rPr>
        <w:t xml:space="preserve">as </w:t>
      </w:r>
      <w:r>
        <w:rPr>
          <w:rFonts w:ascii="Arial" w:hAnsi="Arial" w:cs="Arial"/>
        </w:rPr>
        <w:t>provided as part of the User registration process.</w:t>
      </w:r>
      <w:r>
        <w:rPr>
          <w:rStyle w:val="CommentReference"/>
          <w:rFonts w:ascii="Arial" w:hAnsi="Arial" w:cs="Arial"/>
          <w:lang w:eastAsia="en-US"/>
        </w:rPr>
        <w:t> </w:t>
      </w:r>
    </w:p>
    <w:p w14:paraId="0805EF88" w14:textId="77777777" w:rsidR="005D0F47" w:rsidRDefault="005D0F47" w:rsidP="005C4CD5">
      <w:pPr>
        <w:pStyle w:val="CERnon-indent"/>
        <w:jc w:val="both"/>
      </w:pPr>
    </w:p>
    <w:p w14:paraId="7EF373C3" w14:textId="3887A41C" w:rsidR="00824383" w:rsidRPr="003D4DC5" w:rsidRDefault="00824383" w:rsidP="00CE25BE">
      <w:pPr>
        <w:pStyle w:val="APHeading2"/>
        <w:spacing w:before="480"/>
        <w:ind w:left="850" w:hanging="850"/>
      </w:pPr>
      <w:bookmarkStart w:id="47" w:name="_Toc466028238"/>
      <w:bookmarkStart w:id="48" w:name="_Toc477421552"/>
      <w:bookmarkStart w:id="49" w:name="_Toc477454859"/>
      <w:bookmarkStart w:id="50" w:name="_Toc478993592"/>
      <w:bookmarkStart w:id="51" w:name="_Toc478993897"/>
      <w:bookmarkStart w:id="52" w:name="_Toc478994052"/>
      <w:bookmarkStart w:id="53" w:name="_Toc478994165"/>
      <w:bookmarkStart w:id="54" w:name="_Toc479327429"/>
      <w:bookmarkStart w:id="55" w:name="_Toc483915950"/>
      <w:r w:rsidRPr="00A85083">
        <w:lastRenderedPageBreak/>
        <w:t xml:space="preserve">Security for Type 2 Channel </w:t>
      </w:r>
      <w:bookmarkEnd w:id="47"/>
      <w:bookmarkEnd w:id="48"/>
      <w:bookmarkEnd w:id="49"/>
      <w:bookmarkEnd w:id="50"/>
      <w:bookmarkEnd w:id="51"/>
      <w:bookmarkEnd w:id="52"/>
      <w:bookmarkEnd w:id="53"/>
      <w:bookmarkEnd w:id="54"/>
      <w:r w:rsidR="0012065E">
        <w:t>(Digital Certificates)</w:t>
      </w:r>
      <w:bookmarkEnd w:id="55"/>
    </w:p>
    <w:p w14:paraId="7312C14F" w14:textId="476D062E" w:rsidR="00824383" w:rsidRPr="000318B1" w:rsidRDefault="00824383" w:rsidP="00824383">
      <w:pPr>
        <w:pStyle w:val="Body1"/>
        <w:spacing w:before="120" w:after="120"/>
        <w:jc w:val="both"/>
        <w:rPr>
          <w:rFonts w:ascii="Arial" w:hAnsi="Arial" w:cs="Arial"/>
          <w:lang w:val="en-IE"/>
        </w:rPr>
      </w:pPr>
      <w:r w:rsidRPr="00B01514">
        <w:rPr>
          <w:rFonts w:ascii="Arial" w:hAnsi="Arial" w:cs="Arial"/>
          <w:lang w:val="en-IE"/>
        </w:rPr>
        <w:t xml:space="preserve">Digital Certificates </w:t>
      </w:r>
      <w:r w:rsidR="0012065E">
        <w:rPr>
          <w:rFonts w:ascii="Arial" w:hAnsi="Arial" w:cs="Arial"/>
          <w:lang w:val="en-IE"/>
        </w:rPr>
        <w:t>shall</w:t>
      </w:r>
      <w:r w:rsidRPr="00B01514">
        <w:rPr>
          <w:rFonts w:ascii="Arial" w:hAnsi="Arial" w:cs="Arial"/>
          <w:lang w:val="en-IE"/>
        </w:rPr>
        <w:t xml:space="preserve"> provide the security facilities</w:t>
      </w:r>
      <w:r>
        <w:rPr>
          <w:rFonts w:ascii="Arial" w:hAnsi="Arial" w:cs="Arial"/>
          <w:lang w:val="en-IE"/>
        </w:rPr>
        <w:t xml:space="preserve"> set out below</w:t>
      </w:r>
      <w:r w:rsidRPr="00B01514">
        <w:rPr>
          <w:rFonts w:ascii="Arial" w:hAnsi="Arial" w:cs="Arial"/>
          <w:lang w:val="en-IE"/>
        </w:rPr>
        <w:t>.</w:t>
      </w:r>
    </w:p>
    <w:p w14:paraId="318EF879" w14:textId="77777777" w:rsidR="00824383" w:rsidRPr="00320A79" w:rsidRDefault="00824383" w:rsidP="00CE25BE">
      <w:pPr>
        <w:pStyle w:val="APHeading3"/>
        <w:tabs>
          <w:tab w:val="clear" w:pos="851"/>
        </w:tabs>
        <w:spacing w:before="360"/>
        <w:ind w:left="907" w:hanging="907"/>
      </w:pPr>
      <w:bookmarkStart w:id="56" w:name="_Toc466028239"/>
      <w:bookmarkStart w:id="57" w:name="_Toc477421553"/>
      <w:bookmarkStart w:id="58" w:name="_Toc477454860"/>
      <w:bookmarkStart w:id="59" w:name="_Toc478993593"/>
      <w:bookmarkStart w:id="60" w:name="_Toc478993898"/>
      <w:bookmarkStart w:id="61" w:name="_Toc478994053"/>
      <w:bookmarkStart w:id="62" w:name="_Toc478994166"/>
      <w:bookmarkStart w:id="63" w:name="_Toc479327430"/>
      <w:bookmarkStart w:id="64" w:name="_Toc483915951"/>
      <w:r w:rsidRPr="00320A79">
        <w:t>Encryption</w:t>
      </w:r>
      <w:bookmarkEnd w:id="56"/>
      <w:bookmarkEnd w:id="57"/>
      <w:bookmarkEnd w:id="58"/>
      <w:bookmarkEnd w:id="59"/>
      <w:bookmarkEnd w:id="60"/>
      <w:bookmarkEnd w:id="61"/>
      <w:bookmarkEnd w:id="62"/>
      <w:bookmarkEnd w:id="63"/>
      <w:bookmarkEnd w:id="64"/>
    </w:p>
    <w:p w14:paraId="0C43D394" w14:textId="23A8E90B" w:rsidR="00824383" w:rsidRPr="000318B1" w:rsidRDefault="00824383" w:rsidP="00824383">
      <w:pPr>
        <w:pStyle w:val="Body1"/>
        <w:spacing w:before="120" w:after="120"/>
        <w:jc w:val="both"/>
        <w:rPr>
          <w:rFonts w:ascii="Arial" w:hAnsi="Arial" w:cs="Arial"/>
          <w:lang w:val="en-IE"/>
        </w:rPr>
      </w:pPr>
      <w:r w:rsidRPr="00B12F42">
        <w:rPr>
          <w:rFonts w:ascii="Arial" w:hAnsi="Arial" w:cs="Arial"/>
          <w:lang w:val="en-IE"/>
        </w:rPr>
        <w:t xml:space="preserve">All data communication </w:t>
      </w:r>
      <w:r>
        <w:rPr>
          <w:rFonts w:ascii="Arial" w:hAnsi="Arial" w:cs="Arial"/>
          <w:lang w:val="en-IE"/>
        </w:rPr>
        <w:t>shall</w:t>
      </w:r>
      <w:r w:rsidRPr="00B12F42">
        <w:rPr>
          <w:rFonts w:ascii="Arial" w:hAnsi="Arial" w:cs="Arial"/>
          <w:lang w:val="en-IE"/>
        </w:rPr>
        <w:t xml:space="preserve"> be encrypted </w:t>
      </w:r>
      <w:r>
        <w:rPr>
          <w:rFonts w:ascii="Arial" w:hAnsi="Arial" w:cs="Arial"/>
          <w:lang w:val="en-IE"/>
        </w:rPr>
        <w:t>in accordance with</w:t>
      </w:r>
      <w:r w:rsidRPr="00B12F42">
        <w:rPr>
          <w:rFonts w:ascii="Arial" w:hAnsi="Arial" w:cs="Arial"/>
          <w:lang w:val="en-IE"/>
        </w:rPr>
        <w:t xml:space="preserve"> the </w:t>
      </w:r>
      <w:r w:rsidRPr="00B01514">
        <w:rPr>
          <w:rFonts w:ascii="Arial" w:hAnsi="Arial" w:cs="Arial"/>
          <w:lang w:val="en-IE"/>
        </w:rPr>
        <w:t xml:space="preserve">ITU-T X.509 standard.  Asymmetric encryption </w:t>
      </w:r>
      <w:r>
        <w:rPr>
          <w:rFonts w:ascii="Arial" w:hAnsi="Arial" w:cs="Arial"/>
          <w:lang w:val="en-IE"/>
        </w:rPr>
        <w:t>shall</w:t>
      </w:r>
      <w:r w:rsidRPr="00B01514">
        <w:rPr>
          <w:rFonts w:ascii="Arial" w:hAnsi="Arial" w:cs="Arial"/>
          <w:lang w:val="en-IE"/>
        </w:rPr>
        <w:t xml:space="preserve"> be adopted using 2048 bit keys.</w:t>
      </w:r>
    </w:p>
    <w:p w14:paraId="2118937C" w14:textId="77777777" w:rsidR="00824383" w:rsidRDefault="00824383" w:rsidP="00CE25BE">
      <w:pPr>
        <w:pStyle w:val="APHeading3"/>
        <w:tabs>
          <w:tab w:val="clear" w:pos="851"/>
        </w:tabs>
        <w:spacing w:before="360"/>
        <w:ind w:left="907" w:hanging="907"/>
      </w:pPr>
      <w:bookmarkStart w:id="65" w:name="_Toc466028240"/>
      <w:bookmarkStart w:id="66" w:name="_Toc477421554"/>
      <w:bookmarkStart w:id="67" w:name="_Toc477454861"/>
      <w:bookmarkStart w:id="68" w:name="_Toc478993594"/>
      <w:bookmarkStart w:id="69" w:name="_Toc478993899"/>
      <w:bookmarkStart w:id="70" w:name="_Toc478994054"/>
      <w:bookmarkStart w:id="71" w:name="_Toc478994167"/>
      <w:bookmarkStart w:id="72" w:name="_Toc479327431"/>
      <w:bookmarkStart w:id="73" w:name="_Toc483915952"/>
      <w:r>
        <w:t>Authentication and Non-Repudiation</w:t>
      </w:r>
      <w:bookmarkEnd w:id="65"/>
      <w:bookmarkEnd w:id="66"/>
      <w:bookmarkEnd w:id="67"/>
      <w:bookmarkEnd w:id="68"/>
      <w:bookmarkEnd w:id="69"/>
      <w:bookmarkEnd w:id="70"/>
      <w:bookmarkEnd w:id="71"/>
      <w:bookmarkEnd w:id="72"/>
      <w:bookmarkEnd w:id="73"/>
    </w:p>
    <w:p w14:paraId="68315727" w14:textId="0C9C7812" w:rsidR="00824383" w:rsidRPr="000318B1" w:rsidRDefault="00824383" w:rsidP="00824383">
      <w:pPr>
        <w:pStyle w:val="Body1"/>
        <w:spacing w:before="120" w:after="120"/>
        <w:jc w:val="both"/>
        <w:rPr>
          <w:rFonts w:ascii="Arial" w:hAnsi="Arial" w:cs="Arial"/>
          <w:lang w:val="en-IE"/>
        </w:rPr>
      </w:pPr>
      <w:r>
        <w:rPr>
          <w:rFonts w:ascii="Arial" w:hAnsi="Arial" w:cs="Arial"/>
          <w:lang w:val="en-IE"/>
        </w:rPr>
        <w:t>Digital Sig</w:t>
      </w:r>
      <w:r w:rsidRPr="00B01514">
        <w:rPr>
          <w:rFonts w:ascii="Arial" w:hAnsi="Arial" w:cs="Arial"/>
          <w:lang w:val="en-IE"/>
        </w:rPr>
        <w:t xml:space="preserve">natures utilising a “hash” </w:t>
      </w:r>
      <w:r>
        <w:rPr>
          <w:rFonts w:ascii="Arial" w:hAnsi="Arial" w:cs="Arial"/>
          <w:lang w:val="en-IE"/>
        </w:rPr>
        <w:t>shall</w:t>
      </w:r>
      <w:r w:rsidRPr="00B01514">
        <w:rPr>
          <w:rFonts w:ascii="Arial" w:hAnsi="Arial" w:cs="Arial"/>
          <w:lang w:val="en-IE"/>
        </w:rPr>
        <w:t xml:space="preserve"> be implemented to ensure authentication of message senders and to provide a basis for the non-repudiation of messages.  Validation of message “hash” values </w:t>
      </w:r>
      <w:r>
        <w:rPr>
          <w:rFonts w:ascii="Arial" w:hAnsi="Arial" w:cs="Arial"/>
          <w:lang w:val="en-IE"/>
        </w:rPr>
        <w:t>shall</w:t>
      </w:r>
      <w:r w:rsidRPr="00B01514">
        <w:rPr>
          <w:rFonts w:ascii="Arial" w:hAnsi="Arial" w:cs="Arial"/>
          <w:lang w:val="en-IE"/>
        </w:rPr>
        <w:t xml:space="preserve"> be performed by de-encryption using the sender’s Public Key and comparison with a locally generated “hash”.  Validation failure signifies an authentication issue or corruption of message contents and the cause must be investigated by the </w:t>
      </w:r>
      <w:r w:rsidR="007A4C21">
        <w:rPr>
          <w:rFonts w:ascii="Arial" w:hAnsi="Arial" w:cs="Arial"/>
          <w:lang w:val="en-IE"/>
        </w:rPr>
        <w:t xml:space="preserve">System Operators </w:t>
      </w:r>
      <w:r w:rsidRPr="00B01514">
        <w:rPr>
          <w:rFonts w:ascii="Arial" w:hAnsi="Arial" w:cs="Arial"/>
          <w:lang w:val="en-IE"/>
        </w:rPr>
        <w:t>and Participant concerned.</w:t>
      </w:r>
    </w:p>
    <w:p w14:paraId="47E9533A" w14:textId="77777777" w:rsidR="00824383" w:rsidRDefault="00824383" w:rsidP="00CE25BE">
      <w:pPr>
        <w:pStyle w:val="APHeading3"/>
        <w:tabs>
          <w:tab w:val="clear" w:pos="851"/>
        </w:tabs>
        <w:spacing w:before="360"/>
        <w:ind w:left="907" w:hanging="907"/>
      </w:pPr>
      <w:bookmarkStart w:id="74" w:name="_Toc466028241"/>
      <w:bookmarkStart w:id="75" w:name="_Toc477421555"/>
      <w:bookmarkStart w:id="76" w:name="_Toc477454862"/>
      <w:bookmarkStart w:id="77" w:name="_Toc478993595"/>
      <w:bookmarkStart w:id="78" w:name="_Toc478993900"/>
      <w:bookmarkStart w:id="79" w:name="_Toc478994055"/>
      <w:bookmarkStart w:id="80" w:name="_Toc478994168"/>
      <w:bookmarkStart w:id="81" w:name="_Toc479327432"/>
      <w:bookmarkStart w:id="82" w:name="_Toc483915953"/>
      <w:r>
        <w:t>Keys</w:t>
      </w:r>
      <w:bookmarkEnd w:id="74"/>
      <w:bookmarkEnd w:id="75"/>
      <w:bookmarkEnd w:id="76"/>
      <w:bookmarkEnd w:id="77"/>
      <w:bookmarkEnd w:id="78"/>
      <w:bookmarkEnd w:id="79"/>
      <w:bookmarkEnd w:id="80"/>
      <w:bookmarkEnd w:id="81"/>
      <w:bookmarkEnd w:id="82"/>
    </w:p>
    <w:p w14:paraId="492ED25E" w14:textId="5B56A2D5" w:rsidR="00824383" w:rsidRPr="000318B1" w:rsidRDefault="00824383" w:rsidP="00824383">
      <w:pPr>
        <w:pStyle w:val="Body1"/>
        <w:spacing w:before="120" w:after="120"/>
        <w:jc w:val="both"/>
        <w:rPr>
          <w:rFonts w:ascii="Arial" w:hAnsi="Arial" w:cs="Arial"/>
          <w:lang w:val="en-IE"/>
        </w:rPr>
      </w:pPr>
      <w:r w:rsidRPr="00B01514">
        <w:rPr>
          <w:rFonts w:ascii="Arial" w:hAnsi="Arial" w:cs="Arial"/>
          <w:lang w:val="en-IE"/>
        </w:rPr>
        <w:t xml:space="preserve">The </w:t>
      </w:r>
      <w:r>
        <w:rPr>
          <w:rFonts w:ascii="Arial" w:hAnsi="Arial" w:cs="Arial"/>
          <w:lang w:val="en-IE"/>
        </w:rPr>
        <w:t xml:space="preserve">System </w:t>
      </w:r>
      <w:r w:rsidRPr="00B01514">
        <w:rPr>
          <w:rFonts w:ascii="Arial" w:hAnsi="Arial" w:cs="Arial"/>
          <w:lang w:val="en-IE"/>
        </w:rPr>
        <w:t>Operator</w:t>
      </w:r>
      <w:r>
        <w:rPr>
          <w:rFonts w:ascii="Arial" w:hAnsi="Arial" w:cs="Arial"/>
          <w:lang w:val="en-IE"/>
        </w:rPr>
        <w:t>s</w:t>
      </w:r>
      <w:r w:rsidRPr="00B01514">
        <w:rPr>
          <w:rFonts w:ascii="Arial" w:hAnsi="Arial" w:cs="Arial"/>
          <w:lang w:val="en-IE"/>
        </w:rPr>
        <w:t xml:space="preserve"> and each Participant are required to create and exchange a Public Key.  Corresponding Private Keys mu</w:t>
      </w:r>
      <w:r>
        <w:rPr>
          <w:rFonts w:ascii="Arial" w:hAnsi="Arial" w:cs="Arial"/>
          <w:lang w:val="en-IE"/>
        </w:rPr>
        <w:t>st be protected against theft,</w:t>
      </w:r>
      <w:r w:rsidRPr="00B01514">
        <w:rPr>
          <w:rFonts w:ascii="Arial" w:hAnsi="Arial" w:cs="Arial"/>
          <w:lang w:val="en-IE"/>
        </w:rPr>
        <w:t xml:space="preserve"> use by unauthorised persons, viruses, </w:t>
      </w:r>
      <w:r>
        <w:rPr>
          <w:rFonts w:ascii="Arial" w:hAnsi="Arial" w:cs="Arial"/>
          <w:lang w:val="en-IE"/>
        </w:rPr>
        <w:t>trojans or m</w:t>
      </w:r>
      <w:r w:rsidRPr="00B01514">
        <w:rPr>
          <w:rFonts w:ascii="Arial" w:hAnsi="Arial" w:cs="Arial"/>
          <w:lang w:val="en-IE"/>
        </w:rPr>
        <w:t xml:space="preserve">alware. The creation and exchanging of Public Keys </w:t>
      </w:r>
      <w:r>
        <w:rPr>
          <w:rFonts w:ascii="Arial" w:hAnsi="Arial" w:cs="Arial"/>
          <w:lang w:val="en-IE"/>
        </w:rPr>
        <w:t>shall</w:t>
      </w:r>
      <w:r w:rsidRPr="00B01514">
        <w:rPr>
          <w:rFonts w:ascii="Arial" w:hAnsi="Arial" w:cs="Arial"/>
          <w:lang w:val="en-IE"/>
        </w:rPr>
        <w:t xml:space="preserve"> be performed at the time of creation of the Digital Certificate</w:t>
      </w:r>
      <w:r>
        <w:rPr>
          <w:rFonts w:ascii="Arial" w:hAnsi="Arial" w:cs="Arial"/>
          <w:lang w:val="en-IE"/>
        </w:rPr>
        <w:t xml:space="preserve"> by the Certificate Authority</w:t>
      </w:r>
      <w:r w:rsidRPr="00B01514">
        <w:rPr>
          <w:rFonts w:ascii="Arial" w:hAnsi="Arial" w:cs="Arial"/>
          <w:lang w:val="en-IE"/>
        </w:rPr>
        <w:t>.</w:t>
      </w:r>
    </w:p>
    <w:p w14:paraId="24494D79" w14:textId="77777777" w:rsidR="00824383" w:rsidRDefault="00824383" w:rsidP="00CE25BE">
      <w:pPr>
        <w:pStyle w:val="APHeading3"/>
        <w:tabs>
          <w:tab w:val="clear" w:pos="851"/>
        </w:tabs>
        <w:spacing w:before="360"/>
        <w:ind w:left="907" w:hanging="907"/>
      </w:pPr>
      <w:bookmarkStart w:id="83" w:name="_Toc466028242"/>
      <w:bookmarkStart w:id="84" w:name="_Toc477421556"/>
      <w:bookmarkStart w:id="85" w:name="_Toc477454863"/>
      <w:bookmarkStart w:id="86" w:name="_Toc478993596"/>
      <w:bookmarkStart w:id="87" w:name="_Toc478993901"/>
      <w:bookmarkStart w:id="88" w:name="_Toc478994056"/>
      <w:bookmarkStart w:id="89" w:name="_Toc478994169"/>
      <w:bookmarkStart w:id="90" w:name="_Toc479327433"/>
      <w:bookmarkStart w:id="91" w:name="_Toc483915954"/>
      <w:r>
        <w:t>Certificate Authority</w:t>
      </w:r>
      <w:bookmarkEnd w:id="83"/>
      <w:bookmarkEnd w:id="84"/>
      <w:bookmarkEnd w:id="85"/>
      <w:bookmarkEnd w:id="86"/>
      <w:bookmarkEnd w:id="87"/>
      <w:bookmarkEnd w:id="88"/>
      <w:bookmarkEnd w:id="89"/>
      <w:bookmarkEnd w:id="90"/>
      <w:bookmarkEnd w:id="91"/>
    </w:p>
    <w:p w14:paraId="2B2DCEF5" w14:textId="13346583" w:rsidR="00824383" w:rsidRPr="000318B1" w:rsidRDefault="00824383" w:rsidP="00824383">
      <w:pPr>
        <w:pStyle w:val="Body1"/>
        <w:spacing w:before="120" w:after="120"/>
        <w:jc w:val="both"/>
        <w:rPr>
          <w:rFonts w:ascii="Arial" w:hAnsi="Arial" w:cs="Arial"/>
          <w:lang w:val="en-IE"/>
        </w:rPr>
      </w:pPr>
      <w:r w:rsidRPr="00B01514">
        <w:rPr>
          <w:rFonts w:ascii="Arial" w:hAnsi="Arial" w:cs="Arial"/>
          <w:lang w:val="en-IE"/>
        </w:rPr>
        <w:t>The</w:t>
      </w:r>
      <w:r>
        <w:rPr>
          <w:rFonts w:ascii="Arial" w:hAnsi="Arial" w:cs="Arial"/>
          <w:lang w:val="en-IE"/>
        </w:rPr>
        <w:t xml:space="preserve"> System</w:t>
      </w:r>
      <w:r w:rsidRPr="00B01514">
        <w:rPr>
          <w:rFonts w:ascii="Arial" w:hAnsi="Arial" w:cs="Arial"/>
          <w:lang w:val="en-IE"/>
        </w:rPr>
        <w:t xml:space="preserve"> Operator</w:t>
      </w:r>
      <w:r>
        <w:rPr>
          <w:rFonts w:ascii="Arial" w:hAnsi="Arial" w:cs="Arial"/>
          <w:lang w:val="en-IE"/>
        </w:rPr>
        <w:t>s</w:t>
      </w:r>
      <w:r w:rsidRPr="00B01514">
        <w:rPr>
          <w:rFonts w:ascii="Arial" w:hAnsi="Arial" w:cs="Arial"/>
          <w:lang w:val="en-IE"/>
        </w:rPr>
        <w:t xml:space="preserve"> </w:t>
      </w:r>
      <w:r>
        <w:rPr>
          <w:rFonts w:ascii="Arial" w:hAnsi="Arial" w:cs="Arial"/>
          <w:lang w:val="en-IE"/>
        </w:rPr>
        <w:t>shall</w:t>
      </w:r>
      <w:r w:rsidRPr="00B01514">
        <w:rPr>
          <w:rFonts w:ascii="Arial" w:hAnsi="Arial" w:cs="Arial"/>
          <w:lang w:val="en-IE"/>
        </w:rPr>
        <w:t xml:space="preserve"> provide, or procure, C</w:t>
      </w:r>
      <w:r>
        <w:rPr>
          <w:rFonts w:ascii="Arial" w:hAnsi="Arial" w:cs="Arial"/>
          <w:lang w:val="en-IE"/>
        </w:rPr>
        <w:t xml:space="preserve">ertificate </w:t>
      </w:r>
      <w:r w:rsidRPr="00B01514">
        <w:rPr>
          <w:rFonts w:ascii="Arial" w:hAnsi="Arial" w:cs="Arial"/>
          <w:lang w:val="en-IE"/>
        </w:rPr>
        <w:t>A</w:t>
      </w:r>
      <w:r>
        <w:rPr>
          <w:rFonts w:ascii="Arial" w:hAnsi="Arial" w:cs="Arial"/>
          <w:lang w:val="en-IE"/>
        </w:rPr>
        <w:t>uthority</w:t>
      </w:r>
      <w:r w:rsidRPr="00B01514">
        <w:rPr>
          <w:rFonts w:ascii="Arial" w:hAnsi="Arial" w:cs="Arial"/>
          <w:lang w:val="en-IE"/>
        </w:rPr>
        <w:t xml:space="preserve"> services for the purposes of data communication between the </w:t>
      </w:r>
      <w:r w:rsidR="007A4C21">
        <w:rPr>
          <w:rFonts w:ascii="Arial" w:hAnsi="Arial" w:cs="Arial"/>
          <w:lang w:val="en-IE"/>
        </w:rPr>
        <w:t>Capacity Market Platform</w:t>
      </w:r>
      <w:r w:rsidRPr="00B01514">
        <w:rPr>
          <w:rFonts w:ascii="Arial" w:hAnsi="Arial" w:cs="Arial"/>
          <w:lang w:val="en-IE"/>
        </w:rPr>
        <w:t xml:space="preserve"> and Participants.  The</w:t>
      </w:r>
      <w:r>
        <w:rPr>
          <w:rFonts w:ascii="Arial" w:hAnsi="Arial" w:cs="Arial"/>
          <w:lang w:val="en-IE"/>
        </w:rPr>
        <w:t>se</w:t>
      </w:r>
      <w:r w:rsidRPr="00B01514">
        <w:rPr>
          <w:rFonts w:ascii="Arial" w:hAnsi="Arial" w:cs="Arial"/>
          <w:lang w:val="en-IE"/>
        </w:rPr>
        <w:t xml:space="preserve"> services must include:</w:t>
      </w:r>
    </w:p>
    <w:p w14:paraId="17696918" w14:textId="088D270F" w:rsidR="00824383" w:rsidRPr="00BF5219" w:rsidRDefault="00824383" w:rsidP="00CE25BE">
      <w:pPr>
        <w:pStyle w:val="Body1"/>
        <w:numPr>
          <w:ilvl w:val="0"/>
          <w:numId w:val="22"/>
        </w:numPr>
        <w:spacing w:before="120" w:after="120"/>
        <w:jc w:val="both"/>
        <w:rPr>
          <w:rFonts w:ascii="Arial" w:hAnsi="Arial" w:cs="Arial"/>
          <w:lang w:val="en-IE"/>
        </w:rPr>
      </w:pPr>
      <w:r w:rsidRPr="00B01514">
        <w:rPr>
          <w:rFonts w:ascii="Arial" w:hAnsi="Arial" w:cs="Arial"/>
          <w:lang w:val="en-IE"/>
        </w:rPr>
        <w:t>Digital Certificate creation</w:t>
      </w:r>
      <w:r w:rsidR="00455D0A">
        <w:rPr>
          <w:rFonts w:ascii="Arial" w:hAnsi="Arial" w:cs="Arial"/>
          <w:lang w:val="en-IE"/>
        </w:rPr>
        <w:t>;</w:t>
      </w:r>
    </w:p>
    <w:p w14:paraId="41F17A43" w14:textId="2A200FFD" w:rsidR="00824383" w:rsidRPr="00BF5219" w:rsidRDefault="00824383" w:rsidP="00CE25BE">
      <w:pPr>
        <w:pStyle w:val="Body1"/>
        <w:numPr>
          <w:ilvl w:val="0"/>
          <w:numId w:val="22"/>
        </w:numPr>
        <w:spacing w:before="120" w:after="120"/>
        <w:jc w:val="both"/>
        <w:rPr>
          <w:rFonts w:ascii="Arial" w:hAnsi="Arial" w:cs="Arial"/>
          <w:lang w:val="en-IE"/>
        </w:rPr>
      </w:pPr>
      <w:r w:rsidRPr="00B01514">
        <w:rPr>
          <w:rFonts w:ascii="Arial" w:hAnsi="Arial" w:cs="Arial"/>
          <w:lang w:val="en-IE"/>
        </w:rPr>
        <w:t>Digital Certificate issuance</w:t>
      </w:r>
      <w:r w:rsidR="00455D0A">
        <w:rPr>
          <w:rFonts w:ascii="Arial" w:hAnsi="Arial" w:cs="Arial"/>
          <w:lang w:val="en-IE"/>
        </w:rPr>
        <w:t>; and</w:t>
      </w:r>
    </w:p>
    <w:p w14:paraId="6A8E63E6" w14:textId="10B4FBC8" w:rsidR="00824383" w:rsidRPr="00CE25BE" w:rsidRDefault="00824383" w:rsidP="00CE25BE">
      <w:pPr>
        <w:pStyle w:val="Body1"/>
        <w:numPr>
          <w:ilvl w:val="0"/>
          <w:numId w:val="22"/>
        </w:numPr>
        <w:spacing w:before="120" w:after="120"/>
        <w:jc w:val="both"/>
        <w:rPr>
          <w:rFonts w:ascii="Arial" w:hAnsi="Arial" w:cs="Arial"/>
          <w:lang w:val="en-IE"/>
        </w:rPr>
      </w:pPr>
      <w:r w:rsidRPr="00B01514">
        <w:rPr>
          <w:rFonts w:ascii="Arial" w:hAnsi="Arial" w:cs="Arial"/>
          <w:lang w:val="en-IE"/>
        </w:rPr>
        <w:t xml:space="preserve">Digital Certificate </w:t>
      </w:r>
      <w:r>
        <w:rPr>
          <w:rFonts w:ascii="Arial" w:hAnsi="Arial" w:cs="Arial"/>
          <w:lang w:val="en-IE"/>
        </w:rPr>
        <w:t>cancellation</w:t>
      </w:r>
      <w:r w:rsidR="00455D0A">
        <w:rPr>
          <w:rFonts w:ascii="Arial" w:hAnsi="Arial" w:cs="Arial"/>
          <w:lang w:val="en-IE"/>
        </w:rPr>
        <w:t>.</w:t>
      </w:r>
    </w:p>
    <w:p w14:paraId="20374E04" w14:textId="7A930CC7" w:rsidR="005332F8" w:rsidRPr="00312D23" w:rsidRDefault="005332F8" w:rsidP="00CE25BE">
      <w:pPr>
        <w:pStyle w:val="APHeading3"/>
        <w:tabs>
          <w:tab w:val="clear" w:pos="851"/>
        </w:tabs>
        <w:spacing w:before="360"/>
        <w:ind w:left="907" w:hanging="907"/>
      </w:pPr>
      <w:bookmarkStart w:id="92" w:name="_Toc466028254"/>
      <w:bookmarkStart w:id="93" w:name="_Toc477421563"/>
      <w:bookmarkStart w:id="94" w:name="_Toc477454870"/>
      <w:bookmarkStart w:id="95" w:name="_Toc478993603"/>
      <w:bookmarkStart w:id="96" w:name="_Toc478993908"/>
      <w:bookmarkStart w:id="97" w:name="_Toc478994063"/>
      <w:bookmarkStart w:id="98" w:name="_Toc478994176"/>
      <w:bookmarkStart w:id="99" w:name="_Toc479327440"/>
      <w:bookmarkStart w:id="100" w:name="_Toc483915955"/>
      <w:r>
        <w:t xml:space="preserve">System Operators </w:t>
      </w:r>
      <w:r w:rsidRPr="00312D23">
        <w:t>User Access Management</w:t>
      </w:r>
      <w:bookmarkEnd w:id="92"/>
      <w:bookmarkEnd w:id="93"/>
      <w:bookmarkEnd w:id="94"/>
      <w:bookmarkEnd w:id="95"/>
      <w:bookmarkEnd w:id="96"/>
      <w:bookmarkEnd w:id="97"/>
      <w:bookmarkEnd w:id="98"/>
      <w:bookmarkEnd w:id="99"/>
      <w:bookmarkEnd w:id="100"/>
    </w:p>
    <w:p w14:paraId="04B8A388" w14:textId="26687F40" w:rsidR="005332F8" w:rsidRPr="004168FB" w:rsidRDefault="005332F8" w:rsidP="005332F8">
      <w:pPr>
        <w:pStyle w:val="Body1"/>
        <w:spacing w:before="120" w:after="120"/>
        <w:jc w:val="both"/>
        <w:rPr>
          <w:rFonts w:ascii="Arial" w:hAnsi="Arial" w:cs="Arial"/>
          <w:lang w:val="en-IE"/>
        </w:rPr>
      </w:pPr>
      <w:r w:rsidRPr="004168FB">
        <w:rPr>
          <w:rFonts w:ascii="Arial" w:hAnsi="Arial" w:cs="Arial"/>
          <w:lang w:val="en-IE"/>
        </w:rPr>
        <w:t xml:space="preserve">To help prevent unauthorised access to systems, all </w:t>
      </w:r>
      <w:r w:rsidR="006612E7">
        <w:rPr>
          <w:rFonts w:ascii="Arial" w:hAnsi="Arial" w:cs="Arial"/>
          <w:lang w:val="en-IE"/>
        </w:rPr>
        <w:t>System Operators’</w:t>
      </w:r>
      <w:r w:rsidRPr="004168FB">
        <w:rPr>
          <w:rFonts w:ascii="Arial" w:hAnsi="Arial" w:cs="Arial"/>
          <w:lang w:val="en-IE"/>
        </w:rPr>
        <w:t xml:space="preserve"> User access requires a level of authorisation prior to access being given. The </w:t>
      </w:r>
      <w:r>
        <w:rPr>
          <w:rFonts w:ascii="Arial" w:hAnsi="Arial" w:cs="Arial"/>
          <w:lang w:val="en-IE"/>
        </w:rPr>
        <w:t>System Operators</w:t>
      </w:r>
      <w:r w:rsidRPr="004168FB">
        <w:rPr>
          <w:rFonts w:ascii="Arial" w:hAnsi="Arial" w:cs="Arial"/>
          <w:lang w:val="en-IE"/>
        </w:rPr>
        <w:t xml:space="preserve"> shall implement an authorisation process to ensure only the appropriate level of access is granted to individual </w:t>
      </w:r>
      <w:r>
        <w:rPr>
          <w:rFonts w:ascii="Arial" w:hAnsi="Arial" w:cs="Arial"/>
          <w:lang w:val="en-IE"/>
        </w:rPr>
        <w:t>System Operators</w:t>
      </w:r>
      <w:r w:rsidRPr="004168FB">
        <w:rPr>
          <w:rFonts w:ascii="Arial" w:hAnsi="Arial" w:cs="Arial"/>
          <w:lang w:val="en-IE"/>
        </w:rPr>
        <w:t xml:space="preserve"> Users and </w:t>
      </w:r>
      <w:r>
        <w:rPr>
          <w:rFonts w:ascii="Arial" w:hAnsi="Arial" w:cs="Arial"/>
          <w:lang w:val="en-IE"/>
        </w:rPr>
        <w:t>Market Operator</w:t>
      </w:r>
      <w:r w:rsidRPr="004168FB">
        <w:rPr>
          <w:rFonts w:ascii="Arial" w:hAnsi="Arial" w:cs="Arial"/>
          <w:lang w:val="en-IE"/>
        </w:rPr>
        <w:t xml:space="preserve"> Users, to enable them to fulfil their roles. </w:t>
      </w:r>
    </w:p>
    <w:p w14:paraId="02DB7EDF" w14:textId="3ADCB70C" w:rsidR="005332F8" w:rsidRPr="00CE25BE" w:rsidRDefault="005332F8" w:rsidP="005332F8">
      <w:pPr>
        <w:pStyle w:val="Body1"/>
        <w:spacing w:before="120" w:after="120"/>
        <w:jc w:val="both"/>
        <w:rPr>
          <w:rFonts w:ascii="Arial" w:hAnsi="Arial" w:cs="Arial"/>
          <w:lang w:val="en-IE"/>
        </w:rPr>
      </w:pPr>
      <w:r w:rsidRPr="004168FB">
        <w:rPr>
          <w:rFonts w:ascii="Arial" w:hAnsi="Arial" w:cs="Arial"/>
          <w:lang w:val="en-IE"/>
        </w:rPr>
        <w:t>Market Operator Users, System Operator</w:t>
      </w:r>
      <w:r w:rsidR="00094CC1">
        <w:rPr>
          <w:rFonts w:ascii="Arial" w:hAnsi="Arial" w:cs="Arial"/>
          <w:lang w:val="en-IE"/>
        </w:rPr>
        <w:t>s</w:t>
      </w:r>
      <w:r w:rsidRPr="004168FB">
        <w:rPr>
          <w:rFonts w:ascii="Arial" w:hAnsi="Arial" w:cs="Arial"/>
          <w:lang w:val="en-IE"/>
        </w:rPr>
        <w:t xml:space="preserve"> Users and support staff will have restricted access to specific areas of the system according to their level of authority and access requirements.</w:t>
      </w:r>
    </w:p>
    <w:p w14:paraId="399EDBDF" w14:textId="77777777" w:rsidR="005332F8" w:rsidRPr="004168FB" w:rsidRDefault="005332F8" w:rsidP="00CE25BE">
      <w:pPr>
        <w:pStyle w:val="APHeading3"/>
        <w:tabs>
          <w:tab w:val="clear" w:pos="851"/>
        </w:tabs>
        <w:spacing w:before="360"/>
        <w:ind w:left="907" w:hanging="907"/>
      </w:pPr>
      <w:bookmarkStart w:id="101" w:name="_Toc466028255"/>
      <w:bookmarkStart w:id="102" w:name="_Toc477421564"/>
      <w:bookmarkStart w:id="103" w:name="_Toc477454871"/>
      <w:bookmarkStart w:id="104" w:name="_Toc478993604"/>
      <w:bookmarkStart w:id="105" w:name="_Toc478993909"/>
      <w:bookmarkStart w:id="106" w:name="_Toc478994064"/>
      <w:bookmarkStart w:id="107" w:name="_Toc478994177"/>
      <w:bookmarkStart w:id="108" w:name="_Toc479327441"/>
      <w:bookmarkStart w:id="109" w:name="_Toc483915956"/>
      <w:r>
        <w:t>Authorised</w:t>
      </w:r>
      <w:r w:rsidRPr="004168FB">
        <w:t xml:space="preserve"> </w:t>
      </w:r>
      <w:r>
        <w:t xml:space="preserve">User </w:t>
      </w:r>
      <w:r w:rsidRPr="004168FB">
        <w:t>Access</w:t>
      </w:r>
      <w:bookmarkEnd w:id="101"/>
      <w:bookmarkEnd w:id="102"/>
      <w:bookmarkEnd w:id="103"/>
      <w:bookmarkEnd w:id="104"/>
      <w:bookmarkEnd w:id="105"/>
      <w:bookmarkEnd w:id="106"/>
      <w:bookmarkEnd w:id="107"/>
      <w:bookmarkEnd w:id="108"/>
      <w:bookmarkEnd w:id="109"/>
    </w:p>
    <w:p w14:paraId="1E65CFF6" w14:textId="271AD708" w:rsidR="005332F8" w:rsidRPr="004168FB" w:rsidRDefault="005332F8" w:rsidP="005332F8">
      <w:pPr>
        <w:pStyle w:val="Body1"/>
        <w:spacing w:before="120" w:after="120"/>
        <w:jc w:val="both"/>
        <w:rPr>
          <w:rFonts w:ascii="Arial" w:hAnsi="Arial" w:cs="Arial"/>
          <w:lang w:val="en-IE"/>
        </w:rPr>
      </w:pPr>
      <w:r>
        <w:rPr>
          <w:rFonts w:ascii="Arial" w:hAnsi="Arial" w:cs="Arial"/>
          <w:lang w:val="en-IE"/>
        </w:rPr>
        <w:t xml:space="preserve">Once </w:t>
      </w:r>
      <w:r w:rsidRPr="004168FB">
        <w:rPr>
          <w:rFonts w:ascii="Arial" w:hAnsi="Arial" w:cs="Arial"/>
          <w:lang w:val="en-IE"/>
        </w:rPr>
        <w:t xml:space="preserve">Digital Certificates </w:t>
      </w:r>
      <w:r>
        <w:rPr>
          <w:rFonts w:ascii="Arial" w:hAnsi="Arial" w:cs="Arial"/>
          <w:lang w:val="en-IE"/>
        </w:rPr>
        <w:t xml:space="preserve">and User passwords </w:t>
      </w:r>
      <w:r w:rsidRPr="004168FB">
        <w:rPr>
          <w:rFonts w:ascii="Arial" w:hAnsi="Arial" w:cs="Arial"/>
          <w:lang w:val="en-IE"/>
        </w:rPr>
        <w:t xml:space="preserve">are obtained </w:t>
      </w:r>
      <w:r>
        <w:rPr>
          <w:rFonts w:ascii="Arial" w:hAnsi="Arial" w:cs="Arial"/>
          <w:lang w:val="en-IE"/>
        </w:rPr>
        <w:t>e</w:t>
      </w:r>
      <w:r w:rsidRPr="004168FB">
        <w:rPr>
          <w:rFonts w:ascii="Arial" w:hAnsi="Arial" w:cs="Arial"/>
          <w:lang w:val="en-IE"/>
        </w:rPr>
        <w:t xml:space="preserve">ach Party is responsible for authorising access for each of its Users, or removing access for Users </w:t>
      </w:r>
      <w:r>
        <w:rPr>
          <w:rFonts w:ascii="Arial" w:hAnsi="Arial" w:cs="Arial"/>
          <w:lang w:val="en-IE"/>
        </w:rPr>
        <w:t xml:space="preserve">to the Functional Areas </w:t>
      </w:r>
      <w:r w:rsidRPr="004168FB">
        <w:rPr>
          <w:rFonts w:ascii="Arial" w:hAnsi="Arial" w:cs="Arial"/>
          <w:lang w:val="en-IE"/>
        </w:rPr>
        <w:t>which are no longer relevant to a Party’s organisation.</w:t>
      </w:r>
    </w:p>
    <w:p w14:paraId="4FFACB05" w14:textId="722A43F2" w:rsidR="005332F8" w:rsidRPr="00CE25BE" w:rsidRDefault="005332F8" w:rsidP="005332F8">
      <w:pPr>
        <w:pStyle w:val="Body1"/>
        <w:spacing w:before="120" w:after="120"/>
        <w:jc w:val="both"/>
        <w:rPr>
          <w:rFonts w:ascii="Arial" w:hAnsi="Arial" w:cs="Arial"/>
          <w:lang w:val="en-IE"/>
        </w:rPr>
      </w:pPr>
      <w:r w:rsidRPr="004168FB">
        <w:rPr>
          <w:rFonts w:ascii="Arial" w:hAnsi="Arial" w:cs="Arial"/>
          <w:lang w:val="en-IE"/>
        </w:rPr>
        <w:t>It is the responsibility of the Party to ensure that</w:t>
      </w:r>
      <w:r>
        <w:rPr>
          <w:rFonts w:ascii="Arial" w:hAnsi="Arial" w:cs="Arial"/>
          <w:lang w:val="en-IE"/>
        </w:rPr>
        <w:t xml:space="preserve"> its</w:t>
      </w:r>
      <w:r w:rsidRPr="004168FB">
        <w:rPr>
          <w:rFonts w:ascii="Arial" w:hAnsi="Arial" w:cs="Arial"/>
          <w:lang w:val="en-IE"/>
        </w:rPr>
        <w:t xml:space="preserve"> Digital Certificates and User passwords are valid for a</w:t>
      </w:r>
      <w:r w:rsidR="00331FE4">
        <w:rPr>
          <w:rFonts w:ascii="Arial" w:hAnsi="Arial" w:cs="Arial"/>
          <w:lang w:val="en-IE"/>
        </w:rPr>
        <w:t>ny</w:t>
      </w:r>
      <w:r w:rsidRPr="004168FB">
        <w:rPr>
          <w:rFonts w:ascii="Arial" w:hAnsi="Arial" w:cs="Arial"/>
          <w:lang w:val="en-IE"/>
        </w:rPr>
        <w:t xml:space="preserve"> Trading Day, for each relevant User. </w:t>
      </w:r>
    </w:p>
    <w:p w14:paraId="634B60BF" w14:textId="73D96C14" w:rsidR="005332F8" w:rsidRPr="004168FB" w:rsidRDefault="00986F0F" w:rsidP="00CE25BE">
      <w:pPr>
        <w:pStyle w:val="APHeading3"/>
        <w:tabs>
          <w:tab w:val="clear" w:pos="851"/>
        </w:tabs>
        <w:spacing w:before="360"/>
        <w:ind w:left="907" w:hanging="907"/>
      </w:pPr>
      <w:bookmarkStart w:id="110" w:name="_Toc466028256"/>
      <w:bookmarkStart w:id="111" w:name="_Toc477421565"/>
      <w:bookmarkStart w:id="112" w:name="_Toc477454872"/>
      <w:bookmarkStart w:id="113" w:name="_Toc478993605"/>
      <w:bookmarkStart w:id="114" w:name="_Toc478993910"/>
      <w:bookmarkStart w:id="115" w:name="_Toc478994065"/>
      <w:bookmarkStart w:id="116" w:name="_Toc478994178"/>
      <w:bookmarkStart w:id="117" w:name="_Toc479327442"/>
      <w:bookmarkStart w:id="118" w:name="_Toc483915957"/>
      <w:r>
        <w:lastRenderedPageBreak/>
        <w:t>User Resp</w:t>
      </w:r>
      <w:r w:rsidR="005332F8" w:rsidRPr="004168FB">
        <w:t>onsibilities</w:t>
      </w:r>
      <w:bookmarkEnd w:id="110"/>
      <w:bookmarkEnd w:id="111"/>
      <w:bookmarkEnd w:id="112"/>
      <w:bookmarkEnd w:id="113"/>
      <w:bookmarkEnd w:id="114"/>
      <w:bookmarkEnd w:id="115"/>
      <w:bookmarkEnd w:id="116"/>
      <w:bookmarkEnd w:id="117"/>
      <w:bookmarkEnd w:id="118"/>
    </w:p>
    <w:p w14:paraId="08C24755" w14:textId="41BAEB2B" w:rsidR="005332F8" w:rsidRPr="00CE25BE" w:rsidRDefault="005332F8" w:rsidP="00CE25BE">
      <w:pPr>
        <w:pStyle w:val="Body1"/>
        <w:spacing w:before="120" w:after="120"/>
        <w:jc w:val="both"/>
        <w:rPr>
          <w:rFonts w:ascii="Arial" w:hAnsi="Arial" w:cs="Arial"/>
          <w:lang w:val="en-IE"/>
        </w:rPr>
      </w:pPr>
      <w:r w:rsidRPr="004168FB">
        <w:rPr>
          <w:rFonts w:ascii="Arial" w:hAnsi="Arial" w:cs="Arial"/>
          <w:lang w:val="en-IE"/>
        </w:rPr>
        <w:t xml:space="preserve">The </w:t>
      </w:r>
      <w:r>
        <w:rPr>
          <w:rFonts w:ascii="Arial" w:hAnsi="Arial" w:cs="Arial"/>
          <w:lang w:val="en-IE"/>
        </w:rPr>
        <w:t>System Operator</w:t>
      </w:r>
      <w:r w:rsidR="00094CC1">
        <w:rPr>
          <w:rFonts w:ascii="Arial" w:hAnsi="Arial" w:cs="Arial"/>
          <w:lang w:val="en-IE"/>
        </w:rPr>
        <w:t>s</w:t>
      </w:r>
      <w:r w:rsidRPr="004168FB">
        <w:rPr>
          <w:rFonts w:ascii="Arial" w:hAnsi="Arial" w:cs="Arial"/>
          <w:lang w:val="en-IE"/>
        </w:rPr>
        <w:t xml:space="preserve"> shall implement suitable access arrangements to help prevent unauthorised User access to the </w:t>
      </w:r>
      <w:r>
        <w:rPr>
          <w:rFonts w:ascii="Arial" w:hAnsi="Arial" w:cs="Arial"/>
          <w:lang w:val="en-IE"/>
        </w:rPr>
        <w:t>Capacity Market Platform</w:t>
      </w:r>
      <w:r w:rsidRPr="004168FB">
        <w:rPr>
          <w:rFonts w:ascii="Arial" w:hAnsi="Arial" w:cs="Arial"/>
          <w:lang w:val="en-IE"/>
        </w:rPr>
        <w:t xml:space="preserve">. Where these access arrangements require the use of passwords by </w:t>
      </w:r>
      <w:r>
        <w:rPr>
          <w:rFonts w:ascii="Arial" w:hAnsi="Arial" w:cs="Arial"/>
          <w:lang w:val="en-IE"/>
        </w:rPr>
        <w:t>System Operators’</w:t>
      </w:r>
      <w:r w:rsidRPr="004168FB">
        <w:rPr>
          <w:rFonts w:ascii="Arial" w:hAnsi="Arial" w:cs="Arial"/>
          <w:lang w:val="en-IE"/>
        </w:rPr>
        <w:t xml:space="preserve"> U</w:t>
      </w:r>
      <w:r>
        <w:rPr>
          <w:rFonts w:ascii="Arial" w:hAnsi="Arial" w:cs="Arial"/>
          <w:lang w:val="en-IE"/>
        </w:rPr>
        <w:t xml:space="preserve">sers, </w:t>
      </w:r>
      <w:r w:rsidRPr="004168FB">
        <w:rPr>
          <w:rFonts w:ascii="Arial" w:hAnsi="Arial" w:cs="Arial"/>
          <w:lang w:val="en-IE"/>
        </w:rPr>
        <w:t xml:space="preserve">suitable constraints and procedures shall be applied to promote security of the passwords </w:t>
      </w:r>
      <w:r>
        <w:rPr>
          <w:rFonts w:ascii="Arial" w:hAnsi="Arial" w:cs="Arial"/>
          <w:lang w:val="en-IE"/>
        </w:rPr>
        <w:t>including restricted access to</w:t>
      </w:r>
      <w:r w:rsidRPr="004168FB">
        <w:rPr>
          <w:rFonts w:ascii="Arial" w:hAnsi="Arial" w:cs="Arial"/>
          <w:lang w:val="en-IE"/>
        </w:rPr>
        <w:t xml:space="preserve"> Users’</w:t>
      </w:r>
      <w:r>
        <w:rPr>
          <w:rFonts w:ascii="Arial" w:hAnsi="Arial" w:cs="Arial"/>
          <w:lang w:val="en-IE"/>
        </w:rPr>
        <w:t xml:space="preserve"> workstations while</w:t>
      </w:r>
      <w:r w:rsidRPr="004168FB">
        <w:rPr>
          <w:rFonts w:ascii="Arial" w:hAnsi="Arial" w:cs="Arial"/>
          <w:lang w:val="en-IE"/>
        </w:rPr>
        <w:t xml:space="preserve"> the </w:t>
      </w:r>
      <w:r>
        <w:rPr>
          <w:rFonts w:ascii="Arial" w:hAnsi="Arial" w:cs="Arial"/>
          <w:lang w:val="en-IE"/>
        </w:rPr>
        <w:t>User is connected to the Capacity Market Platform</w:t>
      </w:r>
      <w:r w:rsidRPr="004168FB">
        <w:rPr>
          <w:rFonts w:ascii="Arial" w:hAnsi="Arial" w:cs="Arial"/>
          <w:lang w:val="en-IE"/>
        </w:rPr>
        <w:t>.</w:t>
      </w:r>
    </w:p>
    <w:p w14:paraId="739B6A1C" w14:textId="77777777" w:rsidR="00824383" w:rsidRPr="00320A79" w:rsidRDefault="00824383" w:rsidP="00D40078">
      <w:pPr>
        <w:pStyle w:val="APHeading2"/>
        <w:spacing w:before="480"/>
        <w:ind w:left="850" w:hanging="850"/>
      </w:pPr>
      <w:bookmarkStart w:id="119" w:name="_Toc466028243"/>
      <w:bookmarkStart w:id="120" w:name="_Toc477421557"/>
      <w:bookmarkStart w:id="121" w:name="_Toc477454864"/>
      <w:bookmarkStart w:id="122" w:name="_Toc478993597"/>
      <w:bookmarkStart w:id="123" w:name="_Toc478993902"/>
      <w:bookmarkStart w:id="124" w:name="_Toc478994057"/>
      <w:bookmarkStart w:id="125" w:name="_Toc478994170"/>
      <w:bookmarkStart w:id="126" w:name="_Toc479327434"/>
      <w:bookmarkStart w:id="127" w:name="_Toc483915958"/>
      <w:r w:rsidRPr="00320A79">
        <w:t>Communication Links</w:t>
      </w:r>
      <w:bookmarkEnd w:id="119"/>
      <w:bookmarkEnd w:id="120"/>
      <w:bookmarkEnd w:id="121"/>
      <w:bookmarkEnd w:id="122"/>
      <w:bookmarkEnd w:id="123"/>
      <w:bookmarkEnd w:id="124"/>
      <w:bookmarkEnd w:id="125"/>
      <w:bookmarkEnd w:id="126"/>
      <w:bookmarkEnd w:id="127"/>
    </w:p>
    <w:p w14:paraId="46AF8749" w14:textId="66E96240" w:rsidR="0012065E" w:rsidRDefault="0012065E" w:rsidP="0012065E">
      <w:pPr>
        <w:pStyle w:val="APHeading3"/>
        <w:tabs>
          <w:tab w:val="clear" w:pos="851"/>
        </w:tabs>
        <w:spacing w:before="360"/>
        <w:ind w:left="907" w:hanging="907"/>
        <w:rPr>
          <w:lang w:val="en-IE"/>
        </w:rPr>
      </w:pPr>
      <w:bookmarkStart w:id="128" w:name="_Toc483915959"/>
      <w:r w:rsidRPr="0012065E">
        <w:t>Internet</w:t>
      </w:r>
      <w:r>
        <w:rPr>
          <w:lang w:val="en-IE"/>
        </w:rPr>
        <w:t xml:space="preserve"> Connection</w:t>
      </w:r>
      <w:bookmarkEnd w:id="128"/>
    </w:p>
    <w:p w14:paraId="2C42A22B" w14:textId="5A7D8982" w:rsidR="00824383" w:rsidRPr="000318B1" w:rsidRDefault="00824383" w:rsidP="00824383">
      <w:pPr>
        <w:pStyle w:val="Body1"/>
        <w:spacing w:before="120" w:after="120"/>
        <w:jc w:val="both"/>
        <w:rPr>
          <w:rFonts w:ascii="Arial" w:hAnsi="Arial" w:cs="Arial"/>
          <w:lang w:val="en-IE"/>
        </w:rPr>
      </w:pPr>
      <w:r w:rsidRPr="00B01514">
        <w:rPr>
          <w:rFonts w:ascii="Arial" w:hAnsi="Arial" w:cs="Arial"/>
          <w:lang w:val="en-IE"/>
        </w:rPr>
        <w:t xml:space="preserve">Data communication to the </w:t>
      </w:r>
      <w:r w:rsidR="00EC5387">
        <w:rPr>
          <w:rFonts w:ascii="Arial" w:hAnsi="Arial" w:cs="Arial"/>
          <w:lang w:val="en-IE"/>
        </w:rPr>
        <w:t>Capacity Market Platform</w:t>
      </w:r>
      <w:r w:rsidRPr="00B01514">
        <w:rPr>
          <w:rFonts w:ascii="Arial" w:hAnsi="Arial" w:cs="Arial"/>
          <w:lang w:val="en-IE"/>
        </w:rPr>
        <w:t xml:space="preserve"> </w:t>
      </w:r>
      <w:r>
        <w:rPr>
          <w:rFonts w:ascii="Arial" w:hAnsi="Arial" w:cs="Arial"/>
          <w:lang w:val="en-IE"/>
        </w:rPr>
        <w:t>shall</w:t>
      </w:r>
      <w:r w:rsidRPr="00B01514">
        <w:rPr>
          <w:rFonts w:ascii="Arial" w:hAnsi="Arial" w:cs="Arial"/>
          <w:lang w:val="en-IE"/>
        </w:rPr>
        <w:t xml:space="preserve"> be achieved using the</w:t>
      </w:r>
      <w:r>
        <w:rPr>
          <w:rFonts w:ascii="Arial" w:hAnsi="Arial" w:cs="Arial"/>
          <w:lang w:val="en-IE"/>
        </w:rPr>
        <w:t xml:space="preserve"> </w:t>
      </w:r>
      <w:r w:rsidRPr="00B01514">
        <w:rPr>
          <w:rFonts w:ascii="Arial" w:hAnsi="Arial" w:cs="Arial"/>
          <w:lang w:val="en-IE"/>
        </w:rPr>
        <w:t xml:space="preserve">internet.  Each Party is responsible for their individual connection(s) to the internet.  </w:t>
      </w:r>
    </w:p>
    <w:p w14:paraId="1C2888D2" w14:textId="0CC4E68A" w:rsidR="00824383" w:rsidRPr="000318B1" w:rsidRDefault="00824383" w:rsidP="00824383">
      <w:pPr>
        <w:pStyle w:val="Body1"/>
        <w:spacing w:before="120" w:after="120"/>
        <w:jc w:val="both"/>
        <w:rPr>
          <w:rFonts w:ascii="Arial" w:hAnsi="Arial" w:cs="Arial"/>
          <w:lang w:val="en-IE"/>
        </w:rPr>
      </w:pPr>
      <w:r w:rsidRPr="00B01514">
        <w:rPr>
          <w:rFonts w:ascii="Arial" w:hAnsi="Arial" w:cs="Arial"/>
          <w:lang w:val="en-IE"/>
        </w:rPr>
        <w:t>All Parties must maintain a redundant and fault-tolerant network configuration of sufficient capacity to meet their peak communication needs.</w:t>
      </w:r>
    </w:p>
    <w:p w14:paraId="5A15A034" w14:textId="26B0D8A1" w:rsidR="00824383" w:rsidRDefault="00824383" w:rsidP="00CE25BE">
      <w:pPr>
        <w:pStyle w:val="APHeading3"/>
        <w:tabs>
          <w:tab w:val="clear" w:pos="851"/>
        </w:tabs>
        <w:spacing w:before="360"/>
        <w:ind w:left="907" w:hanging="907"/>
      </w:pPr>
      <w:bookmarkStart w:id="129" w:name="_Toc466028244"/>
      <w:bookmarkStart w:id="130" w:name="_Toc477421558"/>
      <w:bookmarkStart w:id="131" w:name="_Toc477454865"/>
      <w:bookmarkStart w:id="132" w:name="_Toc478993598"/>
      <w:bookmarkStart w:id="133" w:name="_Toc478993903"/>
      <w:bookmarkStart w:id="134" w:name="_Toc478994058"/>
      <w:bookmarkStart w:id="135" w:name="_Toc478994171"/>
      <w:bookmarkStart w:id="136" w:name="_Toc479327435"/>
      <w:bookmarkStart w:id="137" w:name="_Toc483915960"/>
      <w:r>
        <w:t>Type 2 Channel</w:t>
      </w:r>
      <w:bookmarkEnd w:id="129"/>
      <w:bookmarkEnd w:id="130"/>
      <w:bookmarkEnd w:id="131"/>
      <w:bookmarkEnd w:id="132"/>
      <w:bookmarkEnd w:id="133"/>
      <w:bookmarkEnd w:id="134"/>
      <w:bookmarkEnd w:id="135"/>
      <w:bookmarkEnd w:id="136"/>
      <w:bookmarkEnd w:id="137"/>
      <w:r w:rsidR="00E47A9E">
        <w:t xml:space="preserve"> </w:t>
      </w:r>
    </w:p>
    <w:p w14:paraId="13C1EF9E" w14:textId="6457AB2E" w:rsidR="00824383" w:rsidRPr="000318B1" w:rsidRDefault="00824383" w:rsidP="00824383">
      <w:pPr>
        <w:pStyle w:val="Body1"/>
        <w:spacing w:before="120" w:after="120"/>
        <w:jc w:val="both"/>
        <w:rPr>
          <w:rFonts w:ascii="Arial" w:hAnsi="Arial" w:cs="Arial"/>
          <w:lang w:val="en-IE"/>
        </w:rPr>
      </w:pPr>
      <w:r w:rsidRPr="00B01514">
        <w:rPr>
          <w:rFonts w:ascii="Arial" w:hAnsi="Arial" w:cs="Arial"/>
          <w:lang w:val="en-IE"/>
        </w:rPr>
        <w:t>Where a Participant has initiated a Type 2</w:t>
      </w:r>
      <w:r>
        <w:rPr>
          <w:rFonts w:ascii="Arial" w:hAnsi="Arial" w:cs="Arial"/>
          <w:lang w:val="en-IE"/>
        </w:rPr>
        <w:t xml:space="preserve"> Channel</w:t>
      </w:r>
      <w:r w:rsidRPr="00B01514">
        <w:rPr>
          <w:rFonts w:ascii="Arial" w:hAnsi="Arial" w:cs="Arial"/>
          <w:lang w:val="en-IE"/>
        </w:rPr>
        <w:t xml:space="preserve"> session, the </w:t>
      </w:r>
      <w:r w:rsidR="00EC5387">
        <w:rPr>
          <w:rFonts w:ascii="Arial" w:hAnsi="Arial" w:cs="Arial"/>
          <w:lang w:val="en-IE"/>
        </w:rPr>
        <w:t>Capacity Market Platform</w:t>
      </w:r>
      <w:r w:rsidRPr="00B01514">
        <w:rPr>
          <w:rFonts w:ascii="Arial" w:hAnsi="Arial" w:cs="Arial"/>
          <w:lang w:val="en-IE"/>
        </w:rPr>
        <w:t xml:space="preserve"> shall monitor the duration of the session and may terminate the session if there has been no activity for longer than the period </w:t>
      </w:r>
      <w:r>
        <w:rPr>
          <w:rFonts w:ascii="Arial" w:hAnsi="Arial" w:cs="Arial"/>
          <w:lang w:val="en-IE"/>
        </w:rPr>
        <w:t>specified</w:t>
      </w:r>
      <w:r w:rsidRPr="00B01514">
        <w:rPr>
          <w:rFonts w:ascii="Arial" w:hAnsi="Arial" w:cs="Arial"/>
          <w:lang w:val="en-IE"/>
        </w:rPr>
        <w:t xml:space="preserve"> in the </w:t>
      </w:r>
      <w:r>
        <w:rPr>
          <w:rFonts w:ascii="Arial" w:hAnsi="Arial" w:cs="Arial"/>
          <w:lang w:val="en-IE"/>
        </w:rPr>
        <w:t>T</w:t>
      </w:r>
      <w:r w:rsidRPr="00B01514">
        <w:rPr>
          <w:rFonts w:ascii="Arial" w:hAnsi="Arial" w:cs="Arial"/>
          <w:lang w:val="en-IE"/>
        </w:rPr>
        <w:t>echnical Specification.</w:t>
      </w:r>
    </w:p>
    <w:p w14:paraId="12124017" w14:textId="77777777" w:rsidR="00824383" w:rsidRDefault="00824383" w:rsidP="00CE25BE">
      <w:pPr>
        <w:pStyle w:val="APHeading3"/>
        <w:tabs>
          <w:tab w:val="clear" w:pos="851"/>
        </w:tabs>
        <w:spacing w:before="360"/>
        <w:ind w:left="907" w:hanging="907"/>
      </w:pPr>
      <w:bookmarkStart w:id="138" w:name="_Toc466028245"/>
      <w:bookmarkStart w:id="139" w:name="_Toc477421559"/>
      <w:bookmarkStart w:id="140" w:name="_Toc477454866"/>
      <w:bookmarkStart w:id="141" w:name="_Toc478993599"/>
      <w:bookmarkStart w:id="142" w:name="_Toc478993904"/>
      <w:bookmarkStart w:id="143" w:name="_Toc478994059"/>
      <w:bookmarkStart w:id="144" w:name="_Toc478994172"/>
      <w:bookmarkStart w:id="145" w:name="_Toc479327436"/>
      <w:bookmarkStart w:id="146" w:name="_Toc483915961"/>
      <w:r>
        <w:t>Denial of Service</w:t>
      </w:r>
      <w:bookmarkEnd w:id="138"/>
      <w:bookmarkEnd w:id="139"/>
      <w:bookmarkEnd w:id="140"/>
      <w:bookmarkEnd w:id="141"/>
      <w:bookmarkEnd w:id="142"/>
      <w:bookmarkEnd w:id="143"/>
      <w:bookmarkEnd w:id="144"/>
      <w:bookmarkEnd w:id="145"/>
      <w:bookmarkEnd w:id="146"/>
    </w:p>
    <w:p w14:paraId="416113ED" w14:textId="76208B31" w:rsidR="00824383" w:rsidRPr="000318B1" w:rsidRDefault="00824383" w:rsidP="00824383">
      <w:pPr>
        <w:pStyle w:val="Body1"/>
        <w:spacing w:before="120" w:after="120"/>
        <w:jc w:val="both"/>
        <w:rPr>
          <w:rFonts w:ascii="Arial" w:hAnsi="Arial" w:cs="Arial"/>
          <w:lang w:val="en-IE"/>
        </w:rPr>
      </w:pPr>
      <w:r w:rsidRPr="00B01514">
        <w:rPr>
          <w:rFonts w:ascii="Arial" w:hAnsi="Arial" w:cs="Arial"/>
          <w:lang w:val="en-IE"/>
        </w:rPr>
        <w:t>Participants shall not engage in activities that may reasonably</w:t>
      </w:r>
      <w:r>
        <w:rPr>
          <w:rFonts w:ascii="Arial" w:hAnsi="Arial" w:cs="Arial"/>
          <w:lang w:val="en-IE"/>
        </w:rPr>
        <w:t xml:space="preserve"> be</w:t>
      </w:r>
      <w:r w:rsidR="00E47A9E">
        <w:rPr>
          <w:rFonts w:ascii="Arial" w:hAnsi="Arial" w:cs="Arial"/>
          <w:lang w:val="en-IE"/>
        </w:rPr>
        <w:t xml:space="preserve"> construed as denial of service a</w:t>
      </w:r>
      <w:r w:rsidRPr="00B01514">
        <w:rPr>
          <w:rFonts w:ascii="Arial" w:hAnsi="Arial" w:cs="Arial"/>
          <w:lang w:val="en-IE"/>
        </w:rPr>
        <w:t xml:space="preserve">ttacks on the </w:t>
      </w:r>
      <w:r w:rsidR="00EC5387">
        <w:rPr>
          <w:rFonts w:ascii="Arial" w:hAnsi="Arial" w:cs="Arial"/>
          <w:lang w:val="en-IE"/>
        </w:rPr>
        <w:t>Capacity Market Platform</w:t>
      </w:r>
      <w:r w:rsidRPr="00B01514">
        <w:rPr>
          <w:rFonts w:ascii="Arial" w:hAnsi="Arial" w:cs="Arial"/>
          <w:lang w:val="en-IE"/>
        </w:rPr>
        <w:t xml:space="preserve"> or the </w:t>
      </w:r>
      <w:r w:rsidR="00EC5387">
        <w:rPr>
          <w:rFonts w:ascii="Arial" w:hAnsi="Arial" w:cs="Arial"/>
          <w:lang w:val="en-IE"/>
        </w:rPr>
        <w:t>System Operator</w:t>
      </w:r>
      <w:r w:rsidRPr="00B01514">
        <w:rPr>
          <w:rFonts w:ascii="Arial" w:hAnsi="Arial" w:cs="Arial"/>
          <w:lang w:val="en-IE"/>
        </w:rPr>
        <w:t>s</w:t>
      </w:r>
      <w:r w:rsidR="00EC5387">
        <w:rPr>
          <w:rFonts w:ascii="Arial" w:hAnsi="Arial" w:cs="Arial"/>
          <w:lang w:val="en-IE"/>
        </w:rPr>
        <w:t>’</w:t>
      </w:r>
      <w:r w:rsidRPr="00B01514">
        <w:rPr>
          <w:rFonts w:ascii="Arial" w:hAnsi="Arial" w:cs="Arial"/>
          <w:lang w:val="en-IE"/>
        </w:rPr>
        <w:t xml:space="preserve"> connection to the internet.  If the </w:t>
      </w:r>
      <w:r w:rsidR="00EC5387">
        <w:rPr>
          <w:rFonts w:ascii="Arial" w:hAnsi="Arial" w:cs="Arial"/>
          <w:lang w:val="en-IE"/>
        </w:rPr>
        <w:t>System Operators</w:t>
      </w:r>
      <w:r w:rsidRPr="00B01514">
        <w:rPr>
          <w:rFonts w:ascii="Arial" w:hAnsi="Arial" w:cs="Arial"/>
          <w:lang w:val="en-IE"/>
        </w:rPr>
        <w:t xml:space="preserve"> reasonably</w:t>
      </w:r>
      <w:r w:rsidR="00EC5387">
        <w:rPr>
          <w:rFonts w:ascii="Arial" w:hAnsi="Arial" w:cs="Arial"/>
          <w:lang w:val="en-IE"/>
        </w:rPr>
        <w:t xml:space="preserve"> construe</w:t>
      </w:r>
      <w:r w:rsidRPr="00B01514">
        <w:rPr>
          <w:rFonts w:ascii="Arial" w:hAnsi="Arial" w:cs="Arial"/>
          <w:lang w:val="en-IE"/>
        </w:rPr>
        <w:t xml:space="preserve"> that a Participant is acting in a manner that negatively impacts on the availability or functionality of the </w:t>
      </w:r>
      <w:r w:rsidR="00EC5387">
        <w:rPr>
          <w:rFonts w:ascii="Arial" w:hAnsi="Arial" w:cs="Arial"/>
          <w:lang w:val="en-IE"/>
        </w:rPr>
        <w:t>Capacity Market Platform</w:t>
      </w:r>
      <w:r w:rsidRPr="00B01514">
        <w:rPr>
          <w:rFonts w:ascii="Arial" w:hAnsi="Arial" w:cs="Arial"/>
          <w:lang w:val="en-IE"/>
        </w:rPr>
        <w:t xml:space="preserve"> then they are entitled to take any action in relation to Communication Channels</w:t>
      </w:r>
      <w:r>
        <w:rPr>
          <w:rFonts w:ascii="Arial" w:hAnsi="Arial" w:cs="Arial"/>
          <w:lang w:val="en-IE"/>
        </w:rPr>
        <w:t xml:space="preserve"> that is</w:t>
      </w:r>
      <w:r w:rsidRPr="00B01514">
        <w:rPr>
          <w:rFonts w:ascii="Arial" w:hAnsi="Arial" w:cs="Arial"/>
          <w:lang w:val="en-IE"/>
        </w:rPr>
        <w:t xml:space="preserve"> necessary to remedy the situation.</w:t>
      </w:r>
    </w:p>
    <w:p w14:paraId="44465007" w14:textId="77777777" w:rsidR="00824383" w:rsidRPr="002F7602" w:rsidRDefault="00824383" w:rsidP="00CE25BE">
      <w:pPr>
        <w:pStyle w:val="APHeading3"/>
        <w:tabs>
          <w:tab w:val="clear" w:pos="851"/>
        </w:tabs>
        <w:spacing w:before="360"/>
        <w:ind w:left="907" w:hanging="907"/>
      </w:pPr>
      <w:bookmarkStart w:id="147" w:name="_Toc466028246"/>
      <w:bookmarkStart w:id="148" w:name="_Toc477421560"/>
      <w:bookmarkStart w:id="149" w:name="_Toc477454867"/>
      <w:bookmarkStart w:id="150" w:name="_Toc478993600"/>
      <w:bookmarkStart w:id="151" w:name="_Toc478993905"/>
      <w:bookmarkStart w:id="152" w:name="_Toc478994060"/>
      <w:bookmarkStart w:id="153" w:name="_Toc478994173"/>
      <w:bookmarkStart w:id="154" w:name="_Toc479327437"/>
      <w:bookmarkStart w:id="155" w:name="_Toc483915962"/>
      <w:r>
        <w:t xml:space="preserve">Change Control of </w:t>
      </w:r>
      <w:r w:rsidRPr="002F7602">
        <w:t>Security Standard for Data Communication</w:t>
      </w:r>
      <w:bookmarkEnd w:id="147"/>
      <w:bookmarkEnd w:id="148"/>
      <w:bookmarkEnd w:id="149"/>
      <w:bookmarkEnd w:id="150"/>
      <w:bookmarkEnd w:id="151"/>
      <w:bookmarkEnd w:id="152"/>
      <w:bookmarkEnd w:id="153"/>
      <w:bookmarkEnd w:id="154"/>
      <w:bookmarkEnd w:id="155"/>
    </w:p>
    <w:p w14:paraId="5878E9B8" w14:textId="1D5E907A" w:rsidR="00824383" w:rsidRPr="000318B1" w:rsidRDefault="00824383" w:rsidP="00824383">
      <w:pPr>
        <w:pStyle w:val="Body1"/>
        <w:spacing w:before="120" w:after="120"/>
        <w:jc w:val="both"/>
        <w:rPr>
          <w:rFonts w:ascii="Arial" w:hAnsi="Arial" w:cs="Arial"/>
          <w:lang w:val="en-IE"/>
        </w:rPr>
      </w:pPr>
      <w:r w:rsidRPr="00B01514">
        <w:rPr>
          <w:rFonts w:ascii="Arial" w:hAnsi="Arial" w:cs="Arial"/>
          <w:lang w:val="en-IE"/>
        </w:rPr>
        <w:t xml:space="preserve">If the </w:t>
      </w:r>
      <w:r w:rsidR="00EC5387">
        <w:rPr>
          <w:rFonts w:ascii="Arial" w:hAnsi="Arial" w:cs="Arial"/>
          <w:lang w:val="en-IE"/>
        </w:rPr>
        <w:t>System</w:t>
      </w:r>
      <w:r w:rsidRPr="00B01514">
        <w:rPr>
          <w:rFonts w:ascii="Arial" w:hAnsi="Arial" w:cs="Arial"/>
          <w:lang w:val="en-IE"/>
        </w:rPr>
        <w:t xml:space="preserve"> Operator</w:t>
      </w:r>
      <w:r w:rsidR="00EC5387">
        <w:rPr>
          <w:rFonts w:ascii="Arial" w:hAnsi="Arial" w:cs="Arial"/>
          <w:lang w:val="en-IE"/>
        </w:rPr>
        <w:t>s</w:t>
      </w:r>
      <w:r w:rsidRPr="00B01514">
        <w:rPr>
          <w:rFonts w:ascii="Arial" w:hAnsi="Arial" w:cs="Arial"/>
          <w:lang w:val="en-IE"/>
        </w:rPr>
        <w:t xml:space="preserve"> </w:t>
      </w:r>
      <w:r w:rsidR="00EC5387">
        <w:rPr>
          <w:rFonts w:ascii="Arial" w:hAnsi="Arial" w:cs="Arial"/>
          <w:lang w:val="en-IE"/>
        </w:rPr>
        <w:t>require</w:t>
      </w:r>
      <w:r w:rsidRPr="00B01514">
        <w:rPr>
          <w:rFonts w:ascii="Arial" w:hAnsi="Arial" w:cs="Arial"/>
          <w:lang w:val="en-IE"/>
        </w:rPr>
        <w:t xml:space="preserve"> </w:t>
      </w:r>
      <w:r>
        <w:rPr>
          <w:rFonts w:ascii="Arial" w:hAnsi="Arial" w:cs="Arial"/>
          <w:lang w:val="en-IE"/>
        </w:rPr>
        <w:t>the implementation of</w:t>
      </w:r>
      <w:r w:rsidRPr="00B01514">
        <w:rPr>
          <w:rFonts w:ascii="Arial" w:hAnsi="Arial" w:cs="Arial"/>
          <w:lang w:val="en-IE"/>
        </w:rPr>
        <w:t xml:space="preserve"> the security standard for data communications</w:t>
      </w:r>
      <w:r>
        <w:rPr>
          <w:rFonts w:ascii="Arial" w:hAnsi="Arial" w:cs="Arial"/>
          <w:lang w:val="en-IE"/>
        </w:rPr>
        <w:t xml:space="preserve"> or a change to that standard,</w:t>
      </w:r>
      <w:r w:rsidRPr="00B01514">
        <w:rPr>
          <w:rFonts w:ascii="Arial" w:hAnsi="Arial" w:cs="Arial"/>
          <w:lang w:val="en-IE"/>
        </w:rPr>
        <w:t xml:space="preserve"> </w:t>
      </w:r>
      <w:r w:rsidR="00EC5387">
        <w:rPr>
          <w:rFonts w:ascii="Arial" w:hAnsi="Arial" w:cs="Arial"/>
          <w:lang w:val="en-IE"/>
        </w:rPr>
        <w:t>they</w:t>
      </w:r>
      <w:r>
        <w:rPr>
          <w:rFonts w:ascii="Arial" w:hAnsi="Arial" w:cs="Arial"/>
          <w:lang w:val="en-IE"/>
        </w:rPr>
        <w:t xml:space="preserve"> shall follow the procedure set out</w:t>
      </w:r>
      <w:r w:rsidRPr="00B01514">
        <w:rPr>
          <w:rFonts w:ascii="Arial" w:hAnsi="Arial" w:cs="Arial"/>
          <w:lang w:val="en-IE"/>
        </w:rPr>
        <w:t xml:space="preserve"> in </w:t>
      </w:r>
      <w:r>
        <w:rPr>
          <w:rFonts w:ascii="Arial" w:hAnsi="Arial" w:cs="Arial"/>
          <w:lang w:val="en-IE"/>
        </w:rPr>
        <w:t>Agreed Procedure 5</w:t>
      </w:r>
      <w:r w:rsidRPr="00B01514">
        <w:rPr>
          <w:rFonts w:ascii="Arial" w:hAnsi="Arial" w:cs="Arial"/>
          <w:lang w:val="en-IE"/>
        </w:rPr>
        <w:t xml:space="preserve"> “Market System Operation, Testing, Upgrading and Support”.</w:t>
      </w:r>
    </w:p>
    <w:p w14:paraId="552EB442" w14:textId="77777777" w:rsidR="00DD2BE1" w:rsidRDefault="00DD2BE1" w:rsidP="005C4CD5">
      <w:pPr>
        <w:pStyle w:val="CERnon-indent"/>
        <w:jc w:val="both"/>
        <w:sectPr w:rsidR="00DD2BE1" w:rsidSect="004715FB">
          <w:headerReference w:type="default" r:id="rId19"/>
          <w:pgSz w:w="11907" w:h="16840" w:code="9"/>
          <w:pgMar w:top="1440" w:right="1440" w:bottom="1440" w:left="1440" w:header="720" w:footer="720" w:gutter="0"/>
          <w:cols w:space="720"/>
          <w:docGrid w:linePitch="299"/>
        </w:sectPr>
      </w:pPr>
    </w:p>
    <w:p w14:paraId="7CB0C6A1" w14:textId="469EF5D4" w:rsidR="0092120E" w:rsidRPr="00F917D7" w:rsidRDefault="006E18C0" w:rsidP="0030683E">
      <w:pPr>
        <w:pStyle w:val="APHeading1"/>
      </w:pPr>
      <w:bookmarkStart w:id="156" w:name="_Toc163376600"/>
      <w:bookmarkStart w:id="157" w:name="_Toc470172259"/>
      <w:bookmarkStart w:id="158" w:name="_Toc483915963"/>
      <w:bookmarkStart w:id="159" w:name="_Ref18384429"/>
      <w:bookmarkStart w:id="160" w:name="_Ref18384471"/>
      <w:bookmarkStart w:id="161" w:name="_Ref18384594"/>
      <w:bookmarkStart w:id="162" w:name="_Toc22548733"/>
      <w:bookmarkStart w:id="163" w:name="_Toc139788482"/>
      <w:r w:rsidRPr="00F917D7">
        <w:lastRenderedPageBreak/>
        <w:t>Procedural Steps</w:t>
      </w:r>
      <w:bookmarkEnd w:id="156"/>
      <w:bookmarkEnd w:id="157"/>
      <w:bookmarkEnd w:id="158"/>
    </w:p>
    <w:p w14:paraId="3491CF08" w14:textId="029CA6A5" w:rsidR="00A11825" w:rsidRPr="00A11825" w:rsidRDefault="00787DB5" w:rsidP="00A25FC5">
      <w:pPr>
        <w:pStyle w:val="APHeading2"/>
        <w:tabs>
          <w:tab w:val="clear" w:pos="851"/>
          <w:tab w:val="num" w:pos="720"/>
        </w:tabs>
        <w:spacing w:before="480"/>
        <w:ind w:left="850" w:hanging="850"/>
      </w:pPr>
      <w:bookmarkStart w:id="164" w:name="_Toc483915964"/>
      <w:r>
        <w:t>C</w:t>
      </w:r>
      <w:r w:rsidR="00C27707">
        <w:t xml:space="preserve">ommunication Channel </w:t>
      </w:r>
      <w:r w:rsidR="00F917D7">
        <w:t>Qualification</w:t>
      </w:r>
      <w:r w:rsidR="007B573A">
        <w:t xml:space="preserve"> Testing</w:t>
      </w:r>
      <w:bookmarkEnd w:id="164"/>
    </w:p>
    <w:tbl>
      <w:tblPr>
        <w:tblStyle w:val="TableList3"/>
        <w:tblW w:w="14148" w:type="dxa"/>
        <w:tblLayout w:type="fixed"/>
        <w:tblLook w:val="01E0" w:firstRow="1" w:lastRow="1" w:firstColumn="1" w:lastColumn="1" w:noHBand="0" w:noVBand="0"/>
      </w:tblPr>
      <w:tblGrid>
        <w:gridCol w:w="738"/>
        <w:gridCol w:w="5400"/>
        <w:gridCol w:w="1483"/>
        <w:gridCol w:w="2837"/>
        <w:gridCol w:w="2250"/>
        <w:gridCol w:w="1440"/>
      </w:tblGrid>
      <w:tr w:rsidR="0017006D" w:rsidRPr="00364285" w14:paraId="0CDF33CB" w14:textId="77777777" w:rsidTr="00232034">
        <w:trPr>
          <w:cnfStyle w:val="100000000000" w:firstRow="1" w:lastRow="0" w:firstColumn="0" w:lastColumn="0" w:oddVBand="0" w:evenVBand="0" w:oddHBand="0" w:evenHBand="0" w:firstRowFirstColumn="0" w:firstRowLastColumn="0" w:lastRowFirstColumn="0" w:lastRowLastColumn="0"/>
          <w:tblHeader/>
        </w:trPr>
        <w:tc>
          <w:tcPr>
            <w:tcW w:w="738" w:type="dxa"/>
            <w:shd w:val="clear" w:color="auto" w:fill="F2F2F2" w:themeFill="background1" w:themeFillShade="F2"/>
          </w:tcPr>
          <w:p w14:paraId="6159205F" w14:textId="0683B47E" w:rsidR="0017006D" w:rsidRPr="00364285" w:rsidRDefault="0017006D" w:rsidP="00C26684">
            <w:pPr>
              <w:pStyle w:val="CERTableHeader"/>
              <w:rPr>
                <w:b/>
              </w:rPr>
            </w:pPr>
            <w:r w:rsidRPr="00435F6C">
              <w:rPr>
                <w:b/>
                <w:color w:val="000000" w:themeColor="text1"/>
                <w:sz w:val="22"/>
                <w:szCs w:val="22"/>
              </w:rPr>
              <w:t>Step</w:t>
            </w:r>
          </w:p>
        </w:tc>
        <w:tc>
          <w:tcPr>
            <w:tcW w:w="5400" w:type="dxa"/>
            <w:shd w:val="clear" w:color="auto" w:fill="F2F2F2" w:themeFill="background1" w:themeFillShade="F2"/>
          </w:tcPr>
          <w:p w14:paraId="333BB4C7" w14:textId="23398DBE" w:rsidR="0017006D" w:rsidRPr="00364285" w:rsidRDefault="0017006D" w:rsidP="00C26684">
            <w:pPr>
              <w:pStyle w:val="CERTableHeader"/>
              <w:rPr>
                <w:b/>
              </w:rPr>
            </w:pPr>
            <w:r w:rsidRPr="00435F6C">
              <w:rPr>
                <w:b/>
                <w:color w:val="000000" w:themeColor="text1"/>
                <w:sz w:val="22"/>
                <w:szCs w:val="22"/>
              </w:rPr>
              <w:t>Step Description</w:t>
            </w:r>
          </w:p>
        </w:tc>
        <w:tc>
          <w:tcPr>
            <w:tcW w:w="1483" w:type="dxa"/>
            <w:shd w:val="clear" w:color="auto" w:fill="F2F2F2" w:themeFill="background1" w:themeFillShade="F2"/>
          </w:tcPr>
          <w:p w14:paraId="14930F16" w14:textId="0A030CE0" w:rsidR="0017006D" w:rsidRPr="00364285" w:rsidRDefault="0017006D" w:rsidP="00C26684">
            <w:pPr>
              <w:pStyle w:val="CERTableHeader"/>
              <w:rPr>
                <w:b/>
              </w:rPr>
            </w:pPr>
            <w:r w:rsidRPr="00435F6C">
              <w:rPr>
                <w:b/>
                <w:color w:val="000000" w:themeColor="text1"/>
                <w:sz w:val="22"/>
                <w:szCs w:val="22"/>
              </w:rPr>
              <w:t>Timing</w:t>
            </w:r>
          </w:p>
        </w:tc>
        <w:tc>
          <w:tcPr>
            <w:tcW w:w="2837" w:type="dxa"/>
            <w:shd w:val="clear" w:color="auto" w:fill="F2F2F2" w:themeFill="background1" w:themeFillShade="F2"/>
          </w:tcPr>
          <w:p w14:paraId="68B67BD5" w14:textId="6C3FFB3D" w:rsidR="0017006D" w:rsidRPr="00364285" w:rsidRDefault="0017006D" w:rsidP="00C26684">
            <w:pPr>
              <w:pStyle w:val="CERTableHeader"/>
              <w:rPr>
                <w:b/>
              </w:rPr>
            </w:pPr>
            <w:r w:rsidRPr="00435F6C">
              <w:rPr>
                <w:b/>
                <w:color w:val="000000" w:themeColor="text1"/>
                <w:sz w:val="22"/>
                <w:szCs w:val="22"/>
              </w:rPr>
              <w:t>Method</w:t>
            </w:r>
          </w:p>
        </w:tc>
        <w:tc>
          <w:tcPr>
            <w:tcW w:w="2250" w:type="dxa"/>
            <w:shd w:val="clear" w:color="auto" w:fill="F2F2F2" w:themeFill="background1" w:themeFillShade="F2"/>
          </w:tcPr>
          <w:p w14:paraId="3BB9871A" w14:textId="3B5F24A7" w:rsidR="0017006D" w:rsidRPr="00364285" w:rsidRDefault="0017006D" w:rsidP="00C26684">
            <w:pPr>
              <w:pStyle w:val="CERTableHeader"/>
              <w:rPr>
                <w:b/>
              </w:rPr>
            </w:pPr>
            <w:r w:rsidRPr="00435F6C">
              <w:rPr>
                <w:b/>
                <w:color w:val="000000" w:themeColor="text1"/>
                <w:sz w:val="22"/>
                <w:szCs w:val="22"/>
              </w:rPr>
              <w:t>By / From</w:t>
            </w:r>
          </w:p>
        </w:tc>
        <w:tc>
          <w:tcPr>
            <w:tcW w:w="1440" w:type="dxa"/>
            <w:shd w:val="clear" w:color="auto" w:fill="F2F2F2" w:themeFill="background1" w:themeFillShade="F2"/>
          </w:tcPr>
          <w:p w14:paraId="5780B96D" w14:textId="4E1F3443" w:rsidR="0017006D" w:rsidRPr="00364285" w:rsidRDefault="0017006D" w:rsidP="00C26684">
            <w:pPr>
              <w:pStyle w:val="CERTableHeader"/>
              <w:rPr>
                <w:b/>
              </w:rPr>
            </w:pPr>
            <w:r w:rsidRPr="00435F6C">
              <w:rPr>
                <w:b/>
                <w:color w:val="000000" w:themeColor="text1"/>
                <w:sz w:val="22"/>
                <w:szCs w:val="22"/>
              </w:rPr>
              <w:t>To</w:t>
            </w:r>
          </w:p>
        </w:tc>
      </w:tr>
      <w:tr w:rsidR="0017006D" w:rsidRPr="009E7FE4" w14:paraId="29B42615" w14:textId="77777777" w:rsidTr="00232034">
        <w:tc>
          <w:tcPr>
            <w:tcW w:w="738" w:type="dxa"/>
          </w:tcPr>
          <w:p w14:paraId="69D2B967" w14:textId="77777777" w:rsidR="0017006D" w:rsidRPr="009E7FE4" w:rsidRDefault="0017006D" w:rsidP="00F43B39">
            <w:pPr>
              <w:pStyle w:val="CERnon-indent"/>
              <w:jc w:val="right"/>
              <w:rPr>
                <w:b/>
                <w:szCs w:val="22"/>
                <w:lang w:val="en-IE"/>
              </w:rPr>
            </w:pPr>
            <w:r w:rsidRPr="009E7FE4">
              <w:rPr>
                <w:b/>
                <w:szCs w:val="22"/>
                <w:lang w:val="en-IE"/>
              </w:rPr>
              <w:t>1</w:t>
            </w:r>
          </w:p>
        </w:tc>
        <w:tc>
          <w:tcPr>
            <w:tcW w:w="5400" w:type="dxa"/>
          </w:tcPr>
          <w:p w14:paraId="541F97A6" w14:textId="54788E6F" w:rsidR="0017006D" w:rsidRPr="009E7FE4" w:rsidRDefault="0017006D" w:rsidP="00F43B39">
            <w:pPr>
              <w:pStyle w:val="CERnon-indent"/>
              <w:jc w:val="both"/>
              <w:rPr>
                <w:szCs w:val="22"/>
              </w:rPr>
            </w:pPr>
            <w:r w:rsidRPr="009E7FE4">
              <w:rPr>
                <w:szCs w:val="22"/>
              </w:rPr>
              <w:t xml:space="preserve">Request Communication Channel testing. </w:t>
            </w:r>
          </w:p>
          <w:p w14:paraId="5B0993CB" w14:textId="0A1FD8B3" w:rsidR="0017006D" w:rsidRPr="009E7FE4" w:rsidRDefault="0017006D" w:rsidP="00F43B39">
            <w:pPr>
              <w:pStyle w:val="CERnon-indent"/>
              <w:jc w:val="both"/>
              <w:rPr>
                <w:szCs w:val="22"/>
              </w:rPr>
            </w:pPr>
            <w:r w:rsidRPr="00E34A8D">
              <w:rPr>
                <w:i/>
                <w:szCs w:val="22"/>
              </w:rPr>
              <w:t>Note:</w:t>
            </w:r>
            <w:r w:rsidRPr="009E7FE4">
              <w:rPr>
                <w:szCs w:val="22"/>
              </w:rPr>
              <w:t xml:space="preserve"> </w:t>
            </w:r>
            <w:r w:rsidR="00A01167">
              <w:rPr>
                <w:szCs w:val="22"/>
              </w:rPr>
              <w:t xml:space="preserve">The Market Operator shall issue the </w:t>
            </w:r>
            <w:r w:rsidRPr="009E7FE4">
              <w:rPr>
                <w:szCs w:val="22"/>
              </w:rPr>
              <w:t>Part</w:t>
            </w:r>
            <w:r w:rsidR="007B573A">
              <w:rPr>
                <w:szCs w:val="22"/>
              </w:rPr>
              <w:t>y</w:t>
            </w:r>
            <w:r w:rsidRPr="009E7FE4">
              <w:rPr>
                <w:szCs w:val="22"/>
              </w:rPr>
              <w:t xml:space="preserve"> </w:t>
            </w:r>
            <w:r w:rsidR="00A01167">
              <w:rPr>
                <w:szCs w:val="22"/>
              </w:rPr>
              <w:t xml:space="preserve">with the security access credentials (including </w:t>
            </w:r>
            <w:r w:rsidRPr="009E7FE4">
              <w:rPr>
                <w:szCs w:val="22"/>
              </w:rPr>
              <w:t>a Digital Certificate</w:t>
            </w:r>
            <w:r w:rsidR="00BA28BB">
              <w:rPr>
                <w:szCs w:val="22"/>
              </w:rPr>
              <w:t>)</w:t>
            </w:r>
            <w:r w:rsidRPr="009E7FE4">
              <w:rPr>
                <w:szCs w:val="22"/>
              </w:rPr>
              <w:t xml:space="preserve"> for the Part</w:t>
            </w:r>
            <w:r w:rsidR="00BA28BB">
              <w:rPr>
                <w:szCs w:val="22"/>
              </w:rPr>
              <w:t>y</w:t>
            </w:r>
            <w:r w:rsidR="004A433C">
              <w:rPr>
                <w:szCs w:val="22"/>
              </w:rPr>
              <w:t xml:space="preserve"> </w:t>
            </w:r>
            <w:r w:rsidRPr="009E7FE4">
              <w:rPr>
                <w:szCs w:val="22"/>
              </w:rPr>
              <w:t>Certification Environment t</w:t>
            </w:r>
            <w:r w:rsidRPr="009E7FE4">
              <w:rPr>
                <w:szCs w:val="22"/>
                <w:lang w:val="en-IE"/>
              </w:rPr>
              <w:t>o perform testing</w:t>
            </w:r>
            <w:r w:rsidR="005674B5">
              <w:rPr>
                <w:szCs w:val="22"/>
                <w:lang w:val="en-IE"/>
              </w:rPr>
              <w:t>.</w:t>
            </w:r>
          </w:p>
        </w:tc>
        <w:tc>
          <w:tcPr>
            <w:tcW w:w="1483" w:type="dxa"/>
          </w:tcPr>
          <w:p w14:paraId="1977C072" w14:textId="77777777" w:rsidR="0017006D" w:rsidRPr="009E7FE4" w:rsidRDefault="0017006D" w:rsidP="00C26684">
            <w:pPr>
              <w:pStyle w:val="CERnon-indent"/>
              <w:rPr>
                <w:szCs w:val="22"/>
                <w:lang w:val="en-IE"/>
              </w:rPr>
            </w:pPr>
            <w:r w:rsidRPr="009E7FE4">
              <w:rPr>
                <w:szCs w:val="22"/>
                <w:lang w:val="en-IE"/>
              </w:rPr>
              <w:t>As required</w:t>
            </w:r>
          </w:p>
        </w:tc>
        <w:tc>
          <w:tcPr>
            <w:tcW w:w="2837" w:type="dxa"/>
          </w:tcPr>
          <w:p w14:paraId="221E85E5" w14:textId="7459C6B6" w:rsidR="0017006D" w:rsidRPr="009E7FE4" w:rsidRDefault="006A6988" w:rsidP="00A01167">
            <w:pPr>
              <w:pStyle w:val="CERnon-indent"/>
              <w:rPr>
                <w:szCs w:val="22"/>
                <w:lang w:val="en-IE"/>
              </w:rPr>
            </w:pPr>
            <w:r>
              <w:rPr>
                <w:szCs w:val="22"/>
                <w:lang w:val="en-IE"/>
              </w:rPr>
              <w:t>Email</w:t>
            </w:r>
            <w:r w:rsidR="007B573A">
              <w:rPr>
                <w:szCs w:val="22"/>
                <w:lang w:val="en-IE"/>
              </w:rPr>
              <w:t xml:space="preserve"> /</w:t>
            </w:r>
            <w:r>
              <w:rPr>
                <w:szCs w:val="22"/>
                <w:lang w:val="en-IE"/>
              </w:rPr>
              <w:t xml:space="preserve"> </w:t>
            </w:r>
            <w:r w:rsidR="007B573A">
              <w:rPr>
                <w:szCs w:val="22"/>
                <w:lang w:val="en-IE"/>
              </w:rPr>
              <w:t>Telep</w:t>
            </w:r>
            <w:r>
              <w:rPr>
                <w:szCs w:val="22"/>
                <w:lang w:val="en-IE"/>
              </w:rPr>
              <w:t>hone</w:t>
            </w:r>
            <w:r w:rsidR="007B573A">
              <w:rPr>
                <w:szCs w:val="22"/>
                <w:lang w:val="en-IE"/>
              </w:rPr>
              <w:t xml:space="preserve"> / Facs</w:t>
            </w:r>
            <w:r w:rsidR="00A01167">
              <w:rPr>
                <w:szCs w:val="22"/>
                <w:lang w:val="en-IE"/>
              </w:rPr>
              <w:t>i</w:t>
            </w:r>
            <w:r w:rsidR="007B573A">
              <w:rPr>
                <w:szCs w:val="22"/>
                <w:lang w:val="en-IE"/>
              </w:rPr>
              <w:t>mile</w:t>
            </w:r>
            <w:r w:rsidR="0017006D" w:rsidRPr="009E7FE4">
              <w:rPr>
                <w:szCs w:val="22"/>
                <w:lang w:val="en-IE"/>
              </w:rPr>
              <w:t xml:space="preserve"> </w:t>
            </w:r>
          </w:p>
        </w:tc>
        <w:tc>
          <w:tcPr>
            <w:tcW w:w="2250" w:type="dxa"/>
          </w:tcPr>
          <w:p w14:paraId="080369AD" w14:textId="33293A3E" w:rsidR="0017006D" w:rsidRPr="009E7FE4" w:rsidRDefault="0017006D" w:rsidP="007B573A">
            <w:pPr>
              <w:pStyle w:val="CERnon-indent"/>
              <w:rPr>
                <w:szCs w:val="22"/>
                <w:lang w:val="en-IE"/>
              </w:rPr>
            </w:pPr>
            <w:r w:rsidRPr="009E7FE4">
              <w:rPr>
                <w:szCs w:val="22"/>
                <w:lang w:val="en-IE"/>
              </w:rPr>
              <w:t>Part</w:t>
            </w:r>
            <w:r w:rsidR="007B573A">
              <w:rPr>
                <w:szCs w:val="22"/>
                <w:lang w:val="en-IE"/>
              </w:rPr>
              <w:t>y</w:t>
            </w:r>
          </w:p>
        </w:tc>
        <w:tc>
          <w:tcPr>
            <w:tcW w:w="1440" w:type="dxa"/>
          </w:tcPr>
          <w:p w14:paraId="05F9D044" w14:textId="09A6A7A4" w:rsidR="0017006D" w:rsidRPr="009E7FE4" w:rsidRDefault="005B2D81" w:rsidP="00C26684">
            <w:pPr>
              <w:pStyle w:val="CERnon-indent"/>
              <w:rPr>
                <w:szCs w:val="22"/>
                <w:lang w:val="en-IE"/>
              </w:rPr>
            </w:pPr>
            <w:r>
              <w:rPr>
                <w:szCs w:val="22"/>
                <w:lang w:val="en-IE"/>
              </w:rPr>
              <w:t>System</w:t>
            </w:r>
            <w:r w:rsidR="0017006D" w:rsidRPr="009E7FE4">
              <w:rPr>
                <w:szCs w:val="22"/>
                <w:lang w:val="en-IE"/>
              </w:rPr>
              <w:t xml:space="preserve"> Operator</w:t>
            </w:r>
            <w:r w:rsidR="00006231">
              <w:rPr>
                <w:szCs w:val="22"/>
                <w:lang w:val="en-IE"/>
              </w:rPr>
              <w:t>s</w:t>
            </w:r>
          </w:p>
        </w:tc>
      </w:tr>
      <w:tr w:rsidR="0017006D" w:rsidRPr="009E7FE4" w14:paraId="085A08C3" w14:textId="77777777" w:rsidTr="00232034">
        <w:tc>
          <w:tcPr>
            <w:tcW w:w="738" w:type="dxa"/>
          </w:tcPr>
          <w:p w14:paraId="7F25ABD2" w14:textId="77777777" w:rsidR="0017006D" w:rsidRPr="009E7FE4" w:rsidRDefault="0017006D" w:rsidP="00F43B39">
            <w:pPr>
              <w:pStyle w:val="CERnon-indent"/>
              <w:jc w:val="right"/>
              <w:rPr>
                <w:b/>
                <w:szCs w:val="22"/>
                <w:lang w:val="en-IE"/>
              </w:rPr>
            </w:pPr>
            <w:r w:rsidRPr="009E7FE4">
              <w:rPr>
                <w:b/>
                <w:szCs w:val="22"/>
                <w:lang w:val="en-IE"/>
              </w:rPr>
              <w:t>2</w:t>
            </w:r>
          </w:p>
        </w:tc>
        <w:tc>
          <w:tcPr>
            <w:tcW w:w="5400" w:type="dxa"/>
          </w:tcPr>
          <w:p w14:paraId="633DA055" w14:textId="4FAC2C52" w:rsidR="0017006D" w:rsidRPr="009E7FE4" w:rsidRDefault="0017006D" w:rsidP="00F43B39">
            <w:pPr>
              <w:pStyle w:val="CERnon-indent"/>
              <w:jc w:val="both"/>
              <w:rPr>
                <w:szCs w:val="22"/>
              </w:rPr>
            </w:pPr>
            <w:r w:rsidRPr="009E7FE4">
              <w:rPr>
                <w:szCs w:val="22"/>
              </w:rPr>
              <w:t>Notify Part</w:t>
            </w:r>
            <w:r w:rsidR="007B573A">
              <w:rPr>
                <w:szCs w:val="22"/>
              </w:rPr>
              <w:t>y</w:t>
            </w:r>
            <w:r w:rsidRPr="009E7FE4">
              <w:rPr>
                <w:szCs w:val="22"/>
              </w:rPr>
              <w:t xml:space="preserve"> of tests required and fixed scripted schedule of test</w:t>
            </w:r>
            <w:r w:rsidR="005674B5">
              <w:rPr>
                <w:szCs w:val="22"/>
              </w:rPr>
              <w:t>.</w:t>
            </w:r>
          </w:p>
        </w:tc>
        <w:tc>
          <w:tcPr>
            <w:tcW w:w="1483" w:type="dxa"/>
          </w:tcPr>
          <w:p w14:paraId="4E3CBF42" w14:textId="64C1D6F9" w:rsidR="0017006D" w:rsidRPr="009E7FE4" w:rsidRDefault="0017006D" w:rsidP="0017006D">
            <w:pPr>
              <w:pStyle w:val="CERnon-indent"/>
              <w:rPr>
                <w:szCs w:val="22"/>
                <w:lang w:val="en-IE"/>
              </w:rPr>
            </w:pPr>
            <w:r w:rsidRPr="009E7FE4">
              <w:rPr>
                <w:szCs w:val="22"/>
                <w:lang w:val="en-IE"/>
              </w:rPr>
              <w:t>Within 3 WD</w:t>
            </w:r>
            <w:r w:rsidR="00332124">
              <w:rPr>
                <w:szCs w:val="22"/>
                <w:lang w:val="en-IE"/>
              </w:rPr>
              <w:t xml:space="preserve"> of request</w:t>
            </w:r>
          </w:p>
        </w:tc>
        <w:tc>
          <w:tcPr>
            <w:tcW w:w="2837" w:type="dxa"/>
          </w:tcPr>
          <w:p w14:paraId="0B8233C7" w14:textId="1D7A42B5" w:rsidR="0017006D" w:rsidRPr="0057261E" w:rsidRDefault="0057261E" w:rsidP="0017006D">
            <w:pPr>
              <w:pStyle w:val="CERnon-indent"/>
              <w:rPr>
                <w:szCs w:val="22"/>
                <w:lang w:val="en-IE"/>
              </w:rPr>
            </w:pPr>
            <w:r>
              <w:rPr>
                <w:szCs w:val="22"/>
                <w:lang w:val="en-IE"/>
              </w:rPr>
              <w:t>E</w:t>
            </w:r>
            <w:r w:rsidRPr="0057261E">
              <w:rPr>
                <w:szCs w:val="22"/>
                <w:lang w:val="en-IE"/>
              </w:rPr>
              <w:t>mail</w:t>
            </w:r>
          </w:p>
        </w:tc>
        <w:tc>
          <w:tcPr>
            <w:tcW w:w="2250" w:type="dxa"/>
          </w:tcPr>
          <w:p w14:paraId="1D0902E1" w14:textId="2120507A" w:rsidR="0017006D" w:rsidRPr="009E7FE4" w:rsidRDefault="007D10E7" w:rsidP="00C26684">
            <w:pPr>
              <w:pStyle w:val="CERnon-indent"/>
              <w:rPr>
                <w:szCs w:val="22"/>
                <w:lang w:val="en-IE"/>
              </w:rPr>
            </w:pPr>
            <w:r>
              <w:rPr>
                <w:szCs w:val="22"/>
                <w:lang w:val="en-IE"/>
              </w:rPr>
              <w:t>System Operator</w:t>
            </w:r>
            <w:r w:rsidR="00E74C4B">
              <w:rPr>
                <w:szCs w:val="22"/>
                <w:lang w:val="en-IE"/>
              </w:rPr>
              <w:t>s</w:t>
            </w:r>
          </w:p>
        </w:tc>
        <w:tc>
          <w:tcPr>
            <w:tcW w:w="1440" w:type="dxa"/>
          </w:tcPr>
          <w:p w14:paraId="7DC0444E" w14:textId="1B2D30CA" w:rsidR="0017006D" w:rsidRPr="009E7FE4" w:rsidRDefault="0017006D" w:rsidP="007B573A">
            <w:pPr>
              <w:pStyle w:val="CERnon-indent"/>
              <w:rPr>
                <w:szCs w:val="22"/>
                <w:lang w:val="en-IE"/>
              </w:rPr>
            </w:pPr>
            <w:r w:rsidRPr="009E7FE4">
              <w:rPr>
                <w:szCs w:val="22"/>
                <w:lang w:val="en-IE"/>
              </w:rPr>
              <w:t>Part</w:t>
            </w:r>
            <w:r w:rsidR="007B573A">
              <w:rPr>
                <w:szCs w:val="22"/>
                <w:lang w:val="en-IE"/>
              </w:rPr>
              <w:t>y</w:t>
            </w:r>
          </w:p>
        </w:tc>
      </w:tr>
      <w:tr w:rsidR="0017006D" w:rsidRPr="009E7FE4" w14:paraId="2455E0F0" w14:textId="77777777" w:rsidTr="00232034">
        <w:tc>
          <w:tcPr>
            <w:tcW w:w="738" w:type="dxa"/>
          </w:tcPr>
          <w:p w14:paraId="010ED1B2" w14:textId="77777777" w:rsidR="0017006D" w:rsidRPr="009E7FE4" w:rsidRDefault="0017006D" w:rsidP="00F43B39">
            <w:pPr>
              <w:pStyle w:val="CERnon-indent"/>
              <w:jc w:val="right"/>
              <w:rPr>
                <w:b/>
                <w:szCs w:val="22"/>
                <w:lang w:val="en-IE"/>
              </w:rPr>
            </w:pPr>
            <w:r w:rsidRPr="009E7FE4">
              <w:rPr>
                <w:b/>
                <w:szCs w:val="22"/>
                <w:lang w:val="en-IE"/>
              </w:rPr>
              <w:t>3</w:t>
            </w:r>
          </w:p>
        </w:tc>
        <w:tc>
          <w:tcPr>
            <w:tcW w:w="5400" w:type="dxa"/>
          </w:tcPr>
          <w:p w14:paraId="308F5DA0" w14:textId="2FBB602E" w:rsidR="0017006D" w:rsidRPr="009E7FE4" w:rsidRDefault="0017006D" w:rsidP="00F43B39">
            <w:pPr>
              <w:pStyle w:val="CERnon-indent"/>
              <w:jc w:val="both"/>
              <w:rPr>
                <w:szCs w:val="22"/>
              </w:rPr>
            </w:pPr>
            <w:r w:rsidRPr="009E7FE4">
              <w:rPr>
                <w:szCs w:val="22"/>
              </w:rPr>
              <w:t>Prepare tests, connect to Part</w:t>
            </w:r>
            <w:r w:rsidR="007B573A">
              <w:rPr>
                <w:szCs w:val="22"/>
              </w:rPr>
              <w:t>y</w:t>
            </w:r>
            <w:r w:rsidR="004D464F">
              <w:rPr>
                <w:szCs w:val="22"/>
              </w:rPr>
              <w:t xml:space="preserve"> </w:t>
            </w:r>
            <w:r w:rsidRPr="009E7FE4">
              <w:rPr>
                <w:szCs w:val="22"/>
              </w:rPr>
              <w:t>Certification Environment and execute tests</w:t>
            </w:r>
            <w:r w:rsidR="005674B5">
              <w:rPr>
                <w:szCs w:val="22"/>
              </w:rPr>
              <w:t>.</w:t>
            </w:r>
          </w:p>
        </w:tc>
        <w:tc>
          <w:tcPr>
            <w:tcW w:w="1483" w:type="dxa"/>
          </w:tcPr>
          <w:p w14:paraId="0707934E" w14:textId="4D4452A1" w:rsidR="0017006D" w:rsidRPr="009E7FE4" w:rsidRDefault="00332124" w:rsidP="00332124">
            <w:pPr>
              <w:pStyle w:val="CERnon-indent"/>
              <w:rPr>
                <w:szCs w:val="22"/>
                <w:lang w:val="en-IE"/>
              </w:rPr>
            </w:pPr>
            <w:r>
              <w:rPr>
                <w:szCs w:val="22"/>
                <w:lang w:val="en-IE"/>
              </w:rPr>
              <w:t>In accordance with</w:t>
            </w:r>
            <w:r w:rsidR="0017006D" w:rsidRPr="009E7FE4">
              <w:rPr>
                <w:szCs w:val="22"/>
                <w:lang w:val="en-IE"/>
              </w:rPr>
              <w:t xml:space="preserve"> fixed script </w:t>
            </w:r>
          </w:p>
        </w:tc>
        <w:tc>
          <w:tcPr>
            <w:tcW w:w="2837" w:type="dxa"/>
          </w:tcPr>
          <w:p w14:paraId="48AABD96" w14:textId="5122D257" w:rsidR="0017006D" w:rsidRPr="009E7FE4" w:rsidRDefault="0017006D" w:rsidP="00C26684">
            <w:pPr>
              <w:pStyle w:val="CERnon-indent"/>
              <w:rPr>
                <w:szCs w:val="22"/>
                <w:lang w:val="en-IE"/>
              </w:rPr>
            </w:pPr>
            <w:r w:rsidRPr="009E7FE4">
              <w:rPr>
                <w:szCs w:val="22"/>
              </w:rPr>
              <w:t>Part</w:t>
            </w:r>
            <w:r w:rsidR="00F87B86">
              <w:rPr>
                <w:szCs w:val="22"/>
              </w:rPr>
              <w:t>y</w:t>
            </w:r>
            <w:r w:rsidRPr="009E7FE4">
              <w:rPr>
                <w:szCs w:val="22"/>
              </w:rPr>
              <w:t xml:space="preserve"> Certification Environment </w:t>
            </w:r>
            <w:r w:rsidRPr="009E7FE4">
              <w:rPr>
                <w:szCs w:val="22"/>
                <w:lang w:val="en-IE"/>
              </w:rPr>
              <w:t>website</w:t>
            </w:r>
          </w:p>
        </w:tc>
        <w:tc>
          <w:tcPr>
            <w:tcW w:w="2250" w:type="dxa"/>
          </w:tcPr>
          <w:p w14:paraId="5938060F" w14:textId="3FEC2401" w:rsidR="0017006D" w:rsidRPr="009E7FE4" w:rsidRDefault="0017006D" w:rsidP="00C26684">
            <w:pPr>
              <w:pStyle w:val="CERnon-indent"/>
              <w:rPr>
                <w:szCs w:val="22"/>
                <w:lang w:val="en-IE"/>
              </w:rPr>
            </w:pPr>
            <w:r w:rsidRPr="009E7FE4">
              <w:rPr>
                <w:szCs w:val="22"/>
                <w:lang w:val="en-IE"/>
              </w:rPr>
              <w:t>Part</w:t>
            </w:r>
            <w:r w:rsidR="007B573A">
              <w:rPr>
                <w:szCs w:val="22"/>
                <w:lang w:val="en-IE"/>
              </w:rPr>
              <w:t>y</w:t>
            </w:r>
          </w:p>
        </w:tc>
        <w:tc>
          <w:tcPr>
            <w:tcW w:w="1440" w:type="dxa"/>
          </w:tcPr>
          <w:p w14:paraId="554D5872" w14:textId="49E272BD" w:rsidR="0017006D" w:rsidRPr="009E7FE4" w:rsidRDefault="00DD794A" w:rsidP="00C26684">
            <w:pPr>
              <w:pStyle w:val="CERnon-indent"/>
              <w:rPr>
                <w:szCs w:val="22"/>
                <w:lang w:val="en-IE"/>
              </w:rPr>
            </w:pPr>
            <w:r>
              <w:rPr>
                <w:szCs w:val="22"/>
                <w:lang w:val="en-IE"/>
              </w:rPr>
              <w:t>-</w:t>
            </w:r>
          </w:p>
        </w:tc>
      </w:tr>
      <w:tr w:rsidR="0017006D" w:rsidRPr="009E7FE4" w14:paraId="5B22FCB3" w14:textId="77777777" w:rsidTr="00232034">
        <w:tc>
          <w:tcPr>
            <w:tcW w:w="738" w:type="dxa"/>
          </w:tcPr>
          <w:p w14:paraId="0DA32E7B" w14:textId="77777777" w:rsidR="0017006D" w:rsidRPr="009E7FE4" w:rsidRDefault="0017006D" w:rsidP="00F43B39">
            <w:pPr>
              <w:pStyle w:val="CERnon-indent"/>
              <w:jc w:val="right"/>
              <w:rPr>
                <w:b/>
                <w:szCs w:val="22"/>
                <w:lang w:val="en-IE"/>
              </w:rPr>
            </w:pPr>
            <w:r w:rsidRPr="009E7FE4">
              <w:rPr>
                <w:b/>
                <w:szCs w:val="22"/>
                <w:lang w:val="en-IE"/>
              </w:rPr>
              <w:t>4</w:t>
            </w:r>
          </w:p>
        </w:tc>
        <w:tc>
          <w:tcPr>
            <w:tcW w:w="5400" w:type="dxa"/>
          </w:tcPr>
          <w:p w14:paraId="18072617" w14:textId="12574AD8" w:rsidR="0017006D" w:rsidRPr="009E7FE4" w:rsidRDefault="0017006D" w:rsidP="00F43B39">
            <w:pPr>
              <w:pStyle w:val="CERnon-indent"/>
              <w:jc w:val="both"/>
              <w:rPr>
                <w:szCs w:val="22"/>
              </w:rPr>
            </w:pPr>
            <w:r w:rsidRPr="009E7FE4">
              <w:rPr>
                <w:szCs w:val="22"/>
              </w:rPr>
              <w:t>Validate tests.  If acceptable go to step 7, otherwise continue to step 5</w:t>
            </w:r>
            <w:r w:rsidR="005674B5">
              <w:rPr>
                <w:szCs w:val="22"/>
              </w:rPr>
              <w:t>.</w:t>
            </w:r>
          </w:p>
        </w:tc>
        <w:tc>
          <w:tcPr>
            <w:tcW w:w="1483" w:type="dxa"/>
          </w:tcPr>
          <w:p w14:paraId="654D01D7" w14:textId="46B1B547" w:rsidR="0017006D" w:rsidRPr="009E7FE4" w:rsidRDefault="00332124" w:rsidP="00332124">
            <w:pPr>
              <w:pStyle w:val="CERnon-indent"/>
              <w:rPr>
                <w:szCs w:val="22"/>
                <w:lang w:val="en-IE"/>
              </w:rPr>
            </w:pPr>
            <w:r>
              <w:rPr>
                <w:szCs w:val="22"/>
                <w:lang w:val="en-IE"/>
              </w:rPr>
              <w:t xml:space="preserve">In accordance with </w:t>
            </w:r>
            <w:r w:rsidR="001D4AD9">
              <w:rPr>
                <w:szCs w:val="22"/>
                <w:lang w:val="en-IE"/>
              </w:rPr>
              <w:t xml:space="preserve">fixed script </w:t>
            </w:r>
          </w:p>
        </w:tc>
        <w:tc>
          <w:tcPr>
            <w:tcW w:w="2837" w:type="dxa"/>
          </w:tcPr>
          <w:p w14:paraId="564C8BDE" w14:textId="77777777" w:rsidR="0017006D" w:rsidRPr="009E7FE4" w:rsidRDefault="0017006D" w:rsidP="00C26684">
            <w:pPr>
              <w:pStyle w:val="CERnon-indent"/>
              <w:rPr>
                <w:szCs w:val="22"/>
                <w:lang w:val="en-IE"/>
              </w:rPr>
            </w:pPr>
            <w:r w:rsidRPr="009E7FE4">
              <w:rPr>
                <w:szCs w:val="22"/>
                <w:lang w:val="en-IE"/>
              </w:rPr>
              <w:t>-</w:t>
            </w:r>
          </w:p>
        </w:tc>
        <w:tc>
          <w:tcPr>
            <w:tcW w:w="2250" w:type="dxa"/>
          </w:tcPr>
          <w:p w14:paraId="519E99AA" w14:textId="6FBC0978" w:rsidR="0017006D" w:rsidRPr="009E7FE4" w:rsidRDefault="007D10E7" w:rsidP="00C26684">
            <w:pPr>
              <w:pStyle w:val="CERnon-indent"/>
              <w:rPr>
                <w:szCs w:val="22"/>
                <w:lang w:val="en-IE"/>
              </w:rPr>
            </w:pPr>
            <w:r>
              <w:rPr>
                <w:szCs w:val="22"/>
                <w:lang w:val="en-IE"/>
              </w:rPr>
              <w:t>System Operator</w:t>
            </w:r>
            <w:r w:rsidR="00E74C4B">
              <w:rPr>
                <w:szCs w:val="22"/>
                <w:lang w:val="en-IE"/>
              </w:rPr>
              <w:t>s</w:t>
            </w:r>
          </w:p>
        </w:tc>
        <w:tc>
          <w:tcPr>
            <w:tcW w:w="1440" w:type="dxa"/>
          </w:tcPr>
          <w:p w14:paraId="4C79FCAD" w14:textId="0F588FAF" w:rsidR="0017006D" w:rsidRPr="009E7FE4" w:rsidRDefault="00DD794A" w:rsidP="00C26684">
            <w:pPr>
              <w:pStyle w:val="CERnon-indent"/>
              <w:rPr>
                <w:szCs w:val="22"/>
                <w:lang w:val="en-IE"/>
              </w:rPr>
            </w:pPr>
            <w:r>
              <w:rPr>
                <w:szCs w:val="22"/>
                <w:lang w:val="en-IE"/>
              </w:rPr>
              <w:t>-</w:t>
            </w:r>
          </w:p>
        </w:tc>
      </w:tr>
      <w:tr w:rsidR="0017006D" w:rsidRPr="009E7FE4" w14:paraId="4115C729" w14:textId="77777777" w:rsidTr="00986F0F">
        <w:tc>
          <w:tcPr>
            <w:tcW w:w="738" w:type="dxa"/>
            <w:tcBorders>
              <w:bottom w:val="single" w:sz="6" w:space="0" w:color="000000"/>
            </w:tcBorders>
          </w:tcPr>
          <w:p w14:paraId="68454501" w14:textId="77777777" w:rsidR="0017006D" w:rsidRPr="009E7FE4" w:rsidRDefault="0017006D" w:rsidP="00F43B39">
            <w:pPr>
              <w:pStyle w:val="CERnon-indent"/>
              <w:jc w:val="right"/>
              <w:rPr>
                <w:b/>
                <w:szCs w:val="22"/>
                <w:lang w:val="en-IE"/>
              </w:rPr>
            </w:pPr>
            <w:r w:rsidRPr="009E7FE4">
              <w:rPr>
                <w:b/>
                <w:szCs w:val="22"/>
                <w:lang w:val="en-IE"/>
              </w:rPr>
              <w:t>5</w:t>
            </w:r>
          </w:p>
        </w:tc>
        <w:tc>
          <w:tcPr>
            <w:tcW w:w="5400" w:type="dxa"/>
            <w:tcBorders>
              <w:bottom w:val="single" w:sz="6" w:space="0" w:color="000000"/>
            </w:tcBorders>
          </w:tcPr>
          <w:p w14:paraId="4475195F" w14:textId="2F88D155" w:rsidR="0017006D" w:rsidRPr="009E7FE4" w:rsidRDefault="0017006D" w:rsidP="00F43B39">
            <w:pPr>
              <w:pStyle w:val="CERnon-indent"/>
              <w:jc w:val="both"/>
              <w:rPr>
                <w:szCs w:val="22"/>
              </w:rPr>
            </w:pPr>
            <w:r w:rsidRPr="009E7FE4">
              <w:rPr>
                <w:szCs w:val="22"/>
              </w:rPr>
              <w:t>Infor</w:t>
            </w:r>
            <w:r w:rsidR="00C225AF">
              <w:rPr>
                <w:szCs w:val="22"/>
              </w:rPr>
              <w:t>m Part</w:t>
            </w:r>
            <w:r w:rsidR="007B573A">
              <w:rPr>
                <w:szCs w:val="22"/>
              </w:rPr>
              <w:t>y</w:t>
            </w:r>
            <w:r w:rsidR="00C225AF">
              <w:rPr>
                <w:szCs w:val="22"/>
              </w:rPr>
              <w:t xml:space="preserve"> of failed tests</w:t>
            </w:r>
            <w:r w:rsidR="005674B5">
              <w:rPr>
                <w:szCs w:val="22"/>
              </w:rPr>
              <w:t>.</w:t>
            </w:r>
          </w:p>
        </w:tc>
        <w:tc>
          <w:tcPr>
            <w:tcW w:w="1483" w:type="dxa"/>
            <w:tcBorders>
              <w:bottom w:val="single" w:sz="6" w:space="0" w:color="000000"/>
            </w:tcBorders>
          </w:tcPr>
          <w:p w14:paraId="5B5B1B77" w14:textId="708C5722" w:rsidR="0017006D" w:rsidRPr="009E7FE4" w:rsidRDefault="0017006D" w:rsidP="0017006D">
            <w:pPr>
              <w:pStyle w:val="CERnon-indent"/>
              <w:rPr>
                <w:szCs w:val="22"/>
              </w:rPr>
            </w:pPr>
            <w:r w:rsidRPr="009E7FE4">
              <w:rPr>
                <w:szCs w:val="22"/>
                <w:lang w:val="en-IE"/>
              </w:rPr>
              <w:t>Within 3 WD</w:t>
            </w:r>
            <w:r w:rsidR="00332124">
              <w:rPr>
                <w:szCs w:val="22"/>
                <w:lang w:val="en-IE"/>
              </w:rPr>
              <w:t xml:space="preserve"> of test</w:t>
            </w:r>
          </w:p>
        </w:tc>
        <w:tc>
          <w:tcPr>
            <w:tcW w:w="2837" w:type="dxa"/>
            <w:tcBorders>
              <w:bottom w:val="single" w:sz="6" w:space="0" w:color="000000"/>
            </w:tcBorders>
          </w:tcPr>
          <w:p w14:paraId="513988C9" w14:textId="02834B32" w:rsidR="0017006D" w:rsidRPr="0057261E" w:rsidRDefault="0057261E" w:rsidP="00EB5934">
            <w:pPr>
              <w:pStyle w:val="CERnon-indent"/>
              <w:rPr>
                <w:szCs w:val="22"/>
                <w:lang w:val="en-IE"/>
              </w:rPr>
            </w:pPr>
            <w:r>
              <w:rPr>
                <w:szCs w:val="22"/>
                <w:lang w:val="en-IE"/>
              </w:rPr>
              <w:t>E</w:t>
            </w:r>
            <w:r w:rsidRPr="0057261E">
              <w:rPr>
                <w:szCs w:val="22"/>
                <w:lang w:val="en-IE"/>
              </w:rPr>
              <w:t>mail</w:t>
            </w:r>
          </w:p>
        </w:tc>
        <w:tc>
          <w:tcPr>
            <w:tcW w:w="2250" w:type="dxa"/>
            <w:tcBorders>
              <w:bottom w:val="single" w:sz="6" w:space="0" w:color="000000"/>
            </w:tcBorders>
          </w:tcPr>
          <w:p w14:paraId="274157B8" w14:textId="1BC446CB" w:rsidR="0017006D" w:rsidRPr="009E7FE4" w:rsidRDefault="007D10E7" w:rsidP="00C26684">
            <w:pPr>
              <w:pStyle w:val="CERnon-indent"/>
              <w:rPr>
                <w:szCs w:val="22"/>
                <w:lang w:val="en-IE"/>
              </w:rPr>
            </w:pPr>
            <w:r>
              <w:rPr>
                <w:szCs w:val="22"/>
                <w:lang w:val="en-IE"/>
              </w:rPr>
              <w:t>System Operator</w:t>
            </w:r>
            <w:r w:rsidR="00E74C4B">
              <w:rPr>
                <w:szCs w:val="22"/>
                <w:lang w:val="en-IE"/>
              </w:rPr>
              <w:t>s</w:t>
            </w:r>
          </w:p>
        </w:tc>
        <w:tc>
          <w:tcPr>
            <w:tcW w:w="1440" w:type="dxa"/>
            <w:tcBorders>
              <w:bottom w:val="single" w:sz="6" w:space="0" w:color="000000"/>
            </w:tcBorders>
          </w:tcPr>
          <w:p w14:paraId="10CEF960" w14:textId="2ED384EB" w:rsidR="0017006D" w:rsidRPr="009E7FE4" w:rsidRDefault="0017006D" w:rsidP="00C26684">
            <w:pPr>
              <w:pStyle w:val="CERnon-indent"/>
              <w:rPr>
                <w:szCs w:val="22"/>
                <w:lang w:val="en-IE"/>
              </w:rPr>
            </w:pPr>
            <w:r w:rsidRPr="009E7FE4">
              <w:rPr>
                <w:szCs w:val="22"/>
                <w:lang w:val="en-IE"/>
              </w:rPr>
              <w:t>Part</w:t>
            </w:r>
            <w:r w:rsidR="007B573A">
              <w:rPr>
                <w:szCs w:val="22"/>
                <w:lang w:val="en-IE"/>
              </w:rPr>
              <w:t>y</w:t>
            </w:r>
          </w:p>
        </w:tc>
      </w:tr>
      <w:tr w:rsidR="0017006D" w:rsidRPr="009E7FE4" w14:paraId="57046BA2" w14:textId="77777777" w:rsidTr="00986F0F">
        <w:tc>
          <w:tcPr>
            <w:tcW w:w="738" w:type="dxa"/>
            <w:tcBorders>
              <w:top w:val="single" w:sz="6" w:space="0" w:color="000000"/>
              <w:bottom w:val="single" w:sz="6" w:space="0" w:color="000000"/>
            </w:tcBorders>
          </w:tcPr>
          <w:p w14:paraId="7B864370" w14:textId="77777777" w:rsidR="0017006D" w:rsidRPr="009E7FE4" w:rsidRDefault="0017006D" w:rsidP="00F43B39">
            <w:pPr>
              <w:pStyle w:val="CERnon-indent"/>
              <w:jc w:val="right"/>
              <w:rPr>
                <w:b/>
                <w:szCs w:val="22"/>
                <w:lang w:val="en-IE"/>
              </w:rPr>
            </w:pPr>
            <w:r w:rsidRPr="009E7FE4">
              <w:rPr>
                <w:b/>
                <w:szCs w:val="22"/>
                <w:lang w:val="en-IE"/>
              </w:rPr>
              <w:t>6</w:t>
            </w:r>
          </w:p>
        </w:tc>
        <w:tc>
          <w:tcPr>
            <w:tcW w:w="5400" w:type="dxa"/>
            <w:tcBorders>
              <w:top w:val="single" w:sz="6" w:space="0" w:color="000000"/>
              <w:bottom w:val="single" w:sz="6" w:space="0" w:color="000000"/>
            </w:tcBorders>
          </w:tcPr>
          <w:p w14:paraId="76DD7ED0" w14:textId="04D46E99" w:rsidR="0017006D" w:rsidRPr="009E7FE4" w:rsidRDefault="0017006D" w:rsidP="00F43B39">
            <w:pPr>
              <w:pStyle w:val="CERnon-indent"/>
              <w:jc w:val="both"/>
              <w:rPr>
                <w:szCs w:val="22"/>
              </w:rPr>
            </w:pPr>
            <w:r w:rsidRPr="009E7FE4">
              <w:rPr>
                <w:szCs w:val="22"/>
              </w:rPr>
              <w:t>If Part</w:t>
            </w:r>
            <w:r w:rsidR="007B573A">
              <w:rPr>
                <w:szCs w:val="22"/>
              </w:rPr>
              <w:t>y</w:t>
            </w:r>
            <w:r w:rsidRPr="009E7FE4">
              <w:rPr>
                <w:szCs w:val="22"/>
              </w:rPr>
              <w:t xml:space="preserve"> requires re-test (after correction of Part</w:t>
            </w:r>
            <w:r w:rsidR="007B573A">
              <w:rPr>
                <w:szCs w:val="22"/>
              </w:rPr>
              <w:t>y</w:t>
            </w:r>
            <w:r w:rsidRPr="009E7FE4">
              <w:rPr>
                <w:szCs w:val="22"/>
              </w:rPr>
              <w:t xml:space="preserve">’s systems </w:t>
            </w:r>
            <w:r w:rsidR="00332124">
              <w:rPr>
                <w:szCs w:val="22"/>
              </w:rPr>
              <w:t xml:space="preserve">is </w:t>
            </w:r>
            <w:r w:rsidRPr="009E7FE4">
              <w:rPr>
                <w:szCs w:val="22"/>
              </w:rPr>
              <w:t xml:space="preserve">complete) return to step 1, otherwise </w:t>
            </w:r>
            <w:r w:rsidRPr="009E7FE4">
              <w:rPr>
                <w:b/>
                <w:szCs w:val="22"/>
              </w:rPr>
              <w:t>end process</w:t>
            </w:r>
            <w:r w:rsidR="005674B5">
              <w:rPr>
                <w:b/>
                <w:szCs w:val="22"/>
              </w:rPr>
              <w:t>.</w:t>
            </w:r>
          </w:p>
        </w:tc>
        <w:tc>
          <w:tcPr>
            <w:tcW w:w="1483" w:type="dxa"/>
            <w:tcBorders>
              <w:top w:val="single" w:sz="6" w:space="0" w:color="000000"/>
              <w:bottom w:val="single" w:sz="6" w:space="0" w:color="000000"/>
            </w:tcBorders>
          </w:tcPr>
          <w:p w14:paraId="2A56FAFC" w14:textId="77777777" w:rsidR="0017006D" w:rsidRPr="009E7FE4" w:rsidRDefault="0017006D" w:rsidP="00C26684">
            <w:pPr>
              <w:pStyle w:val="CERnon-indent"/>
              <w:rPr>
                <w:szCs w:val="22"/>
                <w:lang w:val="en-IE"/>
              </w:rPr>
            </w:pPr>
            <w:r w:rsidRPr="009E7FE4">
              <w:rPr>
                <w:szCs w:val="22"/>
                <w:lang w:val="en-IE"/>
              </w:rPr>
              <w:t>As required</w:t>
            </w:r>
          </w:p>
        </w:tc>
        <w:tc>
          <w:tcPr>
            <w:tcW w:w="2837" w:type="dxa"/>
            <w:tcBorders>
              <w:top w:val="single" w:sz="6" w:space="0" w:color="000000"/>
              <w:bottom w:val="single" w:sz="6" w:space="0" w:color="000000"/>
            </w:tcBorders>
          </w:tcPr>
          <w:p w14:paraId="65E74E1E" w14:textId="77777777" w:rsidR="0017006D" w:rsidRPr="0057261E" w:rsidRDefault="0017006D" w:rsidP="00C26684">
            <w:pPr>
              <w:pStyle w:val="CERnon-indent"/>
              <w:rPr>
                <w:szCs w:val="22"/>
                <w:lang w:val="en-IE"/>
              </w:rPr>
            </w:pPr>
            <w:r w:rsidRPr="0057261E">
              <w:rPr>
                <w:szCs w:val="22"/>
                <w:lang w:val="en-IE"/>
              </w:rPr>
              <w:t>-</w:t>
            </w:r>
          </w:p>
        </w:tc>
        <w:tc>
          <w:tcPr>
            <w:tcW w:w="2250" w:type="dxa"/>
            <w:tcBorders>
              <w:top w:val="single" w:sz="6" w:space="0" w:color="000000"/>
              <w:bottom w:val="single" w:sz="6" w:space="0" w:color="000000"/>
            </w:tcBorders>
          </w:tcPr>
          <w:p w14:paraId="75ACB40E" w14:textId="64A39170" w:rsidR="0017006D" w:rsidRPr="009E7FE4" w:rsidRDefault="0017006D" w:rsidP="007B573A">
            <w:pPr>
              <w:pStyle w:val="CERnon-indent"/>
              <w:rPr>
                <w:szCs w:val="22"/>
                <w:lang w:val="en-IE"/>
              </w:rPr>
            </w:pPr>
            <w:r w:rsidRPr="009E7FE4">
              <w:rPr>
                <w:szCs w:val="22"/>
                <w:lang w:val="en-IE"/>
              </w:rPr>
              <w:t>Part</w:t>
            </w:r>
            <w:r w:rsidR="007B573A">
              <w:rPr>
                <w:szCs w:val="22"/>
                <w:lang w:val="en-IE"/>
              </w:rPr>
              <w:t>y</w:t>
            </w:r>
          </w:p>
        </w:tc>
        <w:tc>
          <w:tcPr>
            <w:tcW w:w="1440" w:type="dxa"/>
            <w:tcBorders>
              <w:top w:val="single" w:sz="6" w:space="0" w:color="000000"/>
              <w:bottom w:val="single" w:sz="6" w:space="0" w:color="000000"/>
            </w:tcBorders>
          </w:tcPr>
          <w:p w14:paraId="7D847125" w14:textId="538CE9F1" w:rsidR="0017006D" w:rsidRPr="009E7FE4" w:rsidRDefault="00DD794A" w:rsidP="00C26684">
            <w:pPr>
              <w:pStyle w:val="CERnon-indent"/>
              <w:rPr>
                <w:szCs w:val="22"/>
                <w:lang w:val="en-IE"/>
              </w:rPr>
            </w:pPr>
            <w:r>
              <w:rPr>
                <w:szCs w:val="22"/>
                <w:lang w:val="en-IE"/>
              </w:rPr>
              <w:t>-</w:t>
            </w:r>
          </w:p>
        </w:tc>
      </w:tr>
      <w:tr w:rsidR="007D10E7" w:rsidRPr="009E7FE4" w14:paraId="52924B77" w14:textId="77777777" w:rsidTr="00986F0F">
        <w:trPr>
          <w:cnfStyle w:val="010000000000" w:firstRow="0" w:lastRow="1" w:firstColumn="0" w:lastColumn="0" w:oddVBand="0" w:evenVBand="0" w:oddHBand="0" w:evenHBand="0" w:firstRowFirstColumn="0" w:firstRowLastColumn="0" w:lastRowFirstColumn="0" w:lastRowLastColumn="0"/>
        </w:trPr>
        <w:tc>
          <w:tcPr>
            <w:cnfStyle w:val="000000000001" w:firstRow="0" w:lastRow="0" w:firstColumn="0" w:lastColumn="0" w:oddVBand="0" w:evenVBand="0" w:oddHBand="0" w:evenHBand="0" w:firstRowFirstColumn="0" w:firstRowLastColumn="0" w:lastRowFirstColumn="1" w:lastRowLastColumn="0"/>
            <w:tcW w:w="738" w:type="dxa"/>
            <w:tcBorders>
              <w:top w:val="single" w:sz="6" w:space="0" w:color="000000"/>
            </w:tcBorders>
          </w:tcPr>
          <w:p w14:paraId="5FA206F5" w14:textId="77777777" w:rsidR="007D10E7" w:rsidRPr="00F43B39" w:rsidRDefault="007D10E7" w:rsidP="00F43B39">
            <w:pPr>
              <w:pStyle w:val="CERnon-indent"/>
              <w:jc w:val="right"/>
              <w:rPr>
                <w:b/>
                <w:i w:val="0"/>
                <w:szCs w:val="22"/>
                <w:lang w:val="en-IE"/>
              </w:rPr>
            </w:pPr>
            <w:r w:rsidRPr="00F43B39">
              <w:rPr>
                <w:b/>
                <w:i w:val="0"/>
                <w:szCs w:val="22"/>
                <w:lang w:val="en-IE"/>
              </w:rPr>
              <w:lastRenderedPageBreak/>
              <w:t>7</w:t>
            </w:r>
          </w:p>
        </w:tc>
        <w:tc>
          <w:tcPr>
            <w:tcW w:w="5400" w:type="dxa"/>
            <w:tcBorders>
              <w:top w:val="single" w:sz="6" w:space="0" w:color="000000"/>
            </w:tcBorders>
          </w:tcPr>
          <w:p w14:paraId="65F1CE6D" w14:textId="720F55D1" w:rsidR="007D10E7" w:rsidRPr="009E7FE4" w:rsidRDefault="007D10E7" w:rsidP="00F43B39">
            <w:pPr>
              <w:pStyle w:val="CERnon-indent"/>
              <w:jc w:val="both"/>
              <w:cnfStyle w:val="010000000000" w:firstRow="0" w:lastRow="1" w:firstColumn="0" w:lastColumn="0" w:oddVBand="0" w:evenVBand="0" w:oddHBand="0" w:evenHBand="0" w:firstRowFirstColumn="0" w:firstRowLastColumn="0" w:lastRowFirstColumn="0" w:lastRowLastColumn="0"/>
              <w:rPr>
                <w:szCs w:val="22"/>
              </w:rPr>
            </w:pPr>
            <w:r w:rsidRPr="009E7FE4">
              <w:rPr>
                <w:szCs w:val="22"/>
              </w:rPr>
              <w:t>Inform of successful tests and set Communica</w:t>
            </w:r>
            <w:r w:rsidR="00C225AF">
              <w:rPr>
                <w:szCs w:val="22"/>
              </w:rPr>
              <w:t xml:space="preserve">tion Channel </w:t>
            </w:r>
            <w:r w:rsidR="00332124">
              <w:rPr>
                <w:szCs w:val="22"/>
              </w:rPr>
              <w:t>q</w:t>
            </w:r>
            <w:r w:rsidR="00C225AF">
              <w:rPr>
                <w:szCs w:val="22"/>
              </w:rPr>
              <w:t>ualification flag</w:t>
            </w:r>
            <w:r w:rsidR="005674B5">
              <w:rPr>
                <w:szCs w:val="22"/>
              </w:rPr>
              <w:t>.</w:t>
            </w:r>
          </w:p>
        </w:tc>
        <w:tc>
          <w:tcPr>
            <w:tcW w:w="1483" w:type="dxa"/>
            <w:tcBorders>
              <w:top w:val="single" w:sz="6" w:space="0" w:color="000000"/>
            </w:tcBorders>
          </w:tcPr>
          <w:p w14:paraId="08891B3F" w14:textId="6A9907CA" w:rsidR="007D10E7" w:rsidRPr="009E7FE4" w:rsidRDefault="007D10E7" w:rsidP="0017006D">
            <w:pPr>
              <w:pStyle w:val="CERnon-indent"/>
              <w:cnfStyle w:val="010000000000" w:firstRow="0" w:lastRow="1" w:firstColumn="0" w:lastColumn="0" w:oddVBand="0" w:evenVBand="0" w:oddHBand="0" w:evenHBand="0" w:firstRowFirstColumn="0" w:firstRowLastColumn="0" w:lastRowFirstColumn="0" w:lastRowLastColumn="0"/>
              <w:rPr>
                <w:szCs w:val="22"/>
                <w:lang w:val="en-IE"/>
              </w:rPr>
            </w:pPr>
            <w:r w:rsidRPr="009E7FE4">
              <w:rPr>
                <w:szCs w:val="22"/>
                <w:lang w:val="en-IE"/>
              </w:rPr>
              <w:t>Within 3 WD</w:t>
            </w:r>
            <w:r w:rsidR="000E2A08">
              <w:rPr>
                <w:szCs w:val="22"/>
                <w:lang w:val="en-IE"/>
              </w:rPr>
              <w:t xml:space="preserve"> of test</w:t>
            </w:r>
          </w:p>
        </w:tc>
        <w:tc>
          <w:tcPr>
            <w:tcW w:w="2837" w:type="dxa"/>
            <w:tcBorders>
              <w:top w:val="single" w:sz="6" w:space="0" w:color="000000"/>
            </w:tcBorders>
          </w:tcPr>
          <w:p w14:paraId="0EE6E5BB" w14:textId="1D08B4B9" w:rsidR="007D10E7" w:rsidRPr="0057261E" w:rsidRDefault="007D10E7" w:rsidP="00C26684">
            <w:pPr>
              <w:pStyle w:val="CERnon-indent"/>
              <w:cnfStyle w:val="010000000000" w:firstRow="0" w:lastRow="1" w:firstColumn="0" w:lastColumn="0" w:oddVBand="0" w:evenVBand="0" w:oddHBand="0" w:evenHBand="0" w:firstRowFirstColumn="0" w:firstRowLastColumn="0" w:lastRowFirstColumn="0" w:lastRowLastColumn="0"/>
              <w:rPr>
                <w:szCs w:val="22"/>
                <w:lang w:val="en-IE"/>
              </w:rPr>
            </w:pPr>
            <w:r>
              <w:rPr>
                <w:szCs w:val="22"/>
                <w:lang w:val="en-IE"/>
              </w:rPr>
              <w:t>E</w:t>
            </w:r>
            <w:r w:rsidRPr="0057261E">
              <w:rPr>
                <w:szCs w:val="22"/>
                <w:lang w:val="en-IE"/>
              </w:rPr>
              <w:t>mail</w:t>
            </w:r>
          </w:p>
        </w:tc>
        <w:tc>
          <w:tcPr>
            <w:tcW w:w="2250" w:type="dxa"/>
            <w:tcBorders>
              <w:top w:val="single" w:sz="6" w:space="0" w:color="000000"/>
            </w:tcBorders>
          </w:tcPr>
          <w:p w14:paraId="4B07DFFE" w14:textId="53DC9982" w:rsidR="007D10E7" w:rsidRPr="009E7FE4" w:rsidRDefault="007D10E7" w:rsidP="00C26684">
            <w:pPr>
              <w:pStyle w:val="CERnon-indent"/>
              <w:cnfStyle w:val="010000000000" w:firstRow="0" w:lastRow="1" w:firstColumn="0" w:lastColumn="0" w:oddVBand="0" w:evenVBand="0" w:oddHBand="0" w:evenHBand="0" w:firstRowFirstColumn="0" w:firstRowLastColumn="0" w:lastRowFirstColumn="0" w:lastRowLastColumn="0"/>
              <w:rPr>
                <w:szCs w:val="22"/>
                <w:lang w:val="en-IE"/>
              </w:rPr>
            </w:pPr>
            <w:r w:rsidRPr="007358F0">
              <w:rPr>
                <w:szCs w:val="22"/>
                <w:lang w:val="en-IE"/>
              </w:rPr>
              <w:t>System Operator</w:t>
            </w:r>
            <w:r w:rsidR="00E74C4B">
              <w:rPr>
                <w:szCs w:val="22"/>
                <w:lang w:val="en-IE"/>
              </w:rPr>
              <w:t>s</w:t>
            </w:r>
          </w:p>
        </w:tc>
        <w:tc>
          <w:tcPr>
            <w:tcW w:w="1440" w:type="dxa"/>
            <w:tcBorders>
              <w:top w:val="single" w:sz="6" w:space="0" w:color="000000"/>
            </w:tcBorders>
          </w:tcPr>
          <w:p w14:paraId="082901CC" w14:textId="515C34DA" w:rsidR="007D10E7" w:rsidRPr="009E7FE4" w:rsidRDefault="007D10E7" w:rsidP="007B573A">
            <w:pPr>
              <w:pStyle w:val="CERnon-indent"/>
              <w:cnfStyle w:val="010000000000" w:firstRow="0" w:lastRow="1" w:firstColumn="0" w:lastColumn="0" w:oddVBand="0" w:evenVBand="0" w:oddHBand="0" w:evenHBand="0" w:firstRowFirstColumn="0" w:firstRowLastColumn="0" w:lastRowFirstColumn="0" w:lastRowLastColumn="0"/>
              <w:rPr>
                <w:szCs w:val="22"/>
                <w:lang w:val="en-IE"/>
              </w:rPr>
            </w:pPr>
            <w:r w:rsidRPr="009E7FE4">
              <w:rPr>
                <w:szCs w:val="22"/>
                <w:lang w:val="en-IE"/>
              </w:rPr>
              <w:t>Part</w:t>
            </w:r>
            <w:r w:rsidR="007B573A">
              <w:rPr>
                <w:szCs w:val="22"/>
                <w:lang w:val="en-IE"/>
              </w:rPr>
              <w:t>y</w:t>
            </w:r>
          </w:p>
        </w:tc>
      </w:tr>
    </w:tbl>
    <w:p w14:paraId="4A4816A5" w14:textId="77777777" w:rsidR="006A6988" w:rsidRDefault="006A6988" w:rsidP="007C183A">
      <w:pPr>
        <w:rPr>
          <w:noProof/>
        </w:rPr>
      </w:pPr>
    </w:p>
    <w:p w14:paraId="60040469" w14:textId="22751B0F" w:rsidR="00DD1140" w:rsidRDefault="00DD1140" w:rsidP="005C04F2">
      <w:pPr>
        <w:rPr>
          <w:noProof/>
          <w:lang w:val="en-IE" w:eastAsia="en-IE"/>
        </w:rPr>
      </w:pPr>
      <w:r>
        <w:rPr>
          <w:noProof/>
          <w:lang w:val="en-IE" w:eastAsia="en-IE"/>
        </w:rPr>
        <w:br w:type="page"/>
      </w:r>
    </w:p>
    <w:p w14:paraId="019BDB8E" w14:textId="3A303F91" w:rsidR="00A11825" w:rsidRDefault="00DD1140" w:rsidP="00DD1140">
      <w:pPr>
        <w:jc w:val="center"/>
        <w:rPr>
          <w:noProof/>
          <w:lang w:val="en-IE" w:eastAsia="en-IE"/>
        </w:rPr>
      </w:pPr>
      <w:r>
        <w:rPr>
          <w:noProof/>
          <w:lang w:val="en-IE" w:eastAsia="en-IE"/>
        </w:rPr>
        <w:lastRenderedPageBreak/>
        <w:drawing>
          <wp:inline distT="0" distB="0" distL="0" distR="0" wp14:anchorId="68035E09" wp14:editId="640F2C3C">
            <wp:extent cx="8864600" cy="554228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 4.1 Communication Channel Qualification Testing.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864600" cy="5542280"/>
                    </a:xfrm>
                    <a:prstGeom prst="rect">
                      <a:avLst/>
                    </a:prstGeom>
                  </pic:spPr>
                </pic:pic>
              </a:graphicData>
            </a:graphic>
          </wp:inline>
        </w:drawing>
      </w:r>
    </w:p>
    <w:p w14:paraId="3520F402" w14:textId="7549BF9E" w:rsidR="00DD1140" w:rsidRDefault="00DD1140" w:rsidP="005C04F2">
      <w:pPr>
        <w:rPr>
          <w:noProof/>
          <w:lang w:val="en-IE" w:eastAsia="en-IE"/>
        </w:rPr>
      </w:pPr>
      <w:r>
        <w:rPr>
          <w:noProof/>
          <w:lang w:val="en-IE" w:eastAsia="en-IE"/>
        </w:rPr>
        <w:br w:type="page"/>
      </w:r>
    </w:p>
    <w:p w14:paraId="39A99416" w14:textId="77777777" w:rsidR="00787DB5" w:rsidRPr="0002757B" w:rsidRDefault="00787DB5" w:rsidP="00CE25BE">
      <w:pPr>
        <w:pStyle w:val="APHeading2"/>
        <w:spacing w:before="480"/>
        <w:ind w:left="850" w:hanging="850"/>
      </w:pPr>
      <w:bookmarkStart w:id="165" w:name="_Toc163376601"/>
      <w:bookmarkStart w:id="166" w:name="_Ref169936617"/>
      <w:bookmarkStart w:id="167" w:name="_Ref169936653"/>
      <w:bookmarkStart w:id="168" w:name="_Toc483915965"/>
      <w:r>
        <w:lastRenderedPageBreak/>
        <w:t>Obtaining A Digital Certificate</w:t>
      </w:r>
      <w:bookmarkEnd w:id="165"/>
      <w:bookmarkEnd w:id="166"/>
      <w:bookmarkEnd w:id="167"/>
      <w:bookmarkEnd w:id="168"/>
    </w:p>
    <w:tbl>
      <w:tblPr>
        <w:tblStyle w:val="TableList3"/>
        <w:tblW w:w="13860" w:type="dxa"/>
        <w:tblInd w:w="-72" w:type="dxa"/>
        <w:tblLayout w:type="fixed"/>
        <w:tblLook w:val="01E0" w:firstRow="1" w:lastRow="1" w:firstColumn="1" w:lastColumn="1" w:noHBand="0" w:noVBand="0"/>
      </w:tblPr>
      <w:tblGrid>
        <w:gridCol w:w="72"/>
        <w:gridCol w:w="468"/>
        <w:gridCol w:w="90"/>
        <w:gridCol w:w="5580"/>
        <w:gridCol w:w="1710"/>
        <w:gridCol w:w="2520"/>
        <w:gridCol w:w="90"/>
        <w:gridCol w:w="1980"/>
        <w:gridCol w:w="1350"/>
      </w:tblGrid>
      <w:tr w:rsidR="00787DB5" w:rsidRPr="001218D6" w14:paraId="2AFBFF8E" w14:textId="77777777" w:rsidTr="0072059D">
        <w:trPr>
          <w:cnfStyle w:val="100000000000" w:firstRow="1" w:lastRow="0" w:firstColumn="0" w:lastColumn="0" w:oddVBand="0" w:evenVBand="0" w:oddHBand="0" w:evenHBand="0" w:firstRowFirstColumn="0" w:firstRowLastColumn="0" w:lastRowFirstColumn="0" w:lastRowLastColumn="0"/>
          <w:tblHeader/>
        </w:trPr>
        <w:tc>
          <w:tcPr>
            <w:tcW w:w="630" w:type="dxa"/>
            <w:gridSpan w:val="3"/>
            <w:shd w:val="clear" w:color="auto" w:fill="F2F2F2" w:themeFill="background1" w:themeFillShade="F2"/>
          </w:tcPr>
          <w:p w14:paraId="39A2D347" w14:textId="77777777" w:rsidR="00787DB5" w:rsidRPr="00435F6C" w:rsidRDefault="00787DB5" w:rsidP="00197710">
            <w:pPr>
              <w:pStyle w:val="CERTableHeader"/>
              <w:tabs>
                <w:tab w:val="left" w:pos="17"/>
              </w:tabs>
              <w:ind w:left="-90"/>
              <w:rPr>
                <w:color w:val="000000" w:themeColor="text1"/>
              </w:rPr>
            </w:pPr>
            <w:r w:rsidRPr="00435F6C">
              <w:rPr>
                <w:b/>
                <w:color w:val="000000" w:themeColor="text1"/>
                <w:sz w:val="22"/>
                <w:szCs w:val="22"/>
              </w:rPr>
              <w:t>Step</w:t>
            </w:r>
          </w:p>
        </w:tc>
        <w:tc>
          <w:tcPr>
            <w:tcW w:w="5580" w:type="dxa"/>
            <w:shd w:val="clear" w:color="auto" w:fill="F2F2F2" w:themeFill="background1" w:themeFillShade="F2"/>
          </w:tcPr>
          <w:p w14:paraId="369028FB" w14:textId="2CCF30F0" w:rsidR="00787DB5" w:rsidRPr="00435F6C" w:rsidRDefault="00787DB5" w:rsidP="0072059D">
            <w:pPr>
              <w:pStyle w:val="CERTableHeader"/>
              <w:ind w:hanging="108"/>
              <w:rPr>
                <w:color w:val="000000" w:themeColor="text1"/>
              </w:rPr>
            </w:pPr>
            <w:r w:rsidRPr="00435F6C">
              <w:rPr>
                <w:b/>
                <w:color w:val="000000" w:themeColor="text1"/>
                <w:sz w:val="22"/>
                <w:szCs w:val="22"/>
              </w:rPr>
              <w:t>Step Description</w:t>
            </w:r>
          </w:p>
        </w:tc>
        <w:tc>
          <w:tcPr>
            <w:tcW w:w="1710" w:type="dxa"/>
            <w:shd w:val="clear" w:color="auto" w:fill="F2F2F2" w:themeFill="background1" w:themeFillShade="F2"/>
          </w:tcPr>
          <w:p w14:paraId="5380E506" w14:textId="77777777" w:rsidR="00787DB5" w:rsidRPr="00435F6C" w:rsidRDefault="00787DB5" w:rsidP="00197710">
            <w:pPr>
              <w:pStyle w:val="CERTableHeader"/>
              <w:rPr>
                <w:color w:val="000000" w:themeColor="text1"/>
              </w:rPr>
            </w:pPr>
            <w:r w:rsidRPr="00435F6C">
              <w:rPr>
                <w:b/>
                <w:color w:val="000000" w:themeColor="text1"/>
                <w:sz w:val="22"/>
                <w:szCs w:val="22"/>
              </w:rPr>
              <w:t>Timing</w:t>
            </w:r>
          </w:p>
        </w:tc>
        <w:tc>
          <w:tcPr>
            <w:tcW w:w="2610" w:type="dxa"/>
            <w:gridSpan w:val="2"/>
            <w:shd w:val="clear" w:color="auto" w:fill="F2F2F2" w:themeFill="background1" w:themeFillShade="F2"/>
          </w:tcPr>
          <w:p w14:paraId="12DEE7BB" w14:textId="77777777" w:rsidR="00787DB5" w:rsidRPr="00435F6C" w:rsidRDefault="00787DB5" w:rsidP="00197710">
            <w:pPr>
              <w:pStyle w:val="CERTableHeader"/>
              <w:rPr>
                <w:color w:val="000000" w:themeColor="text1"/>
              </w:rPr>
            </w:pPr>
            <w:r w:rsidRPr="00435F6C">
              <w:rPr>
                <w:b/>
                <w:color w:val="000000" w:themeColor="text1"/>
                <w:sz w:val="22"/>
                <w:szCs w:val="22"/>
              </w:rPr>
              <w:t>Method</w:t>
            </w:r>
          </w:p>
        </w:tc>
        <w:tc>
          <w:tcPr>
            <w:tcW w:w="1980" w:type="dxa"/>
            <w:shd w:val="clear" w:color="auto" w:fill="F2F2F2" w:themeFill="background1" w:themeFillShade="F2"/>
          </w:tcPr>
          <w:p w14:paraId="0C6CAE87" w14:textId="77777777" w:rsidR="00787DB5" w:rsidRPr="00435F6C" w:rsidRDefault="00787DB5" w:rsidP="00197710">
            <w:pPr>
              <w:pStyle w:val="CERTableHeader"/>
              <w:rPr>
                <w:color w:val="000000" w:themeColor="text1"/>
              </w:rPr>
            </w:pPr>
            <w:r w:rsidRPr="00435F6C">
              <w:rPr>
                <w:b/>
                <w:color w:val="000000" w:themeColor="text1"/>
                <w:sz w:val="22"/>
                <w:szCs w:val="22"/>
              </w:rPr>
              <w:t>By / From</w:t>
            </w:r>
          </w:p>
        </w:tc>
        <w:tc>
          <w:tcPr>
            <w:tcW w:w="1350" w:type="dxa"/>
            <w:shd w:val="clear" w:color="auto" w:fill="F2F2F2" w:themeFill="background1" w:themeFillShade="F2"/>
          </w:tcPr>
          <w:p w14:paraId="4070305C" w14:textId="77777777" w:rsidR="00787DB5" w:rsidRPr="00435F6C" w:rsidRDefault="00787DB5" w:rsidP="00197710">
            <w:pPr>
              <w:pStyle w:val="CERTableHeader"/>
              <w:rPr>
                <w:color w:val="000000" w:themeColor="text1"/>
              </w:rPr>
            </w:pPr>
            <w:r w:rsidRPr="00435F6C">
              <w:rPr>
                <w:b/>
                <w:color w:val="000000" w:themeColor="text1"/>
                <w:sz w:val="22"/>
                <w:szCs w:val="22"/>
              </w:rPr>
              <w:t>To</w:t>
            </w:r>
          </w:p>
        </w:tc>
      </w:tr>
      <w:tr w:rsidR="00787DB5" w:rsidRPr="00236C5D" w14:paraId="6EAE631E" w14:textId="77777777" w:rsidTr="0072059D">
        <w:trPr>
          <w:gridBefore w:val="1"/>
          <w:wBefore w:w="72" w:type="dxa"/>
        </w:trPr>
        <w:tc>
          <w:tcPr>
            <w:tcW w:w="468" w:type="dxa"/>
          </w:tcPr>
          <w:p w14:paraId="2087C507" w14:textId="77777777" w:rsidR="00787DB5" w:rsidRPr="00435F6C" w:rsidRDefault="00787DB5" w:rsidP="00F43B39">
            <w:pPr>
              <w:pStyle w:val="CERnon-indent"/>
              <w:jc w:val="right"/>
              <w:rPr>
                <w:b/>
                <w:lang w:val="en-IE"/>
              </w:rPr>
            </w:pPr>
            <w:r w:rsidRPr="00435F6C">
              <w:rPr>
                <w:b/>
                <w:lang w:val="en-IE"/>
              </w:rPr>
              <w:t>1</w:t>
            </w:r>
          </w:p>
        </w:tc>
        <w:tc>
          <w:tcPr>
            <w:tcW w:w="5670" w:type="dxa"/>
            <w:gridSpan w:val="2"/>
          </w:tcPr>
          <w:p w14:paraId="139E5A3D" w14:textId="4E523A55" w:rsidR="00787DB5" w:rsidRDefault="00787DB5" w:rsidP="00F43B39">
            <w:pPr>
              <w:pStyle w:val="CERnon-indent"/>
            </w:pPr>
            <w:r w:rsidRPr="00880FB1">
              <w:t>A Digital Cert</w:t>
            </w:r>
            <w:r>
              <w:t>ificate</w:t>
            </w:r>
            <w:r w:rsidRPr="00880FB1">
              <w:t xml:space="preserve"> request is made </w:t>
            </w:r>
            <w:r>
              <w:t>during registration</w:t>
            </w:r>
            <w:r w:rsidRPr="00880FB1">
              <w:t xml:space="preserve"> </w:t>
            </w:r>
            <w:r w:rsidRPr="00F43B39">
              <w:rPr>
                <w:szCs w:val="22"/>
              </w:rPr>
              <w:t>for</w:t>
            </w:r>
            <w:r w:rsidRPr="00880FB1">
              <w:t xml:space="preserve"> the Capacity Market</w:t>
            </w:r>
            <w:r w:rsidR="005674B5">
              <w:t>.</w:t>
            </w:r>
          </w:p>
          <w:p w14:paraId="3CF88E95" w14:textId="4D870BB0" w:rsidR="00787DB5" w:rsidRPr="00ED7E8B" w:rsidRDefault="00787DB5" w:rsidP="00F156B6">
            <w:pPr>
              <w:pStyle w:val="CERnon-indent"/>
              <w:tabs>
                <w:tab w:val="clear" w:pos="851"/>
              </w:tabs>
              <w:rPr>
                <w:szCs w:val="22"/>
              </w:rPr>
            </w:pPr>
            <w:r w:rsidRPr="00E347F7">
              <w:rPr>
                <w:i/>
                <w:szCs w:val="22"/>
              </w:rPr>
              <w:t>N</w:t>
            </w:r>
            <w:r w:rsidR="00F156B6" w:rsidRPr="00E347F7">
              <w:rPr>
                <w:i/>
                <w:szCs w:val="22"/>
              </w:rPr>
              <w:t>ote</w:t>
            </w:r>
            <w:r w:rsidRPr="00E347F7">
              <w:rPr>
                <w:i/>
                <w:szCs w:val="22"/>
              </w:rPr>
              <w:t>:</w:t>
            </w:r>
            <w:r>
              <w:rPr>
                <w:szCs w:val="22"/>
              </w:rPr>
              <w:t xml:space="preserve"> If the Participant has obtained a </w:t>
            </w:r>
            <w:r>
              <w:t>Digital Certificate under the Trading and Settlement Code for access to the Balancing Market that Digital Certificate permits access to the Capacity Market Interface</w:t>
            </w:r>
            <w:r w:rsidR="005674B5">
              <w:t>.</w:t>
            </w:r>
          </w:p>
        </w:tc>
        <w:tc>
          <w:tcPr>
            <w:tcW w:w="1710" w:type="dxa"/>
          </w:tcPr>
          <w:p w14:paraId="2682BB5A" w14:textId="77777777" w:rsidR="00787DB5" w:rsidRPr="00ED7E8B" w:rsidRDefault="00787DB5" w:rsidP="00197710">
            <w:pPr>
              <w:pStyle w:val="CERnon-indent"/>
              <w:rPr>
                <w:szCs w:val="22"/>
                <w:lang w:val="en-IE"/>
              </w:rPr>
            </w:pPr>
            <w:r w:rsidRPr="00ED7E8B">
              <w:rPr>
                <w:szCs w:val="22"/>
                <w:lang w:val="en-IE"/>
              </w:rPr>
              <w:t>As required</w:t>
            </w:r>
          </w:p>
        </w:tc>
        <w:tc>
          <w:tcPr>
            <w:tcW w:w="2520" w:type="dxa"/>
          </w:tcPr>
          <w:p w14:paraId="005A41A4" w14:textId="50D84D9B" w:rsidR="00787DB5" w:rsidRPr="00ED7E8B" w:rsidRDefault="00787DB5" w:rsidP="00197710">
            <w:pPr>
              <w:pStyle w:val="CERnon-indent"/>
              <w:rPr>
                <w:szCs w:val="22"/>
                <w:lang w:val="en-IE"/>
              </w:rPr>
            </w:pPr>
            <w:r>
              <w:rPr>
                <w:szCs w:val="22"/>
                <w:lang w:val="en-IE"/>
              </w:rPr>
              <w:t>In accordance with Agreed Procedure 1 “Registration”</w:t>
            </w:r>
          </w:p>
        </w:tc>
        <w:tc>
          <w:tcPr>
            <w:tcW w:w="2070" w:type="dxa"/>
            <w:gridSpan w:val="2"/>
          </w:tcPr>
          <w:p w14:paraId="2194F12B" w14:textId="15261804" w:rsidR="00787DB5" w:rsidRPr="00ED7E8B" w:rsidRDefault="00787DB5" w:rsidP="00197710">
            <w:pPr>
              <w:pStyle w:val="CERnon-indent"/>
              <w:rPr>
                <w:szCs w:val="22"/>
                <w:lang w:val="en-IE"/>
              </w:rPr>
            </w:pPr>
            <w:r>
              <w:rPr>
                <w:szCs w:val="22"/>
                <w:lang w:val="en-IE"/>
              </w:rPr>
              <w:t>Party</w:t>
            </w:r>
          </w:p>
        </w:tc>
        <w:tc>
          <w:tcPr>
            <w:tcW w:w="1350" w:type="dxa"/>
          </w:tcPr>
          <w:p w14:paraId="69F4C820" w14:textId="717409B9" w:rsidR="00787DB5" w:rsidRPr="00ED7E8B" w:rsidRDefault="00787DB5" w:rsidP="00197710">
            <w:pPr>
              <w:pStyle w:val="CERnon-indent"/>
              <w:rPr>
                <w:szCs w:val="22"/>
                <w:lang w:val="en-IE"/>
              </w:rPr>
            </w:pPr>
            <w:r>
              <w:rPr>
                <w:szCs w:val="22"/>
                <w:lang w:val="en-IE"/>
              </w:rPr>
              <w:t>System Operator</w:t>
            </w:r>
            <w:r w:rsidR="00445429">
              <w:rPr>
                <w:szCs w:val="22"/>
                <w:lang w:val="en-IE"/>
              </w:rPr>
              <w:t>s</w:t>
            </w:r>
          </w:p>
        </w:tc>
      </w:tr>
      <w:tr w:rsidR="00787DB5" w:rsidRPr="00236C5D" w14:paraId="07BCBAEE" w14:textId="77777777" w:rsidTr="0072059D">
        <w:trPr>
          <w:gridBefore w:val="1"/>
          <w:wBefore w:w="72" w:type="dxa"/>
        </w:trPr>
        <w:tc>
          <w:tcPr>
            <w:tcW w:w="468" w:type="dxa"/>
          </w:tcPr>
          <w:p w14:paraId="331D5A87" w14:textId="77777777" w:rsidR="00787DB5" w:rsidRPr="00435F6C" w:rsidRDefault="00787DB5" w:rsidP="00F43B39">
            <w:pPr>
              <w:pStyle w:val="CERnon-indent"/>
              <w:jc w:val="right"/>
              <w:rPr>
                <w:b/>
                <w:lang w:val="en-IE"/>
              </w:rPr>
            </w:pPr>
            <w:r w:rsidRPr="00435F6C">
              <w:rPr>
                <w:b/>
                <w:lang w:val="en-IE"/>
              </w:rPr>
              <w:t>2</w:t>
            </w:r>
          </w:p>
        </w:tc>
        <w:tc>
          <w:tcPr>
            <w:tcW w:w="5670" w:type="dxa"/>
            <w:gridSpan w:val="2"/>
          </w:tcPr>
          <w:p w14:paraId="0826C4CA" w14:textId="0BA5E7DC" w:rsidR="00787DB5" w:rsidRPr="00ED7E8B" w:rsidRDefault="00787DB5" w:rsidP="00197710">
            <w:pPr>
              <w:pStyle w:val="CERnon-indent"/>
              <w:rPr>
                <w:szCs w:val="22"/>
              </w:rPr>
            </w:pPr>
            <w:r w:rsidRPr="00ED7E8B">
              <w:rPr>
                <w:szCs w:val="22"/>
              </w:rPr>
              <w:t>Inform the Certificate Authority that the Part</w:t>
            </w:r>
            <w:r w:rsidR="00445429">
              <w:rPr>
                <w:szCs w:val="22"/>
              </w:rPr>
              <w:t>y</w:t>
            </w:r>
            <w:r w:rsidRPr="00ED7E8B">
              <w:rPr>
                <w:szCs w:val="22"/>
              </w:rPr>
              <w:t xml:space="preserve"> User has been authorised to receive a Digital Certificate</w:t>
            </w:r>
            <w:r w:rsidR="005674B5">
              <w:rPr>
                <w:szCs w:val="22"/>
              </w:rPr>
              <w:t>.</w:t>
            </w:r>
          </w:p>
        </w:tc>
        <w:tc>
          <w:tcPr>
            <w:tcW w:w="1710" w:type="dxa"/>
          </w:tcPr>
          <w:p w14:paraId="52582165" w14:textId="72F21A66" w:rsidR="00787DB5" w:rsidRPr="00ED7E8B" w:rsidRDefault="00787DB5" w:rsidP="00197710">
            <w:pPr>
              <w:pStyle w:val="CERnon-indent"/>
              <w:rPr>
                <w:szCs w:val="22"/>
                <w:lang w:val="en-IE"/>
              </w:rPr>
            </w:pPr>
            <w:r w:rsidRPr="00ED7E8B">
              <w:rPr>
                <w:szCs w:val="22"/>
                <w:lang w:val="en-IE"/>
              </w:rPr>
              <w:t xml:space="preserve">Within 2 </w:t>
            </w:r>
            <w:r>
              <w:rPr>
                <w:szCs w:val="22"/>
                <w:lang w:val="en-IE"/>
              </w:rPr>
              <w:t>WD</w:t>
            </w:r>
            <w:r w:rsidR="000E2A08">
              <w:rPr>
                <w:szCs w:val="22"/>
                <w:lang w:val="en-IE"/>
              </w:rPr>
              <w:t xml:space="preserve"> of request</w:t>
            </w:r>
            <w:r>
              <w:rPr>
                <w:szCs w:val="22"/>
                <w:lang w:val="en-IE"/>
              </w:rPr>
              <w:t xml:space="preserve"> </w:t>
            </w:r>
          </w:p>
        </w:tc>
        <w:tc>
          <w:tcPr>
            <w:tcW w:w="2520" w:type="dxa"/>
          </w:tcPr>
          <w:p w14:paraId="1A05F962" w14:textId="77777777" w:rsidR="00787DB5" w:rsidRPr="00ED7E8B" w:rsidRDefault="00787DB5" w:rsidP="00197710">
            <w:pPr>
              <w:pStyle w:val="CERnon-indent"/>
              <w:rPr>
                <w:szCs w:val="22"/>
                <w:lang w:val="en-IE"/>
              </w:rPr>
            </w:pPr>
            <w:r>
              <w:rPr>
                <w:szCs w:val="22"/>
              </w:rPr>
              <w:t>Certificate Authority</w:t>
            </w:r>
            <w:r w:rsidRPr="00ED7E8B">
              <w:rPr>
                <w:szCs w:val="22"/>
              </w:rPr>
              <w:t xml:space="preserve"> website</w:t>
            </w:r>
            <w:r w:rsidRPr="00ED7E8B">
              <w:rPr>
                <w:szCs w:val="22"/>
                <w:lang w:val="en-IE"/>
              </w:rPr>
              <w:t xml:space="preserve"> </w:t>
            </w:r>
          </w:p>
        </w:tc>
        <w:tc>
          <w:tcPr>
            <w:tcW w:w="2070" w:type="dxa"/>
            <w:gridSpan w:val="2"/>
          </w:tcPr>
          <w:p w14:paraId="723CE856" w14:textId="77777777" w:rsidR="00787DB5" w:rsidRPr="00ED7E8B" w:rsidRDefault="00787DB5" w:rsidP="00197710">
            <w:pPr>
              <w:pStyle w:val="CERnon-indent"/>
              <w:rPr>
                <w:szCs w:val="22"/>
                <w:lang w:val="en-IE"/>
              </w:rPr>
            </w:pPr>
            <w:r>
              <w:rPr>
                <w:szCs w:val="22"/>
                <w:lang w:val="en-IE"/>
              </w:rPr>
              <w:t>System Operators</w:t>
            </w:r>
          </w:p>
        </w:tc>
        <w:tc>
          <w:tcPr>
            <w:tcW w:w="1350" w:type="dxa"/>
          </w:tcPr>
          <w:p w14:paraId="25AA0CE0" w14:textId="77777777" w:rsidR="00787DB5" w:rsidRPr="00ED7E8B" w:rsidRDefault="00787DB5" w:rsidP="00197710">
            <w:pPr>
              <w:pStyle w:val="CERnon-indent"/>
              <w:rPr>
                <w:szCs w:val="22"/>
                <w:lang w:val="en-IE"/>
              </w:rPr>
            </w:pPr>
            <w:r w:rsidRPr="00ED7E8B">
              <w:rPr>
                <w:szCs w:val="22"/>
                <w:lang w:val="en-IE"/>
              </w:rPr>
              <w:t>Certificate Authority</w:t>
            </w:r>
          </w:p>
        </w:tc>
      </w:tr>
      <w:tr w:rsidR="00787DB5" w:rsidRPr="00236C5D" w14:paraId="18FC8DE6" w14:textId="77777777" w:rsidTr="0072059D">
        <w:trPr>
          <w:gridBefore w:val="1"/>
          <w:wBefore w:w="72" w:type="dxa"/>
        </w:trPr>
        <w:tc>
          <w:tcPr>
            <w:tcW w:w="468" w:type="dxa"/>
          </w:tcPr>
          <w:p w14:paraId="6E5BEFDC" w14:textId="77777777" w:rsidR="00787DB5" w:rsidRPr="00435F6C" w:rsidRDefault="00787DB5" w:rsidP="00F43B39">
            <w:pPr>
              <w:pStyle w:val="CERnon-indent"/>
              <w:jc w:val="right"/>
              <w:rPr>
                <w:b/>
                <w:lang w:val="en-IE"/>
              </w:rPr>
            </w:pPr>
            <w:r w:rsidRPr="00435F6C">
              <w:rPr>
                <w:b/>
                <w:lang w:val="en-IE"/>
              </w:rPr>
              <w:t>3</w:t>
            </w:r>
          </w:p>
        </w:tc>
        <w:tc>
          <w:tcPr>
            <w:tcW w:w="5670" w:type="dxa"/>
            <w:gridSpan w:val="2"/>
          </w:tcPr>
          <w:p w14:paraId="580DBBFD" w14:textId="76BC9AE4" w:rsidR="00787DB5" w:rsidRPr="00ED7E8B" w:rsidRDefault="00787DB5" w:rsidP="00197710">
            <w:pPr>
              <w:pStyle w:val="CERnon-indent"/>
              <w:rPr>
                <w:szCs w:val="22"/>
              </w:rPr>
            </w:pPr>
            <w:r>
              <w:rPr>
                <w:szCs w:val="22"/>
              </w:rPr>
              <w:t>Notify</w:t>
            </w:r>
            <w:r w:rsidRPr="00ED7E8B">
              <w:rPr>
                <w:szCs w:val="22"/>
              </w:rPr>
              <w:t xml:space="preserve"> the Part</w:t>
            </w:r>
            <w:r w:rsidR="00445429">
              <w:rPr>
                <w:szCs w:val="22"/>
              </w:rPr>
              <w:t>y</w:t>
            </w:r>
            <w:r w:rsidRPr="00ED7E8B">
              <w:rPr>
                <w:szCs w:val="22"/>
              </w:rPr>
              <w:t xml:space="preserve"> User </w:t>
            </w:r>
            <w:r>
              <w:rPr>
                <w:szCs w:val="22"/>
              </w:rPr>
              <w:t>of</w:t>
            </w:r>
            <w:r w:rsidRPr="00ED7E8B">
              <w:rPr>
                <w:szCs w:val="22"/>
              </w:rPr>
              <w:t xml:space="preserve"> authorisation to </w:t>
            </w:r>
            <w:r>
              <w:rPr>
                <w:szCs w:val="22"/>
              </w:rPr>
              <w:t>obtain</w:t>
            </w:r>
            <w:r w:rsidRPr="00ED7E8B">
              <w:rPr>
                <w:szCs w:val="22"/>
              </w:rPr>
              <w:t xml:space="preserve"> a Digital Certificate and provide link to the Certificate Authority’s enrolment webpage</w:t>
            </w:r>
            <w:r w:rsidR="005674B5">
              <w:rPr>
                <w:szCs w:val="22"/>
              </w:rPr>
              <w:t>.</w:t>
            </w:r>
          </w:p>
        </w:tc>
        <w:tc>
          <w:tcPr>
            <w:tcW w:w="1710" w:type="dxa"/>
          </w:tcPr>
          <w:p w14:paraId="21F1B67F" w14:textId="07345407" w:rsidR="00787DB5" w:rsidRPr="00ED7E8B" w:rsidRDefault="00787DB5" w:rsidP="00197710">
            <w:pPr>
              <w:pStyle w:val="CERnon-indent"/>
              <w:rPr>
                <w:szCs w:val="22"/>
                <w:lang w:val="en-IE"/>
              </w:rPr>
            </w:pPr>
            <w:r w:rsidRPr="00ED7E8B">
              <w:rPr>
                <w:szCs w:val="22"/>
                <w:lang w:val="en-IE"/>
              </w:rPr>
              <w:t xml:space="preserve">Within 2 </w:t>
            </w:r>
            <w:r>
              <w:rPr>
                <w:szCs w:val="22"/>
                <w:lang w:val="en-IE"/>
              </w:rPr>
              <w:t xml:space="preserve">WD </w:t>
            </w:r>
            <w:r w:rsidR="000E2A08">
              <w:rPr>
                <w:szCs w:val="22"/>
                <w:lang w:val="en-IE"/>
              </w:rPr>
              <w:t>of request</w:t>
            </w:r>
          </w:p>
        </w:tc>
        <w:tc>
          <w:tcPr>
            <w:tcW w:w="2520" w:type="dxa"/>
          </w:tcPr>
          <w:p w14:paraId="50F2FAF4" w14:textId="47F0F068" w:rsidR="00787DB5" w:rsidRPr="00ED7E8B" w:rsidRDefault="00787DB5" w:rsidP="00197710">
            <w:pPr>
              <w:pStyle w:val="CERnon-indent"/>
              <w:rPr>
                <w:szCs w:val="22"/>
                <w:lang w:val="en-IE"/>
              </w:rPr>
            </w:pPr>
            <w:r>
              <w:rPr>
                <w:szCs w:val="22"/>
                <w:lang w:val="en-IE"/>
              </w:rPr>
              <w:t>Email</w:t>
            </w:r>
          </w:p>
        </w:tc>
        <w:tc>
          <w:tcPr>
            <w:tcW w:w="2070" w:type="dxa"/>
            <w:gridSpan w:val="2"/>
          </w:tcPr>
          <w:p w14:paraId="14925429" w14:textId="77777777" w:rsidR="00787DB5" w:rsidRPr="00ED7E8B" w:rsidRDefault="00787DB5" w:rsidP="00197710">
            <w:pPr>
              <w:pStyle w:val="CERnon-indent"/>
              <w:rPr>
                <w:szCs w:val="22"/>
                <w:lang w:val="en-IE"/>
              </w:rPr>
            </w:pPr>
            <w:r>
              <w:rPr>
                <w:szCs w:val="22"/>
                <w:lang w:val="en-IE"/>
              </w:rPr>
              <w:t>System Operators</w:t>
            </w:r>
          </w:p>
        </w:tc>
        <w:tc>
          <w:tcPr>
            <w:tcW w:w="1350" w:type="dxa"/>
          </w:tcPr>
          <w:p w14:paraId="4CB3637D" w14:textId="3C8F10F8" w:rsidR="00787DB5" w:rsidRPr="00ED7E8B" w:rsidRDefault="00787DB5" w:rsidP="00197710">
            <w:pPr>
              <w:pStyle w:val="CERnon-indent"/>
              <w:rPr>
                <w:szCs w:val="22"/>
                <w:lang w:val="en-IE"/>
              </w:rPr>
            </w:pPr>
            <w:r w:rsidRPr="00ED7E8B">
              <w:rPr>
                <w:szCs w:val="22"/>
                <w:lang w:val="en-IE"/>
              </w:rPr>
              <w:t>Part</w:t>
            </w:r>
            <w:r>
              <w:rPr>
                <w:szCs w:val="22"/>
                <w:lang w:val="en-IE"/>
              </w:rPr>
              <w:t>y</w:t>
            </w:r>
          </w:p>
        </w:tc>
      </w:tr>
      <w:tr w:rsidR="00787DB5" w:rsidRPr="00236C5D" w14:paraId="2CBAC343" w14:textId="77777777" w:rsidTr="0072059D">
        <w:trPr>
          <w:gridBefore w:val="1"/>
          <w:wBefore w:w="72" w:type="dxa"/>
        </w:trPr>
        <w:tc>
          <w:tcPr>
            <w:tcW w:w="468" w:type="dxa"/>
          </w:tcPr>
          <w:p w14:paraId="2BDC8214" w14:textId="77777777" w:rsidR="00787DB5" w:rsidRPr="00435F6C" w:rsidRDefault="00787DB5" w:rsidP="00F43B39">
            <w:pPr>
              <w:pStyle w:val="CERnon-indent"/>
              <w:jc w:val="right"/>
              <w:rPr>
                <w:b/>
                <w:lang w:val="en-IE"/>
              </w:rPr>
            </w:pPr>
            <w:r w:rsidRPr="00435F6C">
              <w:rPr>
                <w:b/>
                <w:lang w:val="en-IE"/>
              </w:rPr>
              <w:t>4</w:t>
            </w:r>
          </w:p>
        </w:tc>
        <w:tc>
          <w:tcPr>
            <w:tcW w:w="5670" w:type="dxa"/>
            <w:gridSpan w:val="2"/>
          </w:tcPr>
          <w:p w14:paraId="457704B8" w14:textId="779FBF15" w:rsidR="00787DB5" w:rsidRPr="00ED7E8B" w:rsidRDefault="00787DB5" w:rsidP="00197710">
            <w:pPr>
              <w:pStyle w:val="CERnon-indent"/>
              <w:rPr>
                <w:szCs w:val="22"/>
              </w:rPr>
            </w:pPr>
            <w:r w:rsidRPr="00ED7E8B">
              <w:rPr>
                <w:szCs w:val="22"/>
              </w:rPr>
              <w:t>Access Certificate Authority’s enrolment webpage and enter required information</w:t>
            </w:r>
            <w:r w:rsidR="005674B5">
              <w:rPr>
                <w:szCs w:val="22"/>
              </w:rPr>
              <w:t>.</w:t>
            </w:r>
          </w:p>
        </w:tc>
        <w:tc>
          <w:tcPr>
            <w:tcW w:w="1710" w:type="dxa"/>
          </w:tcPr>
          <w:p w14:paraId="01FCDD51" w14:textId="77777777" w:rsidR="00787DB5" w:rsidRPr="00ED7E8B" w:rsidRDefault="00787DB5" w:rsidP="00197710">
            <w:pPr>
              <w:pStyle w:val="CERnon-indent"/>
              <w:rPr>
                <w:szCs w:val="22"/>
                <w:lang w:val="en-IE"/>
              </w:rPr>
            </w:pPr>
            <w:r w:rsidRPr="00ED7E8B">
              <w:rPr>
                <w:szCs w:val="22"/>
                <w:lang w:val="en-IE"/>
              </w:rPr>
              <w:t>As required</w:t>
            </w:r>
          </w:p>
        </w:tc>
        <w:tc>
          <w:tcPr>
            <w:tcW w:w="2520" w:type="dxa"/>
          </w:tcPr>
          <w:p w14:paraId="5CC31110" w14:textId="77777777" w:rsidR="00787DB5" w:rsidRPr="00ED7E8B" w:rsidRDefault="00787DB5" w:rsidP="00197710">
            <w:pPr>
              <w:pStyle w:val="CERnon-indent"/>
              <w:rPr>
                <w:szCs w:val="22"/>
                <w:lang w:val="en-IE"/>
              </w:rPr>
            </w:pPr>
            <w:r>
              <w:rPr>
                <w:szCs w:val="22"/>
              </w:rPr>
              <w:t>Certificate Authority</w:t>
            </w:r>
            <w:r w:rsidRPr="00ED7E8B">
              <w:rPr>
                <w:szCs w:val="22"/>
              </w:rPr>
              <w:t xml:space="preserve"> website</w:t>
            </w:r>
          </w:p>
        </w:tc>
        <w:tc>
          <w:tcPr>
            <w:tcW w:w="2070" w:type="dxa"/>
            <w:gridSpan w:val="2"/>
          </w:tcPr>
          <w:p w14:paraId="42728C33" w14:textId="578AC28C" w:rsidR="00787DB5" w:rsidRPr="00ED7E8B" w:rsidRDefault="00787DB5" w:rsidP="00197710">
            <w:pPr>
              <w:pStyle w:val="CERnon-indent"/>
              <w:rPr>
                <w:szCs w:val="22"/>
                <w:lang w:val="en-IE"/>
              </w:rPr>
            </w:pPr>
            <w:r w:rsidRPr="00ED7E8B">
              <w:rPr>
                <w:szCs w:val="22"/>
                <w:lang w:val="en-IE"/>
              </w:rPr>
              <w:t>Part</w:t>
            </w:r>
            <w:r>
              <w:rPr>
                <w:szCs w:val="22"/>
                <w:lang w:val="en-IE"/>
              </w:rPr>
              <w:t>y</w:t>
            </w:r>
          </w:p>
        </w:tc>
        <w:tc>
          <w:tcPr>
            <w:tcW w:w="1350" w:type="dxa"/>
          </w:tcPr>
          <w:p w14:paraId="3F7954E6" w14:textId="77777777" w:rsidR="00787DB5" w:rsidRPr="00ED7E8B" w:rsidRDefault="00787DB5" w:rsidP="00197710">
            <w:pPr>
              <w:pStyle w:val="CERnon-indent"/>
              <w:rPr>
                <w:szCs w:val="22"/>
                <w:lang w:val="en-IE"/>
              </w:rPr>
            </w:pPr>
            <w:r>
              <w:rPr>
                <w:szCs w:val="22"/>
                <w:lang w:val="en-IE"/>
              </w:rPr>
              <w:t>-</w:t>
            </w:r>
          </w:p>
        </w:tc>
      </w:tr>
      <w:tr w:rsidR="00787DB5" w:rsidRPr="00236C5D" w14:paraId="17CC624E" w14:textId="77777777" w:rsidTr="0072059D">
        <w:trPr>
          <w:gridBefore w:val="1"/>
          <w:wBefore w:w="72" w:type="dxa"/>
        </w:trPr>
        <w:tc>
          <w:tcPr>
            <w:tcW w:w="468" w:type="dxa"/>
          </w:tcPr>
          <w:p w14:paraId="13E1B4AA" w14:textId="77777777" w:rsidR="00787DB5" w:rsidRPr="00435F6C" w:rsidRDefault="00787DB5" w:rsidP="00F43B39">
            <w:pPr>
              <w:pStyle w:val="CERnon-indent"/>
              <w:jc w:val="right"/>
              <w:rPr>
                <w:b/>
                <w:lang w:val="en-IE"/>
              </w:rPr>
            </w:pPr>
            <w:r w:rsidRPr="00435F6C">
              <w:rPr>
                <w:b/>
                <w:lang w:val="en-IE"/>
              </w:rPr>
              <w:t>5</w:t>
            </w:r>
          </w:p>
        </w:tc>
        <w:tc>
          <w:tcPr>
            <w:tcW w:w="5670" w:type="dxa"/>
            <w:gridSpan w:val="2"/>
          </w:tcPr>
          <w:p w14:paraId="54DC90A2" w14:textId="01566781" w:rsidR="00787DB5" w:rsidRPr="00ED7E8B" w:rsidRDefault="00787DB5" w:rsidP="00197710">
            <w:pPr>
              <w:pStyle w:val="CERnon-indent"/>
              <w:rPr>
                <w:szCs w:val="22"/>
              </w:rPr>
            </w:pPr>
            <w:r w:rsidRPr="00ED7E8B">
              <w:rPr>
                <w:szCs w:val="22"/>
                <w:lang w:val="en-IE"/>
              </w:rPr>
              <w:t>C</w:t>
            </w:r>
            <w:r w:rsidRPr="00ED7E8B">
              <w:rPr>
                <w:szCs w:val="22"/>
              </w:rPr>
              <w:t>heck that the Part</w:t>
            </w:r>
            <w:r w:rsidR="00445429">
              <w:rPr>
                <w:szCs w:val="22"/>
              </w:rPr>
              <w:t>y</w:t>
            </w:r>
            <w:r w:rsidRPr="00ED7E8B">
              <w:rPr>
                <w:szCs w:val="22"/>
              </w:rPr>
              <w:t xml:space="preserve"> User is authorised and issue PIN and URL</w:t>
            </w:r>
            <w:r w:rsidR="005674B5">
              <w:rPr>
                <w:szCs w:val="22"/>
              </w:rPr>
              <w:t>.</w:t>
            </w:r>
            <w:r w:rsidRPr="00ED7E8B">
              <w:rPr>
                <w:szCs w:val="22"/>
              </w:rPr>
              <w:t xml:space="preserve"> </w:t>
            </w:r>
          </w:p>
        </w:tc>
        <w:tc>
          <w:tcPr>
            <w:tcW w:w="1710" w:type="dxa"/>
          </w:tcPr>
          <w:p w14:paraId="2CA57D81" w14:textId="6ACD6FE4" w:rsidR="00787DB5" w:rsidRPr="00ED7E8B" w:rsidRDefault="00787DB5" w:rsidP="000E2A08">
            <w:pPr>
              <w:pStyle w:val="CERnon-indent"/>
              <w:rPr>
                <w:szCs w:val="22"/>
                <w:lang w:val="en-IE"/>
              </w:rPr>
            </w:pPr>
            <w:r w:rsidRPr="00ED7E8B">
              <w:rPr>
                <w:szCs w:val="22"/>
                <w:lang w:val="en-IE"/>
              </w:rPr>
              <w:t xml:space="preserve">Within 1 </w:t>
            </w:r>
            <w:r>
              <w:rPr>
                <w:szCs w:val="22"/>
                <w:lang w:val="en-IE"/>
              </w:rPr>
              <w:t xml:space="preserve">WD </w:t>
            </w:r>
            <w:r w:rsidR="000E2A08">
              <w:rPr>
                <w:szCs w:val="22"/>
                <w:lang w:val="en-IE"/>
              </w:rPr>
              <w:t>receipt of required information</w:t>
            </w:r>
          </w:p>
        </w:tc>
        <w:tc>
          <w:tcPr>
            <w:tcW w:w="2520" w:type="dxa"/>
          </w:tcPr>
          <w:p w14:paraId="63CC91DB" w14:textId="77777777" w:rsidR="00787DB5" w:rsidRPr="00ED7E8B" w:rsidRDefault="00787DB5" w:rsidP="00197710">
            <w:pPr>
              <w:pStyle w:val="CERnon-indent"/>
              <w:rPr>
                <w:szCs w:val="22"/>
                <w:lang w:val="en-IE"/>
              </w:rPr>
            </w:pPr>
            <w:r w:rsidRPr="00ED7E8B">
              <w:rPr>
                <w:szCs w:val="22"/>
                <w:lang w:val="en-IE"/>
              </w:rPr>
              <w:t>Email</w:t>
            </w:r>
          </w:p>
        </w:tc>
        <w:tc>
          <w:tcPr>
            <w:tcW w:w="2070" w:type="dxa"/>
            <w:gridSpan w:val="2"/>
          </w:tcPr>
          <w:p w14:paraId="3A047027" w14:textId="77777777" w:rsidR="00787DB5" w:rsidRPr="00ED7E8B" w:rsidRDefault="00787DB5" w:rsidP="00197710">
            <w:pPr>
              <w:pStyle w:val="CERnon-indent"/>
              <w:rPr>
                <w:szCs w:val="22"/>
                <w:lang w:val="en-IE"/>
              </w:rPr>
            </w:pPr>
            <w:r w:rsidRPr="00ED7E8B">
              <w:rPr>
                <w:szCs w:val="22"/>
              </w:rPr>
              <w:t>Certificate Authority</w:t>
            </w:r>
          </w:p>
        </w:tc>
        <w:tc>
          <w:tcPr>
            <w:tcW w:w="1350" w:type="dxa"/>
          </w:tcPr>
          <w:p w14:paraId="574F49BB" w14:textId="664A683A" w:rsidR="00787DB5" w:rsidRPr="00ED7E8B" w:rsidRDefault="00787DB5" w:rsidP="00197710">
            <w:pPr>
              <w:pStyle w:val="CERnon-indent"/>
              <w:rPr>
                <w:szCs w:val="22"/>
                <w:lang w:val="en-IE"/>
              </w:rPr>
            </w:pPr>
            <w:r w:rsidRPr="00ED7E8B">
              <w:rPr>
                <w:szCs w:val="22"/>
                <w:lang w:val="en-IE"/>
              </w:rPr>
              <w:t>Part</w:t>
            </w:r>
            <w:r>
              <w:rPr>
                <w:szCs w:val="22"/>
                <w:lang w:val="en-IE"/>
              </w:rPr>
              <w:t>y</w:t>
            </w:r>
          </w:p>
        </w:tc>
      </w:tr>
      <w:tr w:rsidR="00787DB5" w:rsidRPr="0099282E" w14:paraId="4CCB2121" w14:textId="77777777" w:rsidTr="0072059D">
        <w:trPr>
          <w:gridBefore w:val="1"/>
          <w:wBefore w:w="72" w:type="dxa"/>
        </w:trPr>
        <w:tc>
          <w:tcPr>
            <w:tcW w:w="468" w:type="dxa"/>
          </w:tcPr>
          <w:p w14:paraId="16E3F5DF" w14:textId="77777777" w:rsidR="00787DB5" w:rsidRPr="0092120E" w:rsidRDefault="00787DB5" w:rsidP="00F43B39">
            <w:pPr>
              <w:pStyle w:val="CERnon-indent"/>
              <w:jc w:val="right"/>
              <w:rPr>
                <w:b/>
                <w:lang w:val="en-IE"/>
              </w:rPr>
            </w:pPr>
            <w:r w:rsidRPr="0092120E">
              <w:rPr>
                <w:b/>
                <w:lang w:val="en-IE"/>
              </w:rPr>
              <w:t>6</w:t>
            </w:r>
          </w:p>
        </w:tc>
        <w:tc>
          <w:tcPr>
            <w:tcW w:w="5670" w:type="dxa"/>
            <w:gridSpan w:val="2"/>
          </w:tcPr>
          <w:p w14:paraId="425C33F1" w14:textId="2EF8D32B" w:rsidR="00787DB5" w:rsidRPr="00ED7E8B" w:rsidRDefault="00787DB5" w:rsidP="00197710">
            <w:pPr>
              <w:pStyle w:val="CERnon-indent"/>
              <w:rPr>
                <w:szCs w:val="22"/>
              </w:rPr>
            </w:pPr>
            <w:r w:rsidRPr="00ED7E8B">
              <w:rPr>
                <w:szCs w:val="22"/>
              </w:rPr>
              <w:t>Download and install Digital Certificate using URL and PIN</w:t>
            </w:r>
            <w:r w:rsidR="005674B5">
              <w:rPr>
                <w:szCs w:val="22"/>
              </w:rPr>
              <w:t>.</w:t>
            </w:r>
          </w:p>
        </w:tc>
        <w:tc>
          <w:tcPr>
            <w:tcW w:w="1710" w:type="dxa"/>
          </w:tcPr>
          <w:p w14:paraId="66418CC6" w14:textId="77777777" w:rsidR="00787DB5" w:rsidRPr="00ED7E8B" w:rsidRDefault="00787DB5" w:rsidP="00197710">
            <w:pPr>
              <w:pStyle w:val="CERnon-indent"/>
              <w:rPr>
                <w:szCs w:val="22"/>
                <w:lang w:val="en-IE"/>
              </w:rPr>
            </w:pPr>
            <w:r w:rsidRPr="00ED7E8B">
              <w:rPr>
                <w:szCs w:val="22"/>
                <w:lang w:val="en-IE"/>
              </w:rPr>
              <w:t>As required</w:t>
            </w:r>
          </w:p>
        </w:tc>
        <w:tc>
          <w:tcPr>
            <w:tcW w:w="2520" w:type="dxa"/>
          </w:tcPr>
          <w:p w14:paraId="7BC27B2B" w14:textId="77777777" w:rsidR="00787DB5" w:rsidRPr="00ED7E8B" w:rsidRDefault="00787DB5" w:rsidP="00197710">
            <w:pPr>
              <w:pStyle w:val="CERnon-indent"/>
              <w:rPr>
                <w:szCs w:val="22"/>
                <w:lang w:val="en-IE"/>
              </w:rPr>
            </w:pPr>
            <w:r>
              <w:rPr>
                <w:szCs w:val="22"/>
              </w:rPr>
              <w:t>Certificate Authority</w:t>
            </w:r>
            <w:r w:rsidRPr="00ED7E8B">
              <w:rPr>
                <w:szCs w:val="22"/>
              </w:rPr>
              <w:t xml:space="preserve"> website</w:t>
            </w:r>
          </w:p>
        </w:tc>
        <w:tc>
          <w:tcPr>
            <w:tcW w:w="2070" w:type="dxa"/>
            <w:gridSpan w:val="2"/>
          </w:tcPr>
          <w:p w14:paraId="6EFC0865" w14:textId="4F8D5BC0" w:rsidR="00787DB5" w:rsidRPr="00ED7E8B" w:rsidRDefault="00787DB5" w:rsidP="00197710">
            <w:pPr>
              <w:pStyle w:val="CERnon-indent"/>
              <w:rPr>
                <w:szCs w:val="22"/>
                <w:lang w:val="en-IE"/>
              </w:rPr>
            </w:pPr>
            <w:r w:rsidRPr="00ED7E8B">
              <w:rPr>
                <w:szCs w:val="22"/>
                <w:lang w:val="en-IE"/>
              </w:rPr>
              <w:t>Part</w:t>
            </w:r>
            <w:r>
              <w:rPr>
                <w:szCs w:val="22"/>
                <w:lang w:val="en-IE"/>
              </w:rPr>
              <w:t>y</w:t>
            </w:r>
          </w:p>
        </w:tc>
        <w:tc>
          <w:tcPr>
            <w:tcW w:w="1350" w:type="dxa"/>
          </w:tcPr>
          <w:p w14:paraId="55DAFA8F" w14:textId="77777777" w:rsidR="00787DB5" w:rsidRPr="00ED7E8B" w:rsidRDefault="00787DB5" w:rsidP="00197710">
            <w:pPr>
              <w:pStyle w:val="CERnon-indent"/>
              <w:rPr>
                <w:szCs w:val="22"/>
                <w:lang w:val="en-IE"/>
              </w:rPr>
            </w:pPr>
            <w:r>
              <w:rPr>
                <w:szCs w:val="22"/>
                <w:lang w:val="en-IE"/>
              </w:rPr>
              <w:t>-</w:t>
            </w:r>
          </w:p>
        </w:tc>
      </w:tr>
      <w:tr w:rsidR="00F94268" w:rsidRPr="0099282E" w14:paraId="043DE0F1" w14:textId="77777777" w:rsidTr="00986F0F">
        <w:trPr>
          <w:gridBefore w:val="1"/>
          <w:wBefore w:w="72" w:type="dxa"/>
        </w:trPr>
        <w:tc>
          <w:tcPr>
            <w:tcW w:w="468" w:type="dxa"/>
            <w:tcBorders>
              <w:bottom w:val="single" w:sz="6" w:space="0" w:color="000000"/>
            </w:tcBorders>
          </w:tcPr>
          <w:p w14:paraId="724763E3" w14:textId="0E5F1CEC" w:rsidR="00F94268" w:rsidRDefault="00F94268" w:rsidP="00F43B39">
            <w:pPr>
              <w:pStyle w:val="CERnon-indent"/>
              <w:jc w:val="right"/>
              <w:rPr>
                <w:b/>
                <w:lang w:val="en-IE"/>
              </w:rPr>
            </w:pPr>
            <w:r>
              <w:rPr>
                <w:b/>
                <w:lang w:val="en-IE"/>
              </w:rPr>
              <w:t>7</w:t>
            </w:r>
          </w:p>
        </w:tc>
        <w:tc>
          <w:tcPr>
            <w:tcW w:w="5670" w:type="dxa"/>
            <w:gridSpan w:val="2"/>
            <w:tcBorders>
              <w:bottom w:val="single" w:sz="6" w:space="0" w:color="000000"/>
            </w:tcBorders>
          </w:tcPr>
          <w:p w14:paraId="37CFEF28" w14:textId="538AB654" w:rsidR="00F94268" w:rsidRDefault="00F94268" w:rsidP="00197710">
            <w:pPr>
              <w:pStyle w:val="CERnon-indent"/>
              <w:rPr>
                <w:szCs w:val="22"/>
              </w:rPr>
            </w:pPr>
            <w:r>
              <w:rPr>
                <w:szCs w:val="22"/>
              </w:rPr>
              <w:t>Notify System Operators of the Digital Certificate serial number.</w:t>
            </w:r>
          </w:p>
        </w:tc>
        <w:tc>
          <w:tcPr>
            <w:tcW w:w="1710" w:type="dxa"/>
            <w:tcBorders>
              <w:bottom w:val="single" w:sz="6" w:space="0" w:color="000000"/>
            </w:tcBorders>
          </w:tcPr>
          <w:p w14:paraId="3F169664" w14:textId="04F11484" w:rsidR="00F94268" w:rsidRPr="00ED7E8B" w:rsidRDefault="00F94268" w:rsidP="00197710">
            <w:pPr>
              <w:pStyle w:val="CERnon-indent"/>
              <w:rPr>
                <w:szCs w:val="22"/>
                <w:lang w:val="en-IE"/>
              </w:rPr>
            </w:pPr>
            <w:r>
              <w:rPr>
                <w:szCs w:val="22"/>
                <w:lang w:val="en-IE"/>
              </w:rPr>
              <w:t>-</w:t>
            </w:r>
          </w:p>
        </w:tc>
        <w:tc>
          <w:tcPr>
            <w:tcW w:w="2520" w:type="dxa"/>
            <w:tcBorders>
              <w:bottom w:val="single" w:sz="6" w:space="0" w:color="000000"/>
            </w:tcBorders>
          </w:tcPr>
          <w:p w14:paraId="60945165" w14:textId="2FACC49A" w:rsidR="00F94268" w:rsidRDefault="00F94268" w:rsidP="00197710">
            <w:pPr>
              <w:pStyle w:val="CERnon-indent"/>
              <w:rPr>
                <w:szCs w:val="22"/>
              </w:rPr>
            </w:pPr>
            <w:r>
              <w:rPr>
                <w:szCs w:val="22"/>
              </w:rPr>
              <w:t>Email</w:t>
            </w:r>
          </w:p>
        </w:tc>
        <w:tc>
          <w:tcPr>
            <w:tcW w:w="2070" w:type="dxa"/>
            <w:gridSpan w:val="2"/>
            <w:tcBorders>
              <w:bottom w:val="single" w:sz="6" w:space="0" w:color="000000"/>
            </w:tcBorders>
          </w:tcPr>
          <w:p w14:paraId="35036C14" w14:textId="11FF07B6" w:rsidR="00F94268" w:rsidRPr="00364285" w:rsidRDefault="00F94268" w:rsidP="00197710">
            <w:pPr>
              <w:pStyle w:val="CERnon-indent"/>
              <w:rPr>
                <w:szCs w:val="22"/>
              </w:rPr>
            </w:pPr>
            <w:r>
              <w:rPr>
                <w:szCs w:val="22"/>
              </w:rPr>
              <w:t>Party</w:t>
            </w:r>
          </w:p>
        </w:tc>
        <w:tc>
          <w:tcPr>
            <w:tcW w:w="1350" w:type="dxa"/>
            <w:tcBorders>
              <w:bottom w:val="single" w:sz="6" w:space="0" w:color="000000"/>
            </w:tcBorders>
          </w:tcPr>
          <w:p w14:paraId="5F5613AE" w14:textId="7FD79AB1" w:rsidR="00F94268" w:rsidRDefault="00F94268" w:rsidP="00197710">
            <w:pPr>
              <w:pStyle w:val="CERnon-indent"/>
              <w:rPr>
                <w:szCs w:val="22"/>
                <w:lang w:val="en-IE"/>
              </w:rPr>
            </w:pPr>
            <w:r>
              <w:rPr>
                <w:szCs w:val="22"/>
                <w:lang w:val="en-IE"/>
              </w:rPr>
              <w:t>System Operators</w:t>
            </w:r>
          </w:p>
        </w:tc>
      </w:tr>
      <w:tr w:rsidR="00F94268" w:rsidRPr="0099282E" w14:paraId="6004EF02" w14:textId="77777777" w:rsidTr="00986F0F">
        <w:trPr>
          <w:gridBefore w:val="1"/>
          <w:wBefore w:w="72" w:type="dxa"/>
        </w:trPr>
        <w:tc>
          <w:tcPr>
            <w:tcW w:w="468" w:type="dxa"/>
            <w:tcBorders>
              <w:top w:val="single" w:sz="6" w:space="0" w:color="000000"/>
              <w:bottom w:val="single" w:sz="6" w:space="0" w:color="000000"/>
            </w:tcBorders>
          </w:tcPr>
          <w:p w14:paraId="2AA034F6" w14:textId="71E53737" w:rsidR="00F94268" w:rsidRDefault="00F94268" w:rsidP="00F43B39">
            <w:pPr>
              <w:pStyle w:val="CERnon-indent"/>
              <w:jc w:val="right"/>
              <w:rPr>
                <w:b/>
                <w:lang w:val="en-IE"/>
              </w:rPr>
            </w:pPr>
            <w:r>
              <w:rPr>
                <w:b/>
                <w:lang w:val="en-IE"/>
              </w:rPr>
              <w:lastRenderedPageBreak/>
              <w:t>8</w:t>
            </w:r>
          </w:p>
        </w:tc>
        <w:tc>
          <w:tcPr>
            <w:tcW w:w="5670" w:type="dxa"/>
            <w:gridSpan w:val="2"/>
            <w:tcBorders>
              <w:top w:val="single" w:sz="6" w:space="0" w:color="000000"/>
              <w:bottom w:val="single" w:sz="6" w:space="0" w:color="000000"/>
            </w:tcBorders>
          </w:tcPr>
          <w:p w14:paraId="5F1C833A" w14:textId="0E056280" w:rsidR="00F94268" w:rsidRDefault="006750C9" w:rsidP="00F94268">
            <w:pPr>
              <w:pStyle w:val="CERnon-indent"/>
              <w:rPr>
                <w:szCs w:val="22"/>
              </w:rPr>
            </w:pPr>
            <w:r>
              <w:rPr>
                <w:szCs w:val="22"/>
              </w:rPr>
              <w:t xml:space="preserve">System Operators </w:t>
            </w:r>
            <w:r w:rsidR="00F94268">
              <w:rPr>
                <w:szCs w:val="22"/>
              </w:rPr>
              <w:t>update User access details with the Digital Certificate serial number.</w:t>
            </w:r>
          </w:p>
        </w:tc>
        <w:tc>
          <w:tcPr>
            <w:tcW w:w="1710" w:type="dxa"/>
            <w:tcBorders>
              <w:top w:val="single" w:sz="6" w:space="0" w:color="000000"/>
              <w:bottom w:val="single" w:sz="6" w:space="0" w:color="000000"/>
            </w:tcBorders>
          </w:tcPr>
          <w:p w14:paraId="63E33B4F" w14:textId="0B81A3CA" w:rsidR="00F94268" w:rsidRPr="00ED7E8B" w:rsidRDefault="00F94268" w:rsidP="00197710">
            <w:pPr>
              <w:pStyle w:val="CERnon-indent"/>
              <w:rPr>
                <w:szCs w:val="22"/>
                <w:lang w:val="en-IE"/>
              </w:rPr>
            </w:pPr>
            <w:r>
              <w:rPr>
                <w:szCs w:val="22"/>
                <w:lang w:val="en-IE"/>
              </w:rPr>
              <w:t>-</w:t>
            </w:r>
          </w:p>
        </w:tc>
        <w:tc>
          <w:tcPr>
            <w:tcW w:w="2520" w:type="dxa"/>
            <w:tcBorders>
              <w:top w:val="single" w:sz="6" w:space="0" w:color="000000"/>
              <w:bottom w:val="single" w:sz="6" w:space="0" w:color="000000"/>
            </w:tcBorders>
          </w:tcPr>
          <w:p w14:paraId="1F672D7A" w14:textId="077525BF" w:rsidR="00F94268" w:rsidRDefault="00F94268" w:rsidP="00197710">
            <w:pPr>
              <w:pStyle w:val="CERnon-indent"/>
              <w:rPr>
                <w:szCs w:val="22"/>
              </w:rPr>
            </w:pPr>
            <w:r>
              <w:rPr>
                <w:szCs w:val="22"/>
              </w:rPr>
              <w:t>-</w:t>
            </w:r>
          </w:p>
        </w:tc>
        <w:tc>
          <w:tcPr>
            <w:tcW w:w="2070" w:type="dxa"/>
            <w:gridSpan w:val="2"/>
            <w:tcBorders>
              <w:top w:val="single" w:sz="6" w:space="0" w:color="000000"/>
              <w:bottom w:val="single" w:sz="6" w:space="0" w:color="000000"/>
            </w:tcBorders>
          </w:tcPr>
          <w:p w14:paraId="54486AC0" w14:textId="3435CE0E" w:rsidR="00F94268" w:rsidRPr="00364285" w:rsidRDefault="00F94268" w:rsidP="00197710">
            <w:pPr>
              <w:pStyle w:val="CERnon-indent"/>
              <w:rPr>
                <w:szCs w:val="22"/>
              </w:rPr>
            </w:pPr>
            <w:r>
              <w:rPr>
                <w:szCs w:val="22"/>
              </w:rPr>
              <w:t>System Operators</w:t>
            </w:r>
          </w:p>
        </w:tc>
        <w:tc>
          <w:tcPr>
            <w:tcW w:w="1350" w:type="dxa"/>
            <w:tcBorders>
              <w:top w:val="single" w:sz="6" w:space="0" w:color="000000"/>
              <w:bottom w:val="single" w:sz="6" w:space="0" w:color="000000"/>
            </w:tcBorders>
          </w:tcPr>
          <w:p w14:paraId="793421E3" w14:textId="0F2EB55F" w:rsidR="00F94268" w:rsidRDefault="00F94268" w:rsidP="00197710">
            <w:pPr>
              <w:pStyle w:val="CERnon-indent"/>
              <w:rPr>
                <w:szCs w:val="22"/>
                <w:lang w:val="en-IE"/>
              </w:rPr>
            </w:pPr>
            <w:r>
              <w:rPr>
                <w:szCs w:val="22"/>
                <w:lang w:val="en-IE"/>
              </w:rPr>
              <w:t>-</w:t>
            </w:r>
          </w:p>
        </w:tc>
      </w:tr>
      <w:tr w:rsidR="00787DB5" w:rsidRPr="0099282E" w14:paraId="436DDDBD" w14:textId="77777777" w:rsidTr="00986F0F">
        <w:trPr>
          <w:gridBefore w:val="1"/>
          <w:cnfStyle w:val="010000000000" w:firstRow="0" w:lastRow="1" w:firstColumn="0" w:lastColumn="0" w:oddVBand="0" w:evenVBand="0" w:oddHBand="0" w:evenHBand="0" w:firstRowFirstColumn="0" w:firstRowLastColumn="0" w:lastRowFirstColumn="0" w:lastRowLastColumn="0"/>
          <w:wBefore w:w="72" w:type="dxa"/>
        </w:trPr>
        <w:tc>
          <w:tcPr>
            <w:cnfStyle w:val="000000000001" w:firstRow="0" w:lastRow="0" w:firstColumn="0" w:lastColumn="0" w:oddVBand="0" w:evenVBand="0" w:oddHBand="0" w:evenHBand="0" w:firstRowFirstColumn="0" w:firstRowLastColumn="0" w:lastRowFirstColumn="1" w:lastRowLastColumn="0"/>
            <w:tcW w:w="468" w:type="dxa"/>
            <w:tcBorders>
              <w:top w:val="single" w:sz="6" w:space="0" w:color="000000"/>
            </w:tcBorders>
          </w:tcPr>
          <w:p w14:paraId="27C2DF62" w14:textId="4B7BE60A" w:rsidR="00787DB5" w:rsidRPr="0092120E" w:rsidRDefault="00F94268" w:rsidP="00F43B39">
            <w:pPr>
              <w:pStyle w:val="CERnon-indent"/>
              <w:jc w:val="right"/>
              <w:rPr>
                <w:b/>
                <w:i w:val="0"/>
                <w:lang w:val="en-IE"/>
              </w:rPr>
            </w:pPr>
            <w:r>
              <w:rPr>
                <w:b/>
                <w:i w:val="0"/>
                <w:lang w:val="en-IE"/>
              </w:rPr>
              <w:t>9</w:t>
            </w:r>
          </w:p>
        </w:tc>
        <w:tc>
          <w:tcPr>
            <w:tcW w:w="5670" w:type="dxa"/>
            <w:gridSpan w:val="2"/>
            <w:tcBorders>
              <w:top w:val="single" w:sz="6" w:space="0" w:color="000000"/>
            </w:tcBorders>
          </w:tcPr>
          <w:p w14:paraId="7A0077C2" w14:textId="77777777" w:rsidR="00787DB5" w:rsidRPr="00ED7E8B" w:rsidRDefault="00787DB5" w:rsidP="00197710">
            <w:pPr>
              <w:pStyle w:val="CERnon-indent"/>
              <w:cnfStyle w:val="010000000000" w:firstRow="0" w:lastRow="1" w:firstColumn="0" w:lastColumn="0" w:oddVBand="0" w:evenVBand="0" w:oddHBand="0" w:evenHBand="0" w:firstRowFirstColumn="0" w:firstRowLastColumn="0" w:lastRowFirstColumn="0" w:lastRowLastColumn="0"/>
              <w:rPr>
                <w:szCs w:val="22"/>
              </w:rPr>
            </w:pPr>
            <w:r>
              <w:rPr>
                <w:szCs w:val="22"/>
              </w:rPr>
              <w:t>Log-in to the Capacity Market Interface and change password as prompted.</w:t>
            </w:r>
          </w:p>
        </w:tc>
        <w:tc>
          <w:tcPr>
            <w:tcW w:w="1710" w:type="dxa"/>
            <w:tcBorders>
              <w:top w:val="single" w:sz="6" w:space="0" w:color="000000"/>
            </w:tcBorders>
          </w:tcPr>
          <w:p w14:paraId="7EFF406A" w14:textId="77777777" w:rsidR="00787DB5" w:rsidRPr="00ED7E8B" w:rsidRDefault="00787DB5" w:rsidP="00197710">
            <w:pPr>
              <w:pStyle w:val="CERnon-indent"/>
              <w:cnfStyle w:val="010000000000" w:firstRow="0" w:lastRow="1" w:firstColumn="0" w:lastColumn="0" w:oddVBand="0" w:evenVBand="0" w:oddHBand="0" w:evenHBand="0" w:firstRowFirstColumn="0" w:firstRowLastColumn="0" w:lastRowFirstColumn="0" w:lastRowLastColumn="0"/>
              <w:rPr>
                <w:szCs w:val="22"/>
                <w:lang w:val="en-IE"/>
              </w:rPr>
            </w:pPr>
          </w:p>
        </w:tc>
        <w:tc>
          <w:tcPr>
            <w:tcW w:w="2520" w:type="dxa"/>
            <w:tcBorders>
              <w:top w:val="single" w:sz="6" w:space="0" w:color="000000"/>
            </w:tcBorders>
          </w:tcPr>
          <w:p w14:paraId="215714ED" w14:textId="77777777" w:rsidR="00787DB5" w:rsidRPr="00ED7E8B" w:rsidRDefault="00787DB5" w:rsidP="00197710">
            <w:pPr>
              <w:pStyle w:val="CERnon-indent"/>
              <w:cnfStyle w:val="010000000000" w:firstRow="0" w:lastRow="1" w:firstColumn="0" w:lastColumn="0" w:oddVBand="0" w:evenVBand="0" w:oddHBand="0" w:evenHBand="0" w:firstRowFirstColumn="0" w:firstRowLastColumn="0" w:lastRowFirstColumn="0" w:lastRowLastColumn="0"/>
              <w:rPr>
                <w:szCs w:val="22"/>
              </w:rPr>
            </w:pPr>
            <w:r>
              <w:rPr>
                <w:szCs w:val="22"/>
              </w:rPr>
              <w:t>Certificate Authority</w:t>
            </w:r>
            <w:r w:rsidRPr="00D06F26">
              <w:rPr>
                <w:szCs w:val="22"/>
              </w:rPr>
              <w:t xml:space="preserve"> website</w:t>
            </w:r>
            <w:r w:rsidRPr="00364285">
              <w:rPr>
                <w:szCs w:val="22"/>
              </w:rPr>
              <w:t xml:space="preserve"> / </w:t>
            </w:r>
            <w:r>
              <w:rPr>
                <w:szCs w:val="22"/>
              </w:rPr>
              <w:t xml:space="preserve">Capacity </w:t>
            </w:r>
            <w:r w:rsidRPr="00364285">
              <w:rPr>
                <w:szCs w:val="22"/>
              </w:rPr>
              <w:t>M</w:t>
            </w:r>
            <w:r>
              <w:rPr>
                <w:szCs w:val="22"/>
              </w:rPr>
              <w:t xml:space="preserve">arket </w:t>
            </w:r>
            <w:r w:rsidRPr="00364285">
              <w:rPr>
                <w:szCs w:val="22"/>
              </w:rPr>
              <w:t>I</w:t>
            </w:r>
            <w:r>
              <w:rPr>
                <w:szCs w:val="22"/>
              </w:rPr>
              <w:t>nterface</w:t>
            </w:r>
          </w:p>
        </w:tc>
        <w:tc>
          <w:tcPr>
            <w:tcW w:w="2070" w:type="dxa"/>
            <w:gridSpan w:val="2"/>
            <w:tcBorders>
              <w:top w:val="single" w:sz="6" w:space="0" w:color="000000"/>
            </w:tcBorders>
          </w:tcPr>
          <w:p w14:paraId="24CA89A9" w14:textId="7D05B70D" w:rsidR="00787DB5" w:rsidRPr="00ED7E8B" w:rsidRDefault="00787DB5" w:rsidP="00197710">
            <w:pPr>
              <w:pStyle w:val="CERnon-indent"/>
              <w:cnfStyle w:val="010000000000" w:firstRow="0" w:lastRow="1" w:firstColumn="0" w:lastColumn="0" w:oddVBand="0" w:evenVBand="0" w:oddHBand="0" w:evenHBand="0" w:firstRowFirstColumn="0" w:firstRowLastColumn="0" w:lastRowFirstColumn="0" w:lastRowLastColumn="0"/>
              <w:rPr>
                <w:szCs w:val="22"/>
                <w:lang w:val="en-IE"/>
              </w:rPr>
            </w:pPr>
            <w:r w:rsidRPr="00364285">
              <w:rPr>
                <w:szCs w:val="22"/>
              </w:rPr>
              <w:t>Part</w:t>
            </w:r>
            <w:r>
              <w:rPr>
                <w:szCs w:val="22"/>
              </w:rPr>
              <w:t>y</w:t>
            </w:r>
          </w:p>
        </w:tc>
        <w:tc>
          <w:tcPr>
            <w:tcW w:w="1350" w:type="dxa"/>
            <w:tcBorders>
              <w:top w:val="single" w:sz="6" w:space="0" w:color="000000"/>
            </w:tcBorders>
          </w:tcPr>
          <w:p w14:paraId="090FEFC4" w14:textId="77777777" w:rsidR="00787DB5" w:rsidRPr="00ED7E8B" w:rsidRDefault="00787DB5" w:rsidP="00197710">
            <w:pPr>
              <w:pStyle w:val="CERnon-indent"/>
              <w:cnfStyle w:val="010000000000" w:firstRow="0" w:lastRow="1" w:firstColumn="0" w:lastColumn="0" w:oddVBand="0" w:evenVBand="0" w:oddHBand="0" w:evenHBand="0" w:firstRowFirstColumn="0" w:firstRowLastColumn="0" w:lastRowFirstColumn="0" w:lastRowLastColumn="0"/>
              <w:rPr>
                <w:szCs w:val="22"/>
                <w:lang w:val="en-IE"/>
              </w:rPr>
            </w:pPr>
            <w:r>
              <w:rPr>
                <w:szCs w:val="22"/>
                <w:lang w:val="en-IE"/>
              </w:rPr>
              <w:t>-</w:t>
            </w:r>
          </w:p>
        </w:tc>
      </w:tr>
    </w:tbl>
    <w:p w14:paraId="68E06397" w14:textId="12AF660B" w:rsidR="00DD1140" w:rsidRDefault="00DD1140" w:rsidP="00787DB5">
      <w:pPr>
        <w:rPr>
          <w:noProof/>
          <w:lang w:val="en-IE" w:eastAsia="en-IE"/>
        </w:rPr>
      </w:pPr>
      <w:r>
        <w:rPr>
          <w:noProof/>
          <w:lang w:val="en-IE" w:eastAsia="en-IE"/>
        </w:rPr>
        <w:br w:type="page"/>
      </w:r>
    </w:p>
    <w:p w14:paraId="2676FA60" w14:textId="3D6FEA60" w:rsidR="00DD1140" w:rsidRDefault="00DD1140" w:rsidP="00DD1140">
      <w:pPr>
        <w:jc w:val="center"/>
        <w:rPr>
          <w:noProof/>
        </w:rPr>
      </w:pPr>
      <w:r>
        <w:rPr>
          <w:noProof/>
          <w:lang w:val="en-IE" w:eastAsia="en-IE"/>
        </w:rPr>
        <w:lastRenderedPageBreak/>
        <w:drawing>
          <wp:inline distT="0" distB="0" distL="0" distR="0" wp14:anchorId="31B092F4" wp14:editId="1EED85F4">
            <wp:extent cx="7691755" cy="5732145"/>
            <wp:effectExtent l="0" t="0" r="444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 4.2 Communication Channel Qualification Agreed Procedur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691755" cy="5732145"/>
                    </a:xfrm>
                    <a:prstGeom prst="rect">
                      <a:avLst/>
                    </a:prstGeom>
                  </pic:spPr>
                </pic:pic>
              </a:graphicData>
            </a:graphic>
          </wp:inline>
        </w:drawing>
      </w:r>
      <w:r>
        <w:rPr>
          <w:noProof/>
        </w:rPr>
        <w:br w:type="page"/>
      </w:r>
    </w:p>
    <w:p w14:paraId="732E96E9" w14:textId="089DF32B" w:rsidR="00A11825" w:rsidRPr="0002757B" w:rsidRDefault="001830EE" w:rsidP="00CE25BE">
      <w:pPr>
        <w:pStyle w:val="APHeading2"/>
        <w:spacing w:before="480"/>
        <w:ind w:left="850" w:hanging="850"/>
      </w:pPr>
      <w:bookmarkStart w:id="169" w:name="_Toc483915966"/>
      <w:r>
        <w:lastRenderedPageBreak/>
        <w:t>Digital Certificate Cancellation</w:t>
      </w:r>
      <w:bookmarkEnd w:id="169"/>
    </w:p>
    <w:tbl>
      <w:tblPr>
        <w:tblStyle w:val="TableList3"/>
        <w:tblW w:w="14238" w:type="dxa"/>
        <w:tblLook w:val="01E0" w:firstRow="1" w:lastRow="1" w:firstColumn="1" w:lastColumn="1" w:noHBand="0" w:noVBand="0"/>
      </w:tblPr>
      <w:tblGrid>
        <w:gridCol w:w="708"/>
        <w:gridCol w:w="5250"/>
        <w:gridCol w:w="1710"/>
        <w:gridCol w:w="2610"/>
        <w:gridCol w:w="2430"/>
        <w:gridCol w:w="1530"/>
      </w:tblGrid>
      <w:tr w:rsidR="00210AF3" w:rsidRPr="001218D6" w14:paraId="5195F34E" w14:textId="514086B9" w:rsidTr="007C183A">
        <w:trPr>
          <w:cnfStyle w:val="100000000000" w:firstRow="1" w:lastRow="0" w:firstColumn="0" w:lastColumn="0" w:oddVBand="0" w:evenVBand="0" w:oddHBand="0" w:evenHBand="0" w:firstRowFirstColumn="0" w:firstRowLastColumn="0" w:lastRowFirstColumn="0" w:lastRowLastColumn="0"/>
        </w:trPr>
        <w:tc>
          <w:tcPr>
            <w:tcW w:w="708" w:type="dxa"/>
            <w:shd w:val="clear" w:color="auto" w:fill="F2F2F2" w:themeFill="background1" w:themeFillShade="F2"/>
          </w:tcPr>
          <w:p w14:paraId="2F88D651" w14:textId="7FF2C6B5" w:rsidR="0089023F" w:rsidRPr="009433D2" w:rsidRDefault="0089023F" w:rsidP="0089023F">
            <w:pPr>
              <w:pStyle w:val="CERTableHeader"/>
            </w:pPr>
            <w:r w:rsidRPr="00435F6C">
              <w:rPr>
                <w:b/>
                <w:color w:val="000000" w:themeColor="text1"/>
                <w:sz w:val="22"/>
                <w:szCs w:val="22"/>
              </w:rPr>
              <w:t>Step</w:t>
            </w:r>
          </w:p>
        </w:tc>
        <w:tc>
          <w:tcPr>
            <w:tcW w:w="5250" w:type="dxa"/>
            <w:shd w:val="clear" w:color="auto" w:fill="F2F2F2" w:themeFill="background1" w:themeFillShade="F2"/>
          </w:tcPr>
          <w:p w14:paraId="2F92AC6E" w14:textId="695995A8" w:rsidR="0089023F" w:rsidRPr="009433D2" w:rsidRDefault="0089023F" w:rsidP="0089023F">
            <w:pPr>
              <w:pStyle w:val="CERTableHeader"/>
            </w:pPr>
            <w:r w:rsidRPr="00435F6C">
              <w:rPr>
                <w:b/>
                <w:color w:val="000000" w:themeColor="text1"/>
                <w:sz w:val="22"/>
                <w:szCs w:val="22"/>
              </w:rPr>
              <w:t>Step Description</w:t>
            </w:r>
          </w:p>
        </w:tc>
        <w:tc>
          <w:tcPr>
            <w:tcW w:w="1710" w:type="dxa"/>
            <w:shd w:val="clear" w:color="auto" w:fill="F2F2F2" w:themeFill="background1" w:themeFillShade="F2"/>
          </w:tcPr>
          <w:p w14:paraId="28EDCAFC" w14:textId="49B751B1" w:rsidR="0089023F" w:rsidRPr="009433D2" w:rsidRDefault="0089023F" w:rsidP="0089023F">
            <w:pPr>
              <w:pStyle w:val="CERTableHeader"/>
            </w:pPr>
            <w:r w:rsidRPr="00435F6C">
              <w:rPr>
                <w:b/>
                <w:color w:val="000000" w:themeColor="text1"/>
                <w:sz w:val="22"/>
                <w:szCs w:val="22"/>
              </w:rPr>
              <w:t>Timing</w:t>
            </w:r>
          </w:p>
        </w:tc>
        <w:tc>
          <w:tcPr>
            <w:tcW w:w="2610" w:type="dxa"/>
            <w:shd w:val="clear" w:color="auto" w:fill="F2F2F2" w:themeFill="background1" w:themeFillShade="F2"/>
          </w:tcPr>
          <w:p w14:paraId="4590E2EA" w14:textId="76A0D827" w:rsidR="0089023F" w:rsidRPr="009433D2" w:rsidRDefault="0089023F" w:rsidP="0089023F">
            <w:pPr>
              <w:pStyle w:val="CERTableHeader"/>
            </w:pPr>
            <w:r w:rsidRPr="00435F6C">
              <w:rPr>
                <w:b/>
                <w:color w:val="000000" w:themeColor="text1"/>
                <w:sz w:val="22"/>
                <w:szCs w:val="22"/>
              </w:rPr>
              <w:t>Method</w:t>
            </w:r>
          </w:p>
        </w:tc>
        <w:tc>
          <w:tcPr>
            <w:tcW w:w="2430" w:type="dxa"/>
            <w:shd w:val="clear" w:color="auto" w:fill="F2F2F2" w:themeFill="background1" w:themeFillShade="F2"/>
          </w:tcPr>
          <w:p w14:paraId="625DFBC7" w14:textId="489A0020" w:rsidR="0089023F" w:rsidRPr="009433D2" w:rsidRDefault="0089023F" w:rsidP="0089023F">
            <w:pPr>
              <w:pStyle w:val="CERTableHeader"/>
            </w:pPr>
            <w:r w:rsidRPr="00435F6C">
              <w:rPr>
                <w:b/>
                <w:color w:val="000000" w:themeColor="text1"/>
                <w:sz w:val="22"/>
                <w:szCs w:val="22"/>
              </w:rPr>
              <w:t>By / From</w:t>
            </w:r>
          </w:p>
        </w:tc>
        <w:tc>
          <w:tcPr>
            <w:tcW w:w="1530" w:type="dxa"/>
            <w:shd w:val="clear" w:color="auto" w:fill="F2F2F2" w:themeFill="background1" w:themeFillShade="F2"/>
          </w:tcPr>
          <w:p w14:paraId="4A90FA27" w14:textId="3FA2526A" w:rsidR="0089023F" w:rsidRPr="009433D2" w:rsidRDefault="0089023F" w:rsidP="0089023F">
            <w:pPr>
              <w:pStyle w:val="CERTableHeader"/>
            </w:pPr>
            <w:r w:rsidRPr="00435F6C">
              <w:rPr>
                <w:b/>
                <w:color w:val="000000" w:themeColor="text1"/>
                <w:sz w:val="22"/>
                <w:szCs w:val="22"/>
              </w:rPr>
              <w:t>To</w:t>
            </w:r>
          </w:p>
        </w:tc>
      </w:tr>
      <w:tr w:rsidR="00210AF3" w:rsidRPr="0057261E" w14:paraId="7FABFDC4" w14:textId="3DF06511" w:rsidTr="007C183A">
        <w:tc>
          <w:tcPr>
            <w:tcW w:w="708" w:type="dxa"/>
          </w:tcPr>
          <w:p w14:paraId="00A3C737" w14:textId="6574CF34" w:rsidR="0089023F" w:rsidRPr="0057261E" w:rsidRDefault="0089023F" w:rsidP="00F43B39">
            <w:pPr>
              <w:pStyle w:val="CERnon-indent"/>
              <w:jc w:val="right"/>
              <w:rPr>
                <w:b/>
                <w:szCs w:val="22"/>
                <w:lang w:val="en-IE"/>
              </w:rPr>
            </w:pPr>
            <w:r w:rsidRPr="0057261E">
              <w:rPr>
                <w:b/>
                <w:szCs w:val="22"/>
                <w:lang w:val="en-IE"/>
              </w:rPr>
              <w:t>1</w:t>
            </w:r>
          </w:p>
        </w:tc>
        <w:tc>
          <w:tcPr>
            <w:tcW w:w="5250" w:type="dxa"/>
          </w:tcPr>
          <w:p w14:paraId="4E41F1C1" w14:textId="1AC9DBE9" w:rsidR="0089023F" w:rsidRDefault="0089023F" w:rsidP="00F43B39">
            <w:pPr>
              <w:pStyle w:val="CERnon-indent"/>
              <w:jc w:val="both"/>
              <w:rPr>
                <w:szCs w:val="22"/>
              </w:rPr>
            </w:pPr>
            <w:r w:rsidRPr="0057261E">
              <w:rPr>
                <w:szCs w:val="22"/>
              </w:rPr>
              <w:t>Request the cance</w:t>
            </w:r>
            <w:r w:rsidR="003D04E2">
              <w:rPr>
                <w:szCs w:val="22"/>
              </w:rPr>
              <w:t>llation of Digital Certificate</w:t>
            </w:r>
            <w:r w:rsidR="005674B5">
              <w:rPr>
                <w:szCs w:val="22"/>
              </w:rPr>
              <w:t>.</w:t>
            </w:r>
          </w:p>
          <w:p w14:paraId="261E2E39" w14:textId="4D063177" w:rsidR="004B4F0C" w:rsidRPr="0057261E" w:rsidRDefault="004B4F0C" w:rsidP="00F43B39">
            <w:pPr>
              <w:pStyle w:val="CERnon-indent"/>
              <w:jc w:val="both"/>
              <w:rPr>
                <w:szCs w:val="22"/>
              </w:rPr>
            </w:pPr>
            <w:r w:rsidRPr="00D40078">
              <w:rPr>
                <w:i/>
                <w:szCs w:val="22"/>
              </w:rPr>
              <w:t>Note:</w:t>
            </w:r>
            <w:r>
              <w:rPr>
                <w:szCs w:val="22"/>
              </w:rPr>
              <w:t xml:space="preserve"> Cancellation of a Digital Certificate shall revoke access to both the Balancing Market and Capacity Market </w:t>
            </w:r>
            <w:r w:rsidR="002F2DF6">
              <w:rPr>
                <w:szCs w:val="22"/>
              </w:rPr>
              <w:t>(</w:t>
            </w:r>
            <w:r>
              <w:rPr>
                <w:szCs w:val="22"/>
              </w:rPr>
              <w:t>as applicable</w:t>
            </w:r>
            <w:r w:rsidR="002F2DF6">
              <w:rPr>
                <w:szCs w:val="22"/>
              </w:rPr>
              <w:t>)</w:t>
            </w:r>
            <w:r w:rsidR="005674B5">
              <w:rPr>
                <w:szCs w:val="22"/>
              </w:rPr>
              <w:t>.</w:t>
            </w:r>
          </w:p>
        </w:tc>
        <w:tc>
          <w:tcPr>
            <w:tcW w:w="1710" w:type="dxa"/>
          </w:tcPr>
          <w:p w14:paraId="6EDFFEBF" w14:textId="3742C483" w:rsidR="0089023F" w:rsidRPr="0057261E" w:rsidRDefault="0089023F" w:rsidP="0089023F">
            <w:pPr>
              <w:pStyle w:val="CERnon-indent"/>
              <w:rPr>
                <w:szCs w:val="22"/>
                <w:lang w:val="en-IE"/>
              </w:rPr>
            </w:pPr>
            <w:r w:rsidRPr="0057261E">
              <w:rPr>
                <w:szCs w:val="22"/>
                <w:lang w:val="en-IE"/>
              </w:rPr>
              <w:t>As required</w:t>
            </w:r>
          </w:p>
        </w:tc>
        <w:tc>
          <w:tcPr>
            <w:tcW w:w="2610" w:type="dxa"/>
          </w:tcPr>
          <w:p w14:paraId="223CDA04" w14:textId="63EE38A3" w:rsidR="0089023F" w:rsidRPr="0057261E" w:rsidRDefault="004B4F0C" w:rsidP="0089023F">
            <w:pPr>
              <w:pStyle w:val="CERnon-indent"/>
              <w:rPr>
                <w:szCs w:val="22"/>
                <w:lang w:val="en-IE"/>
              </w:rPr>
            </w:pPr>
            <w:r>
              <w:rPr>
                <w:szCs w:val="22"/>
                <w:lang w:val="en-IE"/>
              </w:rPr>
              <w:t>Email</w:t>
            </w:r>
            <w:r w:rsidR="00BA28BB">
              <w:rPr>
                <w:szCs w:val="22"/>
                <w:lang w:val="en-IE"/>
              </w:rPr>
              <w:t xml:space="preserve"> / Facsimile</w:t>
            </w:r>
          </w:p>
        </w:tc>
        <w:tc>
          <w:tcPr>
            <w:tcW w:w="2430" w:type="dxa"/>
          </w:tcPr>
          <w:p w14:paraId="138487A0" w14:textId="5F4C79E9" w:rsidR="0089023F" w:rsidRPr="0057261E" w:rsidRDefault="0089023F" w:rsidP="0089023F">
            <w:pPr>
              <w:pStyle w:val="CERnon-indent"/>
              <w:rPr>
                <w:szCs w:val="22"/>
                <w:lang w:val="en-IE"/>
              </w:rPr>
            </w:pPr>
            <w:r w:rsidRPr="0057261E">
              <w:rPr>
                <w:szCs w:val="22"/>
                <w:lang w:val="en-IE"/>
              </w:rPr>
              <w:t>Part</w:t>
            </w:r>
            <w:r w:rsidR="00BA28BB">
              <w:rPr>
                <w:szCs w:val="22"/>
                <w:lang w:val="en-IE"/>
              </w:rPr>
              <w:t>y</w:t>
            </w:r>
          </w:p>
        </w:tc>
        <w:tc>
          <w:tcPr>
            <w:tcW w:w="1530" w:type="dxa"/>
          </w:tcPr>
          <w:p w14:paraId="5E53B321" w14:textId="5979ED68" w:rsidR="0089023F" w:rsidRPr="0057261E" w:rsidRDefault="007D10E7" w:rsidP="0089023F">
            <w:pPr>
              <w:pStyle w:val="CERnon-indent"/>
              <w:rPr>
                <w:szCs w:val="22"/>
                <w:lang w:val="en-IE"/>
              </w:rPr>
            </w:pPr>
            <w:r>
              <w:rPr>
                <w:szCs w:val="22"/>
                <w:lang w:val="en-IE"/>
              </w:rPr>
              <w:t>System Operator</w:t>
            </w:r>
            <w:r w:rsidR="00006231">
              <w:rPr>
                <w:szCs w:val="22"/>
                <w:lang w:val="en-IE"/>
              </w:rPr>
              <w:t>s</w:t>
            </w:r>
          </w:p>
        </w:tc>
      </w:tr>
      <w:tr w:rsidR="00210AF3" w:rsidRPr="0057261E" w14:paraId="3D6941A8" w14:textId="4865FE8C" w:rsidTr="007C183A">
        <w:tc>
          <w:tcPr>
            <w:tcW w:w="708" w:type="dxa"/>
          </w:tcPr>
          <w:p w14:paraId="043347CF" w14:textId="324A4CE8" w:rsidR="007D10E7" w:rsidRPr="0057261E" w:rsidRDefault="007D10E7" w:rsidP="00F43B39">
            <w:pPr>
              <w:pStyle w:val="CERnon-indent"/>
              <w:jc w:val="right"/>
              <w:rPr>
                <w:b/>
                <w:szCs w:val="22"/>
                <w:lang w:val="en-IE"/>
              </w:rPr>
            </w:pPr>
            <w:r w:rsidRPr="0057261E">
              <w:rPr>
                <w:b/>
                <w:szCs w:val="22"/>
                <w:lang w:val="en-IE"/>
              </w:rPr>
              <w:t>2</w:t>
            </w:r>
          </w:p>
        </w:tc>
        <w:tc>
          <w:tcPr>
            <w:tcW w:w="5250" w:type="dxa"/>
          </w:tcPr>
          <w:p w14:paraId="5D5ACDE6" w14:textId="62786DD0" w:rsidR="004B4F0C" w:rsidRPr="0057261E" w:rsidRDefault="007D10E7" w:rsidP="007545B5">
            <w:pPr>
              <w:pStyle w:val="CERnon-indent"/>
              <w:tabs>
                <w:tab w:val="left" w:pos="5027"/>
              </w:tabs>
              <w:jc w:val="both"/>
              <w:rPr>
                <w:szCs w:val="22"/>
              </w:rPr>
            </w:pPr>
            <w:r w:rsidRPr="0057261E">
              <w:rPr>
                <w:szCs w:val="22"/>
              </w:rPr>
              <w:t xml:space="preserve">Validate the request assessing whether it </w:t>
            </w:r>
            <w:r w:rsidR="000E2A08">
              <w:rPr>
                <w:szCs w:val="22"/>
              </w:rPr>
              <w:t xml:space="preserve">contains </w:t>
            </w:r>
            <w:r w:rsidRPr="0057261E">
              <w:rPr>
                <w:szCs w:val="22"/>
              </w:rPr>
              <w:t>all the required information and is from an appropriate Authorised Person. If valid go to step 4, otherwise continue to step 3</w:t>
            </w:r>
            <w:r w:rsidR="005674B5">
              <w:rPr>
                <w:szCs w:val="22"/>
              </w:rPr>
              <w:t>.</w:t>
            </w:r>
          </w:p>
        </w:tc>
        <w:tc>
          <w:tcPr>
            <w:tcW w:w="1710" w:type="dxa"/>
          </w:tcPr>
          <w:p w14:paraId="7F99D8DA" w14:textId="756C5702" w:rsidR="007D10E7" w:rsidRPr="0057261E" w:rsidRDefault="007D10E7" w:rsidP="0089023F">
            <w:pPr>
              <w:pStyle w:val="CERnon-indent"/>
              <w:rPr>
                <w:szCs w:val="22"/>
                <w:lang w:val="en-IE"/>
              </w:rPr>
            </w:pPr>
            <w:r w:rsidRPr="0057261E">
              <w:rPr>
                <w:szCs w:val="22"/>
                <w:lang w:val="en-IE"/>
              </w:rPr>
              <w:t>Within 2 WD</w:t>
            </w:r>
            <w:r w:rsidR="0014519A">
              <w:rPr>
                <w:szCs w:val="22"/>
                <w:lang w:val="en-IE"/>
              </w:rPr>
              <w:t xml:space="preserve"> of </w:t>
            </w:r>
            <w:r w:rsidR="00210AF3">
              <w:rPr>
                <w:szCs w:val="22"/>
                <w:lang w:val="en-IE"/>
              </w:rPr>
              <w:t xml:space="preserve"> cancellation </w:t>
            </w:r>
            <w:r w:rsidR="0014519A">
              <w:rPr>
                <w:szCs w:val="22"/>
                <w:lang w:val="en-IE"/>
              </w:rPr>
              <w:t>request</w:t>
            </w:r>
          </w:p>
        </w:tc>
        <w:tc>
          <w:tcPr>
            <w:tcW w:w="2610" w:type="dxa"/>
          </w:tcPr>
          <w:p w14:paraId="4C211D67" w14:textId="5D3453AC" w:rsidR="007D10E7" w:rsidRPr="0057261E" w:rsidRDefault="007D10E7" w:rsidP="0089023F">
            <w:pPr>
              <w:pStyle w:val="CERnon-indent"/>
              <w:rPr>
                <w:szCs w:val="22"/>
                <w:lang w:val="en-IE"/>
              </w:rPr>
            </w:pPr>
            <w:r w:rsidRPr="0057261E">
              <w:rPr>
                <w:szCs w:val="22"/>
                <w:lang w:val="en-IE"/>
              </w:rPr>
              <w:t>-</w:t>
            </w:r>
          </w:p>
        </w:tc>
        <w:tc>
          <w:tcPr>
            <w:tcW w:w="2430" w:type="dxa"/>
          </w:tcPr>
          <w:p w14:paraId="2D71DC26" w14:textId="35959CC7" w:rsidR="007D10E7" w:rsidRPr="0057261E" w:rsidRDefault="007D10E7" w:rsidP="0089023F">
            <w:pPr>
              <w:pStyle w:val="CERnon-indent"/>
              <w:rPr>
                <w:szCs w:val="22"/>
                <w:lang w:val="en-IE"/>
              </w:rPr>
            </w:pPr>
            <w:r w:rsidRPr="00B85833">
              <w:rPr>
                <w:szCs w:val="22"/>
                <w:lang w:val="en-IE"/>
              </w:rPr>
              <w:t>System Operator</w:t>
            </w:r>
            <w:r w:rsidR="00006231">
              <w:rPr>
                <w:szCs w:val="22"/>
                <w:lang w:val="en-IE"/>
              </w:rPr>
              <w:t>s</w:t>
            </w:r>
          </w:p>
        </w:tc>
        <w:tc>
          <w:tcPr>
            <w:tcW w:w="1530" w:type="dxa"/>
          </w:tcPr>
          <w:p w14:paraId="04176E95" w14:textId="7DFC0558" w:rsidR="007D10E7" w:rsidRPr="0057261E" w:rsidRDefault="007D10E7" w:rsidP="0089023F">
            <w:pPr>
              <w:pStyle w:val="CERnon-indent"/>
              <w:rPr>
                <w:szCs w:val="22"/>
                <w:lang w:val="en-IE"/>
              </w:rPr>
            </w:pPr>
            <w:r w:rsidRPr="0057261E">
              <w:rPr>
                <w:szCs w:val="22"/>
                <w:lang w:val="en-IE"/>
              </w:rPr>
              <w:t>-</w:t>
            </w:r>
          </w:p>
        </w:tc>
      </w:tr>
      <w:tr w:rsidR="00210AF3" w:rsidRPr="0057261E" w14:paraId="4687EAC5" w14:textId="3CF910A7" w:rsidTr="007C183A">
        <w:tc>
          <w:tcPr>
            <w:tcW w:w="708" w:type="dxa"/>
          </w:tcPr>
          <w:p w14:paraId="0A08914B" w14:textId="24FC7A40" w:rsidR="007D10E7" w:rsidRPr="0057261E" w:rsidRDefault="007D10E7" w:rsidP="00F43B39">
            <w:pPr>
              <w:pStyle w:val="CERnon-indent"/>
              <w:jc w:val="right"/>
              <w:rPr>
                <w:b/>
                <w:szCs w:val="22"/>
                <w:lang w:val="en-IE"/>
              </w:rPr>
            </w:pPr>
            <w:r w:rsidRPr="0057261E">
              <w:rPr>
                <w:b/>
                <w:szCs w:val="22"/>
                <w:lang w:val="en-IE"/>
              </w:rPr>
              <w:t>3</w:t>
            </w:r>
          </w:p>
        </w:tc>
        <w:tc>
          <w:tcPr>
            <w:tcW w:w="5250" w:type="dxa"/>
          </w:tcPr>
          <w:p w14:paraId="05BA93C3" w14:textId="4119B003" w:rsidR="007D10E7" w:rsidRPr="0057261E" w:rsidRDefault="007D10E7" w:rsidP="00F43B39">
            <w:pPr>
              <w:pStyle w:val="CERnon-indent"/>
              <w:jc w:val="both"/>
              <w:rPr>
                <w:szCs w:val="22"/>
              </w:rPr>
            </w:pPr>
            <w:r w:rsidRPr="0057261E">
              <w:rPr>
                <w:szCs w:val="22"/>
              </w:rPr>
              <w:t>Inform Part</w:t>
            </w:r>
            <w:r w:rsidR="00445429">
              <w:rPr>
                <w:szCs w:val="22"/>
              </w:rPr>
              <w:t>y</w:t>
            </w:r>
            <w:r w:rsidRPr="0057261E">
              <w:rPr>
                <w:szCs w:val="22"/>
              </w:rPr>
              <w:t xml:space="preserve"> </w:t>
            </w:r>
            <w:r w:rsidR="00BA28BB">
              <w:rPr>
                <w:szCs w:val="22"/>
              </w:rPr>
              <w:t>User</w:t>
            </w:r>
            <w:r w:rsidR="00BA28BB" w:rsidRPr="0057261E">
              <w:rPr>
                <w:szCs w:val="22"/>
              </w:rPr>
              <w:t xml:space="preserve"> </w:t>
            </w:r>
            <w:r w:rsidRPr="0057261E">
              <w:rPr>
                <w:szCs w:val="22"/>
              </w:rPr>
              <w:t xml:space="preserve">of reasons for invalidity, </w:t>
            </w:r>
            <w:r w:rsidR="003D04E2">
              <w:rPr>
                <w:b/>
                <w:szCs w:val="22"/>
              </w:rPr>
              <w:t>end process</w:t>
            </w:r>
            <w:r w:rsidR="005674B5">
              <w:rPr>
                <w:b/>
                <w:szCs w:val="22"/>
              </w:rPr>
              <w:t>.</w:t>
            </w:r>
          </w:p>
        </w:tc>
        <w:tc>
          <w:tcPr>
            <w:tcW w:w="1710" w:type="dxa"/>
          </w:tcPr>
          <w:p w14:paraId="61C34514" w14:textId="2CC24590" w:rsidR="007D10E7" w:rsidRPr="0057261E" w:rsidRDefault="007D10E7" w:rsidP="0089023F">
            <w:pPr>
              <w:pStyle w:val="CERnon-indent"/>
              <w:rPr>
                <w:szCs w:val="22"/>
                <w:lang w:val="en-IE"/>
              </w:rPr>
            </w:pPr>
            <w:r w:rsidRPr="0057261E">
              <w:rPr>
                <w:szCs w:val="22"/>
                <w:lang w:val="en-IE"/>
              </w:rPr>
              <w:t>Within 2 WD</w:t>
            </w:r>
            <w:r w:rsidR="00210AF3">
              <w:rPr>
                <w:szCs w:val="22"/>
                <w:lang w:val="en-IE"/>
              </w:rPr>
              <w:t xml:space="preserve"> of cancellation request</w:t>
            </w:r>
          </w:p>
        </w:tc>
        <w:tc>
          <w:tcPr>
            <w:tcW w:w="2610" w:type="dxa"/>
          </w:tcPr>
          <w:p w14:paraId="1B3DF4AC" w14:textId="2225C0AE" w:rsidR="007D10E7" w:rsidRPr="0057261E" w:rsidRDefault="007D10E7" w:rsidP="00197710">
            <w:pPr>
              <w:pStyle w:val="CERnon-indent"/>
              <w:rPr>
                <w:szCs w:val="22"/>
                <w:lang w:val="en-IE"/>
              </w:rPr>
            </w:pPr>
            <w:r>
              <w:rPr>
                <w:szCs w:val="22"/>
                <w:lang w:val="en-IE"/>
              </w:rPr>
              <w:t>E</w:t>
            </w:r>
            <w:r w:rsidRPr="0057261E">
              <w:rPr>
                <w:szCs w:val="22"/>
                <w:lang w:val="en-IE"/>
              </w:rPr>
              <w:t>mail</w:t>
            </w:r>
          </w:p>
        </w:tc>
        <w:tc>
          <w:tcPr>
            <w:tcW w:w="2430" w:type="dxa"/>
          </w:tcPr>
          <w:p w14:paraId="32E02D3F" w14:textId="47AC4AA5" w:rsidR="007D10E7" w:rsidRPr="0057261E" w:rsidRDefault="007D10E7" w:rsidP="0089023F">
            <w:pPr>
              <w:pStyle w:val="CERnon-indent"/>
              <w:rPr>
                <w:szCs w:val="22"/>
                <w:lang w:val="en-IE"/>
              </w:rPr>
            </w:pPr>
            <w:r w:rsidRPr="00B85833">
              <w:rPr>
                <w:szCs w:val="22"/>
                <w:lang w:val="en-IE"/>
              </w:rPr>
              <w:t>System Operator</w:t>
            </w:r>
            <w:r w:rsidR="00006231">
              <w:rPr>
                <w:szCs w:val="22"/>
                <w:lang w:val="en-IE"/>
              </w:rPr>
              <w:t>s</w:t>
            </w:r>
          </w:p>
        </w:tc>
        <w:tc>
          <w:tcPr>
            <w:tcW w:w="1530" w:type="dxa"/>
          </w:tcPr>
          <w:p w14:paraId="5D349DA8" w14:textId="118228B4" w:rsidR="007D10E7" w:rsidRPr="0057261E" w:rsidRDefault="007D10E7" w:rsidP="0089023F">
            <w:pPr>
              <w:pStyle w:val="CERnon-indent"/>
              <w:rPr>
                <w:szCs w:val="22"/>
                <w:lang w:val="en-IE"/>
              </w:rPr>
            </w:pPr>
            <w:r w:rsidRPr="0057261E">
              <w:rPr>
                <w:szCs w:val="22"/>
                <w:lang w:val="en-IE"/>
              </w:rPr>
              <w:t>Part</w:t>
            </w:r>
            <w:r w:rsidR="00BA28BB">
              <w:rPr>
                <w:szCs w:val="22"/>
                <w:lang w:val="en-IE"/>
              </w:rPr>
              <w:t>y</w:t>
            </w:r>
          </w:p>
        </w:tc>
      </w:tr>
      <w:tr w:rsidR="00210AF3" w:rsidRPr="0057261E" w14:paraId="53D4D6A1" w14:textId="67FE73B9" w:rsidTr="007C183A">
        <w:tc>
          <w:tcPr>
            <w:tcW w:w="708" w:type="dxa"/>
          </w:tcPr>
          <w:p w14:paraId="67465DCF" w14:textId="44A61DBF" w:rsidR="007D10E7" w:rsidRPr="0057261E" w:rsidRDefault="007D10E7" w:rsidP="00F43B39">
            <w:pPr>
              <w:pStyle w:val="CERnon-indent"/>
              <w:jc w:val="right"/>
              <w:rPr>
                <w:b/>
                <w:szCs w:val="22"/>
                <w:lang w:val="en-IE"/>
              </w:rPr>
            </w:pPr>
            <w:r w:rsidRPr="0057261E">
              <w:rPr>
                <w:b/>
                <w:szCs w:val="22"/>
                <w:lang w:val="en-IE"/>
              </w:rPr>
              <w:t>4</w:t>
            </w:r>
          </w:p>
        </w:tc>
        <w:tc>
          <w:tcPr>
            <w:tcW w:w="5250" w:type="dxa"/>
          </w:tcPr>
          <w:p w14:paraId="1189AAAA" w14:textId="0E6380F8" w:rsidR="007D10E7" w:rsidRPr="0057261E" w:rsidRDefault="007D10E7" w:rsidP="00F43B39">
            <w:pPr>
              <w:pStyle w:val="CERnon-indent"/>
              <w:jc w:val="both"/>
              <w:rPr>
                <w:szCs w:val="22"/>
              </w:rPr>
            </w:pPr>
            <w:r w:rsidRPr="0057261E">
              <w:rPr>
                <w:szCs w:val="22"/>
              </w:rPr>
              <w:t>Notify Certificate Authority of Digital Certificate cancellation</w:t>
            </w:r>
            <w:r w:rsidR="005674B5">
              <w:rPr>
                <w:szCs w:val="22"/>
              </w:rPr>
              <w:t>.</w:t>
            </w:r>
          </w:p>
        </w:tc>
        <w:tc>
          <w:tcPr>
            <w:tcW w:w="1710" w:type="dxa"/>
          </w:tcPr>
          <w:p w14:paraId="6964F4C7" w14:textId="72EB8A24" w:rsidR="007D10E7" w:rsidRPr="0057261E" w:rsidRDefault="007D10E7" w:rsidP="0089023F">
            <w:pPr>
              <w:pStyle w:val="CERnon-indent"/>
              <w:rPr>
                <w:szCs w:val="22"/>
                <w:lang w:val="en-IE"/>
              </w:rPr>
            </w:pPr>
            <w:r w:rsidRPr="0057261E">
              <w:rPr>
                <w:szCs w:val="22"/>
                <w:lang w:val="en-IE"/>
              </w:rPr>
              <w:t>Within 2 WD</w:t>
            </w:r>
            <w:r w:rsidR="00210AF3">
              <w:rPr>
                <w:szCs w:val="22"/>
                <w:lang w:val="en-IE"/>
              </w:rPr>
              <w:t xml:space="preserve"> of cancellation request</w:t>
            </w:r>
          </w:p>
        </w:tc>
        <w:tc>
          <w:tcPr>
            <w:tcW w:w="2610" w:type="dxa"/>
          </w:tcPr>
          <w:p w14:paraId="610F58E6" w14:textId="2EE89F83" w:rsidR="007D10E7" w:rsidRPr="0057261E" w:rsidRDefault="007D10E7" w:rsidP="0089023F">
            <w:pPr>
              <w:pStyle w:val="CERnon-indent"/>
              <w:rPr>
                <w:szCs w:val="22"/>
                <w:lang w:val="en-IE"/>
              </w:rPr>
            </w:pPr>
            <w:r w:rsidRPr="0057261E">
              <w:rPr>
                <w:szCs w:val="22"/>
              </w:rPr>
              <w:t>Certificate Authority</w:t>
            </w:r>
            <w:r w:rsidR="003D04E2">
              <w:rPr>
                <w:szCs w:val="22"/>
                <w:lang w:val="en-IE"/>
              </w:rPr>
              <w:t xml:space="preserve"> w</w:t>
            </w:r>
            <w:r w:rsidRPr="0057261E">
              <w:rPr>
                <w:szCs w:val="22"/>
                <w:lang w:val="en-IE"/>
              </w:rPr>
              <w:t>ebsite</w:t>
            </w:r>
          </w:p>
        </w:tc>
        <w:tc>
          <w:tcPr>
            <w:tcW w:w="2430" w:type="dxa"/>
          </w:tcPr>
          <w:p w14:paraId="24D24AE5" w14:textId="37B8794E" w:rsidR="007D10E7" w:rsidRPr="0057261E" w:rsidRDefault="007D10E7" w:rsidP="0089023F">
            <w:pPr>
              <w:pStyle w:val="CERnon-indent"/>
              <w:rPr>
                <w:szCs w:val="22"/>
                <w:lang w:val="en-IE"/>
              </w:rPr>
            </w:pPr>
            <w:r w:rsidRPr="00B85833">
              <w:rPr>
                <w:szCs w:val="22"/>
                <w:lang w:val="en-IE"/>
              </w:rPr>
              <w:t>System Operator</w:t>
            </w:r>
            <w:r w:rsidR="00006231">
              <w:rPr>
                <w:szCs w:val="22"/>
                <w:lang w:val="en-IE"/>
              </w:rPr>
              <w:t>s</w:t>
            </w:r>
          </w:p>
        </w:tc>
        <w:tc>
          <w:tcPr>
            <w:tcW w:w="1530" w:type="dxa"/>
          </w:tcPr>
          <w:p w14:paraId="328FF6C7" w14:textId="3928A994" w:rsidR="007D10E7" w:rsidRPr="0057261E" w:rsidRDefault="007D10E7" w:rsidP="0089023F">
            <w:pPr>
              <w:pStyle w:val="CERnon-indent"/>
              <w:rPr>
                <w:szCs w:val="22"/>
                <w:lang w:val="en-IE"/>
              </w:rPr>
            </w:pPr>
            <w:r w:rsidRPr="0057261E">
              <w:rPr>
                <w:szCs w:val="22"/>
                <w:lang w:val="en-IE"/>
              </w:rPr>
              <w:t>Certificate Authority</w:t>
            </w:r>
          </w:p>
        </w:tc>
      </w:tr>
      <w:tr w:rsidR="00210AF3" w:rsidRPr="0057261E" w14:paraId="51FE3471" w14:textId="616A5AC9" w:rsidTr="007C183A">
        <w:tc>
          <w:tcPr>
            <w:tcW w:w="708" w:type="dxa"/>
          </w:tcPr>
          <w:p w14:paraId="273AB089" w14:textId="4D8C8D2F" w:rsidR="0089023F" w:rsidRPr="0057261E" w:rsidRDefault="0089023F" w:rsidP="00F43B39">
            <w:pPr>
              <w:pStyle w:val="CERnon-indent"/>
              <w:jc w:val="right"/>
              <w:rPr>
                <w:b/>
                <w:szCs w:val="22"/>
                <w:lang w:val="en-IE"/>
              </w:rPr>
            </w:pPr>
            <w:r w:rsidRPr="0057261E">
              <w:rPr>
                <w:b/>
                <w:szCs w:val="22"/>
                <w:lang w:val="en-IE"/>
              </w:rPr>
              <w:t>5</w:t>
            </w:r>
          </w:p>
        </w:tc>
        <w:tc>
          <w:tcPr>
            <w:tcW w:w="5250" w:type="dxa"/>
          </w:tcPr>
          <w:p w14:paraId="11934DA4" w14:textId="1A5774EA" w:rsidR="0089023F" w:rsidRPr="0057261E" w:rsidRDefault="003D04E2" w:rsidP="00F43B39">
            <w:pPr>
              <w:pStyle w:val="CERnon-indent"/>
              <w:jc w:val="both"/>
              <w:rPr>
                <w:szCs w:val="22"/>
              </w:rPr>
            </w:pPr>
            <w:r>
              <w:rPr>
                <w:szCs w:val="22"/>
              </w:rPr>
              <w:t>Update revocation list to include the Digital Certificate</w:t>
            </w:r>
            <w:r w:rsidR="005674B5">
              <w:rPr>
                <w:szCs w:val="22"/>
              </w:rPr>
              <w:t>.</w:t>
            </w:r>
          </w:p>
        </w:tc>
        <w:tc>
          <w:tcPr>
            <w:tcW w:w="1710" w:type="dxa"/>
          </w:tcPr>
          <w:p w14:paraId="5B164632" w14:textId="2923E20F" w:rsidR="0089023F" w:rsidRPr="0057261E" w:rsidRDefault="0089023F" w:rsidP="0089023F">
            <w:pPr>
              <w:pStyle w:val="CERnon-indent"/>
              <w:rPr>
                <w:szCs w:val="22"/>
              </w:rPr>
            </w:pPr>
            <w:r w:rsidRPr="0057261E">
              <w:rPr>
                <w:szCs w:val="22"/>
                <w:lang w:val="en-IE"/>
              </w:rPr>
              <w:t>-</w:t>
            </w:r>
          </w:p>
        </w:tc>
        <w:tc>
          <w:tcPr>
            <w:tcW w:w="2610" w:type="dxa"/>
          </w:tcPr>
          <w:p w14:paraId="008FE028" w14:textId="08F37260" w:rsidR="0089023F" w:rsidRPr="0057261E" w:rsidRDefault="002F1CB2" w:rsidP="0089023F">
            <w:pPr>
              <w:pStyle w:val="CERnon-indent"/>
              <w:rPr>
                <w:szCs w:val="22"/>
                <w:lang w:val="en-IE"/>
              </w:rPr>
            </w:pPr>
            <w:r w:rsidRPr="0057261E">
              <w:rPr>
                <w:szCs w:val="22"/>
              </w:rPr>
              <w:t>Certificate Authority</w:t>
            </w:r>
            <w:r w:rsidR="003D04E2">
              <w:rPr>
                <w:szCs w:val="22"/>
                <w:lang w:val="en-IE"/>
              </w:rPr>
              <w:t xml:space="preserve"> w</w:t>
            </w:r>
            <w:r w:rsidR="0089023F" w:rsidRPr="0057261E">
              <w:rPr>
                <w:szCs w:val="22"/>
                <w:lang w:val="en-IE"/>
              </w:rPr>
              <w:t>ebsite</w:t>
            </w:r>
          </w:p>
        </w:tc>
        <w:tc>
          <w:tcPr>
            <w:tcW w:w="2430" w:type="dxa"/>
          </w:tcPr>
          <w:p w14:paraId="2A9718E7" w14:textId="198A7811" w:rsidR="0089023F" w:rsidRPr="0057261E" w:rsidRDefault="0089023F" w:rsidP="0089023F">
            <w:pPr>
              <w:pStyle w:val="CERnon-indent"/>
              <w:rPr>
                <w:szCs w:val="22"/>
                <w:lang w:val="en-IE"/>
              </w:rPr>
            </w:pPr>
            <w:r w:rsidRPr="0057261E">
              <w:rPr>
                <w:szCs w:val="22"/>
              </w:rPr>
              <w:t>Certificate Authority</w:t>
            </w:r>
            <w:r w:rsidRPr="0057261E">
              <w:rPr>
                <w:szCs w:val="22"/>
                <w:lang w:val="en-IE"/>
              </w:rPr>
              <w:t xml:space="preserve"> </w:t>
            </w:r>
          </w:p>
        </w:tc>
        <w:tc>
          <w:tcPr>
            <w:tcW w:w="1530" w:type="dxa"/>
          </w:tcPr>
          <w:p w14:paraId="01A31C81" w14:textId="06F789B3" w:rsidR="0089023F" w:rsidRPr="0057261E" w:rsidRDefault="00325407" w:rsidP="0089023F">
            <w:pPr>
              <w:pStyle w:val="CERnon-indent"/>
              <w:rPr>
                <w:szCs w:val="22"/>
                <w:lang w:val="en-IE"/>
              </w:rPr>
            </w:pPr>
            <w:r w:rsidRPr="0057261E">
              <w:rPr>
                <w:szCs w:val="22"/>
                <w:lang w:val="en-IE"/>
              </w:rPr>
              <w:t>-</w:t>
            </w:r>
          </w:p>
        </w:tc>
      </w:tr>
      <w:tr w:rsidR="00210AF3" w:rsidRPr="0057261E" w14:paraId="1FBBF781" w14:textId="1A6DE2E2" w:rsidTr="007C183A">
        <w:trPr>
          <w:cnfStyle w:val="010000000000" w:firstRow="0" w:lastRow="1" w:firstColumn="0" w:lastColumn="0" w:oddVBand="0" w:evenVBand="0" w:oddHBand="0" w:evenHBand="0" w:firstRowFirstColumn="0" w:firstRowLastColumn="0" w:lastRowFirstColumn="0" w:lastRowLastColumn="0"/>
        </w:trPr>
        <w:tc>
          <w:tcPr>
            <w:cnfStyle w:val="000000000001" w:firstRow="0" w:lastRow="0" w:firstColumn="0" w:lastColumn="0" w:oddVBand="0" w:evenVBand="0" w:oddHBand="0" w:evenHBand="0" w:firstRowFirstColumn="0" w:firstRowLastColumn="0" w:lastRowFirstColumn="1" w:lastRowLastColumn="0"/>
            <w:tcW w:w="708" w:type="dxa"/>
          </w:tcPr>
          <w:p w14:paraId="202EC000" w14:textId="066373DC" w:rsidR="0089023F" w:rsidRPr="0057261E" w:rsidRDefault="0089023F" w:rsidP="00F43B39">
            <w:pPr>
              <w:pStyle w:val="CERnon-indent"/>
              <w:jc w:val="right"/>
              <w:rPr>
                <w:b/>
                <w:i w:val="0"/>
                <w:szCs w:val="22"/>
                <w:lang w:val="en-IE"/>
              </w:rPr>
            </w:pPr>
            <w:r w:rsidRPr="0057261E">
              <w:rPr>
                <w:b/>
                <w:i w:val="0"/>
                <w:szCs w:val="22"/>
                <w:lang w:val="en-IE"/>
              </w:rPr>
              <w:t>6</w:t>
            </w:r>
          </w:p>
        </w:tc>
        <w:tc>
          <w:tcPr>
            <w:tcW w:w="5250" w:type="dxa"/>
          </w:tcPr>
          <w:p w14:paraId="3C887786" w14:textId="49602B0D" w:rsidR="0089023F" w:rsidRPr="0057261E" w:rsidRDefault="0089023F" w:rsidP="00F43B39">
            <w:pPr>
              <w:pStyle w:val="CERnon-indent"/>
              <w:jc w:val="both"/>
              <w:cnfStyle w:val="010000000000" w:firstRow="0" w:lastRow="1" w:firstColumn="0" w:lastColumn="0" w:oddVBand="0" w:evenVBand="0" w:oddHBand="0" w:evenHBand="0" w:firstRowFirstColumn="0" w:firstRowLastColumn="0" w:lastRowFirstColumn="0" w:lastRowLastColumn="0"/>
              <w:rPr>
                <w:szCs w:val="22"/>
              </w:rPr>
            </w:pPr>
            <w:r w:rsidRPr="0057261E">
              <w:rPr>
                <w:szCs w:val="22"/>
              </w:rPr>
              <w:t>Notify Part</w:t>
            </w:r>
            <w:r w:rsidR="00BA28BB">
              <w:rPr>
                <w:szCs w:val="22"/>
              </w:rPr>
              <w:t>y</w:t>
            </w:r>
            <w:r w:rsidR="00445429">
              <w:rPr>
                <w:szCs w:val="22"/>
              </w:rPr>
              <w:t xml:space="preserve"> User</w:t>
            </w:r>
            <w:r w:rsidRPr="0057261E">
              <w:rPr>
                <w:szCs w:val="22"/>
              </w:rPr>
              <w:t xml:space="preserve"> of cancellation of Digital Certificate</w:t>
            </w:r>
            <w:r w:rsidR="005674B5">
              <w:rPr>
                <w:szCs w:val="22"/>
              </w:rPr>
              <w:t>.</w:t>
            </w:r>
          </w:p>
        </w:tc>
        <w:tc>
          <w:tcPr>
            <w:tcW w:w="1710" w:type="dxa"/>
          </w:tcPr>
          <w:p w14:paraId="5A5E1A02" w14:textId="6BB013AF" w:rsidR="0089023F" w:rsidRPr="0057261E" w:rsidRDefault="0089023F" w:rsidP="0089023F">
            <w:pPr>
              <w:pStyle w:val="CERnon-indent"/>
              <w:cnfStyle w:val="010000000000" w:firstRow="0" w:lastRow="1" w:firstColumn="0" w:lastColumn="0" w:oddVBand="0" w:evenVBand="0" w:oddHBand="0" w:evenHBand="0" w:firstRowFirstColumn="0" w:firstRowLastColumn="0" w:lastRowFirstColumn="0" w:lastRowLastColumn="0"/>
              <w:rPr>
                <w:szCs w:val="22"/>
                <w:lang w:val="en-IE"/>
              </w:rPr>
            </w:pPr>
            <w:r w:rsidRPr="0057261E">
              <w:rPr>
                <w:szCs w:val="22"/>
                <w:lang w:val="en-IE"/>
              </w:rPr>
              <w:t>Within 2 WD</w:t>
            </w:r>
            <w:r w:rsidR="00210AF3">
              <w:rPr>
                <w:szCs w:val="22"/>
                <w:lang w:val="en-IE"/>
              </w:rPr>
              <w:t xml:space="preserve"> of cancellation request</w:t>
            </w:r>
          </w:p>
        </w:tc>
        <w:tc>
          <w:tcPr>
            <w:tcW w:w="2610" w:type="dxa"/>
          </w:tcPr>
          <w:p w14:paraId="67189FC2" w14:textId="607642BE" w:rsidR="0089023F" w:rsidRPr="0057261E" w:rsidRDefault="0040630D" w:rsidP="00197710">
            <w:pPr>
              <w:pStyle w:val="CERnon-indent"/>
              <w:cnfStyle w:val="010000000000" w:firstRow="0" w:lastRow="1" w:firstColumn="0" w:lastColumn="0" w:oddVBand="0" w:evenVBand="0" w:oddHBand="0" w:evenHBand="0" w:firstRowFirstColumn="0" w:firstRowLastColumn="0" w:lastRowFirstColumn="0" w:lastRowLastColumn="0"/>
              <w:rPr>
                <w:szCs w:val="22"/>
                <w:lang w:val="en-IE"/>
              </w:rPr>
            </w:pPr>
            <w:r>
              <w:rPr>
                <w:szCs w:val="22"/>
                <w:lang w:val="en-IE"/>
              </w:rPr>
              <w:t>E</w:t>
            </w:r>
            <w:r w:rsidR="0057261E" w:rsidRPr="0057261E">
              <w:rPr>
                <w:szCs w:val="22"/>
                <w:lang w:val="en-IE"/>
              </w:rPr>
              <w:t>mail</w:t>
            </w:r>
          </w:p>
        </w:tc>
        <w:tc>
          <w:tcPr>
            <w:tcW w:w="2430" w:type="dxa"/>
          </w:tcPr>
          <w:p w14:paraId="36B5B7EF" w14:textId="3B126540" w:rsidR="0089023F" w:rsidRPr="0057261E" w:rsidRDefault="007D10E7" w:rsidP="0089023F">
            <w:pPr>
              <w:pStyle w:val="CERnon-indent"/>
              <w:cnfStyle w:val="010000000000" w:firstRow="0" w:lastRow="1" w:firstColumn="0" w:lastColumn="0" w:oddVBand="0" w:evenVBand="0" w:oddHBand="0" w:evenHBand="0" w:firstRowFirstColumn="0" w:firstRowLastColumn="0" w:lastRowFirstColumn="0" w:lastRowLastColumn="0"/>
              <w:rPr>
                <w:szCs w:val="22"/>
                <w:lang w:val="en-IE"/>
              </w:rPr>
            </w:pPr>
            <w:r>
              <w:rPr>
                <w:szCs w:val="22"/>
                <w:lang w:val="en-IE"/>
              </w:rPr>
              <w:t>System Operator</w:t>
            </w:r>
            <w:r w:rsidR="00006231">
              <w:rPr>
                <w:szCs w:val="22"/>
                <w:lang w:val="en-IE"/>
              </w:rPr>
              <w:t>s</w:t>
            </w:r>
          </w:p>
        </w:tc>
        <w:tc>
          <w:tcPr>
            <w:tcW w:w="1530" w:type="dxa"/>
          </w:tcPr>
          <w:p w14:paraId="745E1939" w14:textId="09606B44" w:rsidR="0089023F" w:rsidRPr="0057261E" w:rsidRDefault="0089023F" w:rsidP="00BA28BB">
            <w:pPr>
              <w:pStyle w:val="CERnon-indent"/>
              <w:tabs>
                <w:tab w:val="clear" w:pos="851"/>
              </w:tabs>
              <w:cnfStyle w:val="010000000000" w:firstRow="0" w:lastRow="1" w:firstColumn="0" w:lastColumn="0" w:oddVBand="0" w:evenVBand="0" w:oddHBand="0" w:evenHBand="0" w:firstRowFirstColumn="0" w:firstRowLastColumn="0" w:lastRowFirstColumn="0" w:lastRowLastColumn="0"/>
              <w:rPr>
                <w:szCs w:val="22"/>
                <w:lang w:val="en-IE"/>
              </w:rPr>
            </w:pPr>
            <w:r w:rsidRPr="0057261E">
              <w:rPr>
                <w:szCs w:val="22"/>
                <w:lang w:val="en-IE"/>
              </w:rPr>
              <w:t>Part</w:t>
            </w:r>
            <w:r w:rsidR="00BA28BB">
              <w:rPr>
                <w:szCs w:val="22"/>
                <w:lang w:val="en-IE"/>
              </w:rPr>
              <w:t>y</w:t>
            </w:r>
          </w:p>
        </w:tc>
      </w:tr>
    </w:tbl>
    <w:p w14:paraId="067DF54B" w14:textId="2A63ED37" w:rsidR="00DD1140" w:rsidRDefault="00DD1140" w:rsidP="00DD1140"/>
    <w:p w14:paraId="569016AB" w14:textId="77777777" w:rsidR="00DD1140" w:rsidRDefault="00DD1140">
      <w:r>
        <w:br w:type="page"/>
      </w:r>
    </w:p>
    <w:p w14:paraId="1B750C35" w14:textId="5567FC0C" w:rsidR="003D1FEB" w:rsidRDefault="00DD1140" w:rsidP="00DD1140">
      <w:pPr>
        <w:jc w:val="center"/>
      </w:pPr>
      <w:r>
        <w:rPr>
          <w:noProof/>
          <w:lang w:val="en-IE" w:eastAsia="en-IE"/>
        </w:rPr>
        <w:lastRenderedPageBreak/>
        <w:drawing>
          <wp:inline distT="0" distB="0" distL="0" distR="0" wp14:anchorId="432EE8F0" wp14:editId="1FA8E0E4">
            <wp:extent cx="7700645" cy="573214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 4.3 Digital Certificate Cancellation.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700645" cy="5732145"/>
                    </a:xfrm>
                    <a:prstGeom prst="rect">
                      <a:avLst/>
                    </a:prstGeom>
                  </pic:spPr>
                </pic:pic>
              </a:graphicData>
            </a:graphic>
          </wp:inline>
        </w:drawing>
      </w:r>
      <w:r>
        <w:br w:type="page"/>
      </w:r>
    </w:p>
    <w:p w14:paraId="52E27FE5" w14:textId="1724EF51" w:rsidR="00A11825" w:rsidRPr="0002757B" w:rsidRDefault="00B5057F" w:rsidP="00CE25BE">
      <w:pPr>
        <w:pStyle w:val="APHeading2"/>
        <w:spacing w:before="480"/>
        <w:ind w:left="850" w:hanging="850"/>
      </w:pPr>
      <w:bookmarkStart w:id="170" w:name="_Toc483915967"/>
      <w:r>
        <w:lastRenderedPageBreak/>
        <w:t>Communication Channel Suspension</w:t>
      </w:r>
      <w:bookmarkEnd w:id="170"/>
    </w:p>
    <w:tbl>
      <w:tblPr>
        <w:tblStyle w:val="TableList3"/>
        <w:tblW w:w="13968" w:type="dxa"/>
        <w:tblLayout w:type="fixed"/>
        <w:tblLook w:val="01E0" w:firstRow="1" w:lastRow="1" w:firstColumn="1" w:lastColumn="1" w:noHBand="0" w:noVBand="0"/>
      </w:tblPr>
      <w:tblGrid>
        <w:gridCol w:w="738"/>
        <w:gridCol w:w="4967"/>
        <w:gridCol w:w="1738"/>
        <w:gridCol w:w="2552"/>
        <w:gridCol w:w="2229"/>
        <w:gridCol w:w="1744"/>
      </w:tblGrid>
      <w:tr w:rsidR="00346B31" w:rsidRPr="00884084" w14:paraId="24529905" w14:textId="77777777" w:rsidTr="00F43B39">
        <w:trPr>
          <w:cnfStyle w:val="100000000000" w:firstRow="1" w:lastRow="0" w:firstColumn="0" w:lastColumn="0" w:oddVBand="0" w:evenVBand="0" w:oddHBand="0" w:evenHBand="0" w:firstRowFirstColumn="0" w:firstRowLastColumn="0" w:lastRowFirstColumn="0" w:lastRowLastColumn="0"/>
          <w:tblHeader/>
        </w:trPr>
        <w:tc>
          <w:tcPr>
            <w:tcW w:w="738" w:type="dxa"/>
            <w:shd w:val="clear" w:color="auto" w:fill="F2F2F2" w:themeFill="background1" w:themeFillShade="F2"/>
          </w:tcPr>
          <w:p w14:paraId="1F7F335B" w14:textId="4D53B40A" w:rsidR="00346B31" w:rsidRPr="00884084" w:rsidRDefault="00346B31" w:rsidP="0089023F">
            <w:pPr>
              <w:pStyle w:val="CERTableHeader"/>
            </w:pPr>
            <w:r w:rsidRPr="00435F6C">
              <w:rPr>
                <w:b/>
                <w:color w:val="000000" w:themeColor="text1"/>
                <w:sz w:val="22"/>
                <w:szCs w:val="22"/>
              </w:rPr>
              <w:t>Step</w:t>
            </w:r>
          </w:p>
        </w:tc>
        <w:tc>
          <w:tcPr>
            <w:tcW w:w="4967" w:type="dxa"/>
            <w:shd w:val="clear" w:color="auto" w:fill="F2F2F2" w:themeFill="background1" w:themeFillShade="F2"/>
          </w:tcPr>
          <w:p w14:paraId="6DE1FA9B" w14:textId="1AF2A2BB" w:rsidR="00346B31" w:rsidRPr="00884084" w:rsidRDefault="00346B31" w:rsidP="0089023F">
            <w:pPr>
              <w:pStyle w:val="CERTableHeader"/>
            </w:pPr>
            <w:r w:rsidRPr="00435F6C">
              <w:rPr>
                <w:b/>
                <w:color w:val="000000" w:themeColor="text1"/>
                <w:sz w:val="22"/>
                <w:szCs w:val="22"/>
              </w:rPr>
              <w:t>Step Description</w:t>
            </w:r>
          </w:p>
        </w:tc>
        <w:tc>
          <w:tcPr>
            <w:tcW w:w="1738" w:type="dxa"/>
            <w:shd w:val="clear" w:color="auto" w:fill="F2F2F2" w:themeFill="background1" w:themeFillShade="F2"/>
          </w:tcPr>
          <w:p w14:paraId="1157F044" w14:textId="212CF3C2" w:rsidR="00346B31" w:rsidRPr="00884084" w:rsidRDefault="00346B31" w:rsidP="0089023F">
            <w:pPr>
              <w:pStyle w:val="CERTableHeader"/>
            </w:pPr>
            <w:r w:rsidRPr="00435F6C">
              <w:rPr>
                <w:b/>
                <w:color w:val="000000" w:themeColor="text1"/>
                <w:sz w:val="22"/>
                <w:szCs w:val="22"/>
              </w:rPr>
              <w:t>Timing</w:t>
            </w:r>
          </w:p>
        </w:tc>
        <w:tc>
          <w:tcPr>
            <w:tcW w:w="2552" w:type="dxa"/>
            <w:shd w:val="clear" w:color="auto" w:fill="F2F2F2" w:themeFill="background1" w:themeFillShade="F2"/>
          </w:tcPr>
          <w:p w14:paraId="75A9202A" w14:textId="38BD56BD" w:rsidR="00346B31" w:rsidRPr="00884084" w:rsidRDefault="00346B31" w:rsidP="0089023F">
            <w:pPr>
              <w:pStyle w:val="CERTableHeader"/>
            </w:pPr>
            <w:r w:rsidRPr="00435F6C">
              <w:rPr>
                <w:b/>
                <w:color w:val="000000" w:themeColor="text1"/>
                <w:sz w:val="22"/>
                <w:szCs w:val="22"/>
              </w:rPr>
              <w:t>Method</w:t>
            </w:r>
          </w:p>
        </w:tc>
        <w:tc>
          <w:tcPr>
            <w:tcW w:w="2229" w:type="dxa"/>
            <w:shd w:val="clear" w:color="auto" w:fill="F2F2F2" w:themeFill="background1" w:themeFillShade="F2"/>
          </w:tcPr>
          <w:p w14:paraId="7443E5B0" w14:textId="156FFA6A" w:rsidR="00346B31" w:rsidRPr="00884084" w:rsidRDefault="00346B31" w:rsidP="0089023F">
            <w:pPr>
              <w:pStyle w:val="CERTableHeader"/>
            </w:pPr>
            <w:r w:rsidRPr="00435F6C">
              <w:rPr>
                <w:b/>
                <w:color w:val="000000" w:themeColor="text1"/>
                <w:sz w:val="22"/>
                <w:szCs w:val="22"/>
              </w:rPr>
              <w:t>By / From</w:t>
            </w:r>
          </w:p>
        </w:tc>
        <w:tc>
          <w:tcPr>
            <w:tcW w:w="1744" w:type="dxa"/>
            <w:shd w:val="clear" w:color="auto" w:fill="F2F2F2" w:themeFill="background1" w:themeFillShade="F2"/>
          </w:tcPr>
          <w:p w14:paraId="6BCF89A5" w14:textId="3C4F1C44" w:rsidR="00346B31" w:rsidRPr="00884084" w:rsidRDefault="00346B31" w:rsidP="0089023F">
            <w:pPr>
              <w:pStyle w:val="CERTableHeader"/>
            </w:pPr>
            <w:r w:rsidRPr="00435F6C">
              <w:rPr>
                <w:b/>
                <w:color w:val="000000" w:themeColor="text1"/>
                <w:sz w:val="22"/>
                <w:szCs w:val="22"/>
              </w:rPr>
              <w:t>To</w:t>
            </w:r>
          </w:p>
        </w:tc>
      </w:tr>
      <w:tr w:rsidR="0089023F" w:rsidRPr="00884084" w14:paraId="31FE6DA8" w14:textId="77777777" w:rsidTr="00F43B39">
        <w:tc>
          <w:tcPr>
            <w:tcW w:w="738" w:type="dxa"/>
          </w:tcPr>
          <w:p w14:paraId="0FC526CB" w14:textId="2ABF808F" w:rsidR="0089023F" w:rsidRPr="0057261E" w:rsidRDefault="0089023F" w:rsidP="00CE25BE">
            <w:pPr>
              <w:pStyle w:val="CERnon-indent"/>
              <w:numPr>
                <w:ilvl w:val="0"/>
                <w:numId w:val="18"/>
              </w:numPr>
              <w:rPr>
                <w:b/>
                <w:szCs w:val="22"/>
                <w:lang w:val="en-IE"/>
              </w:rPr>
            </w:pPr>
          </w:p>
        </w:tc>
        <w:tc>
          <w:tcPr>
            <w:tcW w:w="4967" w:type="dxa"/>
          </w:tcPr>
          <w:p w14:paraId="278EC843" w14:textId="14B7F6C2" w:rsidR="0089023F" w:rsidRPr="0057261E" w:rsidRDefault="00346B31" w:rsidP="00F43B39">
            <w:pPr>
              <w:pStyle w:val="CERnon-indent"/>
              <w:jc w:val="both"/>
              <w:rPr>
                <w:szCs w:val="22"/>
              </w:rPr>
            </w:pPr>
            <w:r w:rsidRPr="0057261E">
              <w:rPr>
                <w:szCs w:val="22"/>
              </w:rPr>
              <w:t>If:</w:t>
            </w:r>
          </w:p>
          <w:p w14:paraId="2BA57F98" w14:textId="52FFC580" w:rsidR="0089023F" w:rsidRPr="0057261E" w:rsidRDefault="00346B31" w:rsidP="00F43B39">
            <w:pPr>
              <w:pStyle w:val="CERnon-indent"/>
              <w:numPr>
                <w:ilvl w:val="0"/>
                <w:numId w:val="16"/>
              </w:numPr>
              <w:ind w:left="372"/>
              <w:jc w:val="both"/>
              <w:rPr>
                <w:szCs w:val="22"/>
              </w:rPr>
            </w:pPr>
            <w:r w:rsidRPr="0057261E">
              <w:rPr>
                <w:szCs w:val="22"/>
              </w:rPr>
              <w:t xml:space="preserve">a </w:t>
            </w:r>
            <w:r w:rsidR="0089023F" w:rsidRPr="0057261E">
              <w:rPr>
                <w:szCs w:val="22"/>
              </w:rPr>
              <w:t>Part</w:t>
            </w:r>
            <w:r w:rsidR="00BA28BB">
              <w:rPr>
                <w:szCs w:val="22"/>
              </w:rPr>
              <w:t>y</w:t>
            </w:r>
            <w:r w:rsidR="0089023F" w:rsidRPr="0057261E">
              <w:rPr>
                <w:szCs w:val="22"/>
              </w:rPr>
              <w:t xml:space="preserve"> request</w:t>
            </w:r>
            <w:r w:rsidRPr="0057261E">
              <w:rPr>
                <w:szCs w:val="22"/>
              </w:rPr>
              <w:t>s</w:t>
            </w:r>
            <w:r w:rsidR="0089023F" w:rsidRPr="0057261E">
              <w:rPr>
                <w:szCs w:val="22"/>
              </w:rPr>
              <w:t xml:space="preserve"> suspension of Communication Channel, go to step 2</w:t>
            </w:r>
            <w:r w:rsidRPr="0057261E">
              <w:rPr>
                <w:szCs w:val="22"/>
              </w:rPr>
              <w:t>; or</w:t>
            </w:r>
          </w:p>
          <w:p w14:paraId="071CA81D" w14:textId="3948A960" w:rsidR="0089023F" w:rsidRPr="0057261E" w:rsidRDefault="00346B31" w:rsidP="00F43B39">
            <w:pPr>
              <w:pStyle w:val="CERnon-indent"/>
              <w:numPr>
                <w:ilvl w:val="0"/>
                <w:numId w:val="16"/>
              </w:numPr>
              <w:ind w:left="372"/>
              <w:jc w:val="both"/>
              <w:rPr>
                <w:szCs w:val="22"/>
              </w:rPr>
            </w:pPr>
            <w:r w:rsidRPr="0057261E">
              <w:rPr>
                <w:szCs w:val="22"/>
              </w:rPr>
              <w:t xml:space="preserve">the </w:t>
            </w:r>
            <w:r w:rsidR="005B2D81">
              <w:rPr>
                <w:szCs w:val="22"/>
              </w:rPr>
              <w:t>System</w:t>
            </w:r>
            <w:r w:rsidR="0089023F" w:rsidRPr="0057261E">
              <w:rPr>
                <w:szCs w:val="22"/>
              </w:rPr>
              <w:t xml:space="preserve"> Operator</w:t>
            </w:r>
            <w:r w:rsidR="006A270E">
              <w:rPr>
                <w:szCs w:val="22"/>
              </w:rPr>
              <w:t>s</w:t>
            </w:r>
            <w:r w:rsidR="0089023F" w:rsidRPr="0057261E">
              <w:rPr>
                <w:szCs w:val="22"/>
              </w:rPr>
              <w:t xml:space="preserve"> identif</w:t>
            </w:r>
            <w:r w:rsidR="006A270E">
              <w:rPr>
                <w:szCs w:val="22"/>
              </w:rPr>
              <w:t>y</w:t>
            </w:r>
            <w:r w:rsidR="0089023F" w:rsidRPr="0057261E">
              <w:rPr>
                <w:szCs w:val="22"/>
              </w:rPr>
              <w:t xml:space="preserve"> </w:t>
            </w:r>
            <w:r w:rsidRPr="0057261E">
              <w:rPr>
                <w:szCs w:val="22"/>
              </w:rPr>
              <w:t xml:space="preserve">a </w:t>
            </w:r>
            <w:r w:rsidR="0089023F" w:rsidRPr="0057261E">
              <w:rPr>
                <w:szCs w:val="22"/>
              </w:rPr>
              <w:t>requirement to suspend a Part</w:t>
            </w:r>
            <w:r w:rsidR="00445429">
              <w:rPr>
                <w:szCs w:val="22"/>
              </w:rPr>
              <w:t>y</w:t>
            </w:r>
            <w:r w:rsidR="00BA28BB">
              <w:rPr>
                <w:szCs w:val="22"/>
              </w:rPr>
              <w:t>’</w:t>
            </w:r>
            <w:r w:rsidR="0089023F" w:rsidRPr="0057261E">
              <w:rPr>
                <w:szCs w:val="22"/>
              </w:rPr>
              <w:t>s Communication Channel, go to step 4</w:t>
            </w:r>
            <w:r w:rsidRPr="0057261E">
              <w:rPr>
                <w:szCs w:val="22"/>
              </w:rPr>
              <w:t>.</w:t>
            </w:r>
          </w:p>
        </w:tc>
        <w:tc>
          <w:tcPr>
            <w:tcW w:w="1738" w:type="dxa"/>
          </w:tcPr>
          <w:p w14:paraId="716A155B" w14:textId="77777777" w:rsidR="0089023F" w:rsidRPr="0057261E" w:rsidRDefault="0089023F" w:rsidP="0089023F">
            <w:pPr>
              <w:pStyle w:val="CERnon-indent"/>
              <w:rPr>
                <w:szCs w:val="22"/>
                <w:lang w:val="en-IE"/>
              </w:rPr>
            </w:pPr>
          </w:p>
          <w:p w14:paraId="0DC24670" w14:textId="77777777" w:rsidR="0089023F" w:rsidRPr="0057261E" w:rsidRDefault="0089023F" w:rsidP="0089023F">
            <w:pPr>
              <w:pStyle w:val="CERnon-indent"/>
              <w:rPr>
                <w:szCs w:val="22"/>
                <w:lang w:val="en-IE"/>
              </w:rPr>
            </w:pPr>
          </w:p>
          <w:p w14:paraId="7114EC42" w14:textId="77777777" w:rsidR="0089023F" w:rsidRPr="0057261E" w:rsidRDefault="0089023F" w:rsidP="0089023F">
            <w:pPr>
              <w:pStyle w:val="CERnon-indent"/>
              <w:rPr>
                <w:szCs w:val="22"/>
                <w:lang w:val="en-IE"/>
              </w:rPr>
            </w:pPr>
            <w:r w:rsidRPr="0057261E">
              <w:rPr>
                <w:szCs w:val="22"/>
                <w:lang w:val="en-IE"/>
              </w:rPr>
              <w:t>As required</w:t>
            </w:r>
          </w:p>
          <w:p w14:paraId="4AB89B4F" w14:textId="77777777" w:rsidR="0089023F" w:rsidRPr="0057261E" w:rsidRDefault="0089023F" w:rsidP="0089023F">
            <w:pPr>
              <w:pStyle w:val="CERnon-indent"/>
              <w:rPr>
                <w:szCs w:val="22"/>
                <w:lang w:val="en-IE"/>
              </w:rPr>
            </w:pPr>
          </w:p>
          <w:p w14:paraId="272AFEF1" w14:textId="73AAB2EB" w:rsidR="0089023F" w:rsidRPr="0057261E" w:rsidRDefault="0089023F" w:rsidP="0089023F">
            <w:pPr>
              <w:pStyle w:val="CERnon-indent"/>
              <w:rPr>
                <w:szCs w:val="22"/>
                <w:lang w:val="en-IE"/>
              </w:rPr>
            </w:pPr>
          </w:p>
        </w:tc>
        <w:tc>
          <w:tcPr>
            <w:tcW w:w="2552" w:type="dxa"/>
          </w:tcPr>
          <w:p w14:paraId="378323D7" w14:textId="77777777" w:rsidR="0089023F" w:rsidRPr="0057261E" w:rsidRDefault="0089023F" w:rsidP="0089023F">
            <w:pPr>
              <w:pStyle w:val="CERnon-indent"/>
              <w:rPr>
                <w:szCs w:val="22"/>
                <w:lang w:val="en-IE"/>
              </w:rPr>
            </w:pPr>
          </w:p>
          <w:p w14:paraId="3D02C31A" w14:textId="77777777" w:rsidR="0089023F" w:rsidRPr="0057261E" w:rsidRDefault="0089023F" w:rsidP="0089023F">
            <w:pPr>
              <w:pStyle w:val="CERnon-indent"/>
              <w:rPr>
                <w:szCs w:val="22"/>
                <w:lang w:val="en-IE"/>
              </w:rPr>
            </w:pPr>
          </w:p>
          <w:p w14:paraId="2E0387AD" w14:textId="20D14DCC" w:rsidR="0089023F" w:rsidRPr="0057261E" w:rsidRDefault="0069630D" w:rsidP="00BA28BB">
            <w:pPr>
              <w:pStyle w:val="CERnon-indent"/>
              <w:rPr>
                <w:szCs w:val="22"/>
                <w:lang w:val="en-IE"/>
              </w:rPr>
            </w:pPr>
            <w:r>
              <w:rPr>
                <w:szCs w:val="22"/>
                <w:lang w:val="en-IE"/>
              </w:rPr>
              <w:t>Email</w:t>
            </w:r>
            <w:r w:rsidRPr="0057261E">
              <w:rPr>
                <w:szCs w:val="22"/>
                <w:lang w:val="en-IE"/>
              </w:rPr>
              <w:t xml:space="preserve"> and </w:t>
            </w:r>
            <w:r>
              <w:rPr>
                <w:szCs w:val="22"/>
                <w:lang w:val="en-IE"/>
              </w:rPr>
              <w:t>Telep</w:t>
            </w:r>
            <w:r w:rsidRPr="0057261E">
              <w:rPr>
                <w:szCs w:val="22"/>
                <w:lang w:val="en-IE"/>
              </w:rPr>
              <w:t>hone</w:t>
            </w:r>
            <w:r w:rsidR="00445429">
              <w:rPr>
                <w:szCs w:val="22"/>
                <w:lang w:val="en-IE"/>
              </w:rPr>
              <w:t xml:space="preserve"> / Facsimile</w:t>
            </w:r>
          </w:p>
        </w:tc>
        <w:tc>
          <w:tcPr>
            <w:tcW w:w="2229" w:type="dxa"/>
          </w:tcPr>
          <w:p w14:paraId="5878B969" w14:textId="77777777" w:rsidR="0089023F" w:rsidRPr="0057261E" w:rsidRDefault="0089023F" w:rsidP="0089023F">
            <w:pPr>
              <w:pStyle w:val="CERnon-indent"/>
              <w:rPr>
                <w:szCs w:val="22"/>
                <w:lang w:val="en-IE"/>
              </w:rPr>
            </w:pPr>
          </w:p>
          <w:p w14:paraId="2A6DC883" w14:textId="77777777" w:rsidR="0089023F" w:rsidRPr="0057261E" w:rsidRDefault="0089023F" w:rsidP="0089023F">
            <w:pPr>
              <w:pStyle w:val="CERnon-indent"/>
              <w:rPr>
                <w:szCs w:val="22"/>
                <w:lang w:val="en-IE"/>
              </w:rPr>
            </w:pPr>
          </w:p>
          <w:p w14:paraId="50B21B7C" w14:textId="3396949A" w:rsidR="0089023F" w:rsidRPr="0057261E" w:rsidRDefault="0089023F" w:rsidP="0089023F">
            <w:pPr>
              <w:pStyle w:val="CERnon-indent"/>
              <w:rPr>
                <w:szCs w:val="22"/>
                <w:lang w:val="en-IE"/>
              </w:rPr>
            </w:pPr>
            <w:r w:rsidRPr="0057261E">
              <w:rPr>
                <w:szCs w:val="22"/>
                <w:lang w:val="en-IE"/>
              </w:rPr>
              <w:t>Part</w:t>
            </w:r>
            <w:r w:rsidR="00BA28BB">
              <w:rPr>
                <w:szCs w:val="22"/>
                <w:lang w:val="en-IE"/>
              </w:rPr>
              <w:t>y</w:t>
            </w:r>
            <w:r w:rsidRPr="0057261E">
              <w:rPr>
                <w:szCs w:val="22"/>
                <w:lang w:val="en-IE"/>
              </w:rPr>
              <w:t xml:space="preserve"> </w:t>
            </w:r>
          </w:p>
          <w:p w14:paraId="5BD55257" w14:textId="77777777" w:rsidR="0089023F" w:rsidRPr="0057261E" w:rsidRDefault="0089023F" w:rsidP="0089023F">
            <w:pPr>
              <w:pStyle w:val="CERnon-indent"/>
              <w:rPr>
                <w:szCs w:val="22"/>
                <w:lang w:val="en-IE"/>
              </w:rPr>
            </w:pPr>
          </w:p>
          <w:p w14:paraId="21C4BBD5" w14:textId="04EFAD5F" w:rsidR="0089023F" w:rsidRPr="0057261E" w:rsidRDefault="007D10E7" w:rsidP="0089023F">
            <w:pPr>
              <w:pStyle w:val="CERnon-indent"/>
              <w:rPr>
                <w:szCs w:val="22"/>
                <w:lang w:val="en-IE"/>
              </w:rPr>
            </w:pPr>
            <w:r>
              <w:rPr>
                <w:szCs w:val="22"/>
                <w:lang w:val="en-IE"/>
              </w:rPr>
              <w:t>System Operator</w:t>
            </w:r>
            <w:r w:rsidR="003D04E2">
              <w:rPr>
                <w:szCs w:val="22"/>
                <w:lang w:val="en-IE"/>
              </w:rPr>
              <w:t>s</w:t>
            </w:r>
          </w:p>
        </w:tc>
        <w:tc>
          <w:tcPr>
            <w:tcW w:w="1744" w:type="dxa"/>
          </w:tcPr>
          <w:p w14:paraId="1366A742" w14:textId="77777777" w:rsidR="0089023F" w:rsidRPr="0057261E" w:rsidRDefault="0089023F" w:rsidP="0089023F">
            <w:pPr>
              <w:pStyle w:val="CERnon-indent"/>
              <w:rPr>
                <w:szCs w:val="22"/>
                <w:lang w:val="en-IE"/>
              </w:rPr>
            </w:pPr>
          </w:p>
          <w:p w14:paraId="642B5063" w14:textId="77777777" w:rsidR="0089023F" w:rsidRPr="0057261E" w:rsidRDefault="0089023F" w:rsidP="0089023F">
            <w:pPr>
              <w:pStyle w:val="CERnon-indent"/>
              <w:rPr>
                <w:szCs w:val="22"/>
                <w:lang w:val="en-IE"/>
              </w:rPr>
            </w:pPr>
          </w:p>
          <w:p w14:paraId="6CB7D5C1" w14:textId="79DABA26" w:rsidR="0089023F" w:rsidRPr="0057261E" w:rsidRDefault="007D10E7" w:rsidP="0089023F">
            <w:pPr>
              <w:pStyle w:val="CERnon-indent"/>
              <w:rPr>
                <w:szCs w:val="22"/>
                <w:lang w:val="en-IE"/>
              </w:rPr>
            </w:pPr>
            <w:r>
              <w:rPr>
                <w:szCs w:val="22"/>
                <w:lang w:val="en-IE"/>
              </w:rPr>
              <w:t>System Operator</w:t>
            </w:r>
            <w:r w:rsidR="003D04E2">
              <w:rPr>
                <w:szCs w:val="22"/>
                <w:lang w:val="en-IE"/>
              </w:rPr>
              <w:t>s</w:t>
            </w:r>
          </w:p>
        </w:tc>
      </w:tr>
      <w:tr w:rsidR="0089023F" w:rsidRPr="00884084" w14:paraId="2D5A48CA" w14:textId="77777777" w:rsidTr="00F43B39">
        <w:tc>
          <w:tcPr>
            <w:tcW w:w="738" w:type="dxa"/>
          </w:tcPr>
          <w:p w14:paraId="08C195E9" w14:textId="7CB9FC6F" w:rsidR="0089023F" w:rsidRPr="0057261E" w:rsidRDefault="0089023F" w:rsidP="00CE25BE">
            <w:pPr>
              <w:pStyle w:val="CERnon-indent"/>
              <w:numPr>
                <w:ilvl w:val="0"/>
                <w:numId w:val="18"/>
              </w:numPr>
              <w:rPr>
                <w:b/>
                <w:szCs w:val="22"/>
                <w:lang w:val="en-IE"/>
              </w:rPr>
            </w:pPr>
          </w:p>
        </w:tc>
        <w:tc>
          <w:tcPr>
            <w:tcW w:w="4967" w:type="dxa"/>
          </w:tcPr>
          <w:p w14:paraId="4902E7FD" w14:textId="0BCBBC88" w:rsidR="0089023F" w:rsidRPr="0057261E" w:rsidRDefault="0089023F" w:rsidP="00F43B39">
            <w:pPr>
              <w:pStyle w:val="CERnon-indent"/>
              <w:jc w:val="both"/>
              <w:rPr>
                <w:szCs w:val="22"/>
              </w:rPr>
            </w:pPr>
            <w:r w:rsidRPr="0057261E">
              <w:rPr>
                <w:szCs w:val="22"/>
              </w:rPr>
              <w:t xml:space="preserve">Validate the suspension request </w:t>
            </w:r>
            <w:r w:rsidR="00FB047D" w:rsidRPr="0057261E">
              <w:rPr>
                <w:szCs w:val="22"/>
              </w:rPr>
              <w:t>assessing whether it has the</w:t>
            </w:r>
            <w:r w:rsidRPr="0057261E">
              <w:rPr>
                <w:szCs w:val="22"/>
              </w:rPr>
              <w:t xml:space="preserve"> required information</w:t>
            </w:r>
            <w:r w:rsidR="00FB047D" w:rsidRPr="0057261E">
              <w:rPr>
                <w:szCs w:val="22"/>
              </w:rPr>
              <w:t xml:space="preserve"> is from an appropria</w:t>
            </w:r>
            <w:r w:rsidR="00FB047D" w:rsidRPr="005E0875">
              <w:rPr>
                <w:color w:val="auto"/>
                <w:szCs w:val="22"/>
              </w:rPr>
              <w:t>te</w:t>
            </w:r>
            <w:r w:rsidRPr="005E0875">
              <w:rPr>
                <w:color w:val="auto"/>
                <w:szCs w:val="22"/>
              </w:rPr>
              <w:t xml:space="preserve"> Authorised Person</w:t>
            </w:r>
            <w:r w:rsidR="00FB047D" w:rsidRPr="0057261E">
              <w:rPr>
                <w:szCs w:val="22"/>
              </w:rPr>
              <w:t>. If valid go to step 5, otherwise continue</w:t>
            </w:r>
            <w:r w:rsidRPr="0057261E">
              <w:rPr>
                <w:szCs w:val="22"/>
              </w:rPr>
              <w:t xml:space="preserve"> to step 3</w:t>
            </w:r>
            <w:r w:rsidR="005674B5">
              <w:rPr>
                <w:szCs w:val="22"/>
              </w:rPr>
              <w:t>.</w:t>
            </w:r>
          </w:p>
        </w:tc>
        <w:tc>
          <w:tcPr>
            <w:tcW w:w="1738" w:type="dxa"/>
          </w:tcPr>
          <w:p w14:paraId="0F8AA8AF" w14:textId="77777777" w:rsidR="0089023F" w:rsidRPr="0057261E" w:rsidRDefault="0089023F" w:rsidP="0089023F">
            <w:pPr>
              <w:pStyle w:val="CERnon-indent"/>
              <w:rPr>
                <w:szCs w:val="22"/>
                <w:lang w:val="en-IE"/>
              </w:rPr>
            </w:pPr>
            <w:r w:rsidRPr="0057261E">
              <w:rPr>
                <w:szCs w:val="22"/>
                <w:lang w:val="en-IE"/>
              </w:rPr>
              <w:t>-</w:t>
            </w:r>
          </w:p>
        </w:tc>
        <w:tc>
          <w:tcPr>
            <w:tcW w:w="2552" w:type="dxa"/>
          </w:tcPr>
          <w:p w14:paraId="5576035C" w14:textId="77777777" w:rsidR="0089023F" w:rsidRPr="0057261E" w:rsidRDefault="0089023F" w:rsidP="0089023F">
            <w:pPr>
              <w:pStyle w:val="CERnon-indent"/>
              <w:rPr>
                <w:szCs w:val="22"/>
                <w:lang w:val="en-IE"/>
              </w:rPr>
            </w:pPr>
            <w:r w:rsidRPr="0057261E">
              <w:rPr>
                <w:szCs w:val="22"/>
                <w:lang w:val="en-IE"/>
              </w:rPr>
              <w:t>-</w:t>
            </w:r>
          </w:p>
        </w:tc>
        <w:tc>
          <w:tcPr>
            <w:tcW w:w="2229" w:type="dxa"/>
          </w:tcPr>
          <w:p w14:paraId="2B6BCCB2" w14:textId="57243D30" w:rsidR="0089023F" w:rsidRPr="0057261E" w:rsidRDefault="007D10E7" w:rsidP="0089023F">
            <w:pPr>
              <w:pStyle w:val="CERnon-indent"/>
              <w:rPr>
                <w:szCs w:val="22"/>
                <w:lang w:val="en-IE"/>
              </w:rPr>
            </w:pPr>
            <w:r>
              <w:rPr>
                <w:szCs w:val="22"/>
                <w:lang w:val="en-IE"/>
              </w:rPr>
              <w:t>System Operator</w:t>
            </w:r>
            <w:r w:rsidR="003D04E2">
              <w:rPr>
                <w:szCs w:val="22"/>
                <w:lang w:val="en-IE"/>
              </w:rPr>
              <w:t>s</w:t>
            </w:r>
          </w:p>
        </w:tc>
        <w:tc>
          <w:tcPr>
            <w:tcW w:w="1744" w:type="dxa"/>
          </w:tcPr>
          <w:p w14:paraId="61988E32" w14:textId="2D696B79" w:rsidR="0089023F" w:rsidRPr="0057261E" w:rsidRDefault="002A2398" w:rsidP="0089023F">
            <w:pPr>
              <w:pStyle w:val="CERnon-indent"/>
              <w:rPr>
                <w:szCs w:val="22"/>
                <w:lang w:val="en-IE"/>
              </w:rPr>
            </w:pPr>
            <w:r w:rsidRPr="0057261E">
              <w:rPr>
                <w:szCs w:val="22"/>
                <w:lang w:val="en-IE"/>
              </w:rPr>
              <w:t>-</w:t>
            </w:r>
          </w:p>
        </w:tc>
      </w:tr>
      <w:tr w:rsidR="007D10E7" w:rsidRPr="00884084" w14:paraId="7ABB2C27" w14:textId="77777777" w:rsidTr="00F43B39">
        <w:tc>
          <w:tcPr>
            <w:tcW w:w="738" w:type="dxa"/>
          </w:tcPr>
          <w:p w14:paraId="7BA7492B" w14:textId="1B740942" w:rsidR="007D10E7" w:rsidRPr="0057261E" w:rsidRDefault="007D10E7" w:rsidP="00CE25BE">
            <w:pPr>
              <w:pStyle w:val="CERnon-indent"/>
              <w:numPr>
                <w:ilvl w:val="0"/>
                <w:numId w:val="18"/>
              </w:numPr>
              <w:rPr>
                <w:b/>
                <w:szCs w:val="22"/>
                <w:lang w:val="en-IE"/>
              </w:rPr>
            </w:pPr>
          </w:p>
        </w:tc>
        <w:tc>
          <w:tcPr>
            <w:tcW w:w="4967" w:type="dxa"/>
          </w:tcPr>
          <w:p w14:paraId="5BAEE404" w14:textId="220C52CC" w:rsidR="007D10E7" w:rsidRPr="0057261E" w:rsidRDefault="007D10E7" w:rsidP="00F43B39">
            <w:pPr>
              <w:pStyle w:val="CERnon-indent"/>
              <w:jc w:val="both"/>
              <w:rPr>
                <w:szCs w:val="22"/>
              </w:rPr>
            </w:pPr>
            <w:r w:rsidRPr="0057261E">
              <w:rPr>
                <w:szCs w:val="22"/>
              </w:rPr>
              <w:t>Inform Part</w:t>
            </w:r>
            <w:r w:rsidR="00BA28BB">
              <w:rPr>
                <w:szCs w:val="22"/>
              </w:rPr>
              <w:t>y</w:t>
            </w:r>
            <w:r w:rsidRPr="0057261E">
              <w:rPr>
                <w:szCs w:val="22"/>
              </w:rPr>
              <w:t xml:space="preserve"> of reasons for invalidity, </w:t>
            </w:r>
            <w:r w:rsidRPr="0057261E">
              <w:rPr>
                <w:b/>
                <w:szCs w:val="22"/>
              </w:rPr>
              <w:t>end process</w:t>
            </w:r>
            <w:r w:rsidR="005674B5">
              <w:rPr>
                <w:b/>
                <w:szCs w:val="22"/>
              </w:rPr>
              <w:t>.</w:t>
            </w:r>
          </w:p>
        </w:tc>
        <w:tc>
          <w:tcPr>
            <w:tcW w:w="1738" w:type="dxa"/>
          </w:tcPr>
          <w:p w14:paraId="5F6E4EC9" w14:textId="77777777" w:rsidR="007D10E7" w:rsidRPr="0057261E" w:rsidRDefault="007D10E7" w:rsidP="0089023F">
            <w:pPr>
              <w:pStyle w:val="CERnon-indent"/>
              <w:rPr>
                <w:szCs w:val="22"/>
                <w:lang w:val="en-IE"/>
              </w:rPr>
            </w:pPr>
            <w:r w:rsidRPr="0057261E">
              <w:rPr>
                <w:szCs w:val="22"/>
                <w:lang w:val="en-IE"/>
              </w:rPr>
              <w:t>Within 1 WD</w:t>
            </w:r>
          </w:p>
        </w:tc>
        <w:tc>
          <w:tcPr>
            <w:tcW w:w="2552" w:type="dxa"/>
          </w:tcPr>
          <w:p w14:paraId="25D14CFD" w14:textId="721F2D7A" w:rsidR="007D10E7" w:rsidRPr="0057261E" w:rsidRDefault="007D10E7" w:rsidP="001113EE">
            <w:pPr>
              <w:pStyle w:val="CERnon-indent"/>
              <w:rPr>
                <w:szCs w:val="22"/>
                <w:lang w:val="en-IE"/>
              </w:rPr>
            </w:pPr>
            <w:r>
              <w:rPr>
                <w:szCs w:val="22"/>
                <w:lang w:val="en-IE"/>
              </w:rPr>
              <w:t>E</w:t>
            </w:r>
            <w:r w:rsidRPr="0057261E">
              <w:rPr>
                <w:szCs w:val="22"/>
                <w:lang w:val="en-IE"/>
              </w:rPr>
              <w:t>mail</w:t>
            </w:r>
          </w:p>
        </w:tc>
        <w:tc>
          <w:tcPr>
            <w:tcW w:w="2229" w:type="dxa"/>
          </w:tcPr>
          <w:p w14:paraId="698342D3" w14:textId="244C3E2B" w:rsidR="007D10E7" w:rsidRPr="0057261E" w:rsidRDefault="007D10E7" w:rsidP="0089023F">
            <w:pPr>
              <w:pStyle w:val="CERnon-indent"/>
              <w:rPr>
                <w:szCs w:val="22"/>
                <w:lang w:val="en-IE"/>
              </w:rPr>
            </w:pPr>
            <w:r w:rsidRPr="00C1571D">
              <w:rPr>
                <w:szCs w:val="22"/>
                <w:lang w:val="en-IE"/>
              </w:rPr>
              <w:t>System Operator</w:t>
            </w:r>
            <w:r w:rsidR="003D04E2">
              <w:rPr>
                <w:szCs w:val="22"/>
                <w:lang w:val="en-IE"/>
              </w:rPr>
              <w:t>s</w:t>
            </w:r>
          </w:p>
        </w:tc>
        <w:tc>
          <w:tcPr>
            <w:tcW w:w="1744" w:type="dxa"/>
          </w:tcPr>
          <w:p w14:paraId="6BA78C57" w14:textId="4DD12816" w:rsidR="007D10E7" w:rsidRPr="0057261E" w:rsidRDefault="007D10E7" w:rsidP="00BA28BB">
            <w:pPr>
              <w:pStyle w:val="CERnon-indent"/>
              <w:rPr>
                <w:szCs w:val="22"/>
                <w:lang w:val="en-IE"/>
              </w:rPr>
            </w:pPr>
            <w:r w:rsidRPr="0057261E">
              <w:rPr>
                <w:szCs w:val="22"/>
                <w:lang w:val="en-IE"/>
              </w:rPr>
              <w:t>Part</w:t>
            </w:r>
            <w:r w:rsidR="00BA28BB">
              <w:rPr>
                <w:szCs w:val="22"/>
                <w:lang w:val="en-IE"/>
              </w:rPr>
              <w:t>y</w:t>
            </w:r>
          </w:p>
        </w:tc>
      </w:tr>
      <w:tr w:rsidR="007D10E7" w:rsidRPr="00884084" w14:paraId="304A967F" w14:textId="77777777" w:rsidTr="00F43B39">
        <w:tc>
          <w:tcPr>
            <w:tcW w:w="738" w:type="dxa"/>
          </w:tcPr>
          <w:p w14:paraId="7999DDE2" w14:textId="796ADBAA" w:rsidR="007D10E7" w:rsidRPr="0057261E" w:rsidRDefault="007D10E7" w:rsidP="00CE25BE">
            <w:pPr>
              <w:pStyle w:val="CERnon-indent"/>
              <w:numPr>
                <w:ilvl w:val="0"/>
                <w:numId w:val="18"/>
              </w:numPr>
              <w:rPr>
                <w:b/>
                <w:szCs w:val="22"/>
                <w:lang w:val="en-IE"/>
              </w:rPr>
            </w:pPr>
          </w:p>
        </w:tc>
        <w:tc>
          <w:tcPr>
            <w:tcW w:w="4967" w:type="dxa"/>
          </w:tcPr>
          <w:p w14:paraId="643BB664" w14:textId="0443804D" w:rsidR="007D10E7" w:rsidRPr="0057261E" w:rsidRDefault="007D10E7" w:rsidP="00F43B39">
            <w:pPr>
              <w:pStyle w:val="CERnon-indent"/>
              <w:jc w:val="both"/>
              <w:rPr>
                <w:szCs w:val="22"/>
              </w:rPr>
            </w:pPr>
            <w:r w:rsidRPr="0057261E">
              <w:rPr>
                <w:szCs w:val="22"/>
              </w:rPr>
              <w:t xml:space="preserve">If suspension is required immediately, continue to </w:t>
            </w:r>
            <w:r w:rsidR="0003130D">
              <w:rPr>
                <w:szCs w:val="22"/>
              </w:rPr>
              <w:t>step 5. Otherwise go to step 13</w:t>
            </w:r>
            <w:r w:rsidR="005674B5">
              <w:rPr>
                <w:szCs w:val="22"/>
              </w:rPr>
              <w:t>.</w:t>
            </w:r>
          </w:p>
        </w:tc>
        <w:tc>
          <w:tcPr>
            <w:tcW w:w="1738" w:type="dxa"/>
          </w:tcPr>
          <w:p w14:paraId="61D116DB" w14:textId="77777777" w:rsidR="007D10E7" w:rsidRPr="0057261E" w:rsidRDefault="007D10E7" w:rsidP="0089023F">
            <w:pPr>
              <w:pStyle w:val="CERnon-indent"/>
              <w:rPr>
                <w:szCs w:val="22"/>
                <w:lang w:val="en-IE"/>
              </w:rPr>
            </w:pPr>
            <w:r w:rsidRPr="0057261E">
              <w:rPr>
                <w:szCs w:val="22"/>
                <w:lang w:val="en-IE"/>
              </w:rPr>
              <w:t>-</w:t>
            </w:r>
          </w:p>
        </w:tc>
        <w:tc>
          <w:tcPr>
            <w:tcW w:w="2552" w:type="dxa"/>
          </w:tcPr>
          <w:p w14:paraId="2D66CB6B" w14:textId="404CC810" w:rsidR="007D10E7" w:rsidRPr="0057261E" w:rsidRDefault="007D10E7" w:rsidP="0089023F">
            <w:pPr>
              <w:pStyle w:val="CERnon-indent"/>
              <w:rPr>
                <w:szCs w:val="22"/>
                <w:lang w:val="en-IE"/>
              </w:rPr>
            </w:pPr>
            <w:r w:rsidRPr="0057261E">
              <w:rPr>
                <w:szCs w:val="22"/>
                <w:lang w:val="en-IE"/>
              </w:rPr>
              <w:t>-</w:t>
            </w:r>
          </w:p>
        </w:tc>
        <w:tc>
          <w:tcPr>
            <w:tcW w:w="2229" w:type="dxa"/>
          </w:tcPr>
          <w:p w14:paraId="5B968503" w14:textId="1BF9C865" w:rsidR="007D10E7" w:rsidRPr="0057261E" w:rsidRDefault="007D10E7" w:rsidP="0089023F">
            <w:pPr>
              <w:pStyle w:val="CERnon-indent"/>
              <w:rPr>
                <w:szCs w:val="22"/>
                <w:lang w:val="en-IE"/>
              </w:rPr>
            </w:pPr>
            <w:r w:rsidRPr="00C1571D">
              <w:rPr>
                <w:szCs w:val="22"/>
                <w:lang w:val="en-IE"/>
              </w:rPr>
              <w:t>System Operator</w:t>
            </w:r>
            <w:r w:rsidR="003D04E2">
              <w:rPr>
                <w:szCs w:val="22"/>
                <w:lang w:val="en-IE"/>
              </w:rPr>
              <w:t>s</w:t>
            </w:r>
          </w:p>
        </w:tc>
        <w:tc>
          <w:tcPr>
            <w:tcW w:w="1744" w:type="dxa"/>
          </w:tcPr>
          <w:p w14:paraId="3879A652" w14:textId="016094C2" w:rsidR="007D10E7" w:rsidRPr="0057261E" w:rsidRDefault="007D10E7" w:rsidP="0089023F">
            <w:pPr>
              <w:pStyle w:val="CERnon-indent"/>
              <w:rPr>
                <w:szCs w:val="22"/>
                <w:lang w:val="en-IE"/>
              </w:rPr>
            </w:pPr>
            <w:r w:rsidRPr="0057261E">
              <w:rPr>
                <w:szCs w:val="22"/>
                <w:lang w:val="en-IE"/>
              </w:rPr>
              <w:t>-</w:t>
            </w:r>
          </w:p>
        </w:tc>
      </w:tr>
      <w:tr w:rsidR="007D10E7" w:rsidRPr="00884084" w14:paraId="0537CC17" w14:textId="77777777" w:rsidTr="00F43B39">
        <w:tc>
          <w:tcPr>
            <w:tcW w:w="738" w:type="dxa"/>
          </w:tcPr>
          <w:p w14:paraId="387C57F6" w14:textId="1379F209" w:rsidR="007D10E7" w:rsidRPr="0057261E" w:rsidRDefault="007D10E7" w:rsidP="00CE25BE">
            <w:pPr>
              <w:pStyle w:val="CERnon-indent"/>
              <w:numPr>
                <w:ilvl w:val="0"/>
                <w:numId w:val="18"/>
              </w:numPr>
              <w:rPr>
                <w:b/>
                <w:szCs w:val="22"/>
                <w:lang w:val="en-IE"/>
              </w:rPr>
            </w:pPr>
          </w:p>
        </w:tc>
        <w:tc>
          <w:tcPr>
            <w:tcW w:w="4967" w:type="dxa"/>
          </w:tcPr>
          <w:p w14:paraId="15473955" w14:textId="6BFBB4DF" w:rsidR="007D10E7" w:rsidRPr="0057261E" w:rsidRDefault="007D10E7" w:rsidP="00F43B39">
            <w:pPr>
              <w:pStyle w:val="CERnon-indent"/>
              <w:jc w:val="both"/>
              <w:rPr>
                <w:szCs w:val="22"/>
              </w:rPr>
            </w:pPr>
            <w:r w:rsidRPr="0057261E">
              <w:rPr>
                <w:szCs w:val="22"/>
              </w:rPr>
              <w:t>Suspend Communication Channel and inf</w:t>
            </w:r>
            <w:r w:rsidR="008D6605">
              <w:rPr>
                <w:szCs w:val="22"/>
              </w:rPr>
              <w:t>orm Part</w:t>
            </w:r>
            <w:r w:rsidR="00BA28BB">
              <w:rPr>
                <w:szCs w:val="22"/>
              </w:rPr>
              <w:t>y</w:t>
            </w:r>
            <w:r w:rsidR="008D6605">
              <w:rPr>
                <w:szCs w:val="22"/>
              </w:rPr>
              <w:t xml:space="preserve"> of suspension</w:t>
            </w:r>
            <w:r w:rsidR="005674B5">
              <w:rPr>
                <w:szCs w:val="22"/>
              </w:rPr>
              <w:t>.</w:t>
            </w:r>
          </w:p>
        </w:tc>
        <w:tc>
          <w:tcPr>
            <w:tcW w:w="1738" w:type="dxa"/>
          </w:tcPr>
          <w:p w14:paraId="686F37DC" w14:textId="77777777" w:rsidR="007D10E7" w:rsidRPr="0057261E" w:rsidRDefault="007D10E7" w:rsidP="0089023F">
            <w:pPr>
              <w:pStyle w:val="CERnon-indent"/>
              <w:rPr>
                <w:szCs w:val="22"/>
              </w:rPr>
            </w:pPr>
            <w:r w:rsidRPr="0057261E">
              <w:rPr>
                <w:szCs w:val="22"/>
                <w:lang w:val="en-IE"/>
              </w:rPr>
              <w:t>Within 1 WD</w:t>
            </w:r>
          </w:p>
        </w:tc>
        <w:tc>
          <w:tcPr>
            <w:tcW w:w="2552" w:type="dxa"/>
          </w:tcPr>
          <w:p w14:paraId="0DBEE5CA" w14:textId="2FFDED72" w:rsidR="007D10E7" w:rsidRPr="0057261E" w:rsidRDefault="007D10E7" w:rsidP="001113EE">
            <w:pPr>
              <w:pStyle w:val="CERnon-indent"/>
              <w:rPr>
                <w:szCs w:val="22"/>
                <w:lang w:val="en-IE"/>
              </w:rPr>
            </w:pPr>
            <w:r>
              <w:rPr>
                <w:szCs w:val="22"/>
                <w:lang w:val="en-IE"/>
              </w:rPr>
              <w:t>Email</w:t>
            </w:r>
            <w:r w:rsidRPr="0057261E">
              <w:rPr>
                <w:szCs w:val="22"/>
                <w:lang w:val="en-IE"/>
              </w:rPr>
              <w:t xml:space="preserve"> and </w:t>
            </w:r>
            <w:r>
              <w:rPr>
                <w:szCs w:val="22"/>
                <w:lang w:val="en-IE"/>
              </w:rPr>
              <w:t>Telep</w:t>
            </w:r>
            <w:r w:rsidRPr="0057261E">
              <w:rPr>
                <w:szCs w:val="22"/>
                <w:lang w:val="en-IE"/>
              </w:rPr>
              <w:t>hone</w:t>
            </w:r>
            <w:r w:rsidR="00445429">
              <w:rPr>
                <w:szCs w:val="22"/>
                <w:lang w:val="en-IE"/>
              </w:rPr>
              <w:t xml:space="preserve"> </w:t>
            </w:r>
          </w:p>
        </w:tc>
        <w:tc>
          <w:tcPr>
            <w:tcW w:w="2229" w:type="dxa"/>
          </w:tcPr>
          <w:p w14:paraId="6F823B50" w14:textId="58899D30" w:rsidR="007D10E7" w:rsidRPr="0057261E" w:rsidRDefault="007D10E7" w:rsidP="0089023F">
            <w:pPr>
              <w:pStyle w:val="CERnon-indent"/>
              <w:rPr>
                <w:szCs w:val="22"/>
                <w:lang w:val="en-IE"/>
              </w:rPr>
            </w:pPr>
            <w:r w:rsidRPr="00C1571D">
              <w:rPr>
                <w:szCs w:val="22"/>
                <w:lang w:val="en-IE"/>
              </w:rPr>
              <w:t>System Operator</w:t>
            </w:r>
            <w:r w:rsidR="003D04E2">
              <w:rPr>
                <w:szCs w:val="22"/>
                <w:lang w:val="en-IE"/>
              </w:rPr>
              <w:t>s</w:t>
            </w:r>
          </w:p>
        </w:tc>
        <w:tc>
          <w:tcPr>
            <w:tcW w:w="1744" w:type="dxa"/>
          </w:tcPr>
          <w:p w14:paraId="722A7075" w14:textId="3256C9E5" w:rsidR="007D10E7" w:rsidRPr="0057261E" w:rsidRDefault="007D10E7" w:rsidP="0089023F">
            <w:pPr>
              <w:pStyle w:val="CERnon-indent"/>
              <w:rPr>
                <w:szCs w:val="22"/>
                <w:lang w:val="en-IE"/>
              </w:rPr>
            </w:pPr>
            <w:r w:rsidRPr="0057261E">
              <w:rPr>
                <w:szCs w:val="22"/>
                <w:lang w:val="en-IE"/>
              </w:rPr>
              <w:t>Part</w:t>
            </w:r>
            <w:r w:rsidR="00BA28BB">
              <w:rPr>
                <w:szCs w:val="22"/>
                <w:lang w:val="en-IE"/>
              </w:rPr>
              <w:t>y</w:t>
            </w:r>
          </w:p>
        </w:tc>
      </w:tr>
      <w:tr w:rsidR="007D10E7" w:rsidRPr="00884084" w14:paraId="1A352371" w14:textId="77777777" w:rsidTr="00986F0F">
        <w:tc>
          <w:tcPr>
            <w:tcW w:w="738" w:type="dxa"/>
            <w:tcBorders>
              <w:bottom w:val="single" w:sz="6" w:space="0" w:color="000000"/>
            </w:tcBorders>
          </w:tcPr>
          <w:p w14:paraId="489D4E0B" w14:textId="615B7AD2" w:rsidR="007D10E7" w:rsidRPr="0057261E" w:rsidRDefault="007D10E7" w:rsidP="00CE25BE">
            <w:pPr>
              <w:pStyle w:val="CERnon-indent"/>
              <w:numPr>
                <w:ilvl w:val="0"/>
                <w:numId w:val="18"/>
              </w:numPr>
              <w:rPr>
                <w:b/>
                <w:szCs w:val="22"/>
                <w:lang w:val="en-IE"/>
              </w:rPr>
            </w:pPr>
          </w:p>
        </w:tc>
        <w:tc>
          <w:tcPr>
            <w:tcW w:w="4967" w:type="dxa"/>
            <w:tcBorders>
              <w:bottom w:val="single" w:sz="6" w:space="0" w:color="000000"/>
            </w:tcBorders>
          </w:tcPr>
          <w:p w14:paraId="55C7E4F8" w14:textId="3BD866AC" w:rsidR="007D10E7" w:rsidRPr="0057261E" w:rsidRDefault="007D10E7" w:rsidP="00F43B39">
            <w:pPr>
              <w:pStyle w:val="CERnon-indent"/>
              <w:jc w:val="both"/>
              <w:rPr>
                <w:szCs w:val="22"/>
              </w:rPr>
            </w:pPr>
            <w:r w:rsidRPr="0057261E">
              <w:rPr>
                <w:szCs w:val="22"/>
              </w:rPr>
              <w:t xml:space="preserve">Notify </w:t>
            </w:r>
            <w:r w:rsidR="005B2D81">
              <w:rPr>
                <w:szCs w:val="22"/>
              </w:rPr>
              <w:t>System</w:t>
            </w:r>
            <w:r w:rsidRPr="0057261E">
              <w:rPr>
                <w:szCs w:val="22"/>
              </w:rPr>
              <w:t xml:space="preserve"> Operator</w:t>
            </w:r>
            <w:r w:rsidR="003D04E2">
              <w:rPr>
                <w:szCs w:val="22"/>
              </w:rPr>
              <w:t>s</w:t>
            </w:r>
            <w:r w:rsidR="008D6605">
              <w:rPr>
                <w:szCs w:val="22"/>
              </w:rPr>
              <w:t xml:space="preserve"> of planned corrective action</w:t>
            </w:r>
            <w:r w:rsidR="005674B5">
              <w:rPr>
                <w:szCs w:val="22"/>
              </w:rPr>
              <w:t>.</w:t>
            </w:r>
          </w:p>
        </w:tc>
        <w:tc>
          <w:tcPr>
            <w:tcW w:w="1738" w:type="dxa"/>
            <w:tcBorders>
              <w:bottom w:val="single" w:sz="6" w:space="0" w:color="000000"/>
            </w:tcBorders>
          </w:tcPr>
          <w:p w14:paraId="70A7EA4A" w14:textId="77777777" w:rsidR="007D10E7" w:rsidRPr="0057261E" w:rsidRDefault="007D10E7" w:rsidP="0089023F">
            <w:pPr>
              <w:pStyle w:val="CERnon-indent"/>
              <w:rPr>
                <w:szCs w:val="22"/>
                <w:lang w:val="en-IE"/>
              </w:rPr>
            </w:pPr>
            <w:r w:rsidRPr="0057261E">
              <w:rPr>
                <w:szCs w:val="22"/>
                <w:lang w:val="en-IE"/>
              </w:rPr>
              <w:t>Within 1 WD</w:t>
            </w:r>
          </w:p>
        </w:tc>
        <w:tc>
          <w:tcPr>
            <w:tcW w:w="2552" w:type="dxa"/>
            <w:tcBorders>
              <w:bottom w:val="single" w:sz="6" w:space="0" w:color="000000"/>
            </w:tcBorders>
          </w:tcPr>
          <w:p w14:paraId="74D3FDCF" w14:textId="564B47DF" w:rsidR="007D10E7" w:rsidRPr="0057261E" w:rsidRDefault="007D10E7">
            <w:pPr>
              <w:pStyle w:val="CERnon-indent"/>
              <w:rPr>
                <w:szCs w:val="22"/>
                <w:lang w:val="en-IE"/>
              </w:rPr>
            </w:pPr>
            <w:r>
              <w:rPr>
                <w:szCs w:val="22"/>
                <w:lang w:val="en-IE"/>
              </w:rPr>
              <w:t>E</w:t>
            </w:r>
            <w:r w:rsidRPr="0057261E">
              <w:rPr>
                <w:szCs w:val="22"/>
                <w:lang w:val="en-IE"/>
              </w:rPr>
              <w:t>mail</w:t>
            </w:r>
            <w:r w:rsidR="00BA28BB">
              <w:rPr>
                <w:szCs w:val="22"/>
                <w:lang w:val="en-IE"/>
              </w:rPr>
              <w:t xml:space="preserve"> / Facsimile</w:t>
            </w:r>
          </w:p>
        </w:tc>
        <w:tc>
          <w:tcPr>
            <w:tcW w:w="2229" w:type="dxa"/>
            <w:tcBorders>
              <w:bottom w:val="single" w:sz="6" w:space="0" w:color="000000"/>
            </w:tcBorders>
          </w:tcPr>
          <w:p w14:paraId="03BCE1D1" w14:textId="0A7A7BD3" w:rsidR="007D10E7" w:rsidRPr="0057261E" w:rsidRDefault="007D10E7" w:rsidP="0089023F">
            <w:pPr>
              <w:pStyle w:val="CERnon-indent"/>
              <w:rPr>
                <w:szCs w:val="22"/>
                <w:lang w:val="en-IE"/>
              </w:rPr>
            </w:pPr>
            <w:r w:rsidRPr="0057261E">
              <w:rPr>
                <w:szCs w:val="22"/>
                <w:lang w:val="en-IE"/>
              </w:rPr>
              <w:t>Part</w:t>
            </w:r>
            <w:r w:rsidR="00BA28BB">
              <w:rPr>
                <w:szCs w:val="22"/>
                <w:lang w:val="en-IE"/>
              </w:rPr>
              <w:t>y</w:t>
            </w:r>
          </w:p>
        </w:tc>
        <w:tc>
          <w:tcPr>
            <w:tcW w:w="1744" w:type="dxa"/>
            <w:tcBorders>
              <w:bottom w:val="single" w:sz="6" w:space="0" w:color="000000"/>
            </w:tcBorders>
          </w:tcPr>
          <w:p w14:paraId="002FCCE5" w14:textId="326013C1" w:rsidR="007D10E7" w:rsidRPr="0057261E" w:rsidRDefault="007D10E7" w:rsidP="0089023F">
            <w:pPr>
              <w:pStyle w:val="CERnon-indent"/>
              <w:rPr>
                <w:szCs w:val="22"/>
                <w:lang w:val="en-IE"/>
              </w:rPr>
            </w:pPr>
            <w:r w:rsidRPr="00ED78AC">
              <w:rPr>
                <w:szCs w:val="22"/>
                <w:lang w:val="en-IE"/>
              </w:rPr>
              <w:t>System Operator</w:t>
            </w:r>
            <w:r w:rsidR="003D04E2">
              <w:rPr>
                <w:szCs w:val="22"/>
                <w:lang w:val="en-IE"/>
              </w:rPr>
              <w:t>s</w:t>
            </w:r>
          </w:p>
        </w:tc>
      </w:tr>
      <w:tr w:rsidR="007D10E7" w:rsidRPr="00884084" w14:paraId="0FC02A2E" w14:textId="77777777" w:rsidTr="00986F0F">
        <w:tc>
          <w:tcPr>
            <w:tcW w:w="738" w:type="dxa"/>
            <w:tcBorders>
              <w:top w:val="single" w:sz="6" w:space="0" w:color="000000"/>
              <w:bottom w:val="single" w:sz="6" w:space="0" w:color="000000"/>
            </w:tcBorders>
          </w:tcPr>
          <w:p w14:paraId="039D6A64" w14:textId="3F0EE145" w:rsidR="007D10E7" w:rsidRPr="0057261E" w:rsidRDefault="007D10E7" w:rsidP="00CE25BE">
            <w:pPr>
              <w:pStyle w:val="CERnon-indent"/>
              <w:numPr>
                <w:ilvl w:val="0"/>
                <w:numId w:val="18"/>
              </w:numPr>
              <w:rPr>
                <w:b/>
                <w:szCs w:val="22"/>
                <w:lang w:val="en-IE"/>
              </w:rPr>
            </w:pPr>
          </w:p>
        </w:tc>
        <w:tc>
          <w:tcPr>
            <w:tcW w:w="4967" w:type="dxa"/>
            <w:tcBorders>
              <w:top w:val="single" w:sz="6" w:space="0" w:color="000000"/>
              <w:bottom w:val="single" w:sz="6" w:space="0" w:color="000000"/>
            </w:tcBorders>
          </w:tcPr>
          <w:p w14:paraId="4907249E" w14:textId="77E7A9D3" w:rsidR="007D10E7" w:rsidRPr="0057261E" w:rsidRDefault="007D10E7" w:rsidP="00F43B39">
            <w:pPr>
              <w:pStyle w:val="CERnon-indent"/>
              <w:jc w:val="both"/>
              <w:rPr>
                <w:szCs w:val="22"/>
              </w:rPr>
            </w:pPr>
            <w:r w:rsidRPr="0057261E">
              <w:rPr>
                <w:szCs w:val="22"/>
              </w:rPr>
              <w:t xml:space="preserve">Notify </w:t>
            </w:r>
            <w:r w:rsidR="005B2D81">
              <w:rPr>
                <w:szCs w:val="22"/>
              </w:rPr>
              <w:t xml:space="preserve">System </w:t>
            </w:r>
            <w:r w:rsidRPr="0057261E">
              <w:rPr>
                <w:szCs w:val="22"/>
              </w:rPr>
              <w:t>Operator</w:t>
            </w:r>
            <w:r w:rsidR="003D04E2">
              <w:rPr>
                <w:szCs w:val="22"/>
              </w:rPr>
              <w:t>s</w:t>
            </w:r>
            <w:r w:rsidRPr="0057261E">
              <w:rPr>
                <w:szCs w:val="22"/>
              </w:rPr>
              <w:t xml:space="preserve"> when plan</w:t>
            </w:r>
            <w:r w:rsidR="008D6605">
              <w:rPr>
                <w:szCs w:val="22"/>
              </w:rPr>
              <w:t>ned corrective action completed</w:t>
            </w:r>
            <w:r w:rsidR="005674B5">
              <w:rPr>
                <w:szCs w:val="22"/>
              </w:rPr>
              <w:t>.</w:t>
            </w:r>
          </w:p>
        </w:tc>
        <w:tc>
          <w:tcPr>
            <w:tcW w:w="1738" w:type="dxa"/>
            <w:tcBorders>
              <w:top w:val="single" w:sz="6" w:space="0" w:color="000000"/>
              <w:bottom w:val="single" w:sz="6" w:space="0" w:color="000000"/>
            </w:tcBorders>
          </w:tcPr>
          <w:p w14:paraId="32149445" w14:textId="11ED99AD" w:rsidR="007D10E7" w:rsidRPr="0057261E" w:rsidRDefault="007D10E7" w:rsidP="003574B9">
            <w:pPr>
              <w:pStyle w:val="CERnon-indent"/>
              <w:rPr>
                <w:szCs w:val="22"/>
                <w:lang w:val="en-IE"/>
              </w:rPr>
            </w:pPr>
            <w:r w:rsidRPr="0057261E">
              <w:rPr>
                <w:szCs w:val="22"/>
                <w:lang w:val="en-IE"/>
              </w:rPr>
              <w:t xml:space="preserve">Within timelines notified to the </w:t>
            </w:r>
            <w:r w:rsidR="003574B9">
              <w:rPr>
                <w:szCs w:val="22"/>
                <w:lang w:val="en-IE"/>
              </w:rPr>
              <w:t>System</w:t>
            </w:r>
            <w:r w:rsidRPr="0057261E">
              <w:rPr>
                <w:szCs w:val="22"/>
                <w:lang w:val="en-IE"/>
              </w:rPr>
              <w:t xml:space="preserve"> </w:t>
            </w:r>
            <w:r w:rsidRPr="0057261E">
              <w:rPr>
                <w:szCs w:val="22"/>
                <w:lang w:val="en-IE"/>
              </w:rPr>
              <w:lastRenderedPageBreak/>
              <w:t>Operator</w:t>
            </w:r>
            <w:r w:rsidR="003574B9">
              <w:rPr>
                <w:szCs w:val="22"/>
                <w:lang w:val="en-IE"/>
              </w:rPr>
              <w:t>s</w:t>
            </w:r>
            <w:r w:rsidRPr="0057261E">
              <w:rPr>
                <w:szCs w:val="22"/>
                <w:lang w:val="en-IE"/>
              </w:rPr>
              <w:t xml:space="preserve"> in step 6</w:t>
            </w:r>
          </w:p>
        </w:tc>
        <w:tc>
          <w:tcPr>
            <w:tcW w:w="2552" w:type="dxa"/>
            <w:tcBorders>
              <w:top w:val="single" w:sz="6" w:space="0" w:color="000000"/>
              <w:bottom w:val="single" w:sz="6" w:space="0" w:color="000000"/>
            </w:tcBorders>
          </w:tcPr>
          <w:p w14:paraId="5A88F0DC" w14:textId="21111FAA" w:rsidR="007D10E7" w:rsidRPr="0057261E" w:rsidRDefault="007D10E7" w:rsidP="0089023F">
            <w:pPr>
              <w:pStyle w:val="CERnon-indent"/>
              <w:rPr>
                <w:szCs w:val="22"/>
                <w:lang w:val="en-IE"/>
              </w:rPr>
            </w:pPr>
            <w:r>
              <w:rPr>
                <w:szCs w:val="22"/>
                <w:lang w:val="en-IE"/>
              </w:rPr>
              <w:lastRenderedPageBreak/>
              <w:t>E</w:t>
            </w:r>
            <w:r w:rsidRPr="0057261E">
              <w:rPr>
                <w:szCs w:val="22"/>
                <w:lang w:val="en-IE"/>
              </w:rPr>
              <w:t>mail</w:t>
            </w:r>
            <w:r w:rsidR="00BA28BB">
              <w:rPr>
                <w:szCs w:val="22"/>
                <w:lang w:val="en-IE"/>
              </w:rPr>
              <w:t xml:space="preserve"> / Facsimile</w:t>
            </w:r>
          </w:p>
        </w:tc>
        <w:tc>
          <w:tcPr>
            <w:tcW w:w="2229" w:type="dxa"/>
            <w:tcBorders>
              <w:top w:val="single" w:sz="6" w:space="0" w:color="000000"/>
              <w:bottom w:val="single" w:sz="6" w:space="0" w:color="000000"/>
            </w:tcBorders>
          </w:tcPr>
          <w:p w14:paraId="528D00F0" w14:textId="17ED0148" w:rsidR="007D10E7" w:rsidRPr="0057261E" w:rsidRDefault="007D10E7" w:rsidP="00BA28BB">
            <w:pPr>
              <w:pStyle w:val="CERnon-indent"/>
              <w:rPr>
                <w:szCs w:val="22"/>
                <w:lang w:val="en-IE"/>
              </w:rPr>
            </w:pPr>
            <w:r w:rsidRPr="0057261E">
              <w:rPr>
                <w:szCs w:val="22"/>
                <w:lang w:val="en-IE"/>
              </w:rPr>
              <w:t>Part</w:t>
            </w:r>
            <w:r w:rsidR="00BA28BB">
              <w:rPr>
                <w:szCs w:val="22"/>
                <w:lang w:val="en-IE"/>
              </w:rPr>
              <w:t>y</w:t>
            </w:r>
          </w:p>
        </w:tc>
        <w:tc>
          <w:tcPr>
            <w:tcW w:w="1744" w:type="dxa"/>
            <w:tcBorders>
              <w:top w:val="single" w:sz="6" w:space="0" w:color="000000"/>
              <w:bottom w:val="single" w:sz="6" w:space="0" w:color="000000"/>
            </w:tcBorders>
          </w:tcPr>
          <w:p w14:paraId="0669C8F0" w14:textId="2AE29A5F" w:rsidR="007D10E7" w:rsidRPr="0057261E" w:rsidRDefault="007D10E7" w:rsidP="0089023F">
            <w:pPr>
              <w:pStyle w:val="CERnon-indent"/>
              <w:rPr>
                <w:szCs w:val="22"/>
                <w:lang w:val="en-IE"/>
              </w:rPr>
            </w:pPr>
            <w:r w:rsidRPr="00ED78AC">
              <w:rPr>
                <w:szCs w:val="22"/>
                <w:lang w:val="en-IE"/>
              </w:rPr>
              <w:t>System Operator</w:t>
            </w:r>
            <w:r w:rsidR="003D04E2">
              <w:rPr>
                <w:szCs w:val="22"/>
                <w:lang w:val="en-IE"/>
              </w:rPr>
              <w:t>s</w:t>
            </w:r>
          </w:p>
        </w:tc>
      </w:tr>
      <w:tr w:rsidR="004B5FF1" w:rsidRPr="00884084" w14:paraId="7DB519C6" w14:textId="77777777" w:rsidTr="00986F0F">
        <w:trPr>
          <w:trHeight w:val="498"/>
        </w:trPr>
        <w:tc>
          <w:tcPr>
            <w:tcW w:w="738" w:type="dxa"/>
            <w:tcBorders>
              <w:top w:val="single" w:sz="6" w:space="0" w:color="000000"/>
            </w:tcBorders>
          </w:tcPr>
          <w:p w14:paraId="22AC07B9" w14:textId="46BBCD7B" w:rsidR="004B5FF1" w:rsidRPr="0057261E" w:rsidRDefault="004B5FF1" w:rsidP="00CE25BE">
            <w:pPr>
              <w:pStyle w:val="CERnon-indent"/>
              <w:numPr>
                <w:ilvl w:val="0"/>
                <w:numId w:val="18"/>
              </w:numPr>
              <w:rPr>
                <w:b/>
                <w:szCs w:val="22"/>
                <w:lang w:val="en-IE"/>
              </w:rPr>
            </w:pPr>
          </w:p>
        </w:tc>
        <w:tc>
          <w:tcPr>
            <w:tcW w:w="4967" w:type="dxa"/>
            <w:tcBorders>
              <w:top w:val="single" w:sz="6" w:space="0" w:color="000000"/>
            </w:tcBorders>
          </w:tcPr>
          <w:p w14:paraId="3CB108B1" w14:textId="7A56E066" w:rsidR="004B5FF1" w:rsidRPr="0057261E" w:rsidRDefault="004B5FF1" w:rsidP="00F43B39">
            <w:pPr>
              <w:pStyle w:val="CERnon-indent"/>
              <w:jc w:val="both"/>
              <w:rPr>
                <w:szCs w:val="22"/>
              </w:rPr>
            </w:pPr>
            <w:r>
              <w:rPr>
                <w:szCs w:val="22"/>
              </w:rPr>
              <w:t>Ve</w:t>
            </w:r>
            <w:r w:rsidR="00B36D12">
              <w:rPr>
                <w:szCs w:val="22"/>
              </w:rPr>
              <w:t>rify that corrective action is complete</w:t>
            </w:r>
            <w:r w:rsidR="00F8646A">
              <w:rPr>
                <w:szCs w:val="22"/>
              </w:rPr>
              <w:t>. If corrective action is not complete, notify Part</w:t>
            </w:r>
            <w:r w:rsidR="00BA28BB">
              <w:rPr>
                <w:szCs w:val="22"/>
              </w:rPr>
              <w:t>y</w:t>
            </w:r>
            <w:r w:rsidR="00F8646A">
              <w:rPr>
                <w:szCs w:val="22"/>
              </w:rPr>
              <w:t xml:space="preserve"> and return to step 6. If corrective action is complete continue to step 9.</w:t>
            </w:r>
          </w:p>
        </w:tc>
        <w:tc>
          <w:tcPr>
            <w:tcW w:w="1738" w:type="dxa"/>
            <w:tcBorders>
              <w:top w:val="single" w:sz="6" w:space="0" w:color="000000"/>
            </w:tcBorders>
          </w:tcPr>
          <w:p w14:paraId="6EA748E3" w14:textId="71EBA090" w:rsidR="004B5FF1" w:rsidRPr="0057261E" w:rsidRDefault="00BA28BB" w:rsidP="003574B9">
            <w:pPr>
              <w:pStyle w:val="CERnon-indent"/>
              <w:rPr>
                <w:szCs w:val="22"/>
                <w:lang w:val="en-IE"/>
              </w:rPr>
            </w:pPr>
            <w:r>
              <w:rPr>
                <w:szCs w:val="22"/>
                <w:lang w:val="en-IE"/>
              </w:rPr>
              <w:t>As soon as practicable following notification at step 7</w:t>
            </w:r>
          </w:p>
        </w:tc>
        <w:tc>
          <w:tcPr>
            <w:tcW w:w="2552" w:type="dxa"/>
            <w:tcBorders>
              <w:top w:val="single" w:sz="6" w:space="0" w:color="000000"/>
            </w:tcBorders>
          </w:tcPr>
          <w:p w14:paraId="22A41D75" w14:textId="777BA9B9" w:rsidR="004B5FF1" w:rsidRPr="0057261E" w:rsidRDefault="00BA28BB" w:rsidP="0089023F">
            <w:pPr>
              <w:pStyle w:val="CERnon-indent"/>
              <w:rPr>
                <w:szCs w:val="22"/>
                <w:lang w:val="en-IE"/>
              </w:rPr>
            </w:pPr>
            <w:r>
              <w:rPr>
                <w:szCs w:val="22"/>
                <w:lang w:val="en-IE"/>
              </w:rPr>
              <w:t>Email</w:t>
            </w:r>
          </w:p>
        </w:tc>
        <w:tc>
          <w:tcPr>
            <w:tcW w:w="2229" w:type="dxa"/>
            <w:tcBorders>
              <w:top w:val="single" w:sz="6" w:space="0" w:color="000000"/>
            </w:tcBorders>
          </w:tcPr>
          <w:p w14:paraId="0D0AE80D" w14:textId="1A594F54" w:rsidR="004B5FF1" w:rsidRPr="0057261E" w:rsidRDefault="004B5FF1" w:rsidP="0089023F">
            <w:pPr>
              <w:pStyle w:val="CERnon-indent"/>
              <w:rPr>
                <w:szCs w:val="22"/>
                <w:lang w:val="en-IE"/>
              </w:rPr>
            </w:pPr>
            <w:r>
              <w:rPr>
                <w:szCs w:val="22"/>
                <w:lang w:val="en-IE"/>
              </w:rPr>
              <w:t>System Operators</w:t>
            </w:r>
          </w:p>
        </w:tc>
        <w:tc>
          <w:tcPr>
            <w:tcW w:w="1744" w:type="dxa"/>
            <w:tcBorders>
              <w:top w:val="single" w:sz="6" w:space="0" w:color="000000"/>
            </w:tcBorders>
          </w:tcPr>
          <w:p w14:paraId="7674E654" w14:textId="5E2B1052" w:rsidR="004B5FF1" w:rsidRPr="00ED78AC" w:rsidRDefault="00BA28BB" w:rsidP="0089023F">
            <w:pPr>
              <w:pStyle w:val="CERnon-indent"/>
              <w:rPr>
                <w:szCs w:val="22"/>
                <w:lang w:val="en-IE"/>
              </w:rPr>
            </w:pPr>
            <w:r>
              <w:rPr>
                <w:szCs w:val="22"/>
                <w:lang w:val="en-IE"/>
              </w:rPr>
              <w:t>Party</w:t>
            </w:r>
          </w:p>
        </w:tc>
      </w:tr>
      <w:tr w:rsidR="007D10E7" w:rsidRPr="00884084" w14:paraId="267DEEEF" w14:textId="77777777" w:rsidTr="00F43B39">
        <w:tc>
          <w:tcPr>
            <w:tcW w:w="738" w:type="dxa"/>
          </w:tcPr>
          <w:p w14:paraId="5A1EF2D6" w14:textId="24BDE255" w:rsidR="007D10E7" w:rsidRPr="0057261E" w:rsidRDefault="007D10E7" w:rsidP="00CE25BE">
            <w:pPr>
              <w:pStyle w:val="CERnon-indent"/>
              <w:numPr>
                <w:ilvl w:val="0"/>
                <w:numId w:val="18"/>
              </w:numPr>
              <w:rPr>
                <w:b/>
                <w:szCs w:val="22"/>
                <w:lang w:val="en-IE"/>
              </w:rPr>
            </w:pPr>
          </w:p>
        </w:tc>
        <w:tc>
          <w:tcPr>
            <w:tcW w:w="4967" w:type="dxa"/>
          </w:tcPr>
          <w:p w14:paraId="05E01167" w14:textId="5CC70EBD" w:rsidR="007D10E7" w:rsidRPr="0057261E" w:rsidRDefault="007D10E7" w:rsidP="00F43B39">
            <w:pPr>
              <w:pStyle w:val="CERnon-indent"/>
              <w:jc w:val="both"/>
              <w:rPr>
                <w:szCs w:val="22"/>
              </w:rPr>
            </w:pPr>
            <w:r w:rsidRPr="0057261E">
              <w:rPr>
                <w:szCs w:val="22"/>
              </w:rPr>
              <w:t>Decide if Part</w:t>
            </w:r>
            <w:r w:rsidR="00BA28BB">
              <w:rPr>
                <w:szCs w:val="22"/>
              </w:rPr>
              <w:t>y</w:t>
            </w:r>
            <w:r w:rsidRPr="0057261E">
              <w:rPr>
                <w:szCs w:val="22"/>
              </w:rPr>
              <w:t xml:space="preserve"> is required to undergo Communication Channel Qualification. If re-qualification is</w:t>
            </w:r>
            <w:r w:rsidR="00C93C9E">
              <w:rPr>
                <w:szCs w:val="22"/>
              </w:rPr>
              <w:t xml:space="preserve"> not</w:t>
            </w:r>
            <w:r w:rsidRPr="0057261E">
              <w:rPr>
                <w:szCs w:val="22"/>
              </w:rPr>
              <w:t xml:space="preserve"> necessary continue to step</w:t>
            </w:r>
            <w:r w:rsidR="00F8646A">
              <w:rPr>
                <w:szCs w:val="22"/>
              </w:rPr>
              <w:t>10</w:t>
            </w:r>
            <w:r w:rsidRPr="0057261E">
              <w:rPr>
                <w:szCs w:val="22"/>
              </w:rPr>
              <w:t>. If qualification is required, go to step 1</w:t>
            </w:r>
            <w:r w:rsidR="00F8646A">
              <w:rPr>
                <w:szCs w:val="22"/>
              </w:rPr>
              <w:t>1</w:t>
            </w:r>
            <w:r w:rsidR="005674B5">
              <w:rPr>
                <w:szCs w:val="22"/>
              </w:rPr>
              <w:t>.</w:t>
            </w:r>
          </w:p>
        </w:tc>
        <w:tc>
          <w:tcPr>
            <w:tcW w:w="1738" w:type="dxa"/>
          </w:tcPr>
          <w:p w14:paraId="00084808" w14:textId="77777777" w:rsidR="007D10E7" w:rsidRPr="0057261E" w:rsidRDefault="007D10E7" w:rsidP="0089023F">
            <w:pPr>
              <w:pStyle w:val="CERnon-indent"/>
              <w:rPr>
                <w:szCs w:val="22"/>
                <w:lang w:val="en-IE"/>
              </w:rPr>
            </w:pPr>
            <w:r w:rsidRPr="0057261E">
              <w:rPr>
                <w:szCs w:val="22"/>
                <w:lang w:val="en-IE"/>
              </w:rPr>
              <w:t>-</w:t>
            </w:r>
          </w:p>
        </w:tc>
        <w:tc>
          <w:tcPr>
            <w:tcW w:w="2552" w:type="dxa"/>
          </w:tcPr>
          <w:p w14:paraId="58C00371" w14:textId="4D369AD2" w:rsidR="007D10E7" w:rsidRPr="0057261E" w:rsidRDefault="007D10E7" w:rsidP="0089023F">
            <w:pPr>
              <w:pStyle w:val="CERnon-indent"/>
              <w:rPr>
                <w:szCs w:val="22"/>
                <w:lang w:val="en-IE"/>
              </w:rPr>
            </w:pPr>
            <w:r w:rsidRPr="0057261E">
              <w:rPr>
                <w:szCs w:val="22"/>
                <w:lang w:val="en-IE"/>
              </w:rPr>
              <w:t>-</w:t>
            </w:r>
          </w:p>
        </w:tc>
        <w:tc>
          <w:tcPr>
            <w:tcW w:w="2229" w:type="dxa"/>
          </w:tcPr>
          <w:p w14:paraId="5950EA28" w14:textId="67007219" w:rsidR="007D10E7" w:rsidRPr="0057261E" w:rsidRDefault="007D10E7" w:rsidP="0089023F">
            <w:pPr>
              <w:pStyle w:val="CERnon-indent"/>
              <w:rPr>
                <w:szCs w:val="22"/>
                <w:lang w:val="en-IE"/>
              </w:rPr>
            </w:pPr>
            <w:r w:rsidRPr="00837104">
              <w:rPr>
                <w:szCs w:val="22"/>
                <w:lang w:val="en-IE"/>
              </w:rPr>
              <w:t>System Operator</w:t>
            </w:r>
            <w:r w:rsidR="003D04E2">
              <w:rPr>
                <w:szCs w:val="22"/>
                <w:lang w:val="en-IE"/>
              </w:rPr>
              <w:t>s</w:t>
            </w:r>
          </w:p>
        </w:tc>
        <w:tc>
          <w:tcPr>
            <w:tcW w:w="1744" w:type="dxa"/>
          </w:tcPr>
          <w:p w14:paraId="1033DB6C" w14:textId="42DE476D" w:rsidR="007D10E7" w:rsidRPr="0057261E" w:rsidRDefault="007D10E7" w:rsidP="0089023F">
            <w:pPr>
              <w:pStyle w:val="CERnon-indent"/>
              <w:rPr>
                <w:szCs w:val="22"/>
                <w:lang w:val="en-IE"/>
              </w:rPr>
            </w:pPr>
            <w:r w:rsidRPr="0057261E">
              <w:rPr>
                <w:szCs w:val="22"/>
                <w:lang w:val="en-IE"/>
              </w:rPr>
              <w:t>-</w:t>
            </w:r>
          </w:p>
        </w:tc>
      </w:tr>
      <w:tr w:rsidR="007D10E7" w:rsidRPr="00884084" w14:paraId="3D5549E4" w14:textId="77777777" w:rsidTr="00F43B39">
        <w:tc>
          <w:tcPr>
            <w:tcW w:w="738" w:type="dxa"/>
          </w:tcPr>
          <w:p w14:paraId="48441A4B" w14:textId="26AF146E" w:rsidR="007D10E7" w:rsidRPr="0057261E" w:rsidRDefault="007D10E7" w:rsidP="00CE25BE">
            <w:pPr>
              <w:pStyle w:val="CERnon-indent"/>
              <w:numPr>
                <w:ilvl w:val="0"/>
                <w:numId w:val="18"/>
              </w:numPr>
              <w:rPr>
                <w:b/>
                <w:szCs w:val="22"/>
                <w:lang w:val="en-IE"/>
              </w:rPr>
            </w:pPr>
          </w:p>
        </w:tc>
        <w:tc>
          <w:tcPr>
            <w:tcW w:w="4967" w:type="dxa"/>
          </w:tcPr>
          <w:p w14:paraId="72E48BA4" w14:textId="5B8D5F6C" w:rsidR="007D10E7" w:rsidRPr="0057261E" w:rsidRDefault="007D10E7" w:rsidP="00F43B39">
            <w:pPr>
              <w:pStyle w:val="CERnon-indent"/>
              <w:jc w:val="both"/>
              <w:rPr>
                <w:szCs w:val="22"/>
              </w:rPr>
            </w:pPr>
            <w:r w:rsidRPr="0057261E">
              <w:rPr>
                <w:szCs w:val="22"/>
              </w:rPr>
              <w:t>Restore Communication Channel and inform Part</w:t>
            </w:r>
            <w:r w:rsidR="00C93C9E">
              <w:rPr>
                <w:szCs w:val="22"/>
              </w:rPr>
              <w:t>y</w:t>
            </w:r>
            <w:r w:rsidRPr="0057261E">
              <w:rPr>
                <w:szCs w:val="22"/>
              </w:rPr>
              <w:t xml:space="preserve">, </w:t>
            </w:r>
            <w:r w:rsidRPr="0057261E">
              <w:rPr>
                <w:b/>
                <w:szCs w:val="22"/>
              </w:rPr>
              <w:t>end process</w:t>
            </w:r>
          </w:p>
        </w:tc>
        <w:tc>
          <w:tcPr>
            <w:tcW w:w="1738" w:type="dxa"/>
          </w:tcPr>
          <w:p w14:paraId="44CE0DAF" w14:textId="77777777" w:rsidR="007D10E7" w:rsidRPr="0057261E" w:rsidRDefault="007D10E7" w:rsidP="0089023F">
            <w:pPr>
              <w:pStyle w:val="CERnon-indent"/>
              <w:rPr>
                <w:szCs w:val="22"/>
                <w:lang w:val="en-IE"/>
              </w:rPr>
            </w:pPr>
            <w:r w:rsidRPr="0057261E">
              <w:rPr>
                <w:szCs w:val="22"/>
                <w:lang w:val="en-IE"/>
              </w:rPr>
              <w:t>Within 1 WD</w:t>
            </w:r>
          </w:p>
        </w:tc>
        <w:tc>
          <w:tcPr>
            <w:tcW w:w="2552" w:type="dxa"/>
          </w:tcPr>
          <w:p w14:paraId="2FEFDD33" w14:textId="0C7BA934" w:rsidR="007D10E7" w:rsidRPr="0057261E" w:rsidRDefault="007D10E7" w:rsidP="00D119D1">
            <w:pPr>
              <w:pStyle w:val="CERnon-indent"/>
              <w:rPr>
                <w:szCs w:val="22"/>
                <w:lang w:val="en-IE"/>
              </w:rPr>
            </w:pPr>
            <w:r>
              <w:rPr>
                <w:szCs w:val="22"/>
                <w:lang w:val="en-IE"/>
              </w:rPr>
              <w:t>E</w:t>
            </w:r>
            <w:r w:rsidRPr="0057261E">
              <w:rPr>
                <w:szCs w:val="22"/>
                <w:lang w:val="en-IE"/>
              </w:rPr>
              <w:t>mail</w:t>
            </w:r>
          </w:p>
        </w:tc>
        <w:tc>
          <w:tcPr>
            <w:tcW w:w="2229" w:type="dxa"/>
          </w:tcPr>
          <w:p w14:paraId="2005B337" w14:textId="172605C5" w:rsidR="007D10E7" w:rsidRPr="0057261E" w:rsidRDefault="007D10E7" w:rsidP="0089023F">
            <w:pPr>
              <w:pStyle w:val="CERnon-indent"/>
              <w:rPr>
                <w:szCs w:val="22"/>
                <w:lang w:val="en-IE"/>
              </w:rPr>
            </w:pPr>
            <w:r w:rsidRPr="00837104">
              <w:rPr>
                <w:szCs w:val="22"/>
                <w:lang w:val="en-IE"/>
              </w:rPr>
              <w:t>System Operator</w:t>
            </w:r>
            <w:r w:rsidR="003D04E2">
              <w:rPr>
                <w:szCs w:val="22"/>
                <w:lang w:val="en-IE"/>
              </w:rPr>
              <w:t>s</w:t>
            </w:r>
          </w:p>
        </w:tc>
        <w:tc>
          <w:tcPr>
            <w:tcW w:w="1744" w:type="dxa"/>
          </w:tcPr>
          <w:p w14:paraId="15B8F59D" w14:textId="59928840" w:rsidR="007D10E7" w:rsidRPr="0057261E" w:rsidRDefault="007D10E7" w:rsidP="00C93C9E">
            <w:pPr>
              <w:pStyle w:val="CERnon-indent"/>
              <w:rPr>
                <w:szCs w:val="22"/>
                <w:lang w:val="en-IE"/>
              </w:rPr>
            </w:pPr>
            <w:r w:rsidRPr="0057261E">
              <w:rPr>
                <w:szCs w:val="22"/>
                <w:lang w:val="en-IE"/>
              </w:rPr>
              <w:t>Part</w:t>
            </w:r>
            <w:r w:rsidR="00C93C9E">
              <w:rPr>
                <w:szCs w:val="22"/>
                <w:lang w:val="en-IE"/>
              </w:rPr>
              <w:t>y</w:t>
            </w:r>
          </w:p>
        </w:tc>
      </w:tr>
      <w:tr w:rsidR="007D10E7" w:rsidRPr="00884084" w14:paraId="7B40B883" w14:textId="77777777" w:rsidTr="00F43B39">
        <w:tc>
          <w:tcPr>
            <w:tcW w:w="738" w:type="dxa"/>
          </w:tcPr>
          <w:p w14:paraId="0C009642" w14:textId="2EFEB5D4" w:rsidR="007D10E7" w:rsidRPr="0057261E" w:rsidRDefault="007D10E7" w:rsidP="00CE25BE">
            <w:pPr>
              <w:pStyle w:val="CERnon-indent"/>
              <w:numPr>
                <w:ilvl w:val="0"/>
                <w:numId w:val="18"/>
              </w:numPr>
              <w:rPr>
                <w:b/>
                <w:szCs w:val="22"/>
                <w:lang w:val="en-IE"/>
              </w:rPr>
            </w:pPr>
          </w:p>
        </w:tc>
        <w:tc>
          <w:tcPr>
            <w:tcW w:w="4967" w:type="dxa"/>
          </w:tcPr>
          <w:p w14:paraId="0D912112" w14:textId="6581ED2B" w:rsidR="007D10E7" w:rsidRPr="0057261E" w:rsidRDefault="007D10E7" w:rsidP="00F43B39">
            <w:pPr>
              <w:pStyle w:val="CERnon-indent"/>
              <w:jc w:val="both"/>
              <w:rPr>
                <w:szCs w:val="22"/>
              </w:rPr>
            </w:pPr>
            <w:r w:rsidRPr="0057261E">
              <w:rPr>
                <w:szCs w:val="22"/>
              </w:rPr>
              <w:t>Inform Part</w:t>
            </w:r>
            <w:r w:rsidR="001929CC">
              <w:rPr>
                <w:szCs w:val="22"/>
              </w:rPr>
              <w:t>y</w:t>
            </w:r>
            <w:r w:rsidRPr="0057261E">
              <w:rPr>
                <w:szCs w:val="22"/>
              </w:rPr>
              <w:t xml:space="preserve"> of the need to re-qualify</w:t>
            </w:r>
            <w:r w:rsidR="00A752A3">
              <w:rPr>
                <w:szCs w:val="22"/>
              </w:rPr>
              <w:t xml:space="preserve"> for Communication Channel</w:t>
            </w:r>
            <w:r w:rsidR="005674B5">
              <w:rPr>
                <w:szCs w:val="22"/>
              </w:rPr>
              <w:t>.</w:t>
            </w:r>
          </w:p>
        </w:tc>
        <w:tc>
          <w:tcPr>
            <w:tcW w:w="1738" w:type="dxa"/>
          </w:tcPr>
          <w:p w14:paraId="13AE60C5" w14:textId="77777777" w:rsidR="007D10E7" w:rsidRPr="0057261E" w:rsidRDefault="007D10E7" w:rsidP="0089023F">
            <w:pPr>
              <w:pStyle w:val="CERnon-indent"/>
              <w:rPr>
                <w:szCs w:val="22"/>
                <w:lang w:val="en-IE"/>
              </w:rPr>
            </w:pPr>
            <w:r w:rsidRPr="0057261E">
              <w:rPr>
                <w:szCs w:val="22"/>
                <w:lang w:val="en-IE"/>
              </w:rPr>
              <w:t>Within 1 WD</w:t>
            </w:r>
          </w:p>
        </w:tc>
        <w:tc>
          <w:tcPr>
            <w:tcW w:w="2552" w:type="dxa"/>
          </w:tcPr>
          <w:p w14:paraId="23C32602" w14:textId="3D49B87E" w:rsidR="007D10E7" w:rsidRPr="0057261E" w:rsidRDefault="007D10E7" w:rsidP="00D119D1">
            <w:pPr>
              <w:pStyle w:val="CERnon-indent"/>
              <w:rPr>
                <w:szCs w:val="22"/>
                <w:lang w:val="en-IE"/>
              </w:rPr>
            </w:pPr>
            <w:r>
              <w:rPr>
                <w:szCs w:val="22"/>
                <w:lang w:val="en-IE"/>
              </w:rPr>
              <w:t>E</w:t>
            </w:r>
            <w:r w:rsidRPr="0057261E">
              <w:rPr>
                <w:szCs w:val="22"/>
                <w:lang w:val="en-IE"/>
              </w:rPr>
              <w:t>mail</w:t>
            </w:r>
          </w:p>
        </w:tc>
        <w:tc>
          <w:tcPr>
            <w:tcW w:w="2229" w:type="dxa"/>
          </w:tcPr>
          <w:p w14:paraId="1095D64C" w14:textId="28B8247E" w:rsidR="007D10E7" w:rsidRPr="0057261E" w:rsidRDefault="007D10E7" w:rsidP="0089023F">
            <w:pPr>
              <w:pStyle w:val="CERnon-indent"/>
              <w:rPr>
                <w:szCs w:val="22"/>
                <w:lang w:val="en-IE"/>
              </w:rPr>
            </w:pPr>
            <w:r w:rsidRPr="00837104">
              <w:rPr>
                <w:szCs w:val="22"/>
                <w:lang w:val="en-IE"/>
              </w:rPr>
              <w:t>System Operator</w:t>
            </w:r>
            <w:r w:rsidR="003D04E2">
              <w:rPr>
                <w:szCs w:val="22"/>
                <w:lang w:val="en-IE"/>
              </w:rPr>
              <w:t>s</w:t>
            </w:r>
          </w:p>
        </w:tc>
        <w:tc>
          <w:tcPr>
            <w:tcW w:w="1744" w:type="dxa"/>
          </w:tcPr>
          <w:p w14:paraId="5F4AE498" w14:textId="4474765E" w:rsidR="007D10E7" w:rsidRPr="0057261E" w:rsidRDefault="007D10E7" w:rsidP="0089023F">
            <w:pPr>
              <w:pStyle w:val="CERnon-indent"/>
              <w:rPr>
                <w:szCs w:val="22"/>
                <w:lang w:val="en-IE"/>
              </w:rPr>
            </w:pPr>
            <w:r w:rsidRPr="0057261E">
              <w:rPr>
                <w:szCs w:val="22"/>
                <w:lang w:val="en-IE"/>
              </w:rPr>
              <w:t>Part</w:t>
            </w:r>
            <w:r w:rsidR="00C93C9E">
              <w:rPr>
                <w:szCs w:val="22"/>
                <w:lang w:val="en-IE"/>
              </w:rPr>
              <w:t>y</w:t>
            </w:r>
          </w:p>
        </w:tc>
      </w:tr>
      <w:tr w:rsidR="0089023F" w:rsidRPr="00884084" w14:paraId="248A7870" w14:textId="77777777" w:rsidTr="00F43B39">
        <w:tc>
          <w:tcPr>
            <w:tcW w:w="738" w:type="dxa"/>
          </w:tcPr>
          <w:p w14:paraId="7CF36F00" w14:textId="19146FD8" w:rsidR="0089023F" w:rsidRPr="0057261E" w:rsidRDefault="0089023F" w:rsidP="00CE25BE">
            <w:pPr>
              <w:pStyle w:val="CERnon-indent"/>
              <w:numPr>
                <w:ilvl w:val="0"/>
                <w:numId w:val="18"/>
              </w:numPr>
              <w:rPr>
                <w:b/>
                <w:szCs w:val="22"/>
                <w:lang w:val="en-IE"/>
              </w:rPr>
            </w:pPr>
          </w:p>
        </w:tc>
        <w:tc>
          <w:tcPr>
            <w:tcW w:w="4967" w:type="dxa"/>
          </w:tcPr>
          <w:p w14:paraId="21F6451E" w14:textId="7A706ECB" w:rsidR="0089023F" w:rsidRPr="0057261E" w:rsidRDefault="003D04E2" w:rsidP="00F43B39">
            <w:pPr>
              <w:pStyle w:val="CERnon-indent"/>
              <w:jc w:val="both"/>
              <w:rPr>
                <w:szCs w:val="22"/>
              </w:rPr>
            </w:pPr>
            <w:r>
              <w:rPr>
                <w:szCs w:val="22"/>
              </w:rPr>
              <w:t>C</w:t>
            </w:r>
            <w:r w:rsidR="00880567" w:rsidRPr="0057261E">
              <w:rPr>
                <w:szCs w:val="22"/>
              </w:rPr>
              <w:t xml:space="preserve">ommence Communication Channel Qualification </w:t>
            </w:r>
            <w:r w:rsidR="001929CC">
              <w:rPr>
                <w:szCs w:val="22"/>
              </w:rPr>
              <w:t xml:space="preserve">testing </w:t>
            </w:r>
            <w:r w:rsidR="00880567" w:rsidRPr="0057261E">
              <w:rPr>
                <w:szCs w:val="22"/>
              </w:rPr>
              <w:t>procedure</w:t>
            </w:r>
            <w:r>
              <w:rPr>
                <w:szCs w:val="22"/>
              </w:rPr>
              <w:t xml:space="preserve"> at section </w:t>
            </w:r>
            <w:r w:rsidR="00F4046C">
              <w:rPr>
                <w:szCs w:val="22"/>
              </w:rPr>
              <w:t>3.2</w:t>
            </w:r>
            <w:r w:rsidR="001929CC">
              <w:rPr>
                <w:szCs w:val="22"/>
              </w:rPr>
              <w:t xml:space="preserve">, </w:t>
            </w:r>
            <w:r w:rsidR="001929CC" w:rsidRPr="00232034">
              <w:rPr>
                <w:b/>
                <w:szCs w:val="22"/>
              </w:rPr>
              <w:t>end process</w:t>
            </w:r>
            <w:r w:rsidR="005674B5">
              <w:rPr>
                <w:szCs w:val="22"/>
              </w:rPr>
              <w:t>.</w:t>
            </w:r>
          </w:p>
        </w:tc>
        <w:tc>
          <w:tcPr>
            <w:tcW w:w="1738" w:type="dxa"/>
          </w:tcPr>
          <w:p w14:paraId="7FC65BF2" w14:textId="77777777" w:rsidR="0089023F" w:rsidRPr="0057261E" w:rsidRDefault="0089023F" w:rsidP="0089023F">
            <w:pPr>
              <w:pStyle w:val="CERnon-indent"/>
              <w:rPr>
                <w:szCs w:val="22"/>
                <w:lang w:val="en-IE"/>
              </w:rPr>
            </w:pPr>
            <w:r w:rsidRPr="0057261E">
              <w:rPr>
                <w:szCs w:val="22"/>
                <w:lang w:val="en-IE"/>
              </w:rPr>
              <w:t>-</w:t>
            </w:r>
          </w:p>
        </w:tc>
        <w:tc>
          <w:tcPr>
            <w:tcW w:w="2552" w:type="dxa"/>
          </w:tcPr>
          <w:p w14:paraId="77C26120" w14:textId="5C5D9AF9" w:rsidR="0089023F" w:rsidRPr="0057261E" w:rsidRDefault="00593DB8" w:rsidP="0089023F">
            <w:pPr>
              <w:pStyle w:val="CERnon-indent"/>
              <w:rPr>
                <w:szCs w:val="22"/>
                <w:lang w:val="en-IE"/>
              </w:rPr>
            </w:pPr>
            <w:r w:rsidRPr="0057261E">
              <w:rPr>
                <w:szCs w:val="22"/>
                <w:lang w:val="en-IE"/>
              </w:rPr>
              <w:t>-</w:t>
            </w:r>
          </w:p>
        </w:tc>
        <w:tc>
          <w:tcPr>
            <w:tcW w:w="2229" w:type="dxa"/>
          </w:tcPr>
          <w:p w14:paraId="7714FF88" w14:textId="42EDD5A1" w:rsidR="0089023F" w:rsidRPr="0057261E" w:rsidRDefault="0089023F" w:rsidP="0089023F">
            <w:pPr>
              <w:pStyle w:val="CERnon-indent"/>
              <w:rPr>
                <w:szCs w:val="22"/>
                <w:lang w:val="en-IE"/>
              </w:rPr>
            </w:pPr>
            <w:r w:rsidRPr="0057261E">
              <w:rPr>
                <w:szCs w:val="22"/>
                <w:lang w:val="en-IE"/>
              </w:rPr>
              <w:t>Part</w:t>
            </w:r>
            <w:r w:rsidR="001929CC">
              <w:rPr>
                <w:szCs w:val="22"/>
                <w:lang w:val="en-IE"/>
              </w:rPr>
              <w:t>y</w:t>
            </w:r>
          </w:p>
        </w:tc>
        <w:tc>
          <w:tcPr>
            <w:tcW w:w="1744" w:type="dxa"/>
          </w:tcPr>
          <w:p w14:paraId="7B9C0ECC" w14:textId="6466F1F8" w:rsidR="0089023F" w:rsidRPr="0057261E" w:rsidRDefault="00593DB8" w:rsidP="0089023F">
            <w:pPr>
              <w:pStyle w:val="CERnon-indent"/>
              <w:rPr>
                <w:szCs w:val="22"/>
                <w:lang w:val="en-IE"/>
              </w:rPr>
            </w:pPr>
            <w:r w:rsidRPr="0057261E">
              <w:rPr>
                <w:szCs w:val="22"/>
                <w:lang w:val="en-IE"/>
              </w:rPr>
              <w:t>-</w:t>
            </w:r>
          </w:p>
        </w:tc>
      </w:tr>
      <w:tr w:rsidR="0089023F" w:rsidRPr="00884084" w14:paraId="408D4094" w14:textId="77777777" w:rsidTr="00F43B39">
        <w:tc>
          <w:tcPr>
            <w:tcW w:w="738" w:type="dxa"/>
          </w:tcPr>
          <w:p w14:paraId="6F3B17FB" w14:textId="43BE01F5" w:rsidR="0089023F" w:rsidRPr="0057261E" w:rsidRDefault="0089023F" w:rsidP="00CE25BE">
            <w:pPr>
              <w:pStyle w:val="CERnon-indent"/>
              <w:numPr>
                <w:ilvl w:val="0"/>
                <w:numId w:val="18"/>
              </w:numPr>
              <w:rPr>
                <w:b/>
                <w:szCs w:val="22"/>
                <w:lang w:val="en-IE"/>
              </w:rPr>
            </w:pPr>
          </w:p>
        </w:tc>
        <w:tc>
          <w:tcPr>
            <w:tcW w:w="4967" w:type="dxa"/>
          </w:tcPr>
          <w:p w14:paraId="4913FA55" w14:textId="0E7E1CB0" w:rsidR="0089023F" w:rsidRPr="0057261E" w:rsidRDefault="0089023F" w:rsidP="00F43B39">
            <w:pPr>
              <w:pStyle w:val="CERnon-indent"/>
              <w:jc w:val="both"/>
              <w:rPr>
                <w:szCs w:val="22"/>
              </w:rPr>
            </w:pPr>
            <w:r w:rsidRPr="0057261E">
              <w:rPr>
                <w:szCs w:val="22"/>
              </w:rPr>
              <w:t xml:space="preserve">Inform </w:t>
            </w:r>
            <w:r w:rsidR="008F6A4E">
              <w:rPr>
                <w:szCs w:val="22"/>
              </w:rPr>
              <w:t>Par</w:t>
            </w:r>
            <w:r w:rsidR="008F6A4E" w:rsidRPr="0057261E">
              <w:rPr>
                <w:szCs w:val="22"/>
              </w:rPr>
              <w:t>t</w:t>
            </w:r>
            <w:r w:rsidR="008F6A4E">
              <w:rPr>
                <w:szCs w:val="22"/>
              </w:rPr>
              <w:t>y</w:t>
            </w:r>
            <w:r w:rsidRPr="0057261E">
              <w:rPr>
                <w:szCs w:val="22"/>
              </w:rPr>
              <w:t xml:space="preserve"> of potential </w:t>
            </w:r>
            <w:r w:rsidR="00880567" w:rsidRPr="0057261E">
              <w:rPr>
                <w:szCs w:val="22"/>
              </w:rPr>
              <w:t>Communication C</w:t>
            </w:r>
            <w:r w:rsidRPr="0057261E">
              <w:rPr>
                <w:szCs w:val="22"/>
              </w:rPr>
              <w:t>hannel suspension and request Part</w:t>
            </w:r>
            <w:r w:rsidR="001929CC">
              <w:rPr>
                <w:szCs w:val="22"/>
              </w:rPr>
              <w:t>y</w:t>
            </w:r>
            <w:r w:rsidRPr="0057261E">
              <w:rPr>
                <w:szCs w:val="22"/>
              </w:rPr>
              <w:t xml:space="preserve"> to take corrective action</w:t>
            </w:r>
            <w:r w:rsidR="005674B5">
              <w:rPr>
                <w:szCs w:val="22"/>
              </w:rPr>
              <w:t>.</w:t>
            </w:r>
          </w:p>
        </w:tc>
        <w:tc>
          <w:tcPr>
            <w:tcW w:w="1738" w:type="dxa"/>
          </w:tcPr>
          <w:p w14:paraId="1E777C5A" w14:textId="77777777" w:rsidR="0089023F" w:rsidRPr="0057261E" w:rsidRDefault="0089023F" w:rsidP="0089023F">
            <w:pPr>
              <w:pStyle w:val="CERnon-indent"/>
              <w:rPr>
                <w:szCs w:val="22"/>
                <w:lang w:val="en-IE"/>
              </w:rPr>
            </w:pPr>
            <w:r w:rsidRPr="0057261E">
              <w:rPr>
                <w:szCs w:val="22"/>
                <w:lang w:val="en-IE"/>
              </w:rPr>
              <w:t>Within 1 WD</w:t>
            </w:r>
          </w:p>
        </w:tc>
        <w:tc>
          <w:tcPr>
            <w:tcW w:w="2552" w:type="dxa"/>
          </w:tcPr>
          <w:p w14:paraId="68EA4AA1" w14:textId="249F2FFB" w:rsidR="0089023F" w:rsidRPr="0057261E" w:rsidRDefault="001113EE" w:rsidP="00D119D1">
            <w:pPr>
              <w:pStyle w:val="CERnon-indent"/>
              <w:rPr>
                <w:szCs w:val="22"/>
                <w:lang w:val="en-IE"/>
              </w:rPr>
            </w:pPr>
            <w:r>
              <w:rPr>
                <w:szCs w:val="22"/>
                <w:lang w:val="en-IE"/>
              </w:rPr>
              <w:t>E</w:t>
            </w:r>
            <w:r w:rsidR="00880567" w:rsidRPr="0057261E">
              <w:rPr>
                <w:szCs w:val="22"/>
                <w:lang w:val="en-IE"/>
              </w:rPr>
              <w:t>mail</w:t>
            </w:r>
            <w:r w:rsidR="001929CC">
              <w:rPr>
                <w:szCs w:val="22"/>
                <w:lang w:val="en-IE"/>
              </w:rPr>
              <w:t xml:space="preserve"> </w:t>
            </w:r>
          </w:p>
        </w:tc>
        <w:tc>
          <w:tcPr>
            <w:tcW w:w="2229" w:type="dxa"/>
          </w:tcPr>
          <w:p w14:paraId="7F3DFCB1" w14:textId="3B5CCC04" w:rsidR="0089023F" w:rsidRPr="0057261E" w:rsidRDefault="007D10E7" w:rsidP="0089023F">
            <w:pPr>
              <w:pStyle w:val="CERnon-indent"/>
              <w:rPr>
                <w:szCs w:val="22"/>
                <w:lang w:val="en-IE"/>
              </w:rPr>
            </w:pPr>
            <w:r>
              <w:rPr>
                <w:szCs w:val="22"/>
                <w:lang w:val="en-IE"/>
              </w:rPr>
              <w:t>System Operator</w:t>
            </w:r>
            <w:r w:rsidR="003D04E2">
              <w:rPr>
                <w:szCs w:val="22"/>
                <w:lang w:val="en-IE"/>
              </w:rPr>
              <w:t>s</w:t>
            </w:r>
          </w:p>
        </w:tc>
        <w:tc>
          <w:tcPr>
            <w:tcW w:w="1744" w:type="dxa"/>
          </w:tcPr>
          <w:p w14:paraId="08141C53" w14:textId="171F45B6" w:rsidR="0089023F" w:rsidRPr="0057261E" w:rsidRDefault="0089023F" w:rsidP="0089023F">
            <w:pPr>
              <w:pStyle w:val="CERnon-indent"/>
              <w:rPr>
                <w:szCs w:val="22"/>
                <w:lang w:val="en-IE"/>
              </w:rPr>
            </w:pPr>
            <w:r w:rsidRPr="0057261E">
              <w:rPr>
                <w:szCs w:val="22"/>
                <w:lang w:val="en-IE"/>
              </w:rPr>
              <w:t>Part</w:t>
            </w:r>
            <w:r w:rsidR="001929CC">
              <w:rPr>
                <w:szCs w:val="22"/>
                <w:lang w:val="en-IE"/>
              </w:rPr>
              <w:t>y</w:t>
            </w:r>
          </w:p>
        </w:tc>
      </w:tr>
      <w:tr w:rsidR="007D10E7" w:rsidRPr="00884084" w14:paraId="45057981" w14:textId="77777777" w:rsidTr="0099332C">
        <w:tc>
          <w:tcPr>
            <w:tcW w:w="738" w:type="dxa"/>
            <w:tcBorders>
              <w:bottom w:val="single" w:sz="6" w:space="0" w:color="000000"/>
            </w:tcBorders>
          </w:tcPr>
          <w:p w14:paraId="05F33E78" w14:textId="0C18B91E" w:rsidR="007D10E7" w:rsidRPr="0057261E" w:rsidRDefault="007D10E7" w:rsidP="00CE25BE">
            <w:pPr>
              <w:pStyle w:val="CERnon-indent"/>
              <w:numPr>
                <w:ilvl w:val="0"/>
                <w:numId w:val="18"/>
              </w:numPr>
              <w:rPr>
                <w:b/>
                <w:szCs w:val="22"/>
                <w:lang w:val="en-IE"/>
              </w:rPr>
            </w:pPr>
          </w:p>
        </w:tc>
        <w:tc>
          <w:tcPr>
            <w:tcW w:w="4967" w:type="dxa"/>
            <w:tcBorders>
              <w:bottom w:val="single" w:sz="6" w:space="0" w:color="000000"/>
            </w:tcBorders>
          </w:tcPr>
          <w:p w14:paraId="5FB026C2" w14:textId="20E83DF1" w:rsidR="007D10E7" w:rsidRPr="0057261E" w:rsidRDefault="007D10E7" w:rsidP="00F43B39">
            <w:pPr>
              <w:pStyle w:val="CERnon-indent"/>
              <w:jc w:val="both"/>
              <w:rPr>
                <w:szCs w:val="22"/>
              </w:rPr>
            </w:pPr>
            <w:r w:rsidRPr="0057261E">
              <w:rPr>
                <w:szCs w:val="22"/>
              </w:rPr>
              <w:t xml:space="preserve">Notify </w:t>
            </w:r>
            <w:r w:rsidR="00892F85" w:rsidRPr="00C32F60">
              <w:rPr>
                <w:szCs w:val="22"/>
                <w:lang w:val="en-IE"/>
              </w:rPr>
              <w:t>System Operator</w:t>
            </w:r>
            <w:r w:rsidR="003D04E2">
              <w:rPr>
                <w:szCs w:val="22"/>
                <w:lang w:val="en-IE"/>
              </w:rPr>
              <w:t>s</w:t>
            </w:r>
            <w:r w:rsidR="00892F85" w:rsidRPr="0057261E">
              <w:rPr>
                <w:szCs w:val="22"/>
              </w:rPr>
              <w:t xml:space="preserve"> </w:t>
            </w:r>
            <w:r w:rsidR="003D04E2">
              <w:rPr>
                <w:szCs w:val="22"/>
              </w:rPr>
              <w:t>of planned corrective action</w:t>
            </w:r>
            <w:r w:rsidR="005674B5">
              <w:rPr>
                <w:szCs w:val="22"/>
              </w:rPr>
              <w:t>.</w:t>
            </w:r>
          </w:p>
        </w:tc>
        <w:tc>
          <w:tcPr>
            <w:tcW w:w="1738" w:type="dxa"/>
            <w:tcBorders>
              <w:bottom w:val="single" w:sz="6" w:space="0" w:color="000000"/>
            </w:tcBorders>
          </w:tcPr>
          <w:p w14:paraId="03CBBDEB" w14:textId="77777777" w:rsidR="007D10E7" w:rsidRPr="0057261E" w:rsidRDefault="007D10E7" w:rsidP="0089023F">
            <w:pPr>
              <w:pStyle w:val="CERnon-indent"/>
              <w:rPr>
                <w:szCs w:val="22"/>
                <w:lang w:val="en-IE"/>
              </w:rPr>
            </w:pPr>
            <w:r w:rsidRPr="0057261E">
              <w:rPr>
                <w:szCs w:val="22"/>
                <w:lang w:val="en-IE"/>
              </w:rPr>
              <w:t>Within 1 WD</w:t>
            </w:r>
          </w:p>
        </w:tc>
        <w:tc>
          <w:tcPr>
            <w:tcW w:w="2552" w:type="dxa"/>
            <w:tcBorders>
              <w:bottom w:val="single" w:sz="6" w:space="0" w:color="000000"/>
            </w:tcBorders>
          </w:tcPr>
          <w:p w14:paraId="3A4180E4" w14:textId="64C029AF" w:rsidR="007D10E7" w:rsidRPr="0057261E" w:rsidRDefault="007D10E7" w:rsidP="0089023F">
            <w:pPr>
              <w:pStyle w:val="CERnon-indent"/>
              <w:rPr>
                <w:szCs w:val="22"/>
                <w:lang w:val="en-IE"/>
              </w:rPr>
            </w:pPr>
            <w:r>
              <w:rPr>
                <w:szCs w:val="22"/>
                <w:lang w:val="en-IE"/>
              </w:rPr>
              <w:t>E</w:t>
            </w:r>
            <w:r w:rsidRPr="0057261E">
              <w:rPr>
                <w:szCs w:val="22"/>
                <w:lang w:val="en-IE"/>
              </w:rPr>
              <w:t>mail</w:t>
            </w:r>
            <w:r w:rsidR="001929CC">
              <w:rPr>
                <w:szCs w:val="22"/>
                <w:lang w:val="en-IE"/>
              </w:rPr>
              <w:t xml:space="preserve"> / Facsimile</w:t>
            </w:r>
          </w:p>
        </w:tc>
        <w:tc>
          <w:tcPr>
            <w:tcW w:w="2229" w:type="dxa"/>
            <w:tcBorders>
              <w:bottom w:val="single" w:sz="6" w:space="0" w:color="000000"/>
            </w:tcBorders>
          </w:tcPr>
          <w:p w14:paraId="7DFA7E38" w14:textId="25C20C51" w:rsidR="007D10E7" w:rsidRPr="0057261E" w:rsidRDefault="007D10E7" w:rsidP="0089023F">
            <w:pPr>
              <w:pStyle w:val="CERnon-indent"/>
              <w:rPr>
                <w:szCs w:val="22"/>
                <w:lang w:val="en-IE"/>
              </w:rPr>
            </w:pPr>
            <w:r w:rsidRPr="0057261E">
              <w:rPr>
                <w:szCs w:val="22"/>
                <w:lang w:val="en-IE"/>
              </w:rPr>
              <w:t>Part</w:t>
            </w:r>
            <w:r w:rsidR="001929CC">
              <w:rPr>
                <w:szCs w:val="22"/>
                <w:lang w:val="en-IE"/>
              </w:rPr>
              <w:t>y</w:t>
            </w:r>
          </w:p>
        </w:tc>
        <w:tc>
          <w:tcPr>
            <w:tcW w:w="1744" w:type="dxa"/>
            <w:tcBorders>
              <w:bottom w:val="single" w:sz="6" w:space="0" w:color="000000"/>
            </w:tcBorders>
          </w:tcPr>
          <w:p w14:paraId="0DC930EB" w14:textId="720B91E9" w:rsidR="007D10E7" w:rsidRPr="0057261E" w:rsidRDefault="007D10E7" w:rsidP="0089023F">
            <w:pPr>
              <w:pStyle w:val="CERnon-indent"/>
              <w:rPr>
                <w:szCs w:val="22"/>
                <w:lang w:val="en-IE"/>
              </w:rPr>
            </w:pPr>
            <w:r w:rsidRPr="00C32F60">
              <w:rPr>
                <w:szCs w:val="22"/>
                <w:lang w:val="en-IE"/>
              </w:rPr>
              <w:t>System Operator</w:t>
            </w:r>
            <w:r w:rsidR="003D04E2">
              <w:rPr>
                <w:szCs w:val="22"/>
                <w:lang w:val="en-IE"/>
              </w:rPr>
              <w:t>s</w:t>
            </w:r>
          </w:p>
        </w:tc>
      </w:tr>
      <w:tr w:rsidR="007D10E7" w:rsidRPr="00884084" w14:paraId="79A10F70" w14:textId="77777777" w:rsidTr="0099332C">
        <w:tc>
          <w:tcPr>
            <w:tcW w:w="738" w:type="dxa"/>
            <w:tcBorders>
              <w:top w:val="single" w:sz="6" w:space="0" w:color="000000"/>
              <w:bottom w:val="single" w:sz="6" w:space="0" w:color="000000"/>
            </w:tcBorders>
          </w:tcPr>
          <w:p w14:paraId="7E1311B7" w14:textId="22974DED" w:rsidR="007D10E7" w:rsidRPr="0057261E" w:rsidRDefault="007D10E7" w:rsidP="00CE25BE">
            <w:pPr>
              <w:pStyle w:val="CERnon-indent"/>
              <w:numPr>
                <w:ilvl w:val="0"/>
                <w:numId w:val="18"/>
              </w:numPr>
              <w:rPr>
                <w:b/>
                <w:szCs w:val="22"/>
                <w:lang w:val="en-IE"/>
              </w:rPr>
            </w:pPr>
          </w:p>
        </w:tc>
        <w:tc>
          <w:tcPr>
            <w:tcW w:w="4967" w:type="dxa"/>
            <w:tcBorders>
              <w:top w:val="single" w:sz="6" w:space="0" w:color="000000"/>
              <w:bottom w:val="single" w:sz="6" w:space="0" w:color="000000"/>
            </w:tcBorders>
          </w:tcPr>
          <w:p w14:paraId="3C9BA11A" w14:textId="089D03B2" w:rsidR="007D10E7" w:rsidRPr="0057261E" w:rsidRDefault="007D10E7" w:rsidP="00F43B39">
            <w:pPr>
              <w:pStyle w:val="CERnon-indent"/>
              <w:jc w:val="both"/>
              <w:rPr>
                <w:szCs w:val="22"/>
              </w:rPr>
            </w:pPr>
            <w:r w:rsidRPr="0057261E">
              <w:rPr>
                <w:szCs w:val="22"/>
              </w:rPr>
              <w:t xml:space="preserve">Notify </w:t>
            </w:r>
            <w:r w:rsidR="00892F85" w:rsidRPr="00C32F60">
              <w:rPr>
                <w:szCs w:val="22"/>
                <w:lang w:val="en-IE"/>
              </w:rPr>
              <w:t>System Operator</w:t>
            </w:r>
            <w:r w:rsidR="003D04E2">
              <w:rPr>
                <w:szCs w:val="22"/>
                <w:lang w:val="en-IE"/>
              </w:rPr>
              <w:t>s</w:t>
            </w:r>
            <w:r w:rsidR="00892F85" w:rsidRPr="0057261E">
              <w:rPr>
                <w:szCs w:val="22"/>
              </w:rPr>
              <w:t xml:space="preserve"> </w:t>
            </w:r>
            <w:r w:rsidRPr="0057261E">
              <w:rPr>
                <w:szCs w:val="22"/>
              </w:rPr>
              <w:t>when plan</w:t>
            </w:r>
            <w:r w:rsidR="008D6605">
              <w:rPr>
                <w:szCs w:val="22"/>
              </w:rPr>
              <w:t>ned corrective action completed</w:t>
            </w:r>
            <w:r w:rsidR="005674B5">
              <w:rPr>
                <w:szCs w:val="22"/>
              </w:rPr>
              <w:t>.</w:t>
            </w:r>
          </w:p>
        </w:tc>
        <w:tc>
          <w:tcPr>
            <w:tcW w:w="1738" w:type="dxa"/>
            <w:tcBorders>
              <w:top w:val="single" w:sz="6" w:space="0" w:color="000000"/>
              <w:bottom w:val="single" w:sz="6" w:space="0" w:color="000000"/>
            </w:tcBorders>
          </w:tcPr>
          <w:p w14:paraId="39803398" w14:textId="572DCA67" w:rsidR="007D10E7" w:rsidRPr="0057261E" w:rsidRDefault="0003130D" w:rsidP="0003130D">
            <w:pPr>
              <w:pStyle w:val="CERnon-indent"/>
              <w:rPr>
                <w:szCs w:val="22"/>
                <w:lang w:val="en-IE"/>
              </w:rPr>
            </w:pPr>
            <w:r>
              <w:rPr>
                <w:szCs w:val="22"/>
                <w:lang w:val="en-IE"/>
              </w:rPr>
              <w:t>As specified in step 14</w:t>
            </w:r>
          </w:p>
        </w:tc>
        <w:tc>
          <w:tcPr>
            <w:tcW w:w="2552" w:type="dxa"/>
            <w:tcBorders>
              <w:top w:val="single" w:sz="6" w:space="0" w:color="000000"/>
              <w:bottom w:val="single" w:sz="6" w:space="0" w:color="000000"/>
            </w:tcBorders>
          </w:tcPr>
          <w:p w14:paraId="06481D32" w14:textId="58288AF1" w:rsidR="007D10E7" w:rsidRPr="0057261E" w:rsidRDefault="007D10E7" w:rsidP="0089023F">
            <w:pPr>
              <w:pStyle w:val="CERnon-indent"/>
              <w:rPr>
                <w:szCs w:val="22"/>
                <w:lang w:val="en-IE"/>
              </w:rPr>
            </w:pPr>
            <w:r>
              <w:rPr>
                <w:szCs w:val="22"/>
                <w:lang w:val="en-IE"/>
              </w:rPr>
              <w:t>E</w:t>
            </w:r>
            <w:r w:rsidRPr="0057261E">
              <w:rPr>
                <w:szCs w:val="22"/>
                <w:lang w:val="en-IE"/>
              </w:rPr>
              <w:t>mail</w:t>
            </w:r>
            <w:r w:rsidR="001929CC">
              <w:rPr>
                <w:szCs w:val="22"/>
                <w:lang w:val="en-IE"/>
              </w:rPr>
              <w:t xml:space="preserve"> / Facsimile</w:t>
            </w:r>
          </w:p>
        </w:tc>
        <w:tc>
          <w:tcPr>
            <w:tcW w:w="2229" w:type="dxa"/>
            <w:tcBorders>
              <w:top w:val="single" w:sz="6" w:space="0" w:color="000000"/>
              <w:bottom w:val="single" w:sz="6" w:space="0" w:color="000000"/>
            </w:tcBorders>
          </w:tcPr>
          <w:p w14:paraId="1794CBE0" w14:textId="205F57EB" w:rsidR="007D10E7" w:rsidRPr="0057261E" w:rsidRDefault="007D10E7" w:rsidP="0089023F">
            <w:pPr>
              <w:pStyle w:val="CERnon-indent"/>
              <w:rPr>
                <w:szCs w:val="22"/>
                <w:lang w:val="en-IE"/>
              </w:rPr>
            </w:pPr>
            <w:r w:rsidRPr="0057261E">
              <w:rPr>
                <w:szCs w:val="22"/>
                <w:lang w:val="en-IE"/>
              </w:rPr>
              <w:t>Part</w:t>
            </w:r>
            <w:r w:rsidR="001929CC">
              <w:rPr>
                <w:szCs w:val="22"/>
                <w:lang w:val="en-IE"/>
              </w:rPr>
              <w:t>y</w:t>
            </w:r>
          </w:p>
        </w:tc>
        <w:tc>
          <w:tcPr>
            <w:tcW w:w="1744" w:type="dxa"/>
            <w:tcBorders>
              <w:top w:val="single" w:sz="6" w:space="0" w:color="000000"/>
              <w:bottom w:val="single" w:sz="6" w:space="0" w:color="000000"/>
            </w:tcBorders>
          </w:tcPr>
          <w:p w14:paraId="425E1981" w14:textId="40E99D64" w:rsidR="007D10E7" w:rsidRPr="0057261E" w:rsidRDefault="007D10E7" w:rsidP="0089023F">
            <w:pPr>
              <w:pStyle w:val="CERnon-indent"/>
              <w:rPr>
                <w:szCs w:val="22"/>
                <w:lang w:val="en-IE"/>
              </w:rPr>
            </w:pPr>
            <w:r w:rsidRPr="00C32F60">
              <w:rPr>
                <w:szCs w:val="22"/>
                <w:lang w:val="en-IE"/>
              </w:rPr>
              <w:t>System Operator</w:t>
            </w:r>
            <w:r w:rsidR="003D04E2">
              <w:rPr>
                <w:szCs w:val="22"/>
                <w:lang w:val="en-IE"/>
              </w:rPr>
              <w:t>s</w:t>
            </w:r>
          </w:p>
        </w:tc>
      </w:tr>
      <w:tr w:rsidR="0089023F" w:rsidRPr="00884084" w14:paraId="7B2F5BD9" w14:textId="77777777" w:rsidTr="0099332C">
        <w:trPr>
          <w:cnfStyle w:val="010000000000" w:firstRow="0" w:lastRow="1" w:firstColumn="0" w:lastColumn="0" w:oddVBand="0" w:evenVBand="0" w:oddHBand="0" w:evenHBand="0" w:firstRowFirstColumn="0" w:firstRowLastColumn="0" w:lastRowFirstColumn="0" w:lastRowLastColumn="0"/>
        </w:trPr>
        <w:tc>
          <w:tcPr>
            <w:cnfStyle w:val="000000000001" w:firstRow="0" w:lastRow="0" w:firstColumn="0" w:lastColumn="0" w:oddVBand="0" w:evenVBand="0" w:oddHBand="0" w:evenHBand="0" w:firstRowFirstColumn="0" w:firstRowLastColumn="0" w:lastRowFirstColumn="1" w:lastRowLastColumn="0"/>
            <w:tcW w:w="738" w:type="dxa"/>
            <w:tcBorders>
              <w:top w:val="single" w:sz="6" w:space="0" w:color="000000"/>
            </w:tcBorders>
          </w:tcPr>
          <w:p w14:paraId="32DA2975" w14:textId="7F03AB9C" w:rsidR="0089023F" w:rsidRPr="0057261E" w:rsidRDefault="0089023F" w:rsidP="00CE25BE">
            <w:pPr>
              <w:pStyle w:val="CERnon-indent"/>
              <w:numPr>
                <w:ilvl w:val="0"/>
                <w:numId w:val="18"/>
              </w:numPr>
              <w:rPr>
                <w:b/>
                <w:i w:val="0"/>
                <w:iCs w:val="0"/>
                <w:szCs w:val="22"/>
                <w:lang w:val="en-IE"/>
              </w:rPr>
            </w:pPr>
          </w:p>
        </w:tc>
        <w:tc>
          <w:tcPr>
            <w:tcW w:w="4967" w:type="dxa"/>
            <w:tcBorders>
              <w:top w:val="single" w:sz="6" w:space="0" w:color="000000"/>
            </w:tcBorders>
          </w:tcPr>
          <w:p w14:paraId="2317DF11" w14:textId="6995DE43" w:rsidR="0089023F" w:rsidRPr="0057261E" w:rsidRDefault="0089023F" w:rsidP="00556921">
            <w:pPr>
              <w:pStyle w:val="CERnon-indent"/>
              <w:jc w:val="both"/>
              <w:cnfStyle w:val="010000000000" w:firstRow="0" w:lastRow="1" w:firstColumn="0" w:lastColumn="0" w:oddVBand="0" w:evenVBand="0" w:oddHBand="0" w:evenHBand="0" w:firstRowFirstColumn="0" w:firstRowLastColumn="0" w:lastRowFirstColumn="0" w:lastRowLastColumn="0"/>
              <w:rPr>
                <w:szCs w:val="22"/>
              </w:rPr>
            </w:pPr>
            <w:r w:rsidRPr="0057261E">
              <w:rPr>
                <w:szCs w:val="22"/>
              </w:rPr>
              <w:t>Decide if Part</w:t>
            </w:r>
            <w:r w:rsidR="001929CC">
              <w:rPr>
                <w:szCs w:val="22"/>
              </w:rPr>
              <w:t>y</w:t>
            </w:r>
            <w:r w:rsidRPr="0057261E">
              <w:rPr>
                <w:szCs w:val="22"/>
              </w:rPr>
              <w:t xml:space="preserve"> corrective action is sufficient to prevent </w:t>
            </w:r>
            <w:r w:rsidR="001929CC">
              <w:rPr>
                <w:szCs w:val="22"/>
              </w:rPr>
              <w:t xml:space="preserve">Communication Channel </w:t>
            </w:r>
            <w:r w:rsidRPr="0057261E">
              <w:rPr>
                <w:szCs w:val="22"/>
              </w:rPr>
              <w:t>suspension</w:t>
            </w:r>
            <w:r w:rsidR="00880567" w:rsidRPr="0057261E">
              <w:rPr>
                <w:szCs w:val="22"/>
              </w:rPr>
              <w:t xml:space="preserve">. </w:t>
            </w:r>
            <w:r w:rsidRPr="0057261E">
              <w:rPr>
                <w:szCs w:val="22"/>
              </w:rPr>
              <w:t>If co</w:t>
            </w:r>
            <w:r w:rsidR="00880567" w:rsidRPr="0057261E">
              <w:rPr>
                <w:szCs w:val="22"/>
              </w:rPr>
              <w:t xml:space="preserve">rrective action sufficient, </w:t>
            </w:r>
            <w:r w:rsidR="00880567" w:rsidRPr="0003130D">
              <w:rPr>
                <w:b/>
                <w:szCs w:val="22"/>
              </w:rPr>
              <w:t>end process</w:t>
            </w:r>
            <w:r w:rsidR="00880567" w:rsidRPr="0057261E">
              <w:rPr>
                <w:szCs w:val="22"/>
              </w:rPr>
              <w:t xml:space="preserve">. </w:t>
            </w:r>
            <w:r w:rsidRPr="0057261E">
              <w:rPr>
                <w:szCs w:val="22"/>
              </w:rPr>
              <w:t xml:space="preserve">If corrective action is insufficient </w:t>
            </w:r>
            <w:r w:rsidR="00880567" w:rsidRPr="0057261E">
              <w:rPr>
                <w:szCs w:val="22"/>
              </w:rPr>
              <w:t>return</w:t>
            </w:r>
            <w:r w:rsidRPr="0057261E">
              <w:rPr>
                <w:szCs w:val="22"/>
              </w:rPr>
              <w:t xml:space="preserve"> to step 4</w:t>
            </w:r>
            <w:r w:rsidR="005674B5">
              <w:rPr>
                <w:szCs w:val="22"/>
              </w:rPr>
              <w:t>.</w:t>
            </w:r>
          </w:p>
        </w:tc>
        <w:tc>
          <w:tcPr>
            <w:tcW w:w="1738" w:type="dxa"/>
            <w:tcBorders>
              <w:top w:val="single" w:sz="6" w:space="0" w:color="000000"/>
            </w:tcBorders>
          </w:tcPr>
          <w:p w14:paraId="65D54B44" w14:textId="77777777" w:rsidR="0089023F" w:rsidRPr="0057261E" w:rsidRDefault="0089023F" w:rsidP="0089023F">
            <w:pPr>
              <w:pStyle w:val="CERnon-indent"/>
              <w:cnfStyle w:val="010000000000" w:firstRow="0" w:lastRow="1" w:firstColumn="0" w:lastColumn="0" w:oddVBand="0" w:evenVBand="0" w:oddHBand="0" w:evenHBand="0" w:firstRowFirstColumn="0" w:firstRowLastColumn="0" w:lastRowFirstColumn="0" w:lastRowLastColumn="0"/>
              <w:rPr>
                <w:szCs w:val="22"/>
                <w:lang w:val="en-IE"/>
              </w:rPr>
            </w:pPr>
            <w:r w:rsidRPr="0057261E">
              <w:rPr>
                <w:szCs w:val="22"/>
                <w:lang w:val="en-IE"/>
              </w:rPr>
              <w:t>-</w:t>
            </w:r>
          </w:p>
        </w:tc>
        <w:tc>
          <w:tcPr>
            <w:tcW w:w="2552" w:type="dxa"/>
            <w:tcBorders>
              <w:top w:val="single" w:sz="6" w:space="0" w:color="000000"/>
            </w:tcBorders>
          </w:tcPr>
          <w:p w14:paraId="42B56378" w14:textId="717336F6" w:rsidR="0089023F" w:rsidRPr="0057261E" w:rsidRDefault="00593DB8" w:rsidP="0089023F">
            <w:pPr>
              <w:pStyle w:val="CERnon-indent"/>
              <w:cnfStyle w:val="010000000000" w:firstRow="0" w:lastRow="1" w:firstColumn="0" w:lastColumn="0" w:oddVBand="0" w:evenVBand="0" w:oddHBand="0" w:evenHBand="0" w:firstRowFirstColumn="0" w:firstRowLastColumn="0" w:lastRowFirstColumn="0" w:lastRowLastColumn="0"/>
              <w:rPr>
                <w:szCs w:val="22"/>
                <w:lang w:val="en-IE"/>
              </w:rPr>
            </w:pPr>
            <w:r w:rsidRPr="0057261E">
              <w:rPr>
                <w:szCs w:val="22"/>
                <w:lang w:val="en-IE"/>
              </w:rPr>
              <w:t>-</w:t>
            </w:r>
          </w:p>
        </w:tc>
        <w:tc>
          <w:tcPr>
            <w:tcW w:w="2229" w:type="dxa"/>
            <w:tcBorders>
              <w:top w:val="single" w:sz="6" w:space="0" w:color="000000"/>
            </w:tcBorders>
          </w:tcPr>
          <w:p w14:paraId="43B5BE6C" w14:textId="5D47E802" w:rsidR="0089023F" w:rsidRPr="0057261E" w:rsidRDefault="007D10E7" w:rsidP="0089023F">
            <w:pPr>
              <w:pStyle w:val="CERnon-indent"/>
              <w:cnfStyle w:val="010000000000" w:firstRow="0" w:lastRow="1" w:firstColumn="0" w:lastColumn="0" w:oddVBand="0" w:evenVBand="0" w:oddHBand="0" w:evenHBand="0" w:firstRowFirstColumn="0" w:firstRowLastColumn="0" w:lastRowFirstColumn="0" w:lastRowLastColumn="0"/>
              <w:rPr>
                <w:szCs w:val="22"/>
                <w:lang w:val="en-IE"/>
              </w:rPr>
            </w:pPr>
            <w:r>
              <w:rPr>
                <w:szCs w:val="22"/>
                <w:lang w:val="en-IE"/>
              </w:rPr>
              <w:t>System Operator</w:t>
            </w:r>
            <w:r w:rsidR="003D04E2">
              <w:rPr>
                <w:szCs w:val="22"/>
                <w:lang w:val="en-IE"/>
              </w:rPr>
              <w:t>s</w:t>
            </w:r>
          </w:p>
        </w:tc>
        <w:tc>
          <w:tcPr>
            <w:tcW w:w="1744" w:type="dxa"/>
            <w:tcBorders>
              <w:top w:val="single" w:sz="6" w:space="0" w:color="000000"/>
            </w:tcBorders>
          </w:tcPr>
          <w:p w14:paraId="2E57082E" w14:textId="6C106D1B" w:rsidR="0089023F" w:rsidRPr="0057261E" w:rsidRDefault="00593DB8" w:rsidP="0089023F">
            <w:pPr>
              <w:pStyle w:val="CERnon-indent"/>
              <w:cnfStyle w:val="010000000000" w:firstRow="0" w:lastRow="1" w:firstColumn="0" w:lastColumn="0" w:oddVBand="0" w:evenVBand="0" w:oddHBand="0" w:evenHBand="0" w:firstRowFirstColumn="0" w:firstRowLastColumn="0" w:lastRowFirstColumn="0" w:lastRowLastColumn="0"/>
              <w:rPr>
                <w:szCs w:val="22"/>
                <w:lang w:val="en-IE"/>
              </w:rPr>
            </w:pPr>
            <w:r w:rsidRPr="0057261E">
              <w:rPr>
                <w:szCs w:val="22"/>
                <w:lang w:val="en-IE"/>
              </w:rPr>
              <w:t>-</w:t>
            </w:r>
          </w:p>
        </w:tc>
      </w:tr>
    </w:tbl>
    <w:p w14:paraId="7FE44ED6" w14:textId="77777777" w:rsidR="00FD6739" w:rsidRDefault="00FD6739" w:rsidP="00E27466">
      <w:pPr>
        <w:pStyle w:val="CERnon-indent"/>
      </w:pPr>
    </w:p>
    <w:p w14:paraId="31283226" w14:textId="77777777" w:rsidR="00A11825" w:rsidRDefault="00A11825" w:rsidP="00E27466">
      <w:pPr>
        <w:pStyle w:val="CERnon-indent"/>
        <w:sectPr w:rsidR="00A11825" w:rsidSect="00A642DC">
          <w:headerReference w:type="default" r:id="rId23"/>
          <w:footerReference w:type="default" r:id="rId24"/>
          <w:pgSz w:w="16840" w:h="11907" w:orient="landscape" w:code="9"/>
          <w:pgMar w:top="1440" w:right="1440" w:bottom="1440" w:left="1440" w:header="720" w:footer="720" w:gutter="0"/>
          <w:cols w:space="720"/>
        </w:sectPr>
      </w:pPr>
    </w:p>
    <w:p w14:paraId="30F741DA" w14:textId="76A9C775" w:rsidR="00FD6739" w:rsidRDefault="00697411" w:rsidP="00697411">
      <w:pPr>
        <w:pStyle w:val="CERnon-indent"/>
        <w:jc w:val="center"/>
        <w:sectPr w:rsidR="00FD6739" w:rsidSect="00FD6739">
          <w:pgSz w:w="11907" w:h="16840" w:code="9"/>
          <w:pgMar w:top="720" w:right="720" w:bottom="720" w:left="720" w:header="720" w:footer="720" w:gutter="0"/>
          <w:cols w:space="720"/>
          <w:docGrid w:linePitch="299"/>
        </w:sectPr>
      </w:pPr>
      <w:r>
        <w:rPr>
          <w:noProof/>
          <w:lang w:val="en-IE" w:eastAsia="en-IE"/>
        </w:rPr>
        <w:lastRenderedPageBreak/>
        <w:drawing>
          <wp:inline distT="0" distB="0" distL="0" distR="0" wp14:anchorId="6A55D727" wp14:editId="776B995A">
            <wp:extent cx="6646545" cy="6607810"/>
            <wp:effectExtent l="0" t="0" r="190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 4.4 Communication Channel Suspension.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646545" cy="6607810"/>
                    </a:xfrm>
                    <a:prstGeom prst="rect">
                      <a:avLst/>
                    </a:prstGeom>
                  </pic:spPr>
                </pic:pic>
              </a:graphicData>
            </a:graphic>
          </wp:inline>
        </w:drawing>
      </w:r>
    </w:p>
    <w:p w14:paraId="1D160E82" w14:textId="7FB6D1AF" w:rsidR="00DB498B" w:rsidRDefault="00DB498B" w:rsidP="004E6D70">
      <w:pPr>
        <w:pStyle w:val="CERNUMAPPENDXHD1"/>
        <w:spacing w:before="120" w:after="120"/>
        <w:ind w:left="706" w:hanging="706"/>
      </w:pPr>
      <w:bookmarkStart w:id="171" w:name="_Toc22548754"/>
      <w:bookmarkStart w:id="172" w:name="_Toc139788502"/>
      <w:bookmarkStart w:id="173" w:name="_Toc483915968"/>
      <w:bookmarkStart w:id="174" w:name="_Toc470172260"/>
      <w:bookmarkEnd w:id="159"/>
      <w:bookmarkEnd w:id="160"/>
      <w:bookmarkEnd w:id="161"/>
      <w:bookmarkEnd w:id="162"/>
      <w:bookmarkEnd w:id="163"/>
      <w:r w:rsidRPr="007362BF">
        <w:lastRenderedPageBreak/>
        <w:t>D</w:t>
      </w:r>
      <w:bookmarkEnd w:id="171"/>
      <w:bookmarkEnd w:id="172"/>
      <w:r w:rsidR="00F60077">
        <w:t>efinitions</w:t>
      </w:r>
      <w:bookmarkEnd w:id="173"/>
      <w:r w:rsidR="00882E1F">
        <w:t xml:space="preserve"> </w:t>
      </w:r>
      <w:bookmarkEnd w:id="174"/>
    </w:p>
    <w:p w14:paraId="3E1C004F" w14:textId="5261653B" w:rsidR="00741278" w:rsidRPr="008C2D89" w:rsidRDefault="00741278" w:rsidP="00D67788">
      <w:pPr>
        <w:pStyle w:val="AppenH2"/>
        <w:rPr>
          <w:bCs w:val="0"/>
          <w:smallCaps w:val="0"/>
          <w:sz w:val="22"/>
          <w:szCs w:val="22"/>
        </w:rPr>
      </w:pPr>
    </w:p>
    <w:tbl>
      <w:tblPr>
        <w:tblStyle w:val="TableTheme"/>
        <w:tblW w:w="0" w:type="auto"/>
        <w:tblLook w:val="01E0" w:firstRow="1" w:lastRow="1" w:firstColumn="1" w:lastColumn="1" w:noHBand="0" w:noVBand="0"/>
      </w:tblPr>
      <w:tblGrid>
        <w:gridCol w:w="4498"/>
        <w:gridCol w:w="4519"/>
      </w:tblGrid>
      <w:tr w:rsidR="00247A36" w:rsidRPr="00942487" w14:paraId="533321F1" w14:textId="77777777" w:rsidTr="00CD03DA">
        <w:tc>
          <w:tcPr>
            <w:tcW w:w="4621" w:type="dxa"/>
          </w:tcPr>
          <w:p w14:paraId="2420E2FF" w14:textId="73DA7AB4" w:rsidR="00247A36" w:rsidRDefault="00247A36">
            <w:pPr>
              <w:pStyle w:val="CERnon-indent"/>
              <w:rPr>
                <w:b/>
                <w:szCs w:val="22"/>
              </w:rPr>
            </w:pPr>
            <w:r w:rsidRPr="00D81746">
              <w:rPr>
                <w:b/>
                <w:szCs w:val="22"/>
                <w:lang w:val="en-IE"/>
              </w:rPr>
              <w:t>Authorised Person</w:t>
            </w:r>
          </w:p>
        </w:tc>
        <w:tc>
          <w:tcPr>
            <w:tcW w:w="4622" w:type="dxa"/>
          </w:tcPr>
          <w:p w14:paraId="1CB12708" w14:textId="6088016E" w:rsidR="00247A36" w:rsidRPr="00354204" w:rsidRDefault="00247A36" w:rsidP="002D438B">
            <w:pPr>
              <w:pStyle w:val="CERnon-indent"/>
              <w:jc w:val="both"/>
              <w:rPr>
                <w:szCs w:val="22"/>
              </w:rPr>
            </w:pPr>
            <w:r>
              <w:rPr>
                <w:szCs w:val="22"/>
                <w:lang w:val="en-IE"/>
              </w:rPr>
              <w:t>means the r</w:t>
            </w:r>
            <w:r w:rsidRPr="00D81746">
              <w:rPr>
                <w:szCs w:val="22"/>
                <w:lang w:val="en-IE"/>
              </w:rPr>
              <w:t xml:space="preserve">epresentative of a Party who is authorised by that Party to communicate with the </w:t>
            </w:r>
            <w:r>
              <w:rPr>
                <w:szCs w:val="22"/>
                <w:lang w:val="en-IE"/>
              </w:rPr>
              <w:t>System Operators.</w:t>
            </w:r>
          </w:p>
        </w:tc>
      </w:tr>
      <w:tr w:rsidR="00050AAA" w:rsidRPr="00942487" w14:paraId="1990137B" w14:textId="77777777" w:rsidTr="00CD03DA">
        <w:tc>
          <w:tcPr>
            <w:tcW w:w="4621" w:type="dxa"/>
          </w:tcPr>
          <w:p w14:paraId="1769C1C0" w14:textId="0CC0D1AA" w:rsidR="00050AAA" w:rsidRPr="00354204" w:rsidRDefault="00CB56D9">
            <w:pPr>
              <w:pStyle w:val="CERnon-indent"/>
              <w:rPr>
                <w:b/>
                <w:szCs w:val="22"/>
              </w:rPr>
            </w:pPr>
            <w:r>
              <w:rPr>
                <w:b/>
                <w:szCs w:val="22"/>
              </w:rPr>
              <w:t xml:space="preserve"> Capacity Market Interface</w:t>
            </w:r>
          </w:p>
        </w:tc>
        <w:tc>
          <w:tcPr>
            <w:tcW w:w="4622" w:type="dxa"/>
          </w:tcPr>
          <w:p w14:paraId="4F3AB073" w14:textId="02163864" w:rsidR="00354204" w:rsidRPr="00354204" w:rsidRDefault="00354204" w:rsidP="002D438B">
            <w:pPr>
              <w:pStyle w:val="CERnon-indent"/>
              <w:jc w:val="both"/>
              <w:rPr>
                <w:i/>
                <w:iCs/>
                <w:szCs w:val="22"/>
              </w:rPr>
            </w:pPr>
            <w:r w:rsidRPr="00354204">
              <w:rPr>
                <w:szCs w:val="22"/>
              </w:rPr>
              <w:t xml:space="preserve">means the function within the </w:t>
            </w:r>
            <w:r w:rsidR="00AA16C5">
              <w:rPr>
                <w:szCs w:val="22"/>
              </w:rPr>
              <w:t>Capacity Market Platform</w:t>
            </w:r>
            <w:r w:rsidR="00AA16C5" w:rsidRPr="00354204">
              <w:rPr>
                <w:szCs w:val="22"/>
              </w:rPr>
              <w:t xml:space="preserve"> </w:t>
            </w:r>
            <w:r w:rsidRPr="00354204">
              <w:rPr>
                <w:szCs w:val="22"/>
              </w:rPr>
              <w:t>that interfaces to the Type 2 Channel communications in accordance with the Code.</w:t>
            </w:r>
          </w:p>
        </w:tc>
      </w:tr>
      <w:tr w:rsidR="00942487" w:rsidRPr="00942487" w14:paraId="1D160E86" w14:textId="77777777" w:rsidTr="00D14E41">
        <w:tc>
          <w:tcPr>
            <w:tcW w:w="4621" w:type="dxa"/>
          </w:tcPr>
          <w:p w14:paraId="1D160E84" w14:textId="5FE11683" w:rsidR="00942487" w:rsidRPr="00354204" w:rsidRDefault="00942487" w:rsidP="00E27466">
            <w:pPr>
              <w:pStyle w:val="CERnon-indent"/>
              <w:rPr>
                <w:b/>
                <w:szCs w:val="22"/>
              </w:rPr>
            </w:pPr>
            <w:r w:rsidRPr="00354204">
              <w:rPr>
                <w:b/>
                <w:szCs w:val="22"/>
              </w:rPr>
              <w:t>Certificat</w:t>
            </w:r>
            <w:r w:rsidR="00332775" w:rsidRPr="00354204">
              <w:rPr>
                <w:b/>
                <w:szCs w:val="22"/>
              </w:rPr>
              <w:t>e</w:t>
            </w:r>
            <w:r w:rsidRPr="00354204">
              <w:rPr>
                <w:b/>
                <w:szCs w:val="22"/>
              </w:rPr>
              <w:t xml:space="preserve"> Authority</w:t>
            </w:r>
          </w:p>
        </w:tc>
        <w:tc>
          <w:tcPr>
            <w:tcW w:w="4622" w:type="dxa"/>
          </w:tcPr>
          <w:p w14:paraId="1D160E85" w14:textId="1F815D1F" w:rsidR="00942487" w:rsidRPr="00354204" w:rsidRDefault="00354204" w:rsidP="002D438B">
            <w:pPr>
              <w:pStyle w:val="CERnon-indent"/>
              <w:jc w:val="both"/>
              <w:rPr>
                <w:szCs w:val="22"/>
              </w:rPr>
            </w:pPr>
            <w:r w:rsidRPr="00354204">
              <w:rPr>
                <w:szCs w:val="22"/>
              </w:rPr>
              <w:t>means an entity which issues Digital Certificates for use by other parties. The Certificate Authority validates the data contained in the Digital Certificate and correctly identifies the party to which it issues the Digital Certificate.</w:t>
            </w:r>
          </w:p>
        </w:tc>
      </w:tr>
      <w:tr w:rsidR="00942487" w:rsidRPr="00942487" w14:paraId="1D160E92" w14:textId="77777777" w:rsidTr="00D14E41">
        <w:tc>
          <w:tcPr>
            <w:tcW w:w="4621" w:type="dxa"/>
          </w:tcPr>
          <w:p w14:paraId="1D160E90" w14:textId="77777777" w:rsidR="00942487" w:rsidRPr="00354204" w:rsidRDefault="00942487" w:rsidP="00E27466">
            <w:pPr>
              <w:pStyle w:val="CERnon-indent"/>
              <w:rPr>
                <w:b/>
                <w:szCs w:val="22"/>
              </w:rPr>
            </w:pPr>
            <w:r w:rsidRPr="00354204">
              <w:rPr>
                <w:b/>
                <w:szCs w:val="22"/>
              </w:rPr>
              <w:t>Digital Certificate</w:t>
            </w:r>
          </w:p>
        </w:tc>
        <w:tc>
          <w:tcPr>
            <w:tcW w:w="4622" w:type="dxa"/>
          </w:tcPr>
          <w:p w14:paraId="1D160E91" w14:textId="14F81C4C" w:rsidR="00942487" w:rsidRPr="00354204" w:rsidRDefault="00354204" w:rsidP="002D438B">
            <w:pPr>
              <w:pStyle w:val="CERnon-indent"/>
              <w:jc w:val="both"/>
              <w:rPr>
                <w:szCs w:val="22"/>
              </w:rPr>
            </w:pPr>
            <w:r w:rsidRPr="00354204">
              <w:rPr>
                <w:szCs w:val="22"/>
              </w:rPr>
              <w:t>means an electronic credential issued and digitally signed by a Certificate Authority. The international standard upon which most commercial certificates are based is the ITU-T X.509 certificate. The digital certificate represents the certification of an individual, business, or organizational public key.</w:t>
            </w:r>
          </w:p>
        </w:tc>
      </w:tr>
      <w:tr w:rsidR="00942487" w:rsidRPr="00942487" w14:paraId="1D160E98" w14:textId="77777777" w:rsidTr="00D14E41">
        <w:tc>
          <w:tcPr>
            <w:tcW w:w="4621" w:type="dxa"/>
          </w:tcPr>
          <w:p w14:paraId="1D160E96" w14:textId="77777777" w:rsidR="00942487" w:rsidRPr="00354204" w:rsidRDefault="00942487" w:rsidP="00E27466">
            <w:pPr>
              <w:pStyle w:val="CERnon-indent"/>
              <w:rPr>
                <w:b/>
                <w:szCs w:val="22"/>
              </w:rPr>
            </w:pPr>
            <w:r w:rsidRPr="00354204">
              <w:rPr>
                <w:b/>
                <w:szCs w:val="22"/>
              </w:rPr>
              <w:t>Functional Area</w:t>
            </w:r>
          </w:p>
        </w:tc>
        <w:tc>
          <w:tcPr>
            <w:tcW w:w="4622" w:type="dxa"/>
          </w:tcPr>
          <w:p w14:paraId="1D160E97" w14:textId="64CFE68F" w:rsidR="00942487" w:rsidRPr="00354204" w:rsidRDefault="00CF3643" w:rsidP="002D438B">
            <w:pPr>
              <w:pStyle w:val="CERnon-indent"/>
              <w:jc w:val="both"/>
              <w:rPr>
                <w:szCs w:val="22"/>
              </w:rPr>
            </w:pPr>
            <w:r w:rsidRPr="00D861D4">
              <w:rPr>
                <w:rFonts w:cs="Arial"/>
                <w:szCs w:val="22"/>
                <w:lang w:val="en-IE"/>
              </w:rPr>
              <w:t xml:space="preserve">means the different parts of the </w:t>
            </w:r>
            <w:r w:rsidR="00F44675">
              <w:rPr>
                <w:rFonts w:cs="Arial"/>
                <w:szCs w:val="22"/>
                <w:lang w:val="en-IE"/>
              </w:rPr>
              <w:t>Capacity Market Platform</w:t>
            </w:r>
            <w:r>
              <w:rPr>
                <w:rFonts w:cs="Arial"/>
                <w:szCs w:val="22"/>
                <w:lang w:val="en-IE"/>
              </w:rPr>
              <w:t xml:space="preserve"> </w:t>
            </w:r>
            <w:r w:rsidRPr="00D861D4">
              <w:rPr>
                <w:rFonts w:cs="Arial"/>
                <w:szCs w:val="22"/>
                <w:lang w:val="en-IE"/>
              </w:rPr>
              <w:t>that Users may be provided access</w:t>
            </w:r>
            <w:r>
              <w:rPr>
                <w:rFonts w:cs="Arial"/>
                <w:szCs w:val="22"/>
                <w:lang w:val="en-IE"/>
              </w:rPr>
              <w:t xml:space="preserve"> to</w:t>
            </w:r>
            <w:r w:rsidRPr="00D861D4">
              <w:rPr>
                <w:rFonts w:cs="Arial"/>
                <w:szCs w:val="22"/>
                <w:lang w:val="en-IE"/>
              </w:rPr>
              <w:t xml:space="preserve"> as set out in </w:t>
            </w:r>
            <w:r w:rsidR="0073041D" w:rsidRPr="00354204">
              <w:rPr>
                <w:szCs w:val="22"/>
              </w:rPr>
              <w:t>in Agreed Procedure 1 "</w:t>
            </w:r>
            <w:r>
              <w:rPr>
                <w:szCs w:val="22"/>
              </w:rPr>
              <w:t>Registration</w:t>
            </w:r>
            <w:r w:rsidR="0073041D" w:rsidRPr="00354204">
              <w:rPr>
                <w:szCs w:val="22"/>
              </w:rPr>
              <w:t>"</w:t>
            </w:r>
            <w:r>
              <w:rPr>
                <w:szCs w:val="22"/>
              </w:rPr>
              <w:t>.</w:t>
            </w:r>
          </w:p>
        </w:tc>
      </w:tr>
      <w:tr w:rsidR="00942487" w:rsidRPr="00942487" w14:paraId="1D160EA7" w14:textId="77777777" w:rsidTr="00D14E41">
        <w:tc>
          <w:tcPr>
            <w:tcW w:w="4621" w:type="dxa"/>
          </w:tcPr>
          <w:p w14:paraId="1D160EA5" w14:textId="3436D4B8" w:rsidR="00942487" w:rsidRPr="00354204" w:rsidRDefault="00942487" w:rsidP="00E27466">
            <w:pPr>
              <w:pStyle w:val="CERnon-indent"/>
              <w:rPr>
                <w:b/>
                <w:szCs w:val="22"/>
              </w:rPr>
            </w:pPr>
            <w:r w:rsidRPr="00354204">
              <w:rPr>
                <w:b/>
                <w:szCs w:val="22"/>
              </w:rPr>
              <w:t>Part</w:t>
            </w:r>
            <w:r w:rsidR="00EE63E3">
              <w:rPr>
                <w:b/>
                <w:szCs w:val="22"/>
              </w:rPr>
              <w:t>y</w:t>
            </w:r>
            <w:r w:rsidRPr="00354204">
              <w:rPr>
                <w:b/>
                <w:szCs w:val="22"/>
              </w:rPr>
              <w:t xml:space="preserve"> Certification Environment</w:t>
            </w:r>
          </w:p>
        </w:tc>
        <w:tc>
          <w:tcPr>
            <w:tcW w:w="4622" w:type="dxa"/>
          </w:tcPr>
          <w:p w14:paraId="1D160EA6" w14:textId="07C5C1B2" w:rsidR="00942487" w:rsidRPr="00354204" w:rsidRDefault="00354204" w:rsidP="002D438B">
            <w:pPr>
              <w:pStyle w:val="CERnon-indent"/>
              <w:jc w:val="both"/>
              <w:rPr>
                <w:szCs w:val="22"/>
              </w:rPr>
            </w:pPr>
            <w:r w:rsidRPr="00354204">
              <w:rPr>
                <w:szCs w:val="22"/>
              </w:rPr>
              <w:t>means</w:t>
            </w:r>
            <w:r w:rsidR="00C66BB8" w:rsidRPr="00354204">
              <w:rPr>
                <w:szCs w:val="22"/>
              </w:rPr>
              <w:t xml:space="preserve"> a </w:t>
            </w:r>
            <w:r w:rsidR="004F70F7">
              <w:rPr>
                <w:szCs w:val="22"/>
              </w:rPr>
              <w:t>T</w:t>
            </w:r>
            <w:r w:rsidR="00C66BB8" w:rsidRPr="00354204">
              <w:rPr>
                <w:szCs w:val="22"/>
              </w:rPr>
              <w:t xml:space="preserve">est </w:t>
            </w:r>
            <w:r w:rsidR="004F70F7">
              <w:rPr>
                <w:szCs w:val="22"/>
              </w:rPr>
              <w:t>E</w:t>
            </w:r>
            <w:r w:rsidR="00C66BB8" w:rsidRPr="00354204">
              <w:rPr>
                <w:szCs w:val="22"/>
              </w:rPr>
              <w:t xml:space="preserve">nvironment which allows </w:t>
            </w:r>
            <w:r w:rsidR="004F70F7">
              <w:rPr>
                <w:szCs w:val="22"/>
              </w:rPr>
              <w:t>a</w:t>
            </w:r>
            <w:r w:rsidR="00C66BB8" w:rsidRPr="00354204">
              <w:rPr>
                <w:szCs w:val="22"/>
              </w:rPr>
              <w:t xml:space="preserve"> Part</w:t>
            </w:r>
            <w:r w:rsidR="004F70F7">
              <w:rPr>
                <w:szCs w:val="22"/>
              </w:rPr>
              <w:t>y</w:t>
            </w:r>
            <w:r w:rsidR="00C66BB8" w:rsidRPr="00354204">
              <w:rPr>
                <w:szCs w:val="22"/>
              </w:rPr>
              <w:t xml:space="preserve"> to test their ability to interact with </w:t>
            </w:r>
            <w:r w:rsidR="00AA16C5">
              <w:rPr>
                <w:szCs w:val="22"/>
              </w:rPr>
              <w:t>Capacity Market Platform</w:t>
            </w:r>
            <w:r w:rsidR="00C66BB8" w:rsidRPr="00354204">
              <w:rPr>
                <w:szCs w:val="22"/>
              </w:rPr>
              <w:t xml:space="preserve"> functionality.</w:t>
            </w:r>
          </w:p>
        </w:tc>
      </w:tr>
      <w:tr w:rsidR="00A92BB0" w:rsidRPr="00942487" w14:paraId="3A167570" w14:textId="77777777" w:rsidTr="00D14E41">
        <w:tc>
          <w:tcPr>
            <w:tcW w:w="4621" w:type="dxa"/>
          </w:tcPr>
          <w:p w14:paraId="5900E84D" w14:textId="0FBBD0C3" w:rsidR="00A92BB0" w:rsidRPr="009E1B35" w:rsidRDefault="00A92BB0" w:rsidP="00E27466">
            <w:pPr>
              <w:pStyle w:val="CERnon-indent"/>
              <w:rPr>
                <w:b/>
                <w:szCs w:val="22"/>
              </w:rPr>
            </w:pPr>
            <w:r w:rsidRPr="009E1B35">
              <w:rPr>
                <w:rFonts w:cs="Arial"/>
                <w:b/>
                <w:szCs w:val="22"/>
                <w:lang w:val="en-IE"/>
              </w:rPr>
              <w:t>Party Administrative User</w:t>
            </w:r>
          </w:p>
        </w:tc>
        <w:tc>
          <w:tcPr>
            <w:tcW w:w="4622" w:type="dxa"/>
          </w:tcPr>
          <w:p w14:paraId="12DCC24B" w14:textId="4BBF0F51" w:rsidR="00A92BB0" w:rsidRPr="00354204" w:rsidRDefault="001B05B9" w:rsidP="002D438B">
            <w:pPr>
              <w:pStyle w:val="CERnon-indent"/>
              <w:tabs>
                <w:tab w:val="clear" w:pos="851"/>
              </w:tabs>
              <w:jc w:val="both"/>
              <w:rPr>
                <w:szCs w:val="22"/>
              </w:rPr>
            </w:pPr>
            <w:r>
              <w:rPr>
                <w:rFonts w:cs="Arial"/>
                <w:szCs w:val="22"/>
                <w:lang w:val="en-IE"/>
              </w:rPr>
              <w:t>m</w:t>
            </w:r>
            <w:r w:rsidR="00A92BB0">
              <w:rPr>
                <w:rFonts w:cs="Arial"/>
                <w:szCs w:val="22"/>
                <w:lang w:val="en-IE"/>
              </w:rPr>
              <w:t>eans the person who</w:t>
            </w:r>
            <w:r w:rsidR="00A92BB0" w:rsidRPr="00D861D4">
              <w:rPr>
                <w:rFonts w:cs="Arial"/>
                <w:szCs w:val="22"/>
                <w:lang w:val="en-IE"/>
              </w:rPr>
              <w:t xml:space="preserve"> create</w:t>
            </w:r>
            <w:r w:rsidR="00A92BB0">
              <w:rPr>
                <w:rFonts w:cs="Arial"/>
                <w:szCs w:val="22"/>
                <w:lang w:val="en-IE"/>
              </w:rPr>
              <w:t>s</w:t>
            </w:r>
            <w:r w:rsidR="00A92BB0" w:rsidRPr="00D861D4">
              <w:rPr>
                <w:rFonts w:cs="Arial"/>
                <w:szCs w:val="22"/>
                <w:lang w:val="en-IE"/>
              </w:rPr>
              <w:t xml:space="preserve"> and maintain</w:t>
            </w:r>
            <w:r w:rsidR="00A92BB0">
              <w:rPr>
                <w:rFonts w:cs="Arial"/>
                <w:szCs w:val="22"/>
                <w:lang w:val="en-IE"/>
              </w:rPr>
              <w:t>s</w:t>
            </w:r>
            <w:r w:rsidR="00A92BB0" w:rsidRPr="00D861D4">
              <w:rPr>
                <w:rFonts w:cs="Arial"/>
                <w:szCs w:val="22"/>
                <w:lang w:val="en-IE"/>
              </w:rPr>
              <w:t xml:space="preserve"> the User information pertaining to a Party. </w:t>
            </w:r>
          </w:p>
        </w:tc>
      </w:tr>
      <w:tr w:rsidR="00880AFC" w:rsidRPr="00942487" w14:paraId="1D160EB9" w14:textId="77777777" w:rsidTr="00D14E41">
        <w:tc>
          <w:tcPr>
            <w:tcW w:w="4621" w:type="dxa"/>
          </w:tcPr>
          <w:p w14:paraId="1D160EB7" w14:textId="644707FB" w:rsidR="00880AFC" w:rsidRPr="00354204" w:rsidRDefault="00880AFC" w:rsidP="00E27466">
            <w:pPr>
              <w:pStyle w:val="CERnon-indent"/>
              <w:rPr>
                <w:b/>
                <w:szCs w:val="22"/>
              </w:rPr>
            </w:pPr>
            <w:r w:rsidRPr="00354204">
              <w:rPr>
                <w:b/>
                <w:szCs w:val="22"/>
              </w:rPr>
              <w:t>Test Environment</w:t>
            </w:r>
          </w:p>
        </w:tc>
        <w:tc>
          <w:tcPr>
            <w:tcW w:w="4622" w:type="dxa"/>
          </w:tcPr>
          <w:p w14:paraId="1D160EB8" w14:textId="3A41BD08" w:rsidR="00880AFC" w:rsidRPr="00354204" w:rsidRDefault="00F5318D" w:rsidP="002D438B">
            <w:pPr>
              <w:pStyle w:val="CERnon-indent"/>
              <w:jc w:val="both"/>
              <w:rPr>
                <w:szCs w:val="22"/>
              </w:rPr>
            </w:pPr>
            <w:r>
              <w:rPr>
                <w:szCs w:val="22"/>
                <w:lang w:val="en-IE"/>
              </w:rPr>
              <w:t>means a</w:t>
            </w:r>
            <w:r w:rsidRPr="004007A6">
              <w:rPr>
                <w:szCs w:val="22"/>
                <w:lang w:val="en-IE"/>
              </w:rPr>
              <w:t xml:space="preserve"> non-production version of a </w:t>
            </w:r>
            <w:r w:rsidR="00BE74D1">
              <w:rPr>
                <w:szCs w:val="22"/>
                <w:lang w:val="en-IE"/>
              </w:rPr>
              <w:t>Capacity Market Platform</w:t>
            </w:r>
            <w:r w:rsidRPr="004007A6">
              <w:rPr>
                <w:szCs w:val="22"/>
                <w:lang w:val="en-IE"/>
              </w:rPr>
              <w:t xml:space="preserve"> used for</w:t>
            </w:r>
            <w:r>
              <w:rPr>
                <w:szCs w:val="22"/>
                <w:lang w:val="en-IE"/>
              </w:rPr>
              <w:t xml:space="preserve"> test purposes prior to an update to the </w:t>
            </w:r>
            <w:r w:rsidR="00AA16C5">
              <w:rPr>
                <w:szCs w:val="22"/>
                <w:lang w:val="en-IE"/>
              </w:rPr>
              <w:t>Capacity Market Platform</w:t>
            </w:r>
            <w:r>
              <w:rPr>
                <w:szCs w:val="22"/>
                <w:lang w:val="en-IE"/>
              </w:rPr>
              <w:t>.</w:t>
            </w:r>
          </w:p>
        </w:tc>
      </w:tr>
      <w:tr w:rsidR="00880AFC" w:rsidRPr="00942487" w14:paraId="1D160EC8" w14:textId="77777777" w:rsidTr="00D14E41">
        <w:tc>
          <w:tcPr>
            <w:tcW w:w="4621" w:type="dxa"/>
          </w:tcPr>
          <w:p w14:paraId="1D160EC6" w14:textId="77777777" w:rsidR="00880AFC" w:rsidRPr="00354204" w:rsidRDefault="00880AFC" w:rsidP="00E27466">
            <w:pPr>
              <w:pStyle w:val="CERnon-indent"/>
              <w:rPr>
                <w:b/>
                <w:szCs w:val="22"/>
              </w:rPr>
            </w:pPr>
            <w:r w:rsidRPr="00354204">
              <w:rPr>
                <w:b/>
                <w:szCs w:val="22"/>
              </w:rPr>
              <w:t>User</w:t>
            </w:r>
          </w:p>
        </w:tc>
        <w:tc>
          <w:tcPr>
            <w:tcW w:w="4622" w:type="dxa"/>
          </w:tcPr>
          <w:p w14:paraId="4DFB0C6B" w14:textId="77777777" w:rsidR="00354204" w:rsidRPr="00354204" w:rsidRDefault="00354204" w:rsidP="002D438B">
            <w:pPr>
              <w:pStyle w:val="ProcedureBody1"/>
              <w:jc w:val="both"/>
              <w:rPr>
                <w:rFonts w:ascii="Arial" w:hAnsi="Arial" w:cs="Arial"/>
                <w:sz w:val="22"/>
                <w:szCs w:val="22"/>
                <w:lang w:val="en-IE"/>
              </w:rPr>
            </w:pPr>
            <w:r w:rsidRPr="00354204">
              <w:rPr>
                <w:rFonts w:ascii="Arial" w:hAnsi="Arial" w:cs="Arial"/>
                <w:sz w:val="22"/>
                <w:szCs w:val="22"/>
                <w:lang w:val="en-IE"/>
              </w:rPr>
              <w:t>means:</w:t>
            </w:r>
          </w:p>
          <w:p w14:paraId="331842C2" w14:textId="16123118" w:rsidR="00354204" w:rsidRPr="00354204" w:rsidRDefault="00354204" w:rsidP="002D438B">
            <w:pPr>
              <w:pStyle w:val="ProcedureBody1"/>
              <w:numPr>
                <w:ilvl w:val="0"/>
                <w:numId w:val="17"/>
              </w:numPr>
              <w:ind w:left="450" w:hanging="450"/>
              <w:jc w:val="both"/>
              <w:rPr>
                <w:rFonts w:ascii="Arial" w:hAnsi="Arial" w:cs="Arial"/>
                <w:sz w:val="22"/>
                <w:szCs w:val="22"/>
                <w:lang w:val="en-IE"/>
              </w:rPr>
            </w:pPr>
            <w:r w:rsidRPr="00354204">
              <w:rPr>
                <w:rFonts w:ascii="Arial" w:hAnsi="Arial" w:cs="Arial"/>
                <w:sz w:val="22"/>
                <w:szCs w:val="22"/>
                <w:lang w:val="en-IE"/>
              </w:rPr>
              <w:t>in relation to a Part</w:t>
            </w:r>
            <w:r w:rsidR="00AF5FFE">
              <w:rPr>
                <w:rFonts w:ascii="Arial" w:hAnsi="Arial" w:cs="Arial"/>
                <w:sz w:val="22"/>
                <w:szCs w:val="22"/>
                <w:lang w:val="en-IE"/>
              </w:rPr>
              <w:t>y,</w:t>
            </w:r>
            <w:r w:rsidRPr="00354204">
              <w:rPr>
                <w:rFonts w:ascii="Arial" w:hAnsi="Arial" w:cs="Arial"/>
                <w:sz w:val="22"/>
                <w:szCs w:val="22"/>
                <w:lang w:val="en-IE"/>
              </w:rPr>
              <w:t xml:space="preserve"> a nominated member of </w:t>
            </w:r>
            <w:r w:rsidR="00AF5FFE">
              <w:rPr>
                <w:rFonts w:ascii="Arial" w:hAnsi="Arial" w:cs="Arial"/>
                <w:sz w:val="22"/>
                <w:szCs w:val="22"/>
                <w:lang w:val="en-IE"/>
              </w:rPr>
              <w:t>a</w:t>
            </w:r>
            <w:r w:rsidR="00AF5FFE" w:rsidRPr="00354204">
              <w:rPr>
                <w:rFonts w:ascii="Arial" w:hAnsi="Arial" w:cs="Arial"/>
                <w:sz w:val="22"/>
                <w:szCs w:val="22"/>
                <w:lang w:val="en-IE"/>
              </w:rPr>
              <w:t xml:space="preserve"> Part</w:t>
            </w:r>
            <w:r w:rsidR="00AF5FFE">
              <w:rPr>
                <w:rFonts w:ascii="Arial" w:hAnsi="Arial" w:cs="Arial"/>
                <w:sz w:val="22"/>
                <w:szCs w:val="22"/>
                <w:lang w:val="en-IE"/>
              </w:rPr>
              <w:t xml:space="preserve">y </w:t>
            </w:r>
            <w:r w:rsidRPr="00354204">
              <w:rPr>
                <w:rFonts w:ascii="Arial" w:hAnsi="Arial" w:cs="Arial"/>
                <w:sz w:val="22"/>
                <w:szCs w:val="22"/>
                <w:lang w:val="en-IE"/>
              </w:rPr>
              <w:t xml:space="preserve">staff who is authorised to utilise qualified </w:t>
            </w:r>
            <w:r w:rsidR="00AF5FFE">
              <w:rPr>
                <w:rFonts w:ascii="Arial" w:hAnsi="Arial" w:cs="Arial"/>
                <w:sz w:val="22"/>
                <w:szCs w:val="22"/>
                <w:lang w:val="en-IE"/>
              </w:rPr>
              <w:t>C</w:t>
            </w:r>
            <w:r w:rsidRPr="00354204">
              <w:rPr>
                <w:rFonts w:ascii="Arial" w:hAnsi="Arial" w:cs="Arial"/>
                <w:sz w:val="22"/>
                <w:szCs w:val="22"/>
                <w:lang w:val="en-IE"/>
              </w:rPr>
              <w:t xml:space="preserve">ommunication </w:t>
            </w:r>
            <w:r w:rsidR="00AF5FFE">
              <w:rPr>
                <w:rFonts w:ascii="Arial" w:hAnsi="Arial" w:cs="Arial"/>
                <w:sz w:val="22"/>
                <w:szCs w:val="22"/>
                <w:lang w:val="en-IE"/>
              </w:rPr>
              <w:t xml:space="preserve">Channels </w:t>
            </w:r>
            <w:r w:rsidRPr="00354204">
              <w:rPr>
                <w:rFonts w:ascii="Arial" w:hAnsi="Arial" w:cs="Arial"/>
                <w:sz w:val="22"/>
                <w:szCs w:val="22"/>
                <w:lang w:val="en-IE"/>
              </w:rPr>
              <w:t>that interact with the</w:t>
            </w:r>
            <w:r w:rsidR="00C225AF">
              <w:rPr>
                <w:rFonts w:ascii="Arial" w:hAnsi="Arial" w:cs="Arial"/>
                <w:sz w:val="22"/>
                <w:szCs w:val="22"/>
                <w:lang w:val="en-IE"/>
              </w:rPr>
              <w:t xml:space="preserve"> </w:t>
            </w:r>
            <w:r w:rsidR="00AA16C5">
              <w:rPr>
                <w:rFonts w:ascii="Arial" w:hAnsi="Arial" w:cs="Arial"/>
                <w:sz w:val="22"/>
                <w:szCs w:val="22"/>
                <w:lang w:val="en-IE"/>
              </w:rPr>
              <w:t>Capacity Market Platform</w:t>
            </w:r>
            <w:r w:rsidRPr="00354204">
              <w:rPr>
                <w:rFonts w:ascii="Arial" w:hAnsi="Arial" w:cs="Arial"/>
                <w:sz w:val="22"/>
                <w:szCs w:val="22"/>
                <w:lang w:val="en-IE"/>
              </w:rPr>
              <w:t>; and</w:t>
            </w:r>
          </w:p>
          <w:p w14:paraId="0313D473" w14:textId="441CCDE4" w:rsidR="00880AFC" w:rsidRPr="00DF2516" w:rsidRDefault="00354204" w:rsidP="002D438B">
            <w:pPr>
              <w:pStyle w:val="ProcedureBody1"/>
              <w:numPr>
                <w:ilvl w:val="0"/>
                <w:numId w:val="17"/>
              </w:numPr>
              <w:ind w:left="450" w:hanging="450"/>
              <w:jc w:val="both"/>
              <w:rPr>
                <w:sz w:val="22"/>
                <w:szCs w:val="22"/>
              </w:rPr>
            </w:pPr>
            <w:r w:rsidRPr="00354204">
              <w:rPr>
                <w:rFonts w:ascii="Arial" w:hAnsi="Arial" w:cs="Arial"/>
                <w:sz w:val="22"/>
                <w:szCs w:val="22"/>
                <w:lang w:val="en-IE"/>
              </w:rPr>
              <w:lastRenderedPageBreak/>
              <w:t xml:space="preserve">in relation to the </w:t>
            </w:r>
            <w:r w:rsidR="00C225AF">
              <w:rPr>
                <w:rFonts w:ascii="Arial" w:hAnsi="Arial" w:cs="Arial"/>
                <w:sz w:val="22"/>
                <w:szCs w:val="22"/>
                <w:lang w:val="en-IE"/>
              </w:rPr>
              <w:t>System</w:t>
            </w:r>
            <w:r w:rsidRPr="00354204">
              <w:rPr>
                <w:rFonts w:ascii="Arial" w:hAnsi="Arial" w:cs="Arial"/>
                <w:sz w:val="22"/>
                <w:szCs w:val="22"/>
                <w:lang w:val="en-IE"/>
              </w:rPr>
              <w:t xml:space="preserve"> Operator</w:t>
            </w:r>
            <w:r w:rsidR="008A520A">
              <w:rPr>
                <w:rFonts w:ascii="Arial" w:hAnsi="Arial" w:cs="Arial"/>
                <w:sz w:val="22"/>
                <w:szCs w:val="22"/>
                <w:lang w:val="en-IE"/>
              </w:rPr>
              <w:t>s</w:t>
            </w:r>
            <w:r w:rsidR="002D438B">
              <w:rPr>
                <w:rFonts w:ascii="Arial" w:hAnsi="Arial" w:cs="Arial"/>
                <w:sz w:val="22"/>
                <w:szCs w:val="22"/>
                <w:lang w:val="en-IE"/>
              </w:rPr>
              <w:t>,</w:t>
            </w:r>
            <w:r w:rsidRPr="00354204">
              <w:rPr>
                <w:rFonts w:ascii="Arial" w:hAnsi="Arial" w:cs="Arial"/>
                <w:sz w:val="22"/>
                <w:szCs w:val="22"/>
                <w:lang w:val="en-IE"/>
              </w:rPr>
              <w:t xml:space="preserve"> a member of the </w:t>
            </w:r>
            <w:r w:rsidR="00C225AF">
              <w:rPr>
                <w:rFonts w:ascii="Arial" w:hAnsi="Arial" w:cs="Arial"/>
                <w:sz w:val="22"/>
                <w:szCs w:val="22"/>
                <w:lang w:val="en-IE"/>
              </w:rPr>
              <w:t>System</w:t>
            </w:r>
            <w:r w:rsidRPr="00354204">
              <w:rPr>
                <w:rFonts w:ascii="Arial" w:hAnsi="Arial" w:cs="Arial"/>
                <w:sz w:val="22"/>
                <w:szCs w:val="22"/>
                <w:lang w:val="en-IE"/>
              </w:rPr>
              <w:t xml:space="preserve"> Operator</w:t>
            </w:r>
            <w:r w:rsidR="00C225AF">
              <w:rPr>
                <w:rFonts w:ascii="Arial" w:hAnsi="Arial" w:cs="Arial"/>
                <w:sz w:val="22"/>
                <w:szCs w:val="22"/>
                <w:lang w:val="en-IE"/>
              </w:rPr>
              <w:t>s’</w:t>
            </w:r>
            <w:r w:rsidRPr="00354204">
              <w:rPr>
                <w:rFonts w:ascii="Arial" w:hAnsi="Arial" w:cs="Arial"/>
                <w:sz w:val="22"/>
                <w:szCs w:val="22"/>
                <w:lang w:val="en-IE"/>
              </w:rPr>
              <w:t xml:space="preserve"> staff who has been authorised to access specific parts of the </w:t>
            </w:r>
            <w:r w:rsidR="00AA16C5">
              <w:rPr>
                <w:rFonts w:ascii="Arial" w:hAnsi="Arial" w:cs="Arial"/>
                <w:sz w:val="22"/>
                <w:szCs w:val="22"/>
                <w:lang w:val="en-IE"/>
              </w:rPr>
              <w:t>Capacity Market Platform</w:t>
            </w:r>
            <w:r w:rsidRPr="00354204">
              <w:rPr>
                <w:rFonts w:ascii="Arial" w:hAnsi="Arial" w:cs="Arial"/>
                <w:sz w:val="22"/>
                <w:szCs w:val="22"/>
                <w:lang w:val="en-IE"/>
              </w:rPr>
              <w:t>.</w:t>
            </w:r>
          </w:p>
          <w:p w14:paraId="1D160EC7" w14:textId="7975100B" w:rsidR="00DF2516" w:rsidRPr="00354204" w:rsidRDefault="00DF2516" w:rsidP="002D438B">
            <w:pPr>
              <w:pStyle w:val="ProcedureBody1"/>
              <w:jc w:val="both"/>
              <w:rPr>
                <w:sz w:val="22"/>
                <w:szCs w:val="22"/>
              </w:rPr>
            </w:pPr>
            <w:r w:rsidRPr="0002757B">
              <w:rPr>
                <w:rFonts w:ascii="Arial" w:hAnsi="Arial" w:cs="Arial"/>
                <w:sz w:val="22"/>
                <w:szCs w:val="22"/>
                <w:lang w:val="en-IE"/>
              </w:rPr>
              <w:t xml:space="preserve">The procedure in relation to registration of </w:t>
            </w:r>
            <w:r w:rsidR="00F36FDC" w:rsidRPr="00F36FDC">
              <w:rPr>
                <w:rFonts w:ascii="Arial" w:hAnsi="Arial" w:cs="Arial"/>
                <w:sz w:val="22"/>
                <w:szCs w:val="22"/>
                <w:lang w:val="en-IE"/>
              </w:rPr>
              <w:t xml:space="preserve">User access rights </w:t>
            </w:r>
            <w:r w:rsidR="00F36FDC">
              <w:rPr>
                <w:rFonts w:ascii="Arial" w:hAnsi="Arial" w:cs="Arial"/>
                <w:sz w:val="22"/>
                <w:szCs w:val="22"/>
                <w:lang w:val="en-IE"/>
              </w:rPr>
              <w:t>is</w:t>
            </w:r>
            <w:r w:rsidRPr="0002757B">
              <w:rPr>
                <w:rFonts w:ascii="Arial" w:hAnsi="Arial" w:cs="Arial"/>
                <w:sz w:val="22"/>
                <w:szCs w:val="22"/>
                <w:lang w:val="en-IE"/>
              </w:rPr>
              <w:t xml:space="preserve"> set out in Agreed Procedure 1 “Registration”.</w:t>
            </w:r>
          </w:p>
        </w:tc>
      </w:tr>
      <w:tr w:rsidR="00880AFC" w:rsidRPr="00942487" w14:paraId="1D160ECB" w14:textId="77777777" w:rsidTr="00D14E41">
        <w:tc>
          <w:tcPr>
            <w:tcW w:w="4621" w:type="dxa"/>
          </w:tcPr>
          <w:p w14:paraId="1D160EC9" w14:textId="77777777" w:rsidR="00880AFC" w:rsidRPr="00354204" w:rsidRDefault="00880AFC" w:rsidP="00E27466">
            <w:pPr>
              <w:pStyle w:val="CERnon-indent"/>
              <w:rPr>
                <w:b/>
                <w:szCs w:val="22"/>
              </w:rPr>
            </w:pPr>
            <w:r w:rsidRPr="00354204">
              <w:rPr>
                <w:b/>
                <w:szCs w:val="22"/>
              </w:rPr>
              <w:lastRenderedPageBreak/>
              <w:t>Web Services</w:t>
            </w:r>
          </w:p>
        </w:tc>
        <w:tc>
          <w:tcPr>
            <w:tcW w:w="4622" w:type="dxa"/>
          </w:tcPr>
          <w:p w14:paraId="1D160ECA" w14:textId="47BA940F" w:rsidR="00880AFC" w:rsidRPr="00354204" w:rsidRDefault="00354204" w:rsidP="002D438B">
            <w:pPr>
              <w:pStyle w:val="CERnon-indent"/>
              <w:jc w:val="both"/>
              <w:rPr>
                <w:szCs w:val="22"/>
              </w:rPr>
            </w:pPr>
            <w:r>
              <w:rPr>
                <w:rFonts w:cs="Arial"/>
                <w:color w:val="auto"/>
                <w:lang w:eastAsia="ja-JP"/>
              </w:rPr>
              <w:t>m</w:t>
            </w:r>
            <w:r w:rsidRPr="008B7F53">
              <w:rPr>
                <w:rFonts w:cs="Arial"/>
                <w:color w:val="auto"/>
                <w:lang w:eastAsia="ja-JP"/>
              </w:rPr>
              <w:t>eans the a</w:t>
            </w:r>
            <w:r w:rsidRPr="008B7F53">
              <w:rPr>
                <w:color w:val="auto"/>
                <w:szCs w:val="22"/>
              </w:rPr>
              <w:t>utomated communication consisting of an XML-based programmatic interface</w:t>
            </w:r>
            <w:r>
              <w:rPr>
                <w:color w:val="auto"/>
                <w:szCs w:val="22"/>
              </w:rPr>
              <w:t>.</w:t>
            </w:r>
          </w:p>
        </w:tc>
      </w:tr>
    </w:tbl>
    <w:p w14:paraId="1D160ED6" w14:textId="0B99A34A" w:rsidR="00357EA4" w:rsidRDefault="00357EA4" w:rsidP="00354204">
      <w:pPr>
        <w:pStyle w:val="CERnon-indent"/>
        <w:rPr>
          <w:szCs w:val="22"/>
        </w:rPr>
      </w:pPr>
    </w:p>
    <w:p w14:paraId="2019F200" w14:textId="77777777" w:rsidR="00357EA4" w:rsidRDefault="00357EA4">
      <w:pPr>
        <w:rPr>
          <w:color w:val="000000"/>
          <w:szCs w:val="22"/>
        </w:rPr>
      </w:pPr>
      <w:r>
        <w:rPr>
          <w:szCs w:val="22"/>
        </w:rPr>
        <w:br w:type="page"/>
      </w:r>
    </w:p>
    <w:p w14:paraId="1E65B29C" w14:textId="77777777" w:rsidR="00357EA4" w:rsidRPr="00D81746" w:rsidRDefault="00357EA4" w:rsidP="00357EA4">
      <w:pPr>
        <w:pStyle w:val="CERNUMAPPENDXHD1"/>
        <w:tabs>
          <w:tab w:val="clear" w:pos="709"/>
          <w:tab w:val="num" w:pos="1418"/>
        </w:tabs>
        <w:ind w:left="567" w:hanging="567"/>
        <w:rPr>
          <w:lang w:val="en-IE"/>
        </w:rPr>
      </w:pPr>
      <w:bookmarkStart w:id="175" w:name="_Toc466477556"/>
      <w:bookmarkStart w:id="176" w:name="_Toc469930114"/>
      <w:bookmarkStart w:id="177" w:name="_Toc471305336"/>
      <w:bookmarkStart w:id="178" w:name="_Toc471307548"/>
      <w:bookmarkStart w:id="179" w:name="_Toc471978446"/>
      <w:bookmarkStart w:id="180" w:name="_Toc483915969"/>
      <w:r w:rsidRPr="00D81746">
        <w:rPr>
          <w:lang w:val="en-IE"/>
        </w:rPr>
        <w:lastRenderedPageBreak/>
        <w:t>Authorisation Categories</w:t>
      </w:r>
      <w:bookmarkEnd w:id="175"/>
      <w:bookmarkEnd w:id="176"/>
      <w:bookmarkEnd w:id="177"/>
      <w:bookmarkEnd w:id="178"/>
      <w:bookmarkEnd w:id="179"/>
      <w:bookmarkEnd w:id="180"/>
    </w:p>
    <w:p w14:paraId="3E81BE86" w14:textId="77777777" w:rsidR="00357EA4" w:rsidRDefault="00357EA4" w:rsidP="00357EA4">
      <w:pPr>
        <w:pStyle w:val="CERnon-indent"/>
        <w:rPr>
          <w:lang w:val="en-IE"/>
        </w:rPr>
      </w:pPr>
    </w:p>
    <w:p w14:paraId="1276E8D5" w14:textId="77777777" w:rsidR="00357EA4" w:rsidRPr="00F671D7" w:rsidRDefault="00357EA4" w:rsidP="00357EA4">
      <w:pPr>
        <w:pStyle w:val="CERnon-indent"/>
        <w:rPr>
          <w:b/>
          <w:bCs/>
          <w:u w:val="single"/>
        </w:rPr>
      </w:pPr>
      <w:r>
        <w:rPr>
          <w:b/>
          <w:bCs/>
          <w:u w:val="single"/>
        </w:rPr>
        <w:t>Authorised Categories A</w:t>
      </w:r>
    </w:p>
    <w:tbl>
      <w:tblPr>
        <w:tblW w:w="0" w:type="auto"/>
        <w:tblCellMar>
          <w:left w:w="0" w:type="dxa"/>
          <w:right w:w="0" w:type="dxa"/>
        </w:tblCellMar>
        <w:tblLook w:val="04A0" w:firstRow="1" w:lastRow="0" w:firstColumn="1" w:lastColumn="0" w:noHBand="0" w:noVBand="1"/>
      </w:tblPr>
      <w:tblGrid>
        <w:gridCol w:w="1309"/>
        <w:gridCol w:w="5638"/>
        <w:gridCol w:w="2080"/>
      </w:tblGrid>
      <w:tr w:rsidR="00357EA4" w:rsidRPr="00F671D7" w14:paraId="50F314A9" w14:textId="77777777" w:rsidTr="00357EA4">
        <w:tc>
          <w:tcPr>
            <w:tcW w:w="1315" w:type="dxa"/>
            <w:tcBorders>
              <w:top w:val="single" w:sz="8" w:space="0" w:color="auto"/>
              <w:left w:val="nil"/>
              <w:bottom w:val="single" w:sz="8" w:space="0" w:color="auto"/>
              <w:right w:val="nil"/>
            </w:tcBorders>
            <w:shd w:val="clear" w:color="auto" w:fill="F2F2F2" w:themeFill="background1" w:themeFillShade="F2"/>
            <w:tcMar>
              <w:top w:w="0" w:type="dxa"/>
              <w:left w:w="108" w:type="dxa"/>
              <w:bottom w:w="0" w:type="dxa"/>
              <w:right w:w="108" w:type="dxa"/>
            </w:tcMar>
            <w:hideMark/>
          </w:tcPr>
          <w:p w14:paraId="76CEF829" w14:textId="77777777" w:rsidR="00357EA4" w:rsidRPr="00F671D7" w:rsidRDefault="00357EA4" w:rsidP="00357EA4">
            <w:pPr>
              <w:pStyle w:val="ProcedureBody1"/>
              <w:spacing w:before="120" w:after="120"/>
              <w:rPr>
                <w:rFonts w:ascii="Arial" w:hAnsi="Arial" w:cs="Arial"/>
                <w:b/>
                <w:bCs/>
                <w:sz w:val="22"/>
                <w:szCs w:val="22"/>
              </w:rPr>
            </w:pPr>
            <w:r w:rsidRPr="00F671D7">
              <w:rPr>
                <w:rFonts w:ascii="Arial" w:hAnsi="Arial" w:cs="Arial"/>
                <w:b/>
                <w:bCs/>
                <w:sz w:val="22"/>
                <w:szCs w:val="22"/>
              </w:rPr>
              <w:t>Category</w:t>
            </w:r>
          </w:p>
        </w:tc>
        <w:tc>
          <w:tcPr>
            <w:tcW w:w="5813" w:type="dxa"/>
            <w:tcBorders>
              <w:top w:val="single" w:sz="8" w:space="0" w:color="auto"/>
              <w:left w:val="nil"/>
              <w:bottom w:val="single" w:sz="8" w:space="0" w:color="auto"/>
              <w:right w:val="nil"/>
            </w:tcBorders>
            <w:shd w:val="clear" w:color="auto" w:fill="F2F2F2" w:themeFill="background1" w:themeFillShade="F2"/>
            <w:tcMar>
              <w:top w:w="0" w:type="dxa"/>
              <w:left w:w="108" w:type="dxa"/>
              <w:bottom w:w="0" w:type="dxa"/>
              <w:right w:w="108" w:type="dxa"/>
            </w:tcMar>
            <w:hideMark/>
          </w:tcPr>
          <w:p w14:paraId="7D13335A" w14:textId="77777777" w:rsidR="00357EA4" w:rsidRPr="00F671D7" w:rsidRDefault="00357EA4" w:rsidP="00357EA4">
            <w:pPr>
              <w:pStyle w:val="ProcedureBody1"/>
              <w:spacing w:before="120" w:after="120"/>
              <w:rPr>
                <w:rFonts w:ascii="Arial" w:hAnsi="Arial" w:cs="Arial"/>
                <w:b/>
                <w:bCs/>
                <w:sz w:val="22"/>
                <w:szCs w:val="22"/>
              </w:rPr>
            </w:pPr>
            <w:r w:rsidRPr="00F671D7">
              <w:rPr>
                <w:rFonts w:ascii="Arial" w:hAnsi="Arial" w:cs="Arial"/>
                <w:b/>
                <w:bCs/>
                <w:sz w:val="22"/>
                <w:szCs w:val="22"/>
              </w:rPr>
              <w:t>Description</w:t>
            </w:r>
          </w:p>
        </w:tc>
        <w:tc>
          <w:tcPr>
            <w:tcW w:w="2115" w:type="dxa"/>
            <w:tcBorders>
              <w:top w:val="single" w:sz="8" w:space="0" w:color="auto"/>
              <w:left w:val="nil"/>
              <w:bottom w:val="single" w:sz="8" w:space="0" w:color="auto"/>
              <w:right w:val="nil"/>
            </w:tcBorders>
            <w:shd w:val="clear" w:color="auto" w:fill="F2F2F2" w:themeFill="background1" w:themeFillShade="F2"/>
            <w:tcMar>
              <w:top w:w="0" w:type="dxa"/>
              <w:left w:w="108" w:type="dxa"/>
              <w:bottom w:w="0" w:type="dxa"/>
              <w:right w:w="108" w:type="dxa"/>
            </w:tcMar>
            <w:hideMark/>
          </w:tcPr>
          <w:p w14:paraId="64A60AA4" w14:textId="77777777" w:rsidR="00357EA4" w:rsidRPr="00F671D7" w:rsidRDefault="00357EA4" w:rsidP="00357EA4">
            <w:pPr>
              <w:pStyle w:val="ProcedureBody1"/>
              <w:spacing w:before="120" w:after="120"/>
              <w:rPr>
                <w:rFonts w:ascii="Arial" w:hAnsi="Arial" w:cs="Arial"/>
                <w:b/>
                <w:bCs/>
                <w:sz w:val="22"/>
                <w:szCs w:val="22"/>
              </w:rPr>
            </w:pPr>
            <w:r w:rsidRPr="00F671D7">
              <w:rPr>
                <w:rFonts w:ascii="Arial" w:hAnsi="Arial" w:cs="Arial"/>
                <w:b/>
                <w:bCs/>
                <w:sz w:val="22"/>
                <w:szCs w:val="22"/>
              </w:rPr>
              <w:t>Agreed Procedure</w:t>
            </w:r>
          </w:p>
        </w:tc>
      </w:tr>
      <w:tr w:rsidR="00357EA4" w:rsidRPr="00F671D7" w14:paraId="3F641A97" w14:textId="77777777" w:rsidTr="00357EA4">
        <w:tc>
          <w:tcPr>
            <w:tcW w:w="1315" w:type="dxa"/>
            <w:tcBorders>
              <w:top w:val="nil"/>
              <w:left w:val="nil"/>
              <w:bottom w:val="single" w:sz="8" w:space="0" w:color="auto"/>
              <w:right w:val="nil"/>
            </w:tcBorders>
            <w:tcMar>
              <w:top w:w="0" w:type="dxa"/>
              <w:left w:w="108" w:type="dxa"/>
              <w:bottom w:w="0" w:type="dxa"/>
              <w:right w:w="108" w:type="dxa"/>
            </w:tcMar>
            <w:hideMark/>
          </w:tcPr>
          <w:p w14:paraId="186C847E" w14:textId="77777777" w:rsidR="00357EA4" w:rsidRPr="00F671D7" w:rsidRDefault="00357EA4" w:rsidP="00357EA4">
            <w:pPr>
              <w:pStyle w:val="ProcedureBody1"/>
              <w:ind w:left="360" w:hanging="360"/>
              <w:rPr>
                <w:rFonts w:ascii="Arial" w:hAnsi="Arial" w:cs="Arial"/>
                <w:sz w:val="22"/>
                <w:szCs w:val="22"/>
              </w:rPr>
            </w:pPr>
            <w:r>
              <w:rPr>
                <w:rFonts w:ascii="Arial" w:hAnsi="Arial" w:cs="Arial"/>
                <w:sz w:val="22"/>
                <w:szCs w:val="22"/>
              </w:rPr>
              <w:t>A</w:t>
            </w:r>
          </w:p>
        </w:tc>
        <w:tc>
          <w:tcPr>
            <w:tcW w:w="5813" w:type="dxa"/>
            <w:tcBorders>
              <w:top w:val="nil"/>
              <w:left w:val="nil"/>
              <w:bottom w:val="single" w:sz="8" w:space="0" w:color="auto"/>
              <w:right w:val="nil"/>
            </w:tcBorders>
            <w:tcMar>
              <w:top w:w="0" w:type="dxa"/>
              <w:left w:w="108" w:type="dxa"/>
              <w:bottom w:w="0" w:type="dxa"/>
              <w:right w:w="108" w:type="dxa"/>
            </w:tcMar>
            <w:hideMark/>
          </w:tcPr>
          <w:p w14:paraId="16239B3C" w14:textId="77777777" w:rsidR="00357EA4" w:rsidRPr="00F671D7" w:rsidRDefault="00357EA4" w:rsidP="00357EA4">
            <w:pPr>
              <w:pStyle w:val="ProcedureBody1"/>
              <w:rPr>
                <w:rFonts w:ascii="Arial" w:eastAsiaTheme="minorHAnsi" w:hAnsi="Arial" w:cs="Arial"/>
                <w:sz w:val="22"/>
                <w:szCs w:val="22"/>
              </w:rPr>
            </w:pPr>
            <w:r w:rsidRPr="00F671D7">
              <w:rPr>
                <w:rFonts w:ascii="Arial" w:hAnsi="Arial" w:cs="Arial"/>
                <w:sz w:val="22"/>
                <w:szCs w:val="22"/>
              </w:rPr>
              <w:t xml:space="preserve">Declare Limited Communication Failure </w:t>
            </w:r>
          </w:p>
          <w:p w14:paraId="6F070EE2" w14:textId="386D42C2" w:rsidR="00357EA4" w:rsidRPr="00F671D7" w:rsidRDefault="006750C9" w:rsidP="00357EA4">
            <w:pPr>
              <w:pStyle w:val="ProcedureBody1"/>
              <w:rPr>
                <w:rFonts w:ascii="Arial" w:hAnsi="Arial" w:cs="Arial"/>
                <w:sz w:val="22"/>
                <w:szCs w:val="22"/>
              </w:rPr>
            </w:pPr>
            <w:r>
              <w:rPr>
                <w:rFonts w:ascii="Arial" w:hAnsi="Arial" w:cs="Arial"/>
                <w:sz w:val="22"/>
                <w:szCs w:val="22"/>
              </w:rPr>
              <w:t>r</w:t>
            </w:r>
            <w:r w:rsidR="00357EA4" w:rsidRPr="00F671D7">
              <w:rPr>
                <w:rFonts w:ascii="Arial" w:hAnsi="Arial" w:cs="Arial"/>
                <w:sz w:val="22"/>
                <w:szCs w:val="22"/>
              </w:rPr>
              <w:t>equest</w:t>
            </w:r>
          </w:p>
        </w:tc>
        <w:tc>
          <w:tcPr>
            <w:tcW w:w="2115" w:type="dxa"/>
            <w:tcBorders>
              <w:top w:val="nil"/>
              <w:left w:val="nil"/>
              <w:bottom w:val="single" w:sz="8" w:space="0" w:color="auto"/>
              <w:right w:val="nil"/>
            </w:tcBorders>
            <w:tcMar>
              <w:top w:w="0" w:type="dxa"/>
              <w:left w:w="108" w:type="dxa"/>
              <w:bottom w:w="0" w:type="dxa"/>
              <w:right w:w="108" w:type="dxa"/>
            </w:tcMar>
            <w:hideMark/>
          </w:tcPr>
          <w:p w14:paraId="7CD2D5E1" w14:textId="6620248A" w:rsidR="00357EA4" w:rsidRPr="00F671D7" w:rsidRDefault="00357EA4" w:rsidP="00357EA4">
            <w:pPr>
              <w:pStyle w:val="ProcedureBody1"/>
              <w:rPr>
                <w:rFonts w:ascii="Arial" w:hAnsi="Arial" w:cs="Arial"/>
                <w:sz w:val="22"/>
                <w:szCs w:val="22"/>
              </w:rPr>
            </w:pPr>
            <w:r>
              <w:rPr>
                <w:rFonts w:ascii="Arial" w:hAnsi="Arial" w:cs="Arial"/>
                <w:sz w:val="22"/>
                <w:szCs w:val="22"/>
              </w:rPr>
              <w:t>A</w:t>
            </w:r>
            <w:r w:rsidR="00CE25BE">
              <w:rPr>
                <w:rFonts w:ascii="Arial" w:hAnsi="Arial" w:cs="Arial"/>
                <w:sz w:val="22"/>
                <w:szCs w:val="22"/>
              </w:rPr>
              <w:t xml:space="preserve">greed </w:t>
            </w:r>
            <w:r>
              <w:rPr>
                <w:rFonts w:ascii="Arial" w:hAnsi="Arial" w:cs="Arial"/>
                <w:sz w:val="22"/>
                <w:szCs w:val="22"/>
              </w:rPr>
              <w:t>P</w:t>
            </w:r>
            <w:r w:rsidR="00CE25BE">
              <w:rPr>
                <w:rFonts w:ascii="Arial" w:hAnsi="Arial" w:cs="Arial"/>
                <w:sz w:val="22"/>
                <w:szCs w:val="22"/>
              </w:rPr>
              <w:t xml:space="preserve">rocedure </w:t>
            </w:r>
            <w:r>
              <w:rPr>
                <w:rFonts w:ascii="Arial" w:hAnsi="Arial" w:cs="Arial"/>
                <w:sz w:val="22"/>
                <w:szCs w:val="22"/>
              </w:rPr>
              <w:t xml:space="preserve">5, </w:t>
            </w:r>
            <w:r w:rsidR="00CE25BE">
              <w:rPr>
                <w:rFonts w:ascii="Arial" w:hAnsi="Arial" w:cs="Arial"/>
                <w:sz w:val="22"/>
                <w:szCs w:val="22"/>
              </w:rPr>
              <w:t xml:space="preserve">Agreed Procedure </w:t>
            </w:r>
            <w:r w:rsidR="006750C9">
              <w:rPr>
                <w:rFonts w:ascii="Arial" w:hAnsi="Arial" w:cs="Arial"/>
                <w:sz w:val="22"/>
                <w:szCs w:val="22"/>
              </w:rPr>
              <w:t>6</w:t>
            </w:r>
          </w:p>
        </w:tc>
      </w:tr>
    </w:tbl>
    <w:p w14:paraId="7E5CE473" w14:textId="77777777" w:rsidR="00357EA4" w:rsidRPr="00F671D7" w:rsidRDefault="00357EA4" w:rsidP="00357EA4">
      <w:pPr>
        <w:pStyle w:val="CERnon-indent"/>
        <w:rPr>
          <w:rFonts w:eastAsiaTheme="minorHAnsi"/>
          <w:color w:val="auto"/>
          <w:szCs w:val="22"/>
        </w:rPr>
      </w:pPr>
    </w:p>
    <w:p w14:paraId="4CB50890" w14:textId="77777777" w:rsidR="00357EA4" w:rsidRPr="00F671D7" w:rsidRDefault="00357EA4" w:rsidP="00357EA4">
      <w:pPr>
        <w:pStyle w:val="CERnon-indent"/>
        <w:rPr>
          <w:b/>
          <w:bCs/>
          <w:color w:val="auto"/>
          <w:sz w:val="20"/>
          <w:u w:val="single"/>
        </w:rPr>
      </w:pPr>
      <w:r w:rsidRPr="00F671D7">
        <w:rPr>
          <w:b/>
          <w:bCs/>
          <w:color w:val="auto"/>
          <w:u w:val="single"/>
        </w:rPr>
        <w:t>Authorised Categories B</w:t>
      </w:r>
    </w:p>
    <w:p w14:paraId="58164EA8" w14:textId="03B2A042" w:rsidR="00357EA4" w:rsidRPr="00F671D7" w:rsidRDefault="00357EA4" w:rsidP="00357EA4">
      <w:pPr>
        <w:pStyle w:val="Body1"/>
        <w:spacing w:before="120" w:after="120"/>
        <w:jc w:val="both"/>
        <w:rPr>
          <w:rFonts w:ascii="Arial" w:hAnsi="Arial" w:cs="Arial"/>
        </w:rPr>
      </w:pPr>
      <w:r w:rsidRPr="00F671D7">
        <w:rPr>
          <w:rFonts w:ascii="Arial" w:hAnsi="Arial" w:cs="Arial"/>
        </w:rPr>
        <w:t xml:space="preserve">The following Authorised Categories list is not covered under the User Authorisations section of the </w:t>
      </w:r>
      <w:r>
        <w:rPr>
          <w:rFonts w:ascii="Arial" w:hAnsi="Arial" w:cs="Arial"/>
        </w:rPr>
        <w:t>Capacity</w:t>
      </w:r>
      <w:r w:rsidRPr="00F671D7">
        <w:rPr>
          <w:rFonts w:ascii="Arial" w:hAnsi="Arial" w:cs="Arial"/>
        </w:rPr>
        <w:t xml:space="preserve"> Market Interface. However, these processes ca</w:t>
      </w:r>
      <w:r w:rsidR="00CE25BE">
        <w:rPr>
          <w:rFonts w:ascii="Arial" w:hAnsi="Arial" w:cs="Arial"/>
        </w:rPr>
        <w:t>n be activated by Users that have</w:t>
      </w:r>
      <w:r w:rsidRPr="00F671D7">
        <w:rPr>
          <w:rFonts w:ascii="Arial" w:hAnsi="Arial" w:cs="Arial"/>
        </w:rPr>
        <w:t xml:space="preserve"> sufficient access privileges to normally perform these tasks via the </w:t>
      </w:r>
      <w:r>
        <w:rPr>
          <w:rFonts w:ascii="Arial" w:hAnsi="Arial" w:cs="Arial"/>
        </w:rPr>
        <w:t>Capacity</w:t>
      </w:r>
      <w:r w:rsidRPr="00F671D7">
        <w:rPr>
          <w:rFonts w:ascii="Arial" w:hAnsi="Arial" w:cs="Arial"/>
        </w:rPr>
        <w:t xml:space="preserve"> Market Interface, but due to a Limited Communications Failure are unable to do so.</w:t>
      </w:r>
    </w:p>
    <w:p w14:paraId="6AD474C5" w14:textId="77777777" w:rsidR="00357EA4" w:rsidRPr="00F671D7" w:rsidRDefault="00357EA4" w:rsidP="00357EA4">
      <w:pPr>
        <w:pStyle w:val="Body1"/>
        <w:spacing w:before="120" w:after="120"/>
        <w:jc w:val="both"/>
        <w:rPr>
          <w:rFonts w:ascii="Arial" w:hAnsi="Arial" w:cs="Arial"/>
        </w:rPr>
      </w:pPr>
    </w:p>
    <w:tbl>
      <w:tblPr>
        <w:tblW w:w="0" w:type="auto"/>
        <w:tblCellMar>
          <w:left w:w="0" w:type="dxa"/>
          <w:right w:w="0" w:type="dxa"/>
        </w:tblCellMar>
        <w:tblLook w:val="04A0" w:firstRow="1" w:lastRow="0" w:firstColumn="1" w:lastColumn="0" w:noHBand="0" w:noVBand="1"/>
      </w:tblPr>
      <w:tblGrid>
        <w:gridCol w:w="1277"/>
        <w:gridCol w:w="3924"/>
        <w:gridCol w:w="2014"/>
        <w:gridCol w:w="1812"/>
      </w:tblGrid>
      <w:tr w:rsidR="00357EA4" w:rsidRPr="00F671D7" w14:paraId="1FBBCCB4" w14:textId="77777777" w:rsidTr="00357EA4">
        <w:tc>
          <w:tcPr>
            <w:tcW w:w="1284" w:type="dxa"/>
            <w:tcBorders>
              <w:top w:val="single" w:sz="8" w:space="0" w:color="auto"/>
              <w:left w:val="nil"/>
              <w:bottom w:val="single" w:sz="8" w:space="0" w:color="auto"/>
              <w:right w:val="nil"/>
            </w:tcBorders>
            <w:shd w:val="clear" w:color="auto" w:fill="F2F2F2" w:themeFill="background1" w:themeFillShade="F2"/>
            <w:tcMar>
              <w:top w:w="0" w:type="dxa"/>
              <w:left w:w="108" w:type="dxa"/>
              <w:bottom w:w="0" w:type="dxa"/>
              <w:right w:w="108" w:type="dxa"/>
            </w:tcMar>
            <w:hideMark/>
          </w:tcPr>
          <w:p w14:paraId="73909F6D" w14:textId="77777777" w:rsidR="00357EA4" w:rsidRPr="00F671D7" w:rsidRDefault="00357EA4" w:rsidP="00357EA4">
            <w:pPr>
              <w:pStyle w:val="ProcedureBody1"/>
              <w:spacing w:before="120" w:after="120"/>
              <w:rPr>
                <w:rFonts w:ascii="Arial" w:hAnsi="Arial" w:cs="Arial"/>
                <w:b/>
                <w:bCs/>
                <w:sz w:val="22"/>
                <w:szCs w:val="22"/>
              </w:rPr>
            </w:pPr>
            <w:r w:rsidRPr="00F671D7">
              <w:rPr>
                <w:rFonts w:ascii="Arial" w:hAnsi="Arial" w:cs="Arial"/>
                <w:b/>
                <w:bCs/>
                <w:sz w:val="22"/>
                <w:szCs w:val="22"/>
              </w:rPr>
              <w:t>Category</w:t>
            </w:r>
          </w:p>
        </w:tc>
        <w:tc>
          <w:tcPr>
            <w:tcW w:w="4073" w:type="dxa"/>
            <w:tcBorders>
              <w:top w:val="single" w:sz="8" w:space="0" w:color="auto"/>
              <w:left w:val="nil"/>
              <w:bottom w:val="single" w:sz="8" w:space="0" w:color="auto"/>
              <w:right w:val="nil"/>
            </w:tcBorders>
            <w:shd w:val="clear" w:color="auto" w:fill="F2F2F2" w:themeFill="background1" w:themeFillShade="F2"/>
            <w:tcMar>
              <w:top w:w="0" w:type="dxa"/>
              <w:left w:w="108" w:type="dxa"/>
              <w:bottom w:w="0" w:type="dxa"/>
              <w:right w:w="108" w:type="dxa"/>
            </w:tcMar>
            <w:hideMark/>
          </w:tcPr>
          <w:p w14:paraId="0E410E2A" w14:textId="77777777" w:rsidR="00357EA4" w:rsidRPr="00F671D7" w:rsidRDefault="00357EA4" w:rsidP="00357EA4">
            <w:pPr>
              <w:pStyle w:val="ProcedureBody1"/>
              <w:spacing w:before="120" w:after="120"/>
              <w:rPr>
                <w:rFonts w:ascii="Arial" w:hAnsi="Arial" w:cs="Arial"/>
                <w:b/>
                <w:bCs/>
                <w:sz w:val="22"/>
                <w:szCs w:val="22"/>
              </w:rPr>
            </w:pPr>
            <w:r w:rsidRPr="00F671D7">
              <w:rPr>
                <w:rFonts w:ascii="Arial" w:hAnsi="Arial" w:cs="Arial"/>
                <w:b/>
                <w:bCs/>
                <w:sz w:val="22"/>
                <w:szCs w:val="22"/>
              </w:rPr>
              <w:t>Description</w:t>
            </w:r>
          </w:p>
        </w:tc>
        <w:tc>
          <w:tcPr>
            <w:tcW w:w="2060" w:type="dxa"/>
            <w:tcBorders>
              <w:top w:val="single" w:sz="8" w:space="0" w:color="auto"/>
              <w:left w:val="nil"/>
              <w:bottom w:val="single" w:sz="8" w:space="0" w:color="auto"/>
              <w:right w:val="nil"/>
            </w:tcBorders>
            <w:shd w:val="clear" w:color="auto" w:fill="F2F2F2" w:themeFill="background1" w:themeFillShade="F2"/>
            <w:tcMar>
              <w:top w:w="0" w:type="dxa"/>
              <w:left w:w="108" w:type="dxa"/>
              <w:bottom w:w="0" w:type="dxa"/>
              <w:right w:w="108" w:type="dxa"/>
            </w:tcMar>
            <w:hideMark/>
          </w:tcPr>
          <w:p w14:paraId="70C91495" w14:textId="77777777" w:rsidR="00357EA4" w:rsidRPr="00F671D7" w:rsidRDefault="00357EA4" w:rsidP="00357EA4">
            <w:pPr>
              <w:pStyle w:val="ProcedureBody1"/>
              <w:spacing w:before="120" w:after="120"/>
              <w:rPr>
                <w:rFonts w:ascii="Arial" w:hAnsi="Arial" w:cs="Arial"/>
                <w:b/>
                <w:bCs/>
                <w:sz w:val="22"/>
                <w:szCs w:val="22"/>
              </w:rPr>
            </w:pPr>
            <w:r w:rsidRPr="00F671D7">
              <w:rPr>
                <w:rFonts w:ascii="Arial" w:hAnsi="Arial" w:cs="Arial"/>
                <w:b/>
                <w:bCs/>
                <w:sz w:val="22"/>
                <w:szCs w:val="22"/>
              </w:rPr>
              <w:t>Agreed Procedure</w:t>
            </w:r>
          </w:p>
        </w:tc>
        <w:tc>
          <w:tcPr>
            <w:tcW w:w="1826" w:type="dxa"/>
            <w:tcBorders>
              <w:top w:val="single" w:sz="8" w:space="0" w:color="auto"/>
              <w:left w:val="nil"/>
              <w:bottom w:val="single" w:sz="8" w:space="0" w:color="auto"/>
              <w:right w:val="nil"/>
            </w:tcBorders>
            <w:shd w:val="clear" w:color="auto" w:fill="F2F2F2" w:themeFill="background1" w:themeFillShade="F2"/>
            <w:tcMar>
              <w:top w:w="0" w:type="dxa"/>
              <w:left w:w="108" w:type="dxa"/>
              <w:bottom w:w="0" w:type="dxa"/>
              <w:right w:w="108" w:type="dxa"/>
            </w:tcMar>
            <w:hideMark/>
          </w:tcPr>
          <w:p w14:paraId="6D27823A" w14:textId="77777777" w:rsidR="00357EA4" w:rsidRPr="00F671D7" w:rsidRDefault="00357EA4" w:rsidP="00357EA4">
            <w:pPr>
              <w:pStyle w:val="ProcedureBody1"/>
              <w:spacing w:before="120" w:after="120"/>
              <w:rPr>
                <w:rFonts w:ascii="Arial" w:hAnsi="Arial" w:cs="Arial"/>
                <w:b/>
                <w:bCs/>
                <w:sz w:val="22"/>
                <w:szCs w:val="22"/>
              </w:rPr>
            </w:pPr>
            <w:r w:rsidRPr="00F671D7">
              <w:rPr>
                <w:rFonts w:ascii="Arial" w:hAnsi="Arial" w:cs="Arial"/>
                <w:b/>
                <w:bCs/>
                <w:sz w:val="22"/>
                <w:szCs w:val="22"/>
              </w:rPr>
              <w:t>Authorised Person</w:t>
            </w:r>
          </w:p>
        </w:tc>
      </w:tr>
      <w:tr w:rsidR="00357EA4" w:rsidRPr="00F671D7" w14:paraId="15C8DAA6" w14:textId="77777777" w:rsidTr="00357EA4">
        <w:tc>
          <w:tcPr>
            <w:tcW w:w="1284" w:type="dxa"/>
            <w:tcBorders>
              <w:top w:val="nil"/>
              <w:left w:val="nil"/>
              <w:bottom w:val="single" w:sz="8" w:space="0" w:color="auto"/>
              <w:right w:val="nil"/>
            </w:tcBorders>
            <w:tcMar>
              <w:top w:w="0" w:type="dxa"/>
              <w:left w:w="108" w:type="dxa"/>
              <w:bottom w:w="0" w:type="dxa"/>
              <w:right w:w="108" w:type="dxa"/>
            </w:tcMar>
            <w:hideMark/>
          </w:tcPr>
          <w:p w14:paraId="02A8E2F2" w14:textId="77777777" w:rsidR="00357EA4" w:rsidRPr="00F671D7" w:rsidRDefault="00357EA4" w:rsidP="00357EA4">
            <w:pPr>
              <w:pStyle w:val="ProcedureBody1"/>
              <w:ind w:left="360" w:hanging="360"/>
              <w:rPr>
                <w:rFonts w:ascii="Arial" w:hAnsi="Arial" w:cs="Arial"/>
                <w:sz w:val="22"/>
                <w:szCs w:val="22"/>
              </w:rPr>
            </w:pPr>
            <w:r w:rsidRPr="00F671D7">
              <w:rPr>
                <w:rFonts w:ascii="Arial" w:hAnsi="Arial" w:cs="Arial"/>
                <w:sz w:val="22"/>
                <w:szCs w:val="22"/>
              </w:rPr>
              <w:t>1</w:t>
            </w:r>
          </w:p>
        </w:tc>
        <w:tc>
          <w:tcPr>
            <w:tcW w:w="4073" w:type="dxa"/>
            <w:tcBorders>
              <w:top w:val="nil"/>
              <w:left w:val="nil"/>
              <w:bottom w:val="single" w:sz="8" w:space="0" w:color="auto"/>
              <w:right w:val="nil"/>
            </w:tcBorders>
            <w:tcMar>
              <w:top w:w="0" w:type="dxa"/>
              <w:left w:w="108" w:type="dxa"/>
              <w:bottom w:w="0" w:type="dxa"/>
              <w:right w:w="108" w:type="dxa"/>
            </w:tcMar>
            <w:hideMark/>
          </w:tcPr>
          <w:p w14:paraId="24171151" w14:textId="77777777" w:rsidR="00357EA4" w:rsidRPr="00F671D7" w:rsidRDefault="00357EA4" w:rsidP="00357EA4">
            <w:pPr>
              <w:pStyle w:val="ProcedureBody1"/>
              <w:rPr>
                <w:rFonts w:ascii="Arial" w:hAnsi="Arial" w:cs="Arial"/>
                <w:sz w:val="22"/>
                <w:szCs w:val="22"/>
              </w:rPr>
            </w:pPr>
            <w:r w:rsidRPr="00F671D7">
              <w:rPr>
                <w:rFonts w:ascii="Arial" w:hAnsi="Arial" w:cs="Arial"/>
                <w:sz w:val="22"/>
                <w:szCs w:val="22"/>
              </w:rPr>
              <w:t>Submit/Modify Unit Registration and/or Interconnector Data</w:t>
            </w:r>
          </w:p>
        </w:tc>
        <w:tc>
          <w:tcPr>
            <w:tcW w:w="2060" w:type="dxa"/>
            <w:tcBorders>
              <w:top w:val="nil"/>
              <w:left w:val="nil"/>
              <w:bottom w:val="single" w:sz="8" w:space="0" w:color="auto"/>
              <w:right w:val="nil"/>
            </w:tcBorders>
            <w:tcMar>
              <w:top w:w="0" w:type="dxa"/>
              <w:left w:w="108" w:type="dxa"/>
              <w:bottom w:w="0" w:type="dxa"/>
              <w:right w:w="108" w:type="dxa"/>
            </w:tcMar>
            <w:hideMark/>
          </w:tcPr>
          <w:p w14:paraId="24001B22" w14:textId="37AA6093" w:rsidR="00357EA4" w:rsidRPr="00F671D7" w:rsidRDefault="00CE25BE" w:rsidP="00357EA4">
            <w:pPr>
              <w:pStyle w:val="ProcedureBody1"/>
              <w:rPr>
                <w:rFonts w:ascii="Arial" w:hAnsi="Arial" w:cs="Arial"/>
                <w:sz w:val="22"/>
                <w:szCs w:val="22"/>
              </w:rPr>
            </w:pPr>
            <w:r>
              <w:rPr>
                <w:rFonts w:ascii="Arial" w:hAnsi="Arial" w:cs="Arial"/>
                <w:sz w:val="22"/>
                <w:szCs w:val="22"/>
              </w:rPr>
              <w:t xml:space="preserve">Agreed Procedure </w:t>
            </w:r>
            <w:r w:rsidR="00357EA4" w:rsidRPr="00F671D7">
              <w:rPr>
                <w:rFonts w:ascii="Arial" w:hAnsi="Arial" w:cs="Arial"/>
                <w:sz w:val="22"/>
                <w:szCs w:val="22"/>
              </w:rPr>
              <w:t>1</w:t>
            </w:r>
          </w:p>
        </w:tc>
        <w:tc>
          <w:tcPr>
            <w:tcW w:w="1826" w:type="dxa"/>
            <w:tcBorders>
              <w:top w:val="nil"/>
              <w:left w:val="nil"/>
              <w:bottom w:val="single" w:sz="8" w:space="0" w:color="auto"/>
              <w:right w:val="nil"/>
            </w:tcBorders>
            <w:tcMar>
              <w:top w:w="0" w:type="dxa"/>
              <w:left w:w="108" w:type="dxa"/>
              <w:bottom w:w="0" w:type="dxa"/>
              <w:right w:w="108" w:type="dxa"/>
            </w:tcMar>
            <w:hideMark/>
          </w:tcPr>
          <w:p w14:paraId="331DB581" w14:textId="77777777" w:rsidR="00357EA4" w:rsidRPr="00F671D7" w:rsidRDefault="00357EA4" w:rsidP="00357EA4">
            <w:pPr>
              <w:pStyle w:val="ProcedureBody1"/>
              <w:rPr>
                <w:rFonts w:ascii="Arial" w:hAnsi="Arial" w:cs="Arial"/>
                <w:sz w:val="22"/>
                <w:szCs w:val="22"/>
              </w:rPr>
            </w:pPr>
            <w:r w:rsidRPr="00F671D7">
              <w:rPr>
                <w:rFonts w:ascii="Arial" w:hAnsi="Arial" w:cs="Arial"/>
                <w:sz w:val="22"/>
                <w:szCs w:val="22"/>
              </w:rPr>
              <w:t>Registration User</w:t>
            </w:r>
          </w:p>
        </w:tc>
      </w:tr>
      <w:tr w:rsidR="00357EA4" w:rsidRPr="00F671D7" w14:paraId="40829DF0" w14:textId="77777777" w:rsidTr="00357EA4">
        <w:tc>
          <w:tcPr>
            <w:tcW w:w="1284" w:type="dxa"/>
            <w:tcBorders>
              <w:top w:val="nil"/>
              <w:left w:val="nil"/>
              <w:bottom w:val="single" w:sz="8" w:space="0" w:color="auto"/>
              <w:right w:val="nil"/>
            </w:tcBorders>
            <w:tcMar>
              <w:top w:w="0" w:type="dxa"/>
              <w:left w:w="108" w:type="dxa"/>
              <w:bottom w:w="0" w:type="dxa"/>
              <w:right w:w="108" w:type="dxa"/>
            </w:tcMar>
            <w:hideMark/>
          </w:tcPr>
          <w:p w14:paraId="5578E267" w14:textId="77777777" w:rsidR="00357EA4" w:rsidRPr="00F671D7" w:rsidRDefault="00357EA4" w:rsidP="00357EA4">
            <w:pPr>
              <w:pStyle w:val="ProcedureBody1"/>
              <w:ind w:left="360" w:hanging="360"/>
              <w:rPr>
                <w:rFonts w:ascii="Arial" w:hAnsi="Arial" w:cs="Arial"/>
                <w:sz w:val="22"/>
                <w:szCs w:val="22"/>
              </w:rPr>
            </w:pPr>
            <w:r w:rsidRPr="00F671D7">
              <w:rPr>
                <w:rFonts w:ascii="Arial" w:hAnsi="Arial" w:cs="Arial"/>
                <w:sz w:val="22"/>
                <w:szCs w:val="22"/>
              </w:rPr>
              <w:t>2</w:t>
            </w:r>
          </w:p>
        </w:tc>
        <w:tc>
          <w:tcPr>
            <w:tcW w:w="4073" w:type="dxa"/>
            <w:tcBorders>
              <w:top w:val="nil"/>
              <w:left w:val="nil"/>
              <w:bottom w:val="single" w:sz="8" w:space="0" w:color="auto"/>
              <w:right w:val="nil"/>
            </w:tcBorders>
            <w:tcMar>
              <w:top w:w="0" w:type="dxa"/>
              <w:left w:w="108" w:type="dxa"/>
              <w:bottom w:w="0" w:type="dxa"/>
              <w:right w:w="108" w:type="dxa"/>
            </w:tcMar>
            <w:hideMark/>
          </w:tcPr>
          <w:p w14:paraId="199269EE" w14:textId="77777777" w:rsidR="00357EA4" w:rsidRPr="006D6FC5" w:rsidRDefault="00357EA4" w:rsidP="00357EA4">
            <w:pPr>
              <w:pStyle w:val="ProcedureBody1"/>
              <w:rPr>
                <w:rFonts w:ascii="Arial" w:hAnsi="Arial" w:cs="Arial"/>
                <w:sz w:val="22"/>
                <w:szCs w:val="22"/>
              </w:rPr>
            </w:pPr>
            <w:r w:rsidRPr="006D6FC5">
              <w:rPr>
                <w:rFonts w:ascii="Arial" w:hAnsi="Arial" w:cs="Arial"/>
                <w:sz w:val="22"/>
                <w:szCs w:val="22"/>
              </w:rPr>
              <w:t>Request Capacity Auction Bid/Offer Data</w:t>
            </w:r>
          </w:p>
        </w:tc>
        <w:tc>
          <w:tcPr>
            <w:tcW w:w="2060" w:type="dxa"/>
            <w:tcBorders>
              <w:top w:val="nil"/>
              <w:left w:val="nil"/>
              <w:bottom w:val="single" w:sz="8" w:space="0" w:color="auto"/>
              <w:right w:val="nil"/>
            </w:tcBorders>
            <w:tcMar>
              <w:top w:w="0" w:type="dxa"/>
              <w:left w:w="108" w:type="dxa"/>
              <w:bottom w:w="0" w:type="dxa"/>
              <w:right w:w="108" w:type="dxa"/>
            </w:tcMar>
            <w:hideMark/>
          </w:tcPr>
          <w:p w14:paraId="20F68124" w14:textId="4331A929" w:rsidR="00357EA4" w:rsidRPr="006D6FC5" w:rsidRDefault="00CE25BE" w:rsidP="00357EA4">
            <w:pPr>
              <w:pStyle w:val="ProcedureBody1"/>
              <w:rPr>
                <w:rFonts w:ascii="Arial" w:hAnsi="Arial" w:cs="Arial"/>
                <w:sz w:val="22"/>
                <w:szCs w:val="22"/>
              </w:rPr>
            </w:pPr>
            <w:r>
              <w:rPr>
                <w:rFonts w:ascii="Arial" w:hAnsi="Arial" w:cs="Arial"/>
                <w:sz w:val="22"/>
                <w:szCs w:val="22"/>
              </w:rPr>
              <w:t xml:space="preserve">Agreed Procedure </w:t>
            </w:r>
            <w:r w:rsidR="006750C9">
              <w:rPr>
                <w:rFonts w:ascii="Arial" w:hAnsi="Arial" w:cs="Arial"/>
                <w:sz w:val="22"/>
                <w:szCs w:val="22"/>
              </w:rPr>
              <w:t>3</w:t>
            </w:r>
          </w:p>
        </w:tc>
        <w:tc>
          <w:tcPr>
            <w:tcW w:w="1826" w:type="dxa"/>
            <w:tcBorders>
              <w:top w:val="nil"/>
              <w:left w:val="nil"/>
              <w:bottom w:val="single" w:sz="8" w:space="0" w:color="auto"/>
              <w:right w:val="nil"/>
            </w:tcBorders>
            <w:tcMar>
              <w:top w:w="0" w:type="dxa"/>
              <w:left w:w="108" w:type="dxa"/>
              <w:bottom w:w="0" w:type="dxa"/>
              <w:right w:w="108" w:type="dxa"/>
            </w:tcMar>
            <w:hideMark/>
          </w:tcPr>
          <w:p w14:paraId="2BC505F7" w14:textId="45128E38" w:rsidR="00357EA4" w:rsidRPr="00F671D7" w:rsidRDefault="006750C9" w:rsidP="00357EA4">
            <w:pPr>
              <w:pStyle w:val="ProcedureBody1"/>
              <w:rPr>
                <w:rFonts w:ascii="Arial" w:hAnsi="Arial" w:cs="Arial"/>
                <w:sz w:val="22"/>
                <w:szCs w:val="22"/>
              </w:rPr>
            </w:pPr>
            <w:r>
              <w:rPr>
                <w:rFonts w:ascii="Arial" w:hAnsi="Arial" w:cs="Arial"/>
                <w:sz w:val="22"/>
                <w:szCs w:val="22"/>
              </w:rPr>
              <w:t>User with trading a</w:t>
            </w:r>
            <w:r w:rsidR="00357EA4" w:rsidRPr="00F671D7">
              <w:rPr>
                <w:rFonts w:ascii="Arial" w:hAnsi="Arial" w:cs="Arial"/>
                <w:sz w:val="22"/>
                <w:szCs w:val="22"/>
              </w:rPr>
              <w:t>ccess</w:t>
            </w:r>
          </w:p>
        </w:tc>
      </w:tr>
      <w:tr w:rsidR="00357EA4" w:rsidRPr="00F671D7" w14:paraId="6D620EB3" w14:textId="77777777" w:rsidTr="00357EA4">
        <w:tc>
          <w:tcPr>
            <w:tcW w:w="1284" w:type="dxa"/>
            <w:tcBorders>
              <w:top w:val="nil"/>
              <w:left w:val="nil"/>
              <w:bottom w:val="single" w:sz="8" w:space="0" w:color="auto"/>
              <w:right w:val="nil"/>
            </w:tcBorders>
            <w:tcMar>
              <w:top w:w="0" w:type="dxa"/>
              <w:left w:w="108" w:type="dxa"/>
              <w:bottom w:w="0" w:type="dxa"/>
              <w:right w:w="108" w:type="dxa"/>
            </w:tcMar>
            <w:hideMark/>
          </w:tcPr>
          <w:p w14:paraId="6DF1C56B" w14:textId="77777777" w:rsidR="00357EA4" w:rsidRPr="00F671D7" w:rsidRDefault="00357EA4" w:rsidP="00357EA4">
            <w:pPr>
              <w:pStyle w:val="ProcedureBody1"/>
              <w:ind w:left="360" w:hanging="360"/>
              <w:rPr>
                <w:rFonts w:ascii="Arial" w:hAnsi="Arial" w:cs="Arial"/>
                <w:sz w:val="22"/>
                <w:szCs w:val="22"/>
              </w:rPr>
            </w:pPr>
            <w:r w:rsidRPr="00F671D7">
              <w:rPr>
                <w:rFonts w:ascii="Arial" w:hAnsi="Arial" w:cs="Arial"/>
                <w:sz w:val="22"/>
                <w:szCs w:val="22"/>
              </w:rPr>
              <w:t>3</w:t>
            </w:r>
          </w:p>
        </w:tc>
        <w:tc>
          <w:tcPr>
            <w:tcW w:w="4073" w:type="dxa"/>
            <w:tcBorders>
              <w:top w:val="nil"/>
              <w:left w:val="nil"/>
              <w:bottom w:val="single" w:sz="8" w:space="0" w:color="auto"/>
              <w:right w:val="nil"/>
            </w:tcBorders>
            <w:tcMar>
              <w:top w:w="0" w:type="dxa"/>
              <w:left w:w="108" w:type="dxa"/>
              <w:bottom w:w="0" w:type="dxa"/>
              <w:right w:w="108" w:type="dxa"/>
            </w:tcMar>
            <w:hideMark/>
          </w:tcPr>
          <w:p w14:paraId="6F2F93C7" w14:textId="77777777" w:rsidR="00357EA4" w:rsidRPr="00F671D7" w:rsidRDefault="00357EA4" w:rsidP="00357EA4">
            <w:pPr>
              <w:pStyle w:val="ProcedureBody1"/>
              <w:rPr>
                <w:rFonts w:ascii="Arial" w:hAnsi="Arial" w:cs="Arial"/>
                <w:sz w:val="22"/>
                <w:szCs w:val="22"/>
              </w:rPr>
            </w:pPr>
            <w:r w:rsidRPr="00F671D7">
              <w:rPr>
                <w:rFonts w:ascii="Arial" w:hAnsi="Arial" w:cs="Arial"/>
                <w:sz w:val="22"/>
                <w:szCs w:val="22"/>
              </w:rPr>
              <w:t>Ad hoc Report request</w:t>
            </w:r>
          </w:p>
        </w:tc>
        <w:tc>
          <w:tcPr>
            <w:tcW w:w="2060" w:type="dxa"/>
            <w:tcBorders>
              <w:top w:val="nil"/>
              <w:left w:val="nil"/>
              <w:bottom w:val="single" w:sz="8" w:space="0" w:color="auto"/>
              <w:right w:val="nil"/>
            </w:tcBorders>
            <w:tcMar>
              <w:top w:w="0" w:type="dxa"/>
              <w:left w:w="108" w:type="dxa"/>
              <w:bottom w:w="0" w:type="dxa"/>
              <w:right w:w="108" w:type="dxa"/>
            </w:tcMar>
          </w:tcPr>
          <w:p w14:paraId="0F452784" w14:textId="4DE4D192" w:rsidR="00357EA4" w:rsidRPr="00F671D7" w:rsidRDefault="006750C9" w:rsidP="00357EA4">
            <w:pPr>
              <w:pStyle w:val="ProcedureBody1"/>
              <w:rPr>
                <w:rFonts w:ascii="Arial" w:hAnsi="Arial" w:cs="Arial"/>
                <w:sz w:val="22"/>
                <w:szCs w:val="22"/>
              </w:rPr>
            </w:pPr>
            <w:r>
              <w:rPr>
                <w:rFonts w:ascii="Arial" w:hAnsi="Arial" w:cs="Arial"/>
                <w:sz w:val="22"/>
                <w:szCs w:val="22"/>
              </w:rPr>
              <w:t>-</w:t>
            </w:r>
          </w:p>
        </w:tc>
        <w:tc>
          <w:tcPr>
            <w:tcW w:w="1826" w:type="dxa"/>
            <w:tcBorders>
              <w:top w:val="nil"/>
              <w:left w:val="nil"/>
              <w:bottom w:val="single" w:sz="8" w:space="0" w:color="auto"/>
              <w:right w:val="nil"/>
            </w:tcBorders>
            <w:tcMar>
              <w:top w:w="0" w:type="dxa"/>
              <w:left w:w="108" w:type="dxa"/>
              <w:bottom w:w="0" w:type="dxa"/>
              <w:right w:w="108" w:type="dxa"/>
            </w:tcMar>
            <w:hideMark/>
          </w:tcPr>
          <w:p w14:paraId="6B09ADEB" w14:textId="50CEBD50" w:rsidR="00357EA4" w:rsidRPr="00F671D7" w:rsidRDefault="006750C9" w:rsidP="006750C9">
            <w:pPr>
              <w:pStyle w:val="ProcedureBody1"/>
              <w:rPr>
                <w:rFonts w:ascii="Arial" w:hAnsi="Arial" w:cs="Arial"/>
                <w:sz w:val="22"/>
                <w:szCs w:val="22"/>
              </w:rPr>
            </w:pPr>
            <w:r>
              <w:rPr>
                <w:rFonts w:ascii="Arial" w:hAnsi="Arial" w:cs="Arial"/>
                <w:sz w:val="22"/>
                <w:szCs w:val="22"/>
              </w:rPr>
              <w:t>As per requester Capacity Market Interface</w:t>
            </w:r>
            <w:r w:rsidR="00357EA4" w:rsidRPr="00F671D7">
              <w:rPr>
                <w:rFonts w:ascii="Arial" w:hAnsi="Arial" w:cs="Arial"/>
                <w:sz w:val="22"/>
                <w:szCs w:val="22"/>
              </w:rPr>
              <w:t xml:space="preserve"> </w:t>
            </w:r>
            <w:r>
              <w:rPr>
                <w:rFonts w:ascii="Arial" w:hAnsi="Arial" w:cs="Arial"/>
                <w:sz w:val="22"/>
                <w:szCs w:val="22"/>
              </w:rPr>
              <w:t>a</w:t>
            </w:r>
            <w:r w:rsidR="00357EA4" w:rsidRPr="00F671D7">
              <w:rPr>
                <w:rFonts w:ascii="Arial" w:hAnsi="Arial" w:cs="Arial"/>
                <w:sz w:val="22"/>
                <w:szCs w:val="22"/>
              </w:rPr>
              <w:t>ccess</w:t>
            </w:r>
          </w:p>
        </w:tc>
      </w:tr>
      <w:tr w:rsidR="00357EA4" w:rsidRPr="00F671D7" w14:paraId="3ACCB760" w14:textId="77777777" w:rsidTr="00357EA4">
        <w:tc>
          <w:tcPr>
            <w:tcW w:w="1284" w:type="dxa"/>
            <w:tcBorders>
              <w:top w:val="nil"/>
              <w:left w:val="nil"/>
              <w:bottom w:val="single" w:sz="8" w:space="0" w:color="auto"/>
              <w:right w:val="nil"/>
            </w:tcBorders>
            <w:tcMar>
              <w:top w:w="0" w:type="dxa"/>
              <w:left w:w="108" w:type="dxa"/>
              <w:bottom w:w="0" w:type="dxa"/>
              <w:right w:w="108" w:type="dxa"/>
            </w:tcMar>
            <w:hideMark/>
          </w:tcPr>
          <w:p w14:paraId="65DACC75" w14:textId="77777777" w:rsidR="00357EA4" w:rsidRPr="00F671D7" w:rsidRDefault="00357EA4" w:rsidP="00357EA4">
            <w:pPr>
              <w:pStyle w:val="ProcedureBody1"/>
              <w:ind w:left="360" w:hanging="360"/>
              <w:rPr>
                <w:rFonts w:ascii="Arial" w:hAnsi="Arial" w:cs="Arial"/>
                <w:sz w:val="22"/>
                <w:szCs w:val="22"/>
              </w:rPr>
            </w:pPr>
            <w:r w:rsidRPr="00F671D7">
              <w:rPr>
                <w:rFonts w:ascii="Arial" w:hAnsi="Arial" w:cs="Arial"/>
                <w:sz w:val="22"/>
                <w:szCs w:val="22"/>
              </w:rPr>
              <w:t>4</w:t>
            </w:r>
          </w:p>
        </w:tc>
        <w:tc>
          <w:tcPr>
            <w:tcW w:w="4073" w:type="dxa"/>
            <w:tcBorders>
              <w:top w:val="nil"/>
              <w:left w:val="nil"/>
              <w:bottom w:val="single" w:sz="8" w:space="0" w:color="auto"/>
              <w:right w:val="nil"/>
            </w:tcBorders>
            <w:tcMar>
              <w:top w:w="0" w:type="dxa"/>
              <w:left w:w="108" w:type="dxa"/>
              <w:bottom w:w="0" w:type="dxa"/>
              <w:right w:w="108" w:type="dxa"/>
            </w:tcMar>
            <w:hideMark/>
          </w:tcPr>
          <w:p w14:paraId="15E27FD8" w14:textId="77777777" w:rsidR="00357EA4" w:rsidRPr="00F671D7" w:rsidRDefault="00357EA4" w:rsidP="00357EA4">
            <w:pPr>
              <w:pStyle w:val="ProcedureBody1"/>
              <w:rPr>
                <w:rFonts w:ascii="Arial" w:hAnsi="Arial" w:cs="Arial"/>
                <w:sz w:val="22"/>
                <w:szCs w:val="22"/>
              </w:rPr>
            </w:pPr>
            <w:r w:rsidRPr="00F671D7">
              <w:rPr>
                <w:rFonts w:ascii="Arial" w:hAnsi="Arial" w:cs="Arial"/>
                <w:sz w:val="22"/>
                <w:szCs w:val="22"/>
              </w:rPr>
              <w:t>Requesting Digital Certificates</w:t>
            </w:r>
          </w:p>
        </w:tc>
        <w:tc>
          <w:tcPr>
            <w:tcW w:w="2060" w:type="dxa"/>
            <w:tcBorders>
              <w:top w:val="nil"/>
              <w:left w:val="nil"/>
              <w:bottom w:val="single" w:sz="8" w:space="0" w:color="auto"/>
              <w:right w:val="nil"/>
            </w:tcBorders>
            <w:tcMar>
              <w:top w:w="0" w:type="dxa"/>
              <w:left w:w="108" w:type="dxa"/>
              <w:bottom w:w="0" w:type="dxa"/>
              <w:right w:w="108" w:type="dxa"/>
            </w:tcMar>
            <w:hideMark/>
          </w:tcPr>
          <w:p w14:paraId="2D4F450E" w14:textId="09C2903F" w:rsidR="00357EA4" w:rsidRPr="00F671D7" w:rsidRDefault="00CE25BE" w:rsidP="00357EA4">
            <w:pPr>
              <w:pStyle w:val="ProcedureBody1"/>
              <w:rPr>
                <w:rFonts w:ascii="Arial" w:hAnsi="Arial" w:cs="Arial"/>
                <w:sz w:val="22"/>
                <w:szCs w:val="22"/>
              </w:rPr>
            </w:pPr>
            <w:r>
              <w:rPr>
                <w:rFonts w:ascii="Arial" w:hAnsi="Arial" w:cs="Arial"/>
                <w:sz w:val="22"/>
                <w:szCs w:val="22"/>
              </w:rPr>
              <w:t xml:space="preserve">Agreed Procedure </w:t>
            </w:r>
            <w:r w:rsidR="00D50B5E">
              <w:rPr>
                <w:rFonts w:ascii="Arial" w:hAnsi="Arial" w:cs="Arial"/>
                <w:sz w:val="22"/>
                <w:szCs w:val="22"/>
              </w:rPr>
              <w:t>4</w:t>
            </w:r>
          </w:p>
        </w:tc>
        <w:tc>
          <w:tcPr>
            <w:tcW w:w="1826" w:type="dxa"/>
            <w:tcBorders>
              <w:top w:val="nil"/>
              <w:left w:val="nil"/>
              <w:bottom w:val="single" w:sz="8" w:space="0" w:color="auto"/>
              <w:right w:val="nil"/>
            </w:tcBorders>
            <w:tcMar>
              <w:top w:w="0" w:type="dxa"/>
              <w:left w:w="108" w:type="dxa"/>
              <w:bottom w:w="0" w:type="dxa"/>
              <w:right w:w="108" w:type="dxa"/>
            </w:tcMar>
            <w:hideMark/>
          </w:tcPr>
          <w:p w14:paraId="5518FDC8" w14:textId="77777777" w:rsidR="00357EA4" w:rsidRPr="00F671D7" w:rsidRDefault="00357EA4" w:rsidP="00357EA4">
            <w:pPr>
              <w:pStyle w:val="ProcedureBody1"/>
              <w:rPr>
                <w:rFonts w:ascii="Arial" w:hAnsi="Arial" w:cs="Arial"/>
                <w:sz w:val="22"/>
                <w:szCs w:val="22"/>
              </w:rPr>
            </w:pPr>
            <w:r w:rsidRPr="00F671D7">
              <w:rPr>
                <w:rFonts w:ascii="Arial" w:hAnsi="Arial" w:cs="Arial"/>
                <w:sz w:val="22"/>
                <w:szCs w:val="22"/>
              </w:rPr>
              <w:t>Party Administrative User</w:t>
            </w:r>
          </w:p>
        </w:tc>
      </w:tr>
      <w:tr w:rsidR="00357EA4" w:rsidRPr="00F671D7" w14:paraId="6DAE3F26" w14:textId="77777777" w:rsidTr="00357EA4">
        <w:tc>
          <w:tcPr>
            <w:tcW w:w="1284" w:type="dxa"/>
            <w:tcBorders>
              <w:top w:val="nil"/>
              <w:left w:val="nil"/>
              <w:bottom w:val="single" w:sz="8" w:space="0" w:color="auto"/>
              <w:right w:val="nil"/>
            </w:tcBorders>
            <w:tcMar>
              <w:top w:w="0" w:type="dxa"/>
              <w:left w:w="108" w:type="dxa"/>
              <w:bottom w:w="0" w:type="dxa"/>
              <w:right w:w="108" w:type="dxa"/>
            </w:tcMar>
            <w:hideMark/>
          </w:tcPr>
          <w:p w14:paraId="54A0C69A" w14:textId="77777777" w:rsidR="00357EA4" w:rsidRPr="00F671D7" w:rsidRDefault="00357EA4" w:rsidP="00357EA4">
            <w:pPr>
              <w:pStyle w:val="ProcedureBody1"/>
              <w:ind w:left="360" w:hanging="360"/>
              <w:rPr>
                <w:rFonts w:ascii="Arial" w:hAnsi="Arial" w:cs="Arial"/>
                <w:sz w:val="22"/>
                <w:szCs w:val="22"/>
              </w:rPr>
            </w:pPr>
            <w:r w:rsidRPr="00F671D7">
              <w:rPr>
                <w:rFonts w:ascii="Arial" w:hAnsi="Arial" w:cs="Arial"/>
                <w:sz w:val="22"/>
                <w:szCs w:val="22"/>
              </w:rPr>
              <w:t>5</w:t>
            </w:r>
          </w:p>
        </w:tc>
        <w:tc>
          <w:tcPr>
            <w:tcW w:w="4073" w:type="dxa"/>
            <w:tcBorders>
              <w:top w:val="nil"/>
              <w:left w:val="nil"/>
              <w:bottom w:val="single" w:sz="8" w:space="0" w:color="auto"/>
              <w:right w:val="nil"/>
            </w:tcBorders>
            <w:tcMar>
              <w:top w:w="0" w:type="dxa"/>
              <w:left w:w="108" w:type="dxa"/>
              <w:bottom w:w="0" w:type="dxa"/>
              <w:right w:w="108" w:type="dxa"/>
            </w:tcMar>
            <w:hideMark/>
          </w:tcPr>
          <w:p w14:paraId="36EFE1EE" w14:textId="77777777" w:rsidR="00357EA4" w:rsidRPr="00F671D7" w:rsidRDefault="00357EA4" w:rsidP="00357EA4">
            <w:pPr>
              <w:pStyle w:val="ProcedureBody1"/>
              <w:rPr>
                <w:rFonts w:ascii="Arial" w:hAnsi="Arial" w:cs="Arial"/>
                <w:sz w:val="22"/>
                <w:szCs w:val="22"/>
              </w:rPr>
            </w:pPr>
            <w:r w:rsidRPr="00F671D7">
              <w:rPr>
                <w:rFonts w:ascii="Arial" w:hAnsi="Arial" w:cs="Arial"/>
                <w:sz w:val="22"/>
                <w:szCs w:val="22"/>
              </w:rPr>
              <w:t>Requesting Qualification Data</w:t>
            </w:r>
          </w:p>
        </w:tc>
        <w:tc>
          <w:tcPr>
            <w:tcW w:w="2060" w:type="dxa"/>
            <w:tcBorders>
              <w:top w:val="nil"/>
              <w:left w:val="nil"/>
              <w:bottom w:val="single" w:sz="8" w:space="0" w:color="auto"/>
              <w:right w:val="nil"/>
            </w:tcBorders>
            <w:tcMar>
              <w:top w:w="0" w:type="dxa"/>
              <w:left w:w="108" w:type="dxa"/>
              <w:bottom w:w="0" w:type="dxa"/>
              <w:right w:w="108" w:type="dxa"/>
            </w:tcMar>
            <w:hideMark/>
          </w:tcPr>
          <w:p w14:paraId="2BBB3517" w14:textId="77777777" w:rsidR="00357EA4" w:rsidRPr="00F671D7" w:rsidRDefault="00357EA4" w:rsidP="00357EA4">
            <w:pPr>
              <w:rPr>
                <w:rFonts w:ascii="Times New Roman" w:hAnsi="Times New Roman"/>
                <w:sz w:val="20"/>
                <w:szCs w:val="20"/>
              </w:rPr>
            </w:pPr>
          </w:p>
        </w:tc>
        <w:tc>
          <w:tcPr>
            <w:tcW w:w="1826" w:type="dxa"/>
            <w:tcBorders>
              <w:top w:val="nil"/>
              <w:left w:val="nil"/>
              <w:bottom w:val="single" w:sz="8" w:space="0" w:color="auto"/>
              <w:right w:val="nil"/>
            </w:tcBorders>
            <w:tcMar>
              <w:top w:w="0" w:type="dxa"/>
              <w:left w:w="108" w:type="dxa"/>
              <w:bottom w:w="0" w:type="dxa"/>
              <w:right w:w="108" w:type="dxa"/>
            </w:tcMar>
            <w:hideMark/>
          </w:tcPr>
          <w:p w14:paraId="47F06DB9" w14:textId="77777777" w:rsidR="00357EA4" w:rsidRPr="00F671D7" w:rsidRDefault="00357EA4" w:rsidP="00357EA4">
            <w:pPr>
              <w:pStyle w:val="ProcedureBody1"/>
              <w:rPr>
                <w:rFonts w:ascii="Arial" w:hAnsi="Arial" w:cs="Arial"/>
                <w:sz w:val="22"/>
                <w:szCs w:val="22"/>
              </w:rPr>
            </w:pPr>
            <w:r w:rsidRPr="00F671D7">
              <w:rPr>
                <w:rFonts w:ascii="Arial" w:hAnsi="Arial" w:cs="Arial"/>
                <w:sz w:val="22"/>
                <w:szCs w:val="22"/>
              </w:rPr>
              <w:t>User with Trading Access</w:t>
            </w:r>
          </w:p>
        </w:tc>
      </w:tr>
    </w:tbl>
    <w:p w14:paraId="141BDA7D" w14:textId="77777777" w:rsidR="00DB498B" w:rsidRPr="007362BF" w:rsidRDefault="00DB498B" w:rsidP="00354204">
      <w:pPr>
        <w:pStyle w:val="CERnon-indent"/>
        <w:rPr>
          <w:szCs w:val="22"/>
        </w:rPr>
      </w:pPr>
    </w:p>
    <w:sectPr w:rsidR="00DB498B" w:rsidRPr="007362BF" w:rsidSect="006A0292">
      <w:headerReference w:type="default" r:id="rId26"/>
      <w:footerReference w:type="default" r:id="rId27"/>
      <w:pgSz w:w="11907" w:h="16840" w:code="9"/>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FE0C2F" w14:textId="77777777" w:rsidR="00B11C06" w:rsidRDefault="00B11C06">
      <w:r>
        <w:separator/>
      </w:r>
    </w:p>
  </w:endnote>
  <w:endnote w:type="continuationSeparator" w:id="0">
    <w:p w14:paraId="281F47FC" w14:textId="77777777" w:rsidR="00B11C06" w:rsidRDefault="00B11C06">
      <w:r>
        <w:continuationSeparator/>
      </w:r>
    </w:p>
  </w:endnote>
  <w:endnote w:type="continuationNotice" w:id="1">
    <w:p w14:paraId="0D4B57BB" w14:textId="77777777" w:rsidR="00B11C06" w:rsidRDefault="00B11C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60EE5" w14:textId="5E08309C" w:rsidR="00B72C0C" w:rsidRDefault="00B72C0C" w:rsidP="00E27466">
    <w:pPr>
      <w:jc w:val="center"/>
    </w:pPr>
    <w:r>
      <w:t xml:space="preserve">AP 4 – </w:t>
    </w:r>
    <w:r>
      <w:fldChar w:fldCharType="begin"/>
    </w:r>
    <w:r>
      <w:instrText xml:space="preserve"> PAGE </w:instrText>
    </w:r>
    <w:r>
      <w:fldChar w:fldCharType="separate"/>
    </w:r>
    <w:r w:rsidR="008F1FC6">
      <w:rPr>
        <w:noProof/>
      </w:rPr>
      <w:t>11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60BE1" w14:textId="5A373E07" w:rsidR="00B72C0C" w:rsidRDefault="00B72C0C">
    <w:pPr>
      <w:pStyle w:val="Footer"/>
      <w:jc w:val="center"/>
    </w:pPr>
    <w:r>
      <w:t xml:space="preserve">AP 4 - </w:t>
    </w:r>
    <w:sdt>
      <w:sdtPr>
        <w:id w:val="-166384544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8F1FC6">
          <w:rPr>
            <w:noProof/>
          </w:rPr>
          <w:t>1</w:t>
        </w:r>
        <w:r>
          <w:rPr>
            <w:noProof/>
          </w:rPr>
          <w:fldChar w:fldCharType="end"/>
        </w:r>
      </w:sdtContent>
    </w:sdt>
  </w:p>
  <w:p w14:paraId="76E1154D" w14:textId="77777777" w:rsidR="00B72C0C" w:rsidRDefault="00B72C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60EE8" w14:textId="77777777" w:rsidR="00B72C0C" w:rsidRPr="005479BE" w:rsidRDefault="00B72C0C" w:rsidP="00DA71E1">
    <w:pPr>
      <w:jc w:val="center"/>
    </w:pPr>
    <w:r w:rsidRPr="005479BE">
      <w:t xml:space="preserve">Page </w:t>
    </w:r>
    <w:r>
      <w:fldChar w:fldCharType="begin"/>
    </w:r>
    <w:r>
      <w:instrText xml:space="preserve"> PAGE </w:instrText>
    </w:r>
    <w:r>
      <w:fldChar w:fldCharType="separate"/>
    </w:r>
    <w:r>
      <w:rPr>
        <w:noProof/>
      </w:rPr>
      <w:t>2</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60EEB" w14:textId="77650EC8" w:rsidR="00B72C0C" w:rsidRPr="005479BE" w:rsidRDefault="00B72C0C" w:rsidP="00DA71E1">
    <w:pPr>
      <w:tabs>
        <w:tab w:val="right" w:pos="14034"/>
      </w:tabs>
      <w:jc w:val="center"/>
    </w:pPr>
    <w:r>
      <w:t>AP4 –</w:t>
    </w:r>
    <w:r w:rsidRPr="005479BE">
      <w:t xml:space="preserve"> </w:t>
    </w:r>
    <w:r>
      <w:fldChar w:fldCharType="begin"/>
    </w:r>
    <w:r>
      <w:instrText xml:space="preserve"> PAGE </w:instrText>
    </w:r>
    <w:r>
      <w:fldChar w:fldCharType="separate"/>
    </w:r>
    <w:r w:rsidR="008F1FC6">
      <w:rPr>
        <w:noProof/>
      </w:rPr>
      <w:t>23</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60EED" w14:textId="1811C131" w:rsidR="00B72C0C" w:rsidRPr="005479BE" w:rsidRDefault="00B72C0C" w:rsidP="00DA71E1">
    <w:pPr>
      <w:jc w:val="center"/>
    </w:pPr>
    <w:r>
      <w:t>AP4 –</w:t>
    </w:r>
    <w:r w:rsidRPr="005479BE">
      <w:t xml:space="preserve"> </w:t>
    </w:r>
    <w:r>
      <w:fldChar w:fldCharType="begin"/>
    </w:r>
    <w:r>
      <w:instrText xml:space="preserve"> PAGE </w:instrText>
    </w:r>
    <w:r>
      <w:fldChar w:fldCharType="separate"/>
    </w:r>
    <w:r w:rsidR="008F1FC6">
      <w:rPr>
        <w:noProof/>
      </w:rPr>
      <w:t>26</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E1C5A6" w14:textId="77777777" w:rsidR="00B11C06" w:rsidRDefault="00B11C06">
      <w:r>
        <w:separator/>
      </w:r>
    </w:p>
  </w:footnote>
  <w:footnote w:type="continuationSeparator" w:id="0">
    <w:p w14:paraId="532E6F91" w14:textId="77777777" w:rsidR="00B11C06" w:rsidRDefault="00B11C06">
      <w:r>
        <w:continuationSeparator/>
      </w:r>
    </w:p>
  </w:footnote>
  <w:footnote w:type="continuationNotice" w:id="1">
    <w:p w14:paraId="0454FEFF" w14:textId="77777777" w:rsidR="00B11C06" w:rsidRDefault="00B11C0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60EE6" w14:textId="77777777" w:rsidR="00B72C0C" w:rsidRPr="00DD1140" w:rsidRDefault="00B72C0C" w:rsidP="00DD11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60EE9" w14:textId="77777777" w:rsidR="00B72C0C" w:rsidRPr="005B3F06" w:rsidRDefault="00B72C0C" w:rsidP="00EC2091">
    <w:pPr>
      <w:tabs>
        <w:tab w:val="right" w:pos="900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60EEA" w14:textId="77777777" w:rsidR="00B72C0C" w:rsidRPr="005B3F06" w:rsidRDefault="00B72C0C" w:rsidP="005B3F06"/>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60EEC" w14:textId="77777777" w:rsidR="00B72C0C" w:rsidRPr="005B3F06" w:rsidRDefault="00B72C0C" w:rsidP="005B3F0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D3E6A576"/>
    <w:lvl w:ilvl="0">
      <w:start w:val="1"/>
      <w:numFmt w:val="decimal"/>
      <w:pStyle w:val="ListNumber2"/>
      <w:lvlText w:val="%1."/>
      <w:lvlJc w:val="left"/>
      <w:pPr>
        <w:tabs>
          <w:tab w:val="num" w:pos="720"/>
        </w:tabs>
        <w:ind w:left="720" w:hanging="360"/>
      </w:pPr>
    </w:lvl>
  </w:abstractNum>
  <w:abstractNum w:abstractNumId="1" w15:restartNumberingAfterBreak="0">
    <w:nsid w:val="015417B5"/>
    <w:multiLevelType w:val="hybridMultilevel"/>
    <w:tmpl w:val="5A723588"/>
    <w:lvl w:ilvl="0" w:tplc="99DE42BC">
      <w:start w:val="1"/>
      <w:numFmt w:val="lowerLetter"/>
      <w:lvlText w:val="(%1)"/>
      <w:lvlJc w:val="left"/>
      <w:pPr>
        <w:tabs>
          <w:tab w:val="num" w:pos="425"/>
        </w:tabs>
        <w:ind w:left="425" w:hanging="425"/>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0708679B"/>
    <w:multiLevelType w:val="hybridMultilevel"/>
    <w:tmpl w:val="F6666250"/>
    <w:lvl w:ilvl="0" w:tplc="C6D8DC40">
      <w:start w:val="1"/>
      <w:numFmt w:val="decimal"/>
      <w:pStyle w:val="CERAppendixNumHeading"/>
      <w:lvlText w:val="%1."/>
      <w:lvlJc w:val="left"/>
      <w:pPr>
        <w:tabs>
          <w:tab w:val="num" w:pos="851"/>
        </w:tabs>
        <w:ind w:left="851" w:hanging="851"/>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14331C36"/>
    <w:multiLevelType w:val="multilevel"/>
    <w:tmpl w:val="F19C957A"/>
    <w:lvl w:ilvl="0">
      <w:start w:val="1"/>
      <w:numFmt w:val="decimal"/>
      <w:lvlText w:val="%1"/>
      <w:lvlJc w:val="left"/>
      <w:pPr>
        <w:tabs>
          <w:tab w:val="num" w:pos="541"/>
        </w:tabs>
        <w:ind w:left="541" w:hanging="360"/>
      </w:pPr>
      <w:rPr>
        <w:rFonts w:hint="default"/>
      </w:rPr>
    </w:lvl>
    <w:lvl w:ilvl="1">
      <w:start w:val="1"/>
      <w:numFmt w:val="decimal"/>
      <w:pStyle w:val="Heading2"/>
      <w:lvlText w:val="%1.%2"/>
      <w:lvlJc w:val="left"/>
      <w:pPr>
        <w:tabs>
          <w:tab w:val="num" w:pos="937"/>
        </w:tabs>
        <w:ind w:left="937" w:hanging="576"/>
      </w:pPr>
      <w:rPr>
        <w:rFonts w:hint="default"/>
      </w:rPr>
    </w:lvl>
    <w:lvl w:ilvl="2">
      <w:start w:val="1"/>
      <w:numFmt w:val="decimal"/>
      <w:pStyle w:val="Heading3"/>
      <w:lvlText w:val="%1.%2.%3"/>
      <w:lvlJc w:val="left"/>
      <w:pPr>
        <w:tabs>
          <w:tab w:val="num" w:pos="901"/>
        </w:tabs>
        <w:ind w:left="901" w:hanging="720"/>
      </w:pPr>
      <w:rPr>
        <w:rFonts w:hint="default"/>
      </w:rPr>
    </w:lvl>
    <w:lvl w:ilvl="3">
      <w:start w:val="1"/>
      <w:numFmt w:val="decimal"/>
      <w:lvlText w:val="%1.%2.%3.%4"/>
      <w:lvlJc w:val="left"/>
      <w:pPr>
        <w:tabs>
          <w:tab w:val="num" w:pos="1045"/>
        </w:tabs>
        <w:ind w:left="1045" w:hanging="864"/>
      </w:pPr>
      <w:rPr>
        <w:rFonts w:hint="default"/>
      </w:rPr>
    </w:lvl>
    <w:lvl w:ilvl="4">
      <w:start w:val="1"/>
      <w:numFmt w:val="decimal"/>
      <w:pStyle w:val="Heading5"/>
      <w:lvlText w:val="%1.%2.%3.%4.%5"/>
      <w:lvlJc w:val="left"/>
      <w:pPr>
        <w:tabs>
          <w:tab w:val="num" w:pos="1189"/>
        </w:tabs>
        <w:ind w:left="1189" w:hanging="1008"/>
      </w:pPr>
      <w:rPr>
        <w:rFonts w:hint="default"/>
      </w:rPr>
    </w:lvl>
    <w:lvl w:ilvl="5">
      <w:start w:val="1"/>
      <w:numFmt w:val="decimal"/>
      <w:pStyle w:val="Heading6"/>
      <w:lvlText w:val="%1.%2.%3.%4.%5.%6"/>
      <w:lvlJc w:val="left"/>
      <w:pPr>
        <w:tabs>
          <w:tab w:val="num" w:pos="1333"/>
        </w:tabs>
        <w:ind w:left="1333" w:hanging="1152"/>
      </w:pPr>
      <w:rPr>
        <w:rFonts w:hint="default"/>
      </w:rPr>
    </w:lvl>
    <w:lvl w:ilvl="6">
      <w:start w:val="1"/>
      <w:numFmt w:val="decimal"/>
      <w:pStyle w:val="Heading7"/>
      <w:lvlText w:val="%1.%2.%3.%4.%5.%6.%7"/>
      <w:lvlJc w:val="left"/>
      <w:pPr>
        <w:tabs>
          <w:tab w:val="num" w:pos="1477"/>
        </w:tabs>
        <w:ind w:left="1477" w:hanging="1296"/>
      </w:pPr>
      <w:rPr>
        <w:rFonts w:hint="default"/>
      </w:rPr>
    </w:lvl>
    <w:lvl w:ilvl="7">
      <w:start w:val="1"/>
      <w:numFmt w:val="decimal"/>
      <w:pStyle w:val="Heading8"/>
      <w:lvlText w:val="%1.%2.%3.%4.%5.%6.%7.%8"/>
      <w:lvlJc w:val="left"/>
      <w:pPr>
        <w:tabs>
          <w:tab w:val="num" w:pos="1621"/>
        </w:tabs>
        <w:ind w:left="1621" w:hanging="1440"/>
      </w:pPr>
      <w:rPr>
        <w:rFonts w:hint="default"/>
      </w:rPr>
    </w:lvl>
    <w:lvl w:ilvl="8">
      <w:start w:val="1"/>
      <w:numFmt w:val="decimal"/>
      <w:pStyle w:val="Heading9"/>
      <w:lvlText w:val="%1.%2.%3.%4.%5.%6.%7.%8.%9"/>
      <w:lvlJc w:val="left"/>
      <w:pPr>
        <w:tabs>
          <w:tab w:val="num" w:pos="1765"/>
        </w:tabs>
        <w:ind w:left="1765" w:hanging="1584"/>
      </w:pPr>
      <w:rPr>
        <w:rFonts w:hint="default"/>
      </w:rPr>
    </w:lvl>
  </w:abstractNum>
  <w:abstractNum w:abstractNumId="4" w15:restartNumberingAfterBreak="0">
    <w:nsid w:val="14606819"/>
    <w:multiLevelType w:val="hybridMultilevel"/>
    <w:tmpl w:val="B4DCD75A"/>
    <w:lvl w:ilvl="0" w:tplc="99DE42BC">
      <w:start w:val="1"/>
      <w:numFmt w:val="lowerLetter"/>
      <w:lvlText w:val="(%1)"/>
      <w:lvlJc w:val="left"/>
      <w:pPr>
        <w:tabs>
          <w:tab w:val="num" w:pos="425"/>
        </w:tabs>
        <w:ind w:left="425" w:hanging="425"/>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72B038D"/>
    <w:multiLevelType w:val="multilevel"/>
    <w:tmpl w:val="6CD6DD7E"/>
    <w:lvl w:ilvl="0">
      <w:start w:val="1"/>
      <w:numFmt w:val="decimal"/>
      <w:pStyle w:val="APHeading1"/>
      <w:lvlText w:val="%1."/>
      <w:lvlJc w:val="left"/>
      <w:pPr>
        <w:tabs>
          <w:tab w:val="num" w:pos="851"/>
        </w:tabs>
        <w:ind w:left="851" w:hanging="851"/>
      </w:pPr>
      <w:rPr>
        <w:rFonts w:ascii="Arial" w:hAnsi="Arial" w:hint="default"/>
        <w:b/>
        <w:i w:val="0"/>
        <w:sz w:val="28"/>
        <w:szCs w:val="28"/>
      </w:rPr>
    </w:lvl>
    <w:lvl w:ilvl="1">
      <w:start w:val="1"/>
      <w:numFmt w:val="decimal"/>
      <w:pStyle w:val="APHeading2"/>
      <w:lvlText w:val="%1.%2"/>
      <w:lvlJc w:val="left"/>
      <w:pPr>
        <w:tabs>
          <w:tab w:val="num" w:pos="851"/>
        </w:tabs>
        <w:ind w:left="851" w:hanging="851"/>
      </w:pPr>
      <w:rPr>
        <w:rFonts w:ascii="Arial" w:hAnsi="Arial" w:hint="default"/>
        <w:b/>
        <w:i w:val="0"/>
        <w:sz w:val="24"/>
        <w:szCs w:val="24"/>
      </w:rPr>
    </w:lvl>
    <w:lvl w:ilvl="2">
      <w:start w:val="1"/>
      <w:numFmt w:val="decimal"/>
      <w:pStyle w:val="APHeading3"/>
      <w:lvlText w:val="%1.%2.%3"/>
      <w:lvlJc w:val="left"/>
      <w:pPr>
        <w:tabs>
          <w:tab w:val="num" w:pos="851"/>
        </w:tabs>
        <w:ind w:left="851" w:hanging="851"/>
      </w:pPr>
      <w:rPr>
        <w:rFonts w:ascii="Arial" w:hAnsi="Arial" w:hint="default"/>
        <w:b w:val="0"/>
        <w:i/>
        <w:color w:val="000000"/>
        <w:sz w:val="22"/>
        <w:szCs w:val="24"/>
      </w:rPr>
    </w:lvl>
    <w:lvl w:ilvl="3">
      <w:start w:val="1"/>
      <w:numFmt w:val="decimal"/>
      <w:lvlText w:val="%1.%2.%3.%4."/>
      <w:lvlJc w:val="left"/>
      <w:pPr>
        <w:tabs>
          <w:tab w:val="num" w:pos="2341"/>
        </w:tabs>
        <w:ind w:left="1909" w:hanging="648"/>
      </w:pPr>
      <w:rPr>
        <w:rFonts w:hint="default"/>
      </w:rPr>
    </w:lvl>
    <w:lvl w:ilvl="4">
      <w:start w:val="1"/>
      <w:numFmt w:val="decimal"/>
      <w:lvlText w:val="%1.%2.%3.%4.%5."/>
      <w:lvlJc w:val="left"/>
      <w:pPr>
        <w:tabs>
          <w:tab w:val="num" w:pos="2701"/>
        </w:tabs>
        <w:ind w:left="2413" w:hanging="792"/>
      </w:pPr>
      <w:rPr>
        <w:rFonts w:hint="default"/>
      </w:rPr>
    </w:lvl>
    <w:lvl w:ilvl="5">
      <w:start w:val="1"/>
      <w:numFmt w:val="decimal"/>
      <w:lvlText w:val="%1.%2.%3.%4.%5.%6."/>
      <w:lvlJc w:val="left"/>
      <w:pPr>
        <w:tabs>
          <w:tab w:val="num" w:pos="3421"/>
        </w:tabs>
        <w:ind w:left="2917" w:hanging="936"/>
      </w:pPr>
      <w:rPr>
        <w:rFonts w:hint="default"/>
      </w:rPr>
    </w:lvl>
    <w:lvl w:ilvl="6">
      <w:start w:val="1"/>
      <w:numFmt w:val="decimal"/>
      <w:lvlText w:val="%1.%2.%3.%4.%5.%6.%7."/>
      <w:lvlJc w:val="left"/>
      <w:pPr>
        <w:tabs>
          <w:tab w:val="num" w:pos="3781"/>
        </w:tabs>
        <w:ind w:left="3421" w:hanging="1080"/>
      </w:pPr>
      <w:rPr>
        <w:rFonts w:hint="default"/>
      </w:rPr>
    </w:lvl>
    <w:lvl w:ilvl="7">
      <w:start w:val="1"/>
      <w:numFmt w:val="decimal"/>
      <w:lvlText w:val="%1.%2.%3.%4.%5.%6.%7.%8."/>
      <w:lvlJc w:val="left"/>
      <w:pPr>
        <w:tabs>
          <w:tab w:val="num" w:pos="4501"/>
        </w:tabs>
        <w:ind w:left="3925" w:hanging="1224"/>
      </w:pPr>
      <w:rPr>
        <w:rFonts w:hint="default"/>
      </w:rPr>
    </w:lvl>
    <w:lvl w:ilvl="8">
      <w:start w:val="1"/>
      <w:numFmt w:val="decimal"/>
      <w:lvlText w:val="%1.%2.%3.%4.%5.%6.%7.%8.%9."/>
      <w:lvlJc w:val="left"/>
      <w:pPr>
        <w:tabs>
          <w:tab w:val="num" w:pos="4861"/>
        </w:tabs>
        <w:ind w:left="4501" w:hanging="1440"/>
      </w:pPr>
      <w:rPr>
        <w:rFonts w:hint="default"/>
      </w:rPr>
    </w:lvl>
  </w:abstractNum>
  <w:abstractNum w:abstractNumId="6" w15:restartNumberingAfterBreak="0">
    <w:nsid w:val="24A91C79"/>
    <w:multiLevelType w:val="hybridMultilevel"/>
    <w:tmpl w:val="BB2AD302"/>
    <w:lvl w:ilvl="0" w:tplc="7A9AD7B8">
      <w:start w:val="1"/>
      <w:numFmt w:val="decimal"/>
      <w:pStyle w:val="CERLISTBULLET2"/>
      <w:lvlText w:val="%1."/>
      <w:lvlJc w:val="left"/>
      <w:pPr>
        <w:tabs>
          <w:tab w:val="num" w:pos="1985"/>
        </w:tabs>
        <w:ind w:left="1985"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29611FBA"/>
    <w:multiLevelType w:val="hybridMultilevel"/>
    <w:tmpl w:val="4AF610B8"/>
    <w:lvl w:ilvl="0" w:tplc="F1386FC4">
      <w:start w:val="1"/>
      <w:numFmt w:val="bullet"/>
      <w:pStyle w:val="CERNONINDENTBULLET3"/>
      <w:lvlText w:val=""/>
      <w:lvlJc w:val="left"/>
      <w:pPr>
        <w:tabs>
          <w:tab w:val="num" w:pos="1276"/>
        </w:tabs>
        <w:ind w:left="1276" w:hanging="425"/>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AB75F65"/>
    <w:multiLevelType w:val="hybridMultilevel"/>
    <w:tmpl w:val="A93CF8A2"/>
    <w:lvl w:ilvl="0" w:tplc="D7322F52">
      <w:start w:val="1"/>
      <w:numFmt w:val="bullet"/>
      <w:pStyle w:val="CERNONINDENTBULLET2"/>
      <w:lvlText w:val=""/>
      <w:lvlJc w:val="left"/>
      <w:pPr>
        <w:tabs>
          <w:tab w:val="num" w:pos="1277"/>
        </w:tabs>
        <w:ind w:left="1277" w:hanging="426"/>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B2C6A8C"/>
    <w:multiLevelType w:val="hybridMultilevel"/>
    <w:tmpl w:val="AE5EDA1E"/>
    <w:lvl w:ilvl="0" w:tplc="99DE42BC">
      <w:start w:val="1"/>
      <w:numFmt w:val="lowerLetter"/>
      <w:lvlText w:val="(%1)"/>
      <w:lvlJc w:val="left"/>
      <w:pPr>
        <w:ind w:left="360" w:hanging="360"/>
      </w:pPr>
      <w:rPr>
        <w:rFonts w:hint="default"/>
        <w:color w:val="auto"/>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0" w15:restartNumberingAfterBreak="0">
    <w:nsid w:val="33C41662"/>
    <w:multiLevelType w:val="hybridMultilevel"/>
    <w:tmpl w:val="F20667A8"/>
    <w:lvl w:ilvl="0" w:tplc="C10A3FF8">
      <w:start w:val="1"/>
      <w:numFmt w:val="decimal"/>
      <w:pStyle w:val="CERNUMBERBULLET"/>
      <w:lvlText w:val="%1."/>
      <w:lvlJc w:val="left"/>
      <w:pPr>
        <w:tabs>
          <w:tab w:val="num" w:pos="900"/>
        </w:tabs>
        <w:ind w:left="1467" w:hanging="567"/>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40052FB3"/>
    <w:multiLevelType w:val="hybridMultilevel"/>
    <w:tmpl w:val="BD309456"/>
    <w:lvl w:ilvl="0" w:tplc="348C2938">
      <w:start w:val="1"/>
      <w:numFmt w:val="bullet"/>
      <w:pStyle w:val="CERNONINDENTBULLET"/>
      <w:lvlText w:val=""/>
      <w:lvlJc w:val="left"/>
      <w:pPr>
        <w:tabs>
          <w:tab w:val="num" w:pos="425"/>
        </w:tabs>
        <w:ind w:left="425" w:hanging="425"/>
      </w:pPr>
      <w:rPr>
        <w:rFonts w:ascii="Wingdings 2" w:hAnsi="Wingdings 2"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29B67A1"/>
    <w:multiLevelType w:val="hybridMultilevel"/>
    <w:tmpl w:val="8B56ECFC"/>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42CC4C0A"/>
    <w:multiLevelType w:val="hybridMultilevel"/>
    <w:tmpl w:val="C34008C6"/>
    <w:lvl w:ilvl="0" w:tplc="99DE42BC">
      <w:start w:val="1"/>
      <w:numFmt w:val="lowerLetter"/>
      <w:lvlText w:val="(%1)"/>
      <w:lvlJc w:val="left"/>
      <w:pPr>
        <w:tabs>
          <w:tab w:val="num" w:pos="425"/>
        </w:tabs>
        <w:ind w:left="425" w:hanging="425"/>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8AB180A"/>
    <w:multiLevelType w:val="singleLevel"/>
    <w:tmpl w:val="D63C6658"/>
    <w:lvl w:ilvl="0">
      <w:start w:val="1"/>
      <w:numFmt w:val="bullet"/>
      <w:pStyle w:val="Heading4"/>
      <w:lvlText w:val=""/>
      <w:lvlJc w:val="left"/>
      <w:pPr>
        <w:tabs>
          <w:tab w:val="num" w:pos="720"/>
        </w:tabs>
        <w:ind w:left="720" w:hanging="360"/>
      </w:pPr>
      <w:rPr>
        <w:rFonts w:ascii="Symbol" w:hAnsi="Symbol" w:hint="default"/>
      </w:rPr>
    </w:lvl>
  </w:abstractNum>
  <w:abstractNum w:abstractNumId="15" w15:restartNumberingAfterBreak="0">
    <w:nsid w:val="4A2410B6"/>
    <w:multiLevelType w:val="hybridMultilevel"/>
    <w:tmpl w:val="7F66F5C2"/>
    <w:lvl w:ilvl="0" w:tplc="99DE42BC">
      <w:start w:val="1"/>
      <w:numFmt w:val="lowerLetter"/>
      <w:lvlText w:val="(%1)"/>
      <w:lvlJc w:val="left"/>
      <w:pPr>
        <w:tabs>
          <w:tab w:val="num" w:pos="425"/>
        </w:tabs>
        <w:ind w:left="425" w:hanging="425"/>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9C64827"/>
    <w:multiLevelType w:val="hybridMultilevel"/>
    <w:tmpl w:val="64C2E0E8"/>
    <w:lvl w:ilvl="0" w:tplc="B93477D0">
      <w:start w:val="1"/>
      <w:numFmt w:val="lowerLetter"/>
      <w:lvlText w:val="(%1)"/>
      <w:lvlJc w:val="left"/>
      <w:pPr>
        <w:tabs>
          <w:tab w:val="num" w:pos="426"/>
        </w:tabs>
        <w:ind w:left="426" w:hanging="426"/>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5B854A06"/>
    <w:multiLevelType w:val="hybridMultilevel"/>
    <w:tmpl w:val="85A0D576"/>
    <w:lvl w:ilvl="0" w:tplc="BC4E6D74">
      <w:start w:val="1"/>
      <w:numFmt w:val="lowerLetter"/>
      <w:lvlText w:val="(%1)"/>
      <w:lvlJc w:val="left"/>
      <w:pPr>
        <w:ind w:left="720" w:hanging="360"/>
      </w:pPr>
      <w:rPr>
        <w:rFonts w:ascii="Arial" w:hAnsi="Arial" w:cs="Arial"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63AC125F"/>
    <w:multiLevelType w:val="multilevel"/>
    <w:tmpl w:val="B2BC7488"/>
    <w:lvl w:ilvl="0">
      <w:start w:val="1"/>
      <w:numFmt w:val="decimal"/>
      <w:pStyle w:val="CERNUMAPPENDXHD1"/>
      <w:suff w:val="space"/>
      <w:lvlText w:val="APPENDIX %1: "/>
      <w:lvlJc w:val="left"/>
      <w:pPr>
        <w:ind w:left="0" w:firstLine="0"/>
      </w:pPr>
      <w:rPr>
        <w:rFonts w:ascii="Arial" w:hAnsi="Arial" w:hint="default"/>
        <w:b/>
        <w:i w:val="0"/>
        <w:caps/>
        <w:strike w:val="0"/>
        <w:dstrike w:val="0"/>
        <w:vanish w:val="0"/>
        <w:color w:val="auto"/>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CERAPPENDIXBODY"/>
      <w:lvlText w:val="%1.%2"/>
      <w:lvlJc w:val="left"/>
      <w:pPr>
        <w:tabs>
          <w:tab w:val="num" w:pos="-1049"/>
        </w:tabs>
        <w:ind w:left="-1049" w:hanging="709"/>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038"/>
        </w:tabs>
        <w:ind w:left="-2019" w:firstLine="261"/>
      </w:pPr>
      <w:rPr>
        <w:rFonts w:hint="default"/>
      </w:rPr>
    </w:lvl>
    <w:lvl w:ilvl="3">
      <w:start w:val="1"/>
      <w:numFmt w:val="decimal"/>
      <w:lvlText w:val="%1.%2.%3.%4"/>
      <w:lvlJc w:val="left"/>
      <w:pPr>
        <w:tabs>
          <w:tab w:val="num" w:pos="-678"/>
        </w:tabs>
        <w:ind w:left="-1875" w:firstLine="117"/>
      </w:pPr>
      <w:rPr>
        <w:rFonts w:hint="default"/>
      </w:rPr>
    </w:lvl>
    <w:lvl w:ilvl="4">
      <w:start w:val="1"/>
      <w:numFmt w:val="decimal"/>
      <w:lvlText w:val="%1.%2.%3.%4.%5"/>
      <w:lvlJc w:val="left"/>
      <w:pPr>
        <w:tabs>
          <w:tab w:val="num" w:pos="-318"/>
        </w:tabs>
        <w:ind w:left="-1731" w:hanging="27"/>
      </w:pPr>
      <w:rPr>
        <w:rFonts w:hint="default"/>
      </w:rPr>
    </w:lvl>
    <w:lvl w:ilvl="5">
      <w:start w:val="1"/>
      <w:numFmt w:val="decimal"/>
      <w:lvlText w:val="%1.%2.%3.%4.%5.%6"/>
      <w:lvlJc w:val="left"/>
      <w:pPr>
        <w:tabs>
          <w:tab w:val="num" w:pos="-318"/>
        </w:tabs>
        <w:ind w:left="-1587" w:hanging="171"/>
      </w:pPr>
      <w:rPr>
        <w:rFonts w:hint="default"/>
      </w:rPr>
    </w:lvl>
    <w:lvl w:ilvl="6">
      <w:start w:val="1"/>
      <w:numFmt w:val="decimal"/>
      <w:lvlText w:val="%1.%2.%3.%4.%5.%6.%7"/>
      <w:lvlJc w:val="left"/>
      <w:pPr>
        <w:tabs>
          <w:tab w:val="num" w:pos="42"/>
        </w:tabs>
        <w:ind w:left="-1443" w:hanging="315"/>
      </w:pPr>
      <w:rPr>
        <w:rFonts w:hint="default"/>
      </w:rPr>
    </w:lvl>
    <w:lvl w:ilvl="7">
      <w:start w:val="1"/>
      <w:numFmt w:val="decimal"/>
      <w:lvlText w:val="%1.%2.%3.%4.%5.%6.%7.%8"/>
      <w:lvlJc w:val="left"/>
      <w:pPr>
        <w:tabs>
          <w:tab w:val="num" w:pos="42"/>
        </w:tabs>
        <w:ind w:left="-1299" w:hanging="459"/>
      </w:pPr>
      <w:rPr>
        <w:rFonts w:hint="default"/>
      </w:rPr>
    </w:lvl>
    <w:lvl w:ilvl="8">
      <w:start w:val="1"/>
      <w:numFmt w:val="decimal"/>
      <w:lvlText w:val="%1.%2.%3.%4.%5.%6.%7.%8.%9"/>
      <w:lvlJc w:val="left"/>
      <w:pPr>
        <w:tabs>
          <w:tab w:val="num" w:pos="402"/>
        </w:tabs>
        <w:ind w:left="-1155" w:hanging="603"/>
      </w:pPr>
      <w:rPr>
        <w:rFonts w:hint="default"/>
      </w:rPr>
    </w:lvl>
  </w:abstractNum>
  <w:abstractNum w:abstractNumId="19" w15:restartNumberingAfterBreak="0">
    <w:nsid w:val="66AD5302"/>
    <w:multiLevelType w:val="hybridMultilevel"/>
    <w:tmpl w:val="6EAE912C"/>
    <w:lvl w:ilvl="0" w:tplc="99DE42BC">
      <w:start w:val="1"/>
      <w:numFmt w:val="lowerLetter"/>
      <w:lvlText w:val="(%1)"/>
      <w:lvlJc w:val="left"/>
      <w:pPr>
        <w:ind w:left="720" w:hanging="360"/>
      </w:pPr>
      <w:rPr>
        <w:rFonts w:hint="default"/>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6F5E3C49"/>
    <w:multiLevelType w:val="hybridMultilevel"/>
    <w:tmpl w:val="E5220A22"/>
    <w:lvl w:ilvl="0" w:tplc="480684A4">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7D516A7A"/>
    <w:multiLevelType w:val="hybridMultilevel"/>
    <w:tmpl w:val="5A723588"/>
    <w:lvl w:ilvl="0" w:tplc="99DE42BC">
      <w:start w:val="1"/>
      <w:numFmt w:val="lowerLetter"/>
      <w:lvlText w:val="(%1)"/>
      <w:lvlJc w:val="left"/>
      <w:pPr>
        <w:tabs>
          <w:tab w:val="num" w:pos="425"/>
        </w:tabs>
        <w:ind w:left="425" w:hanging="425"/>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16cid:durableId="698703630">
    <w:abstractNumId w:val="5"/>
  </w:num>
  <w:num w:numId="2" w16cid:durableId="1881891681">
    <w:abstractNumId w:val="2"/>
  </w:num>
  <w:num w:numId="3" w16cid:durableId="1924334410">
    <w:abstractNumId w:val="6"/>
  </w:num>
  <w:num w:numId="4" w16cid:durableId="1911184780">
    <w:abstractNumId w:val="11"/>
  </w:num>
  <w:num w:numId="5" w16cid:durableId="1745713489">
    <w:abstractNumId w:val="8"/>
  </w:num>
  <w:num w:numId="6" w16cid:durableId="671954822">
    <w:abstractNumId w:val="7"/>
  </w:num>
  <w:num w:numId="7" w16cid:durableId="1411729130">
    <w:abstractNumId w:val="18"/>
  </w:num>
  <w:num w:numId="8" w16cid:durableId="551120504">
    <w:abstractNumId w:val="10"/>
  </w:num>
  <w:num w:numId="9" w16cid:durableId="1495294219">
    <w:abstractNumId w:val="14"/>
  </w:num>
  <w:num w:numId="10" w16cid:durableId="154415391">
    <w:abstractNumId w:val="3"/>
  </w:num>
  <w:num w:numId="11" w16cid:durableId="1558978926">
    <w:abstractNumId w:val="0"/>
  </w:num>
  <w:num w:numId="12" w16cid:durableId="1132556730">
    <w:abstractNumId w:val="1"/>
  </w:num>
  <w:num w:numId="13" w16cid:durableId="455684893">
    <w:abstractNumId w:val="13"/>
  </w:num>
  <w:num w:numId="14" w16cid:durableId="688333517">
    <w:abstractNumId w:val="4"/>
  </w:num>
  <w:num w:numId="15" w16cid:durableId="1116483882">
    <w:abstractNumId w:val="15"/>
  </w:num>
  <w:num w:numId="16" w16cid:durableId="763574113">
    <w:abstractNumId w:val="19"/>
  </w:num>
  <w:num w:numId="17" w16cid:durableId="1652248210">
    <w:abstractNumId w:val="17"/>
  </w:num>
  <w:num w:numId="18" w16cid:durableId="844586506">
    <w:abstractNumId w:val="20"/>
  </w:num>
  <w:num w:numId="19" w16cid:durableId="1393235741">
    <w:abstractNumId w:val="12"/>
  </w:num>
  <w:num w:numId="20" w16cid:durableId="550069319">
    <w:abstractNumId w:val="16"/>
  </w:num>
  <w:num w:numId="21" w16cid:durableId="1202747195">
    <w:abstractNumId w:val="21"/>
  </w:num>
  <w:num w:numId="22" w16cid:durableId="1172841425">
    <w:abstractNumId w:val="9"/>
  </w:num>
  <w:num w:numId="23" w16cid:durableId="693658074">
    <w:abstractNumId w:val="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stylePaneFormatFilter w:val="0002" w:allStyles="0" w:customStyles="1"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357"/>
  <w:clickAndTypeStyle w:val="CERBODYCharChar"/>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1226"/>
    <w:rsid w:val="00000037"/>
    <w:rsid w:val="00000B1E"/>
    <w:rsid w:val="00000ED6"/>
    <w:rsid w:val="000011CB"/>
    <w:rsid w:val="00002749"/>
    <w:rsid w:val="00002BE5"/>
    <w:rsid w:val="00006231"/>
    <w:rsid w:val="00006FBB"/>
    <w:rsid w:val="00010153"/>
    <w:rsid w:val="00011779"/>
    <w:rsid w:val="00012AD6"/>
    <w:rsid w:val="00013257"/>
    <w:rsid w:val="000161DD"/>
    <w:rsid w:val="00021636"/>
    <w:rsid w:val="00021D5A"/>
    <w:rsid w:val="000222E4"/>
    <w:rsid w:val="00022913"/>
    <w:rsid w:val="0002349D"/>
    <w:rsid w:val="00023E7D"/>
    <w:rsid w:val="000261EC"/>
    <w:rsid w:val="0002757B"/>
    <w:rsid w:val="00030C76"/>
    <w:rsid w:val="0003130D"/>
    <w:rsid w:val="000353B3"/>
    <w:rsid w:val="000353BA"/>
    <w:rsid w:val="00043CDF"/>
    <w:rsid w:val="00045F0E"/>
    <w:rsid w:val="00046721"/>
    <w:rsid w:val="00046B5F"/>
    <w:rsid w:val="00050A6E"/>
    <w:rsid w:val="00050AAA"/>
    <w:rsid w:val="00051AB1"/>
    <w:rsid w:val="00052EA2"/>
    <w:rsid w:val="00053774"/>
    <w:rsid w:val="000546DA"/>
    <w:rsid w:val="0005654A"/>
    <w:rsid w:val="00060D4F"/>
    <w:rsid w:val="000624FB"/>
    <w:rsid w:val="00062752"/>
    <w:rsid w:val="00062E14"/>
    <w:rsid w:val="00065F62"/>
    <w:rsid w:val="00066042"/>
    <w:rsid w:val="00067B27"/>
    <w:rsid w:val="000714D2"/>
    <w:rsid w:val="0007342D"/>
    <w:rsid w:val="0007403C"/>
    <w:rsid w:val="00074924"/>
    <w:rsid w:val="00074B19"/>
    <w:rsid w:val="00074B43"/>
    <w:rsid w:val="000753E7"/>
    <w:rsid w:val="00075583"/>
    <w:rsid w:val="00076F6C"/>
    <w:rsid w:val="000775C1"/>
    <w:rsid w:val="00080281"/>
    <w:rsid w:val="00081AFD"/>
    <w:rsid w:val="00084318"/>
    <w:rsid w:val="0008447B"/>
    <w:rsid w:val="0008716F"/>
    <w:rsid w:val="00091171"/>
    <w:rsid w:val="00093772"/>
    <w:rsid w:val="00094CC1"/>
    <w:rsid w:val="00095D88"/>
    <w:rsid w:val="00096957"/>
    <w:rsid w:val="000A06D0"/>
    <w:rsid w:val="000A1764"/>
    <w:rsid w:val="000A224D"/>
    <w:rsid w:val="000A27AE"/>
    <w:rsid w:val="000A27D7"/>
    <w:rsid w:val="000A5792"/>
    <w:rsid w:val="000A6003"/>
    <w:rsid w:val="000B0BCF"/>
    <w:rsid w:val="000B162A"/>
    <w:rsid w:val="000B5F92"/>
    <w:rsid w:val="000B603A"/>
    <w:rsid w:val="000B7F56"/>
    <w:rsid w:val="000C1E02"/>
    <w:rsid w:val="000C2B3F"/>
    <w:rsid w:val="000C34B0"/>
    <w:rsid w:val="000C39E2"/>
    <w:rsid w:val="000C3DD1"/>
    <w:rsid w:val="000C4301"/>
    <w:rsid w:val="000C784C"/>
    <w:rsid w:val="000D291D"/>
    <w:rsid w:val="000D428D"/>
    <w:rsid w:val="000D47F4"/>
    <w:rsid w:val="000D5264"/>
    <w:rsid w:val="000D77E0"/>
    <w:rsid w:val="000E07D6"/>
    <w:rsid w:val="000E1D90"/>
    <w:rsid w:val="000E2A08"/>
    <w:rsid w:val="000E30A4"/>
    <w:rsid w:val="000E6CE7"/>
    <w:rsid w:val="000E73A7"/>
    <w:rsid w:val="000F0ADB"/>
    <w:rsid w:val="000F31D1"/>
    <w:rsid w:val="000F33B8"/>
    <w:rsid w:val="000F564B"/>
    <w:rsid w:val="000F65D0"/>
    <w:rsid w:val="000F7E91"/>
    <w:rsid w:val="00101735"/>
    <w:rsid w:val="00102E3A"/>
    <w:rsid w:val="00104913"/>
    <w:rsid w:val="0011060B"/>
    <w:rsid w:val="001113EE"/>
    <w:rsid w:val="00112830"/>
    <w:rsid w:val="00114C2E"/>
    <w:rsid w:val="00116CBF"/>
    <w:rsid w:val="00117575"/>
    <w:rsid w:val="0012065E"/>
    <w:rsid w:val="001216D8"/>
    <w:rsid w:val="00122218"/>
    <w:rsid w:val="00122652"/>
    <w:rsid w:val="00123A9A"/>
    <w:rsid w:val="001259D8"/>
    <w:rsid w:val="00126386"/>
    <w:rsid w:val="001308CA"/>
    <w:rsid w:val="00130F66"/>
    <w:rsid w:val="00130FEE"/>
    <w:rsid w:val="00131B3C"/>
    <w:rsid w:val="0013419C"/>
    <w:rsid w:val="00134529"/>
    <w:rsid w:val="00135ABE"/>
    <w:rsid w:val="00137396"/>
    <w:rsid w:val="001373B1"/>
    <w:rsid w:val="00137CDE"/>
    <w:rsid w:val="00137FCE"/>
    <w:rsid w:val="00141326"/>
    <w:rsid w:val="00143032"/>
    <w:rsid w:val="001438CB"/>
    <w:rsid w:val="001442E2"/>
    <w:rsid w:val="0014519A"/>
    <w:rsid w:val="00146F3D"/>
    <w:rsid w:val="001500CE"/>
    <w:rsid w:val="0015109E"/>
    <w:rsid w:val="00151215"/>
    <w:rsid w:val="0015289F"/>
    <w:rsid w:val="00153385"/>
    <w:rsid w:val="001547AA"/>
    <w:rsid w:val="00155523"/>
    <w:rsid w:val="001555EB"/>
    <w:rsid w:val="00155D48"/>
    <w:rsid w:val="00157229"/>
    <w:rsid w:val="00160D02"/>
    <w:rsid w:val="001612DA"/>
    <w:rsid w:val="0016186A"/>
    <w:rsid w:val="00162F84"/>
    <w:rsid w:val="00166548"/>
    <w:rsid w:val="0017006D"/>
    <w:rsid w:val="00170A25"/>
    <w:rsid w:val="00174A10"/>
    <w:rsid w:val="0017559A"/>
    <w:rsid w:val="0017575D"/>
    <w:rsid w:val="00175C6A"/>
    <w:rsid w:val="00177A35"/>
    <w:rsid w:val="00181F32"/>
    <w:rsid w:val="00182790"/>
    <w:rsid w:val="00182D0F"/>
    <w:rsid w:val="001830EE"/>
    <w:rsid w:val="0018557E"/>
    <w:rsid w:val="001929CC"/>
    <w:rsid w:val="00192F65"/>
    <w:rsid w:val="00195263"/>
    <w:rsid w:val="00196CA9"/>
    <w:rsid w:val="00197033"/>
    <w:rsid w:val="00197710"/>
    <w:rsid w:val="001A0393"/>
    <w:rsid w:val="001A08D4"/>
    <w:rsid w:val="001A0F08"/>
    <w:rsid w:val="001A10B8"/>
    <w:rsid w:val="001A26BB"/>
    <w:rsid w:val="001A4F67"/>
    <w:rsid w:val="001A5DEE"/>
    <w:rsid w:val="001A7A85"/>
    <w:rsid w:val="001B04E7"/>
    <w:rsid w:val="001B05B9"/>
    <w:rsid w:val="001B34DE"/>
    <w:rsid w:val="001B571C"/>
    <w:rsid w:val="001B694F"/>
    <w:rsid w:val="001C0AA4"/>
    <w:rsid w:val="001C1A51"/>
    <w:rsid w:val="001C47CE"/>
    <w:rsid w:val="001C4D6B"/>
    <w:rsid w:val="001C6D74"/>
    <w:rsid w:val="001C79F2"/>
    <w:rsid w:val="001D0235"/>
    <w:rsid w:val="001D05BB"/>
    <w:rsid w:val="001D1048"/>
    <w:rsid w:val="001D158D"/>
    <w:rsid w:val="001D2142"/>
    <w:rsid w:val="001D22E1"/>
    <w:rsid w:val="001D3526"/>
    <w:rsid w:val="001D4AD9"/>
    <w:rsid w:val="001D4E30"/>
    <w:rsid w:val="001E0BFF"/>
    <w:rsid w:val="001E0DDF"/>
    <w:rsid w:val="001E3B4D"/>
    <w:rsid w:val="001E6817"/>
    <w:rsid w:val="001E7053"/>
    <w:rsid w:val="001F119E"/>
    <w:rsid w:val="001F3555"/>
    <w:rsid w:val="001F44A3"/>
    <w:rsid w:val="00201B19"/>
    <w:rsid w:val="00202277"/>
    <w:rsid w:val="00202FEF"/>
    <w:rsid w:val="0020660C"/>
    <w:rsid w:val="00206ADE"/>
    <w:rsid w:val="00210AF3"/>
    <w:rsid w:val="00211598"/>
    <w:rsid w:val="002143F3"/>
    <w:rsid w:val="002153EA"/>
    <w:rsid w:val="00215A25"/>
    <w:rsid w:val="00220344"/>
    <w:rsid w:val="00220CDA"/>
    <w:rsid w:val="00220F29"/>
    <w:rsid w:val="002210B9"/>
    <w:rsid w:val="002225A5"/>
    <w:rsid w:val="00223040"/>
    <w:rsid w:val="00230680"/>
    <w:rsid w:val="00232034"/>
    <w:rsid w:val="0023509B"/>
    <w:rsid w:val="002355D7"/>
    <w:rsid w:val="00235BD5"/>
    <w:rsid w:val="00236148"/>
    <w:rsid w:val="00240109"/>
    <w:rsid w:val="00240519"/>
    <w:rsid w:val="002412B2"/>
    <w:rsid w:val="00242FC4"/>
    <w:rsid w:val="00243874"/>
    <w:rsid w:val="00243D92"/>
    <w:rsid w:val="0024476B"/>
    <w:rsid w:val="002448B6"/>
    <w:rsid w:val="0024564D"/>
    <w:rsid w:val="00245D3A"/>
    <w:rsid w:val="00246D54"/>
    <w:rsid w:val="00247A36"/>
    <w:rsid w:val="00247C3A"/>
    <w:rsid w:val="00251169"/>
    <w:rsid w:val="002575C8"/>
    <w:rsid w:val="00257B99"/>
    <w:rsid w:val="00260016"/>
    <w:rsid w:val="0026106C"/>
    <w:rsid w:val="00261ABA"/>
    <w:rsid w:val="00262222"/>
    <w:rsid w:val="00263E98"/>
    <w:rsid w:val="00265988"/>
    <w:rsid w:val="00266637"/>
    <w:rsid w:val="002667CF"/>
    <w:rsid w:val="00266FEB"/>
    <w:rsid w:val="002706E7"/>
    <w:rsid w:val="00271680"/>
    <w:rsid w:val="00272149"/>
    <w:rsid w:val="00272D9D"/>
    <w:rsid w:val="00273A54"/>
    <w:rsid w:val="0027455E"/>
    <w:rsid w:val="002762A4"/>
    <w:rsid w:val="00280409"/>
    <w:rsid w:val="00282088"/>
    <w:rsid w:val="002822C4"/>
    <w:rsid w:val="00283F83"/>
    <w:rsid w:val="00285D07"/>
    <w:rsid w:val="00287DF8"/>
    <w:rsid w:val="002913D3"/>
    <w:rsid w:val="002925A0"/>
    <w:rsid w:val="002929E7"/>
    <w:rsid w:val="002931F0"/>
    <w:rsid w:val="00293E9E"/>
    <w:rsid w:val="00293F35"/>
    <w:rsid w:val="0029542A"/>
    <w:rsid w:val="00297E87"/>
    <w:rsid w:val="002A0645"/>
    <w:rsid w:val="002A1DD9"/>
    <w:rsid w:val="002A2180"/>
    <w:rsid w:val="002A2398"/>
    <w:rsid w:val="002A3B8B"/>
    <w:rsid w:val="002A547E"/>
    <w:rsid w:val="002A5ADE"/>
    <w:rsid w:val="002A5E80"/>
    <w:rsid w:val="002B041A"/>
    <w:rsid w:val="002B1C63"/>
    <w:rsid w:val="002B2DDC"/>
    <w:rsid w:val="002B5865"/>
    <w:rsid w:val="002B601E"/>
    <w:rsid w:val="002B7C03"/>
    <w:rsid w:val="002C08E2"/>
    <w:rsid w:val="002C142B"/>
    <w:rsid w:val="002C39A1"/>
    <w:rsid w:val="002C4254"/>
    <w:rsid w:val="002C5881"/>
    <w:rsid w:val="002C7249"/>
    <w:rsid w:val="002D18F6"/>
    <w:rsid w:val="002D3DF6"/>
    <w:rsid w:val="002D438B"/>
    <w:rsid w:val="002D4EC4"/>
    <w:rsid w:val="002D609F"/>
    <w:rsid w:val="002D6F88"/>
    <w:rsid w:val="002D7D7D"/>
    <w:rsid w:val="002E1C13"/>
    <w:rsid w:val="002E218E"/>
    <w:rsid w:val="002E622B"/>
    <w:rsid w:val="002E7520"/>
    <w:rsid w:val="002E7A4D"/>
    <w:rsid w:val="002F02A8"/>
    <w:rsid w:val="002F070C"/>
    <w:rsid w:val="002F11E3"/>
    <w:rsid w:val="002F1CB2"/>
    <w:rsid w:val="002F1D06"/>
    <w:rsid w:val="002F2DF6"/>
    <w:rsid w:val="002F363B"/>
    <w:rsid w:val="002F46B2"/>
    <w:rsid w:val="002F5731"/>
    <w:rsid w:val="003008E2"/>
    <w:rsid w:val="00301599"/>
    <w:rsid w:val="00302548"/>
    <w:rsid w:val="00304F54"/>
    <w:rsid w:val="00306493"/>
    <w:rsid w:val="0030683E"/>
    <w:rsid w:val="00310ACA"/>
    <w:rsid w:val="00310D40"/>
    <w:rsid w:val="0031234C"/>
    <w:rsid w:val="00314124"/>
    <w:rsid w:val="00314928"/>
    <w:rsid w:val="0031497E"/>
    <w:rsid w:val="00314A9F"/>
    <w:rsid w:val="003154EB"/>
    <w:rsid w:val="00316A0B"/>
    <w:rsid w:val="0032058A"/>
    <w:rsid w:val="00322935"/>
    <w:rsid w:val="00325407"/>
    <w:rsid w:val="00327E14"/>
    <w:rsid w:val="00330535"/>
    <w:rsid w:val="00331FE4"/>
    <w:rsid w:val="00332124"/>
    <w:rsid w:val="00332775"/>
    <w:rsid w:val="0033360E"/>
    <w:rsid w:val="003336A5"/>
    <w:rsid w:val="00333907"/>
    <w:rsid w:val="00340D14"/>
    <w:rsid w:val="0034131B"/>
    <w:rsid w:val="00342D41"/>
    <w:rsid w:val="0034510D"/>
    <w:rsid w:val="003457AB"/>
    <w:rsid w:val="00346B31"/>
    <w:rsid w:val="00347EF3"/>
    <w:rsid w:val="00347F7D"/>
    <w:rsid w:val="003511C7"/>
    <w:rsid w:val="003512D6"/>
    <w:rsid w:val="00351FFD"/>
    <w:rsid w:val="0035357C"/>
    <w:rsid w:val="003536E9"/>
    <w:rsid w:val="00354204"/>
    <w:rsid w:val="00354CF9"/>
    <w:rsid w:val="00354DE6"/>
    <w:rsid w:val="00355466"/>
    <w:rsid w:val="0035599F"/>
    <w:rsid w:val="0035675D"/>
    <w:rsid w:val="00356C47"/>
    <w:rsid w:val="0035728F"/>
    <w:rsid w:val="003574B9"/>
    <w:rsid w:val="00357EA4"/>
    <w:rsid w:val="00360FF6"/>
    <w:rsid w:val="003615C9"/>
    <w:rsid w:val="00362AA7"/>
    <w:rsid w:val="003643B4"/>
    <w:rsid w:val="003645EC"/>
    <w:rsid w:val="00364714"/>
    <w:rsid w:val="00365329"/>
    <w:rsid w:val="00365F55"/>
    <w:rsid w:val="00366584"/>
    <w:rsid w:val="0036681B"/>
    <w:rsid w:val="0036693E"/>
    <w:rsid w:val="00367DCC"/>
    <w:rsid w:val="0037295D"/>
    <w:rsid w:val="00373035"/>
    <w:rsid w:val="00375E0B"/>
    <w:rsid w:val="00375E9F"/>
    <w:rsid w:val="003765DA"/>
    <w:rsid w:val="0037766E"/>
    <w:rsid w:val="00380064"/>
    <w:rsid w:val="00380516"/>
    <w:rsid w:val="00381924"/>
    <w:rsid w:val="00381957"/>
    <w:rsid w:val="003838EC"/>
    <w:rsid w:val="00384437"/>
    <w:rsid w:val="00385782"/>
    <w:rsid w:val="00390555"/>
    <w:rsid w:val="00390BFF"/>
    <w:rsid w:val="00390D2D"/>
    <w:rsid w:val="00391AB2"/>
    <w:rsid w:val="00394EAD"/>
    <w:rsid w:val="00396519"/>
    <w:rsid w:val="00397187"/>
    <w:rsid w:val="00397EED"/>
    <w:rsid w:val="003A0054"/>
    <w:rsid w:val="003A0615"/>
    <w:rsid w:val="003A2542"/>
    <w:rsid w:val="003A3849"/>
    <w:rsid w:val="003A6BB2"/>
    <w:rsid w:val="003A6C30"/>
    <w:rsid w:val="003B008A"/>
    <w:rsid w:val="003B2D15"/>
    <w:rsid w:val="003B2E2E"/>
    <w:rsid w:val="003B43FA"/>
    <w:rsid w:val="003B4809"/>
    <w:rsid w:val="003B51A5"/>
    <w:rsid w:val="003C0016"/>
    <w:rsid w:val="003C1B89"/>
    <w:rsid w:val="003C3894"/>
    <w:rsid w:val="003C6E92"/>
    <w:rsid w:val="003D04E2"/>
    <w:rsid w:val="003D1FEB"/>
    <w:rsid w:val="003D2CDF"/>
    <w:rsid w:val="003D318F"/>
    <w:rsid w:val="003D76A1"/>
    <w:rsid w:val="003E0276"/>
    <w:rsid w:val="003E3139"/>
    <w:rsid w:val="003E36F7"/>
    <w:rsid w:val="003E3A19"/>
    <w:rsid w:val="003F0926"/>
    <w:rsid w:val="003F1D78"/>
    <w:rsid w:val="003F6664"/>
    <w:rsid w:val="00400F94"/>
    <w:rsid w:val="0040139A"/>
    <w:rsid w:val="0040158D"/>
    <w:rsid w:val="00401CEA"/>
    <w:rsid w:val="0040404F"/>
    <w:rsid w:val="00404680"/>
    <w:rsid w:val="00405BA8"/>
    <w:rsid w:val="0040630D"/>
    <w:rsid w:val="00406DB9"/>
    <w:rsid w:val="00407435"/>
    <w:rsid w:val="00410D86"/>
    <w:rsid w:val="0041254F"/>
    <w:rsid w:val="004127D7"/>
    <w:rsid w:val="00412D10"/>
    <w:rsid w:val="004145F1"/>
    <w:rsid w:val="00414EA8"/>
    <w:rsid w:val="00416CA9"/>
    <w:rsid w:val="00420153"/>
    <w:rsid w:val="0042252E"/>
    <w:rsid w:val="0042257B"/>
    <w:rsid w:val="0042436C"/>
    <w:rsid w:val="0042709F"/>
    <w:rsid w:val="00427EE1"/>
    <w:rsid w:val="00431097"/>
    <w:rsid w:val="0043288D"/>
    <w:rsid w:val="00435EF3"/>
    <w:rsid w:val="00435F6C"/>
    <w:rsid w:val="00436766"/>
    <w:rsid w:val="00441459"/>
    <w:rsid w:val="00442126"/>
    <w:rsid w:val="00445429"/>
    <w:rsid w:val="00445938"/>
    <w:rsid w:val="0044770D"/>
    <w:rsid w:val="00447DFF"/>
    <w:rsid w:val="00447FD3"/>
    <w:rsid w:val="00447FDC"/>
    <w:rsid w:val="00450E53"/>
    <w:rsid w:val="00455B93"/>
    <w:rsid w:val="00455D0A"/>
    <w:rsid w:val="00457129"/>
    <w:rsid w:val="004578A0"/>
    <w:rsid w:val="00460A1E"/>
    <w:rsid w:val="004613FF"/>
    <w:rsid w:val="00461B56"/>
    <w:rsid w:val="004624DF"/>
    <w:rsid w:val="00464356"/>
    <w:rsid w:val="00465782"/>
    <w:rsid w:val="00465DEE"/>
    <w:rsid w:val="00466F15"/>
    <w:rsid w:val="00467AAE"/>
    <w:rsid w:val="004715FB"/>
    <w:rsid w:val="00471E47"/>
    <w:rsid w:val="00472BD2"/>
    <w:rsid w:val="0047322D"/>
    <w:rsid w:val="004755CC"/>
    <w:rsid w:val="00476EBB"/>
    <w:rsid w:val="00477F87"/>
    <w:rsid w:val="00480CE0"/>
    <w:rsid w:val="00482620"/>
    <w:rsid w:val="0048636F"/>
    <w:rsid w:val="004867AC"/>
    <w:rsid w:val="00487482"/>
    <w:rsid w:val="00491229"/>
    <w:rsid w:val="00496A74"/>
    <w:rsid w:val="00497F30"/>
    <w:rsid w:val="004A0410"/>
    <w:rsid w:val="004A0CA7"/>
    <w:rsid w:val="004A1116"/>
    <w:rsid w:val="004A191D"/>
    <w:rsid w:val="004A31E4"/>
    <w:rsid w:val="004A3716"/>
    <w:rsid w:val="004A3EC0"/>
    <w:rsid w:val="004A433C"/>
    <w:rsid w:val="004A4A55"/>
    <w:rsid w:val="004A625D"/>
    <w:rsid w:val="004A66B2"/>
    <w:rsid w:val="004A6E5B"/>
    <w:rsid w:val="004A786F"/>
    <w:rsid w:val="004B0244"/>
    <w:rsid w:val="004B13B4"/>
    <w:rsid w:val="004B2CB5"/>
    <w:rsid w:val="004B4F0C"/>
    <w:rsid w:val="004B52F6"/>
    <w:rsid w:val="004B5FF1"/>
    <w:rsid w:val="004B694F"/>
    <w:rsid w:val="004B7CD9"/>
    <w:rsid w:val="004C007C"/>
    <w:rsid w:val="004C0B57"/>
    <w:rsid w:val="004C2F1A"/>
    <w:rsid w:val="004C373E"/>
    <w:rsid w:val="004C3CA3"/>
    <w:rsid w:val="004C4C84"/>
    <w:rsid w:val="004C583D"/>
    <w:rsid w:val="004C6DFC"/>
    <w:rsid w:val="004C73AB"/>
    <w:rsid w:val="004C7805"/>
    <w:rsid w:val="004D0F29"/>
    <w:rsid w:val="004D464F"/>
    <w:rsid w:val="004D50EF"/>
    <w:rsid w:val="004D5361"/>
    <w:rsid w:val="004D556E"/>
    <w:rsid w:val="004E34E5"/>
    <w:rsid w:val="004E4208"/>
    <w:rsid w:val="004E4887"/>
    <w:rsid w:val="004E5974"/>
    <w:rsid w:val="004E5D5F"/>
    <w:rsid w:val="004E6D70"/>
    <w:rsid w:val="004E7631"/>
    <w:rsid w:val="004F1F9E"/>
    <w:rsid w:val="004F4330"/>
    <w:rsid w:val="004F5774"/>
    <w:rsid w:val="004F6060"/>
    <w:rsid w:val="004F635E"/>
    <w:rsid w:val="004F70F7"/>
    <w:rsid w:val="004F7179"/>
    <w:rsid w:val="005006BE"/>
    <w:rsid w:val="00500926"/>
    <w:rsid w:val="00501D5C"/>
    <w:rsid w:val="0050312D"/>
    <w:rsid w:val="005033E9"/>
    <w:rsid w:val="0050404D"/>
    <w:rsid w:val="00504915"/>
    <w:rsid w:val="005059EC"/>
    <w:rsid w:val="00505B0F"/>
    <w:rsid w:val="00510F40"/>
    <w:rsid w:val="005116C0"/>
    <w:rsid w:val="0051229F"/>
    <w:rsid w:val="0051582D"/>
    <w:rsid w:val="005176C1"/>
    <w:rsid w:val="0052087D"/>
    <w:rsid w:val="0052126A"/>
    <w:rsid w:val="005238A1"/>
    <w:rsid w:val="00524181"/>
    <w:rsid w:val="005241A3"/>
    <w:rsid w:val="005271FD"/>
    <w:rsid w:val="00530273"/>
    <w:rsid w:val="00531DA0"/>
    <w:rsid w:val="005321F9"/>
    <w:rsid w:val="005322B1"/>
    <w:rsid w:val="00532B16"/>
    <w:rsid w:val="005332F8"/>
    <w:rsid w:val="00533677"/>
    <w:rsid w:val="00534372"/>
    <w:rsid w:val="005358FE"/>
    <w:rsid w:val="00536B31"/>
    <w:rsid w:val="00537C67"/>
    <w:rsid w:val="005404DE"/>
    <w:rsid w:val="00541836"/>
    <w:rsid w:val="0054211D"/>
    <w:rsid w:val="00542290"/>
    <w:rsid w:val="005433C5"/>
    <w:rsid w:val="00544409"/>
    <w:rsid w:val="005466F0"/>
    <w:rsid w:val="005474F9"/>
    <w:rsid w:val="00547843"/>
    <w:rsid w:val="005479BE"/>
    <w:rsid w:val="00551108"/>
    <w:rsid w:val="005516FB"/>
    <w:rsid w:val="00552464"/>
    <w:rsid w:val="00552BA9"/>
    <w:rsid w:val="00554C25"/>
    <w:rsid w:val="00556921"/>
    <w:rsid w:val="0056015A"/>
    <w:rsid w:val="00560DBF"/>
    <w:rsid w:val="005615D7"/>
    <w:rsid w:val="0056389F"/>
    <w:rsid w:val="00563ACB"/>
    <w:rsid w:val="00564503"/>
    <w:rsid w:val="00566742"/>
    <w:rsid w:val="005674B5"/>
    <w:rsid w:val="0057153D"/>
    <w:rsid w:val="00571B4B"/>
    <w:rsid w:val="0057261E"/>
    <w:rsid w:val="00573537"/>
    <w:rsid w:val="00581E04"/>
    <w:rsid w:val="00582178"/>
    <w:rsid w:val="005850C5"/>
    <w:rsid w:val="0058656E"/>
    <w:rsid w:val="00590A95"/>
    <w:rsid w:val="00593613"/>
    <w:rsid w:val="00593DB8"/>
    <w:rsid w:val="005972A4"/>
    <w:rsid w:val="005A0AAC"/>
    <w:rsid w:val="005A22B9"/>
    <w:rsid w:val="005A297E"/>
    <w:rsid w:val="005A2FD0"/>
    <w:rsid w:val="005A3DB5"/>
    <w:rsid w:val="005A546B"/>
    <w:rsid w:val="005A58ED"/>
    <w:rsid w:val="005A619A"/>
    <w:rsid w:val="005A6C21"/>
    <w:rsid w:val="005B0616"/>
    <w:rsid w:val="005B1646"/>
    <w:rsid w:val="005B2D81"/>
    <w:rsid w:val="005B37FB"/>
    <w:rsid w:val="005B3F06"/>
    <w:rsid w:val="005B5A7B"/>
    <w:rsid w:val="005B5CC2"/>
    <w:rsid w:val="005B760A"/>
    <w:rsid w:val="005B7ABA"/>
    <w:rsid w:val="005C0229"/>
    <w:rsid w:val="005C04F2"/>
    <w:rsid w:val="005C0F6E"/>
    <w:rsid w:val="005C1CF2"/>
    <w:rsid w:val="005C1FC3"/>
    <w:rsid w:val="005C2149"/>
    <w:rsid w:val="005C4727"/>
    <w:rsid w:val="005C4CD5"/>
    <w:rsid w:val="005C4FCB"/>
    <w:rsid w:val="005C51FC"/>
    <w:rsid w:val="005C5C9F"/>
    <w:rsid w:val="005C75BE"/>
    <w:rsid w:val="005D0464"/>
    <w:rsid w:val="005D0F47"/>
    <w:rsid w:val="005D141F"/>
    <w:rsid w:val="005D5ADD"/>
    <w:rsid w:val="005E0875"/>
    <w:rsid w:val="005E136D"/>
    <w:rsid w:val="005E150E"/>
    <w:rsid w:val="005E20D6"/>
    <w:rsid w:val="005E259A"/>
    <w:rsid w:val="005E492D"/>
    <w:rsid w:val="005E534E"/>
    <w:rsid w:val="005E60B3"/>
    <w:rsid w:val="005F0003"/>
    <w:rsid w:val="005F0DCE"/>
    <w:rsid w:val="005F2532"/>
    <w:rsid w:val="005F400B"/>
    <w:rsid w:val="005F68D8"/>
    <w:rsid w:val="005F7912"/>
    <w:rsid w:val="00600F28"/>
    <w:rsid w:val="00601804"/>
    <w:rsid w:val="00602490"/>
    <w:rsid w:val="00603F48"/>
    <w:rsid w:val="0060484B"/>
    <w:rsid w:val="00607AF9"/>
    <w:rsid w:val="006116D2"/>
    <w:rsid w:val="0061179F"/>
    <w:rsid w:val="006149ED"/>
    <w:rsid w:val="00616F85"/>
    <w:rsid w:val="0062588B"/>
    <w:rsid w:val="00627036"/>
    <w:rsid w:val="00627327"/>
    <w:rsid w:val="006302B8"/>
    <w:rsid w:val="006309F7"/>
    <w:rsid w:val="006327B7"/>
    <w:rsid w:val="006376F2"/>
    <w:rsid w:val="00641393"/>
    <w:rsid w:val="006416F3"/>
    <w:rsid w:val="0064578F"/>
    <w:rsid w:val="00650300"/>
    <w:rsid w:val="0065101B"/>
    <w:rsid w:val="0065135B"/>
    <w:rsid w:val="0065313C"/>
    <w:rsid w:val="00653190"/>
    <w:rsid w:val="00653F03"/>
    <w:rsid w:val="006553B9"/>
    <w:rsid w:val="0065722D"/>
    <w:rsid w:val="00657366"/>
    <w:rsid w:val="006574FA"/>
    <w:rsid w:val="00660CAB"/>
    <w:rsid w:val="00660E68"/>
    <w:rsid w:val="006612E7"/>
    <w:rsid w:val="00661ED1"/>
    <w:rsid w:val="006633D1"/>
    <w:rsid w:val="0066349E"/>
    <w:rsid w:val="00670189"/>
    <w:rsid w:val="006750C9"/>
    <w:rsid w:val="0068188E"/>
    <w:rsid w:val="006830D0"/>
    <w:rsid w:val="00683E75"/>
    <w:rsid w:val="006842E4"/>
    <w:rsid w:val="00686127"/>
    <w:rsid w:val="0068626B"/>
    <w:rsid w:val="006931C0"/>
    <w:rsid w:val="006938AD"/>
    <w:rsid w:val="00693FCE"/>
    <w:rsid w:val="00695DA4"/>
    <w:rsid w:val="0069630D"/>
    <w:rsid w:val="00697411"/>
    <w:rsid w:val="006979B4"/>
    <w:rsid w:val="00697B69"/>
    <w:rsid w:val="006A0292"/>
    <w:rsid w:val="006A08E6"/>
    <w:rsid w:val="006A270E"/>
    <w:rsid w:val="006A4691"/>
    <w:rsid w:val="006A542A"/>
    <w:rsid w:val="006A6563"/>
    <w:rsid w:val="006A6988"/>
    <w:rsid w:val="006A7A18"/>
    <w:rsid w:val="006B173E"/>
    <w:rsid w:val="006B2964"/>
    <w:rsid w:val="006B2F63"/>
    <w:rsid w:val="006B3030"/>
    <w:rsid w:val="006B3C5C"/>
    <w:rsid w:val="006B4AD3"/>
    <w:rsid w:val="006B4D6C"/>
    <w:rsid w:val="006B6695"/>
    <w:rsid w:val="006B6DD8"/>
    <w:rsid w:val="006B7CAD"/>
    <w:rsid w:val="006C2B19"/>
    <w:rsid w:val="006C444D"/>
    <w:rsid w:val="006C4B1A"/>
    <w:rsid w:val="006C710A"/>
    <w:rsid w:val="006D43B1"/>
    <w:rsid w:val="006D4F2C"/>
    <w:rsid w:val="006D57E4"/>
    <w:rsid w:val="006D58FB"/>
    <w:rsid w:val="006D7447"/>
    <w:rsid w:val="006E143C"/>
    <w:rsid w:val="006E18C0"/>
    <w:rsid w:val="006E208A"/>
    <w:rsid w:val="006E208D"/>
    <w:rsid w:val="006E3CB0"/>
    <w:rsid w:val="006E6234"/>
    <w:rsid w:val="006E65B0"/>
    <w:rsid w:val="006E6E09"/>
    <w:rsid w:val="006E71AB"/>
    <w:rsid w:val="006F0B51"/>
    <w:rsid w:val="006F1582"/>
    <w:rsid w:val="006F1793"/>
    <w:rsid w:val="006F2587"/>
    <w:rsid w:val="006F2797"/>
    <w:rsid w:val="006F35B4"/>
    <w:rsid w:val="006F4297"/>
    <w:rsid w:val="006F4310"/>
    <w:rsid w:val="006F495E"/>
    <w:rsid w:val="006F5344"/>
    <w:rsid w:val="006F7AD2"/>
    <w:rsid w:val="006F7D93"/>
    <w:rsid w:val="0070041C"/>
    <w:rsid w:val="0070134D"/>
    <w:rsid w:val="0070194E"/>
    <w:rsid w:val="00703D59"/>
    <w:rsid w:val="00704216"/>
    <w:rsid w:val="00704367"/>
    <w:rsid w:val="00705291"/>
    <w:rsid w:val="00707CEE"/>
    <w:rsid w:val="0071183B"/>
    <w:rsid w:val="00713CEB"/>
    <w:rsid w:val="00714697"/>
    <w:rsid w:val="00715387"/>
    <w:rsid w:val="00716BF1"/>
    <w:rsid w:val="0072059D"/>
    <w:rsid w:val="00720DE1"/>
    <w:rsid w:val="007217C0"/>
    <w:rsid w:val="00727ACE"/>
    <w:rsid w:val="00727D7B"/>
    <w:rsid w:val="0073041D"/>
    <w:rsid w:val="007314D0"/>
    <w:rsid w:val="007321CE"/>
    <w:rsid w:val="00732438"/>
    <w:rsid w:val="00732951"/>
    <w:rsid w:val="007335DF"/>
    <w:rsid w:val="0073556E"/>
    <w:rsid w:val="007362BF"/>
    <w:rsid w:val="007374EA"/>
    <w:rsid w:val="007404F6"/>
    <w:rsid w:val="00741278"/>
    <w:rsid w:val="007430D4"/>
    <w:rsid w:val="007439B9"/>
    <w:rsid w:val="00747347"/>
    <w:rsid w:val="00750840"/>
    <w:rsid w:val="00750E23"/>
    <w:rsid w:val="00751376"/>
    <w:rsid w:val="007513CF"/>
    <w:rsid w:val="00751719"/>
    <w:rsid w:val="007545B5"/>
    <w:rsid w:val="00756198"/>
    <w:rsid w:val="00757555"/>
    <w:rsid w:val="00761495"/>
    <w:rsid w:val="00762124"/>
    <w:rsid w:val="0076292A"/>
    <w:rsid w:val="00763DAE"/>
    <w:rsid w:val="00764EE0"/>
    <w:rsid w:val="00765AFB"/>
    <w:rsid w:val="007667D0"/>
    <w:rsid w:val="00766F1F"/>
    <w:rsid w:val="007701C8"/>
    <w:rsid w:val="00770311"/>
    <w:rsid w:val="00771AD3"/>
    <w:rsid w:val="00771D53"/>
    <w:rsid w:val="00771D89"/>
    <w:rsid w:val="0077773A"/>
    <w:rsid w:val="00780C41"/>
    <w:rsid w:val="00780D7E"/>
    <w:rsid w:val="00781397"/>
    <w:rsid w:val="00782BF0"/>
    <w:rsid w:val="007841D6"/>
    <w:rsid w:val="00784CA6"/>
    <w:rsid w:val="00785BE7"/>
    <w:rsid w:val="00787DB5"/>
    <w:rsid w:val="00790CE7"/>
    <w:rsid w:val="00791091"/>
    <w:rsid w:val="00791226"/>
    <w:rsid w:val="00792341"/>
    <w:rsid w:val="0079257F"/>
    <w:rsid w:val="00792736"/>
    <w:rsid w:val="00792833"/>
    <w:rsid w:val="00793C3C"/>
    <w:rsid w:val="007960D1"/>
    <w:rsid w:val="00796298"/>
    <w:rsid w:val="007A07E7"/>
    <w:rsid w:val="007A0AC3"/>
    <w:rsid w:val="007A1A82"/>
    <w:rsid w:val="007A4C21"/>
    <w:rsid w:val="007A4F03"/>
    <w:rsid w:val="007A56FB"/>
    <w:rsid w:val="007A605B"/>
    <w:rsid w:val="007B06C5"/>
    <w:rsid w:val="007B155C"/>
    <w:rsid w:val="007B3521"/>
    <w:rsid w:val="007B3967"/>
    <w:rsid w:val="007B573A"/>
    <w:rsid w:val="007B61D1"/>
    <w:rsid w:val="007B64E7"/>
    <w:rsid w:val="007B7226"/>
    <w:rsid w:val="007B7792"/>
    <w:rsid w:val="007C01D8"/>
    <w:rsid w:val="007C12C9"/>
    <w:rsid w:val="007C183A"/>
    <w:rsid w:val="007C23C3"/>
    <w:rsid w:val="007C3A3E"/>
    <w:rsid w:val="007C4615"/>
    <w:rsid w:val="007C51D1"/>
    <w:rsid w:val="007D10E7"/>
    <w:rsid w:val="007D113D"/>
    <w:rsid w:val="007D120B"/>
    <w:rsid w:val="007D3530"/>
    <w:rsid w:val="007D3D4E"/>
    <w:rsid w:val="007D4C0E"/>
    <w:rsid w:val="007D4ED0"/>
    <w:rsid w:val="007D59D5"/>
    <w:rsid w:val="007D5EE5"/>
    <w:rsid w:val="007D63A8"/>
    <w:rsid w:val="007D6880"/>
    <w:rsid w:val="007D773B"/>
    <w:rsid w:val="007D7E02"/>
    <w:rsid w:val="007E03DB"/>
    <w:rsid w:val="007E0B63"/>
    <w:rsid w:val="007E13DC"/>
    <w:rsid w:val="007E17EB"/>
    <w:rsid w:val="007E37A4"/>
    <w:rsid w:val="007E3DE1"/>
    <w:rsid w:val="007E4370"/>
    <w:rsid w:val="007F00A8"/>
    <w:rsid w:val="007F20DE"/>
    <w:rsid w:val="007F33AF"/>
    <w:rsid w:val="007F3CCD"/>
    <w:rsid w:val="007F5B16"/>
    <w:rsid w:val="007F760A"/>
    <w:rsid w:val="00801FDB"/>
    <w:rsid w:val="0080447D"/>
    <w:rsid w:val="008063D6"/>
    <w:rsid w:val="00807590"/>
    <w:rsid w:val="00807A19"/>
    <w:rsid w:val="00812A84"/>
    <w:rsid w:val="00813C2C"/>
    <w:rsid w:val="00814F12"/>
    <w:rsid w:val="008153D0"/>
    <w:rsid w:val="00816767"/>
    <w:rsid w:val="0081740F"/>
    <w:rsid w:val="00821122"/>
    <w:rsid w:val="00821968"/>
    <w:rsid w:val="00821E68"/>
    <w:rsid w:val="00821F6F"/>
    <w:rsid w:val="00824383"/>
    <w:rsid w:val="0082641D"/>
    <w:rsid w:val="00826FBE"/>
    <w:rsid w:val="00826FCF"/>
    <w:rsid w:val="00827282"/>
    <w:rsid w:val="008315B0"/>
    <w:rsid w:val="00831DF2"/>
    <w:rsid w:val="00832648"/>
    <w:rsid w:val="00834F84"/>
    <w:rsid w:val="00835583"/>
    <w:rsid w:val="008359A7"/>
    <w:rsid w:val="008359D0"/>
    <w:rsid w:val="00837B24"/>
    <w:rsid w:val="008415BB"/>
    <w:rsid w:val="00842A38"/>
    <w:rsid w:val="0084335F"/>
    <w:rsid w:val="008440FB"/>
    <w:rsid w:val="00846BE9"/>
    <w:rsid w:val="00847858"/>
    <w:rsid w:val="00847CE8"/>
    <w:rsid w:val="0085197D"/>
    <w:rsid w:val="00852059"/>
    <w:rsid w:val="00853824"/>
    <w:rsid w:val="008550EA"/>
    <w:rsid w:val="00855C6E"/>
    <w:rsid w:val="0086273D"/>
    <w:rsid w:val="00862BB1"/>
    <w:rsid w:val="00863BCF"/>
    <w:rsid w:val="00863E7A"/>
    <w:rsid w:val="00867918"/>
    <w:rsid w:val="0087002B"/>
    <w:rsid w:val="008729DE"/>
    <w:rsid w:val="00872B42"/>
    <w:rsid w:val="008756E0"/>
    <w:rsid w:val="008756F3"/>
    <w:rsid w:val="008767D7"/>
    <w:rsid w:val="008768EC"/>
    <w:rsid w:val="00876D1F"/>
    <w:rsid w:val="00877AA6"/>
    <w:rsid w:val="00880567"/>
    <w:rsid w:val="00880AFC"/>
    <w:rsid w:val="00880FB1"/>
    <w:rsid w:val="00882E1F"/>
    <w:rsid w:val="00884084"/>
    <w:rsid w:val="00884AA0"/>
    <w:rsid w:val="008855A8"/>
    <w:rsid w:val="00886421"/>
    <w:rsid w:val="0089023F"/>
    <w:rsid w:val="00892F85"/>
    <w:rsid w:val="00893294"/>
    <w:rsid w:val="00895485"/>
    <w:rsid w:val="008960F3"/>
    <w:rsid w:val="00897299"/>
    <w:rsid w:val="008A3322"/>
    <w:rsid w:val="008A4907"/>
    <w:rsid w:val="008A49C5"/>
    <w:rsid w:val="008A520A"/>
    <w:rsid w:val="008B021C"/>
    <w:rsid w:val="008B2C25"/>
    <w:rsid w:val="008B3B86"/>
    <w:rsid w:val="008B60BA"/>
    <w:rsid w:val="008B7101"/>
    <w:rsid w:val="008B74AF"/>
    <w:rsid w:val="008B76F0"/>
    <w:rsid w:val="008C16CE"/>
    <w:rsid w:val="008C2D89"/>
    <w:rsid w:val="008C36C0"/>
    <w:rsid w:val="008D0AFB"/>
    <w:rsid w:val="008D1E13"/>
    <w:rsid w:val="008D3EA7"/>
    <w:rsid w:val="008D451A"/>
    <w:rsid w:val="008D5640"/>
    <w:rsid w:val="008D5EBC"/>
    <w:rsid w:val="008D6605"/>
    <w:rsid w:val="008D711D"/>
    <w:rsid w:val="008D7832"/>
    <w:rsid w:val="008D789B"/>
    <w:rsid w:val="008E1BE9"/>
    <w:rsid w:val="008E2C9A"/>
    <w:rsid w:val="008E2CB1"/>
    <w:rsid w:val="008E3615"/>
    <w:rsid w:val="008E4045"/>
    <w:rsid w:val="008E42F2"/>
    <w:rsid w:val="008E46EA"/>
    <w:rsid w:val="008F065A"/>
    <w:rsid w:val="008F143D"/>
    <w:rsid w:val="008F1FC6"/>
    <w:rsid w:val="008F34FE"/>
    <w:rsid w:val="008F3E7B"/>
    <w:rsid w:val="008F53BB"/>
    <w:rsid w:val="008F6A4E"/>
    <w:rsid w:val="008F6EF7"/>
    <w:rsid w:val="008F7598"/>
    <w:rsid w:val="008F7E2D"/>
    <w:rsid w:val="00903062"/>
    <w:rsid w:val="00906C50"/>
    <w:rsid w:val="00910E64"/>
    <w:rsid w:val="00911A85"/>
    <w:rsid w:val="00914A1B"/>
    <w:rsid w:val="00915F35"/>
    <w:rsid w:val="00916719"/>
    <w:rsid w:val="009167B5"/>
    <w:rsid w:val="009202F8"/>
    <w:rsid w:val="0092120E"/>
    <w:rsid w:val="0092177D"/>
    <w:rsid w:val="00921CB5"/>
    <w:rsid w:val="0092264B"/>
    <w:rsid w:val="009229BC"/>
    <w:rsid w:val="0092359A"/>
    <w:rsid w:val="00923F58"/>
    <w:rsid w:val="00924341"/>
    <w:rsid w:val="00926BFB"/>
    <w:rsid w:val="00927280"/>
    <w:rsid w:val="00927376"/>
    <w:rsid w:val="00927FA3"/>
    <w:rsid w:val="009310BF"/>
    <w:rsid w:val="009318CE"/>
    <w:rsid w:val="00932129"/>
    <w:rsid w:val="00932320"/>
    <w:rsid w:val="00932E38"/>
    <w:rsid w:val="0093343B"/>
    <w:rsid w:val="00934025"/>
    <w:rsid w:val="0093568E"/>
    <w:rsid w:val="00935C05"/>
    <w:rsid w:val="00940450"/>
    <w:rsid w:val="00940EEF"/>
    <w:rsid w:val="00941498"/>
    <w:rsid w:val="0094245F"/>
    <w:rsid w:val="00942487"/>
    <w:rsid w:val="009433D2"/>
    <w:rsid w:val="009468D3"/>
    <w:rsid w:val="00947771"/>
    <w:rsid w:val="00947D66"/>
    <w:rsid w:val="00951295"/>
    <w:rsid w:val="00952000"/>
    <w:rsid w:val="0095246F"/>
    <w:rsid w:val="00953870"/>
    <w:rsid w:val="009545B9"/>
    <w:rsid w:val="009550AD"/>
    <w:rsid w:val="00962DE9"/>
    <w:rsid w:val="00965255"/>
    <w:rsid w:val="00970361"/>
    <w:rsid w:val="0097272B"/>
    <w:rsid w:val="0097272D"/>
    <w:rsid w:val="00972F3D"/>
    <w:rsid w:val="00973D44"/>
    <w:rsid w:val="00973F60"/>
    <w:rsid w:val="0097404A"/>
    <w:rsid w:val="0097481C"/>
    <w:rsid w:val="00974EC3"/>
    <w:rsid w:val="00980CF9"/>
    <w:rsid w:val="00981A48"/>
    <w:rsid w:val="00982D77"/>
    <w:rsid w:val="009834F5"/>
    <w:rsid w:val="0098381D"/>
    <w:rsid w:val="00984B59"/>
    <w:rsid w:val="00984E18"/>
    <w:rsid w:val="009863AD"/>
    <w:rsid w:val="00986F0F"/>
    <w:rsid w:val="009922D4"/>
    <w:rsid w:val="0099332C"/>
    <w:rsid w:val="009935E8"/>
    <w:rsid w:val="009A0DA3"/>
    <w:rsid w:val="009A0F0C"/>
    <w:rsid w:val="009A2FAD"/>
    <w:rsid w:val="009A314D"/>
    <w:rsid w:val="009A42C1"/>
    <w:rsid w:val="009A5406"/>
    <w:rsid w:val="009A6F8D"/>
    <w:rsid w:val="009B2E54"/>
    <w:rsid w:val="009B5BB6"/>
    <w:rsid w:val="009B62B6"/>
    <w:rsid w:val="009B6BE8"/>
    <w:rsid w:val="009C07F7"/>
    <w:rsid w:val="009C0BF8"/>
    <w:rsid w:val="009C196E"/>
    <w:rsid w:val="009C205D"/>
    <w:rsid w:val="009C3E02"/>
    <w:rsid w:val="009C5671"/>
    <w:rsid w:val="009C63C6"/>
    <w:rsid w:val="009C6C15"/>
    <w:rsid w:val="009C6C36"/>
    <w:rsid w:val="009C6D1B"/>
    <w:rsid w:val="009C783E"/>
    <w:rsid w:val="009C7FC4"/>
    <w:rsid w:val="009D019F"/>
    <w:rsid w:val="009D01D1"/>
    <w:rsid w:val="009D1757"/>
    <w:rsid w:val="009D4445"/>
    <w:rsid w:val="009D4675"/>
    <w:rsid w:val="009D4732"/>
    <w:rsid w:val="009D513D"/>
    <w:rsid w:val="009D5CED"/>
    <w:rsid w:val="009D6093"/>
    <w:rsid w:val="009D7148"/>
    <w:rsid w:val="009E1B35"/>
    <w:rsid w:val="009E20E7"/>
    <w:rsid w:val="009E2270"/>
    <w:rsid w:val="009E28DC"/>
    <w:rsid w:val="009E379D"/>
    <w:rsid w:val="009E3D50"/>
    <w:rsid w:val="009E4AC7"/>
    <w:rsid w:val="009E4EC4"/>
    <w:rsid w:val="009E5816"/>
    <w:rsid w:val="009E6032"/>
    <w:rsid w:val="009E6171"/>
    <w:rsid w:val="009E7FE4"/>
    <w:rsid w:val="009F09DC"/>
    <w:rsid w:val="009F30AC"/>
    <w:rsid w:val="009F3E60"/>
    <w:rsid w:val="009F572A"/>
    <w:rsid w:val="009F65EF"/>
    <w:rsid w:val="009F7226"/>
    <w:rsid w:val="00A01167"/>
    <w:rsid w:val="00A01C0B"/>
    <w:rsid w:val="00A026AB"/>
    <w:rsid w:val="00A034DF"/>
    <w:rsid w:val="00A03DF9"/>
    <w:rsid w:val="00A03EF3"/>
    <w:rsid w:val="00A047FF"/>
    <w:rsid w:val="00A06865"/>
    <w:rsid w:val="00A11825"/>
    <w:rsid w:val="00A11891"/>
    <w:rsid w:val="00A11BC5"/>
    <w:rsid w:val="00A11CA2"/>
    <w:rsid w:val="00A1242D"/>
    <w:rsid w:val="00A16FFA"/>
    <w:rsid w:val="00A20CD5"/>
    <w:rsid w:val="00A21A7B"/>
    <w:rsid w:val="00A22F62"/>
    <w:rsid w:val="00A25018"/>
    <w:rsid w:val="00A25FC5"/>
    <w:rsid w:val="00A268FF"/>
    <w:rsid w:val="00A26FE8"/>
    <w:rsid w:val="00A31CD6"/>
    <w:rsid w:val="00A31DC0"/>
    <w:rsid w:val="00A32B27"/>
    <w:rsid w:val="00A36CCB"/>
    <w:rsid w:val="00A3797C"/>
    <w:rsid w:val="00A4033D"/>
    <w:rsid w:val="00A41F97"/>
    <w:rsid w:val="00A426C1"/>
    <w:rsid w:val="00A42FD8"/>
    <w:rsid w:val="00A43D71"/>
    <w:rsid w:val="00A447FD"/>
    <w:rsid w:val="00A44AFA"/>
    <w:rsid w:val="00A4615C"/>
    <w:rsid w:val="00A46BA7"/>
    <w:rsid w:val="00A523B2"/>
    <w:rsid w:val="00A60357"/>
    <w:rsid w:val="00A60E69"/>
    <w:rsid w:val="00A61033"/>
    <w:rsid w:val="00A61C2A"/>
    <w:rsid w:val="00A62C98"/>
    <w:rsid w:val="00A63B31"/>
    <w:rsid w:val="00A642DC"/>
    <w:rsid w:val="00A671C5"/>
    <w:rsid w:val="00A67EB8"/>
    <w:rsid w:val="00A70637"/>
    <w:rsid w:val="00A73486"/>
    <w:rsid w:val="00A734B6"/>
    <w:rsid w:val="00A74294"/>
    <w:rsid w:val="00A745BA"/>
    <w:rsid w:val="00A752A3"/>
    <w:rsid w:val="00A76CCE"/>
    <w:rsid w:val="00A82DAA"/>
    <w:rsid w:val="00A83682"/>
    <w:rsid w:val="00A836C2"/>
    <w:rsid w:val="00A84F0E"/>
    <w:rsid w:val="00A85C76"/>
    <w:rsid w:val="00A8642D"/>
    <w:rsid w:val="00A87800"/>
    <w:rsid w:val="00A87FBA"/>
    <w:rsid w:val="00A915D8"/>
    <w:rsid w:val="00A91BDB"/>
    <w:rsid w:val="00A91C52"/>
    <w:rsid w:val="00A9224B"/>
    <w:rsid w:val="00A92BB0"/>
    <w:rsid w:val="00A92EC7"/>
    <w:rsid w:val="00A940F5"/>
    <w:rsid w:val="00A95930"/>
    <w:rsid w:val="00A972D4"/>
    <w:rsid w:val="00AA16C5"/>
    <w:rsid w:val="00AA1712"/>
    <w:rsid w:val="00AA2033"/>
    <w:rsid w:val="00AA25F8"/>
    <w:rsid w:val="00AA2895"/>
    <w:rsid w:val="00AA3E44"/>
    <w:rsid w:val="00AA49A0"/>
    <w:rsid w:val="00AA4A7B"/>
    <w:rsid w:val="00AA527B"/>
    <w:rsid w:val="00AA7515"/>
    <w:rsid w:val="00AA7F29"/>
    <w:rsid w:val="00AB0E88"/>
    <w:rsid w:val="00AB297E"/>
    <w:rsid w:val="00AB2AD6"/>
    <w:rsid w:val="00AB3B02"/>
    <w:rsid w:val="00AB3F51"/>
    <w:rsid w:val="00AB42BC"/>
    <w:rsid w:val="00AB5122"/>
    <w:rsid w:val="00AB7A53"/>
    <w:rsid w:val="00AC3149"/>
    <w:rsid w:val="00AC4BF0"/>
    <w:rsid w:val="00AC5CB7"/>
    <w:rsid w:val="00AC6105"/>
    <w:rsid w:val="00AC7D9F"/>
    <w:rsid w:val="00AD04A6"/>
    <w:rsid w:val="00AD1226"/>
    <w:rsid w:val="00AD2F04"/>
    <w:rsid w:val="00AD4C4B"/>
    <w:rsid w:val="00AD5906"/>
    <w:rsid w:val="00AD65A7"/>
    <w:rsid w:val="00AD6D43"/>
    <w:rsid w:val="00AD7375"/>
    <w:rsid w:val="00AD7A87"/>
    <w:rsid w:val="00AD7E94"/>
    <w:rsid w:val="00AE130C"/>
    <w:rsid w:val="00AE293E"/>
    <w:rsid w:val="00AE3042"/>
    <w:rsid w:val="00AE432B"/>
    <w:rsid w:val="00AE7040"/>
    <w:rsid w:val="00AE71EF"/>
    <w:rsid w:val="00AE7B1B"/>
    <w:rsid w:val="00AF0544"/>
    <w:rsid w:val="00AF1563"/>
    <w:rsid w:val="00AF3ECB"/>
    <w:rsid w:val="00AF4C1B"/>
    <w:rsid w:val="00AF5C94"/>
    <w:rsid w:val="00AF5FFE"/>
    <w:rsid w:val="00B02329"/>
    <w:rsid w:val="00B05DE1"/>
    <w:rsid w:val="00B11C06"/>
    <w:rsid w:val="00B123F7"/>
    <w:rsid w:val="00B136DF"/>
    <w:rsid w:val="00B14C83"/>
    <w:rsid w:val="00B15B3B"/>
    <w:rsid w:val="00B16A67"/>
    <w:rsid w:val="00B223D8"/>
    <w:rsid w:val="00B250A2"/>
    <w:rsid w:val="00B269EE"/>
    <w:rsid w:val="00B2706A"/>
    <w:rsid w:val="00B27A50"/>
    <w:rsid w:val="00B312E9"/>
    <w:rsid w:val="00B3465F"/>
    <w:rsid w:val="00B361CD"/>
    <w:rsid w:val="00B366ED"/>
    <w:rsid w:val="00B36D12"/>
    <w:rsid w:val="00B37321"/>
    <w:rsid w:val="00B37F8F"/>
    <w:rsid w:val="00B4022D"/>
    <w:rsid w:val="00B40C03"/>
    <w:rsid w:val="00B417C1"/>
    <w:rsid w:val="00B41A66"/>
    <w:rsid w:val="00B41C4E"/>
    <w:rsid w:val="00B430A6"/>
    <w:rsid w:val="00B45502"/>
    <w:rsid w:val="00B455AC"/>
    <w:rsid w:val="00B45E27"/>
    <w:rsid w:val="00B47608"/>
    <w:rsid w:val="00B50304"/>
    <w:rsid w:val="00B5057F"/>
    <w:rsid w:val="00B506E2"/>
    <w:rsid w:val="00B5147B"/>
    <w:rsid w:val="00B51A25"/>
    <w:rsid w:val="00B53C26"/>
    <w:rsid w:val="00B54E34"/>
    <w:rsid w:val="00B573A2"/>
    <w:rsid w:val="00B612D1"/>
    <w:rsid w:val="00B62B23"/>
    <w:rsid w:val="00B643DD"/>
    <w:rsid w:val="00B648E2"/>
    <w:rsid w:val="00B64D67"/>
    <w:rsid w:val="00B65F56"/>
    <w:rsid w:val="00B66082"/>
    <w:rsid w:val="00B70761"/>
    <w:rsid w:val="00B72C0C"/>
    <w:rsid w:val="00B72C3D"/>
    <w:rsid w:val="00B74F6D"/>
    <w:rsid w:val="00B81A42"/>
    <w:rsid w:val="00B832B3"/>
    <w:rsid w:val="00B83702"/>
    <w:rsid w:val="00B90943"/>
    <w:rsid w:val="00B91EF6"/>
    <w:rsid w:val="00B93BFF"/>
    <w:rsid w:val="00B945CF"/>
    <w:rsid w:val="00B960C0"/>
    <w:rsid w:val="00B97A3D"/>
    <w:rsid w:val="00BA1714"/>
    <w:rsid w:val="00BA28BB"/>
    <w:rsid w:val="00BA2A4B"/>
    <w:rsid w:val="00BA5B8D"/>
    <w:rsid w:val="00BA6512"/>
    <w:rsid w:val="00BA6787"/>
    <w:rsid w:val="00BA6F6D"/>
    <w:rsid w:val="00BA70E2"/>
    <w:rsid w:val="00BA747B"/>
    <w:rsid w:val="00BB25C2"/>
    <w:rsid w:val="00BB3A00"/>
    <w:rsid w:val="00BB3C79"/>
    <w:rsid w:val="00BB47B3"/>
    <w:rsid w:val="00BB5755"/>
    <w:rsid w:val="00BB72D2"/>
    <w:rsid w:val="00BC09D8"/>
    <w:rsid w:val="00BC2EED"/>
    <w:rsid w:val="00BC438B"/>
    <w:rsid w:val="00BC5966"/>
    <w:rsid w:val="00BC644C"/>
    <w:rsid w:val="00BD0059"/>
    <w:rsid w:val="00BD1F25"/>
    <w:rsid w:val="00BD3E49"/>
    <w:rsid w:val="00BD55EA"/>
    <w:rsid w:val="00BD5F37"/>
    <w:rsid w:val="00BD620F"/>
    <w:rsid w:val="00BD7C1F"/>
    <w:rsid w:val="00BE311D"/>
    <w:rsid w:val="00BE3BC7"/>
    <w:rsid w:val="00BE4200"/>
    <w:rsid w:val="00BE461B"/>
    <w:rsid w:val="00BE4C5B"/>
    <w:rsid w:val="00BE4E3D"/>
    <w:rsid w:val="00BE74D1"/>
    <w:rsid w:val="00BF074D"/>
    <w:rsid w:val="00BF1356"/>
    <w:rsid w:val="00BF17CA"/>
    <w:rsid w:val="00BF493A"/>
    <w:rsid w:val="00BF4C12"/>
    <w:rsid w:val="00BF5A7D"/>
    <w:rsid w:val="00BF63AD"/>
    <w:rsid w:val="00BF6901"/>
    <w:rsid w:val="00BF707A"/>
    <w:rsid w:val="00BF7F6A"/>
    <w:rsid w:val="00C00684"/>
    <w:rsid w:val="00C01DB3"/>
    <w:rsid w:val="00C0285B"/>
    <w:rsid w:val="00C0314E"/>
    <w:rsid w:val="00C03AAB"/>
    <w:rsid w:val="00C044C3"/>
    <w:rsid w:val="00C058E9"/>
    <w:rsid w:val="00C059CA"/>
    <w:rsid w:val="00C069D6"/>
    <w:rsid w:val="00C07CF7"/>
    <w:rsid w:val="00C133DE"/>
    <w:rsid w:val="00C1485F"/>
    <w:rsid w:val="00C150CD"/>
    <w:rsid w:val="00C15E7C"/>
    <w:rsid w:val="00C1752D"/>
    <w:rsid w:val="00C20C0F"/>
    <w:rsid w:val="00C21D19"/>
    <w:rsid w:val="00C2242A"/>
    <w:rsid w:val="00C225AF"/>
    <w:rsid w:val="00C23087"/>
    <w:rsid w:val="00C2490C"/>
    <w:rsid w:val="00C25CE8"/>
    <w:rsid w:val="00C25E06"/>
    <w:rsid w:val="00C26684"/>
    <w:rsid w:val="00C27707"/>
    <w:rsid w:val="00C33D20"/>
    <w:rsid w:val="00C35C1F"/>
    <w:rsid w:val="00C364BB"/>
    <w:rsid w:val="00C369B5"/>
    <w:rsid w:val="00C372C5"/>
    <w:rsid w:val="00C37EC7"/>
    <w:rsid w:val="00C4021D"/>
    <w:rsid w:val="00C4324B"/>
    <w:rsid w:val="00C45BCD"/>
    <w:rsid w:val="00C47DBF"/>
    <w:rsid w:val="00C508F1"/>
    <w:rsid w:val="00C51BB1"/>
    <w:rsid w:val="00C55FB7"/>
    <w:rsid w:val="00C57444"/>
    <w:rsid w:val="00C60EED"/>
    <w:rsid w:val="00C65C41"/>
    <w:rsid w:val="00C6680E"/>
    <w:rsid w:val="00C66BB8"/>
    <w:rsid w:val="00C67979"/>
    <w:rsid w:val="00C67E3B"/>
    <w:rsid w:val="00C70415"/>
    <w:rsid w:val="00C70948"/>
    <w:rsid w:val="00C70DF6"/>
    <w:rsid w:val="00C721EF"/>
    <w:rsid w:val="00C72C31"/>
    <w:rsid w:val="00C745E5"/>
    <w:rsid w:val="00C74C64"/>
    <w:rsid w:val="00C76603"/>
    <w:rsid w:val="00C767E2"/>
    <w:rsid w:val="00C77B15"/>
    <w:rsid w:val="00C83CCF"/>
    <w:rsid w:val="00C85B15"/>
    <w:rsid w:val="00C9044A"/>
    <w:rsid w:val="00C91BA0"/>
    <w:rsid w:val="00C923E9"/>
    <w:rsid w:val="00C92F50"/>
    <w:rsid w:val="00C93AD4"/>
    <w:rsid w:val="00C93C9E"/>
    <w:rsid w:val="00C94C21"/>
    <w:rsid w:val="00C95C4A"/>
    <w:rsid w:val="00C9648D"/>
    <w:rsid w:val="00CA3097"/>
    <w:rsid w:val="00CA376A"/>
    <w:rsid w:val="00CA387E"/>
    <w:rsid w:val="00CA40A0"/>
    <w:rsid w:val="00CA694E"/>
    <w:rsid w:val="00CA70EC"/>
    <w:rsid w:val="00CA7B23"/>
    <w:rsid w:val="00CB16D2"/>
    <w:rsid w:val="00CB186C"/>
    <w:rsid w:val="00CB2DD8"/>
    <w:rsid w:val="00CB355A"/>
    <w:rsid w:val="00CB551D"/>
    <w:rsid w:val="00CB56D9"/>
    <w:rsid w:val="00CB608C"/>
    <w:rsid w:val="00CB656A"/>
    <w:rsid w:val="00CB72D4"/>
    <w:rsid w:val="00CC1029"/>
    <w:rsid w:val="00CC1772"/>
    <w:rsid w:val="00CC1CF1"/>
    <w:rsid w:val="00CC25BA"/>
    <w:rsid w:val="00CC330A"/>
    <w:rsid w:val="00CC5F3C"/>
    <w:rsid w:val="00CD03DA"/>
    <w:rsid w:val="00CD481E"/>
    <w:rsid w:val="00CD5FBF"/>
    <w:rsid w:val="00CE25BE"/>
    <w:rsid w:val="00CE27B7"/>
    <w:rsid w:val="00CE350B"/>
    <w:rsid w:val="00CE361D"/>
    <w:rsid w:val="00CE4239"/>
    <w:rsid w:val="00CF2387"/>
    <w:rsid w:val="00CF3643"/>
    <w:rsid w:val="00CF45F5"/>
    <w:rsid w:val="00CF489A"/>
    <w:rsid w:val="00CF7496"/>
    <w:rsid w:val="00CF76A3"/>
    <w:rsid w:val="00D04DF4"/>
    <w:rsid w:val="00D0616F"/>
    <w:rsid w:val="00D07C67"/>
    <w:rsid w:val="00D10094"/>
    <w:rsid w:val="00D10AB7"/>
    <w:rsid w:val="00D119D1"/>
    <w:rsid w:val="00D1220F"/>
    <w:rsid w:val="00D12765"/>
    <w:rsid w:val="00D12BA0"/>
    <w:rsid w:val="00D13606"/>
    <w:rsid w:val="00D13930"/>
    <w:rsid w:val="00D14E41"/>
    <w:rsid w:val="00D16133"/>
    <w:rsid w:val="00D167AE"/>
    <w:rsid w:val="00D16BFD"/>
    <w:rsid w:val="00D200C0"/>
    <w:rsid w:val="00D22028"/>
    <w:rsid w:val="00D22050"/>
    <w:rsid w:val="00D22D75"/>
    <w:rsid w:val="00D26206"/>
    <w:rsid w:val="00D30B53"/>
    <w:rsid w:val="00D31EDC"/>
    <w:rsid w:val="00D326D1"/>
    <w:rsid w:val="00D32A22"/>
    <w:rsid w:val="00D330A6"/>
    <w:rsid w:val="00D3439C"/>
    <w:rsid w:val="00D34636"/>
    <w:rsid w:val="00D346B4"/>
    <w:rsid w:val="00D35AE4"/>
    <w:rsid w:val="00D36A08"/>
    <w:rsid w:val="00D40078"/>
    <w:rsid w:val="00D40273"/>
    <w:rsid w:val="00D40D4F"/>
    <w:rsid w:val="00D42438"/>
    <w:rsid w:val="00D42730"/>
    <w:rsid w:val="00D43B7A"/>
    <w:rsid w:val="00D47CD3"/>
    <w:rsid w:val="00D50B5E"/>
    <w:rsid w:val="00D57CC4"/>
    <w:rsid w:val="00D60594"/>
    <w:rsid w:val="00D60C69"/>
    <w:rsid w:val="00D62D2B"/>
    <w:rsid w:val="00D62F0E"/>
    <w:rsid w:val="00D63442"/>
    <w:rsid w:val="00D63BFA"/>
    <w:rsid w:val="00D65447"/>
    <w:rsid w:val="00D65DB2"/>
    <w:rsid w:val="00D67788"/>
    <w:rsid w:val="00D67E39"/>
    <w:rsid w:val="00D71860"/>
    <w:rsid w:val="00D73760"/>
    <w:rsid w:val="00D746BB"/>
    <w:rsid w:val="00D74A3B"/>
    <w:rsid w:val="00D75243"/>
    <w:rsid w:val="00D757D3"/>
    <w:rsid w:val="00D766F1"/>
    <w:rsid w:val="00D76783"/>
    <w:rsid w:val="00D76AE9"/>
    <w:rsid w:val="00D80C31"/>
    <w:rsid w:val="00D837C8"/>
    <w:rsid w:val="00D84166"/>
    <w:rsid w:val="00D84EB5"/>
    <w:rsid w:val="00D84FA5"/>
    <w:rsid w:val="00D8655F"/>
    <w:rsid w:val="00D9091F"/>
    <w:rsid w:val="00D9129B"/>
    <w:rsid w:val="00D91E06"/>
    <w:rsid w:val="00D925B5"/>
    <w:rsid w:val="00D945CC"/>
    <w:rsid w:val="00D94705"/>
    <w:rsid w:val="00D97C84"/>
    <w:rsid w:val="00DA20F3"/>
    <w:rsid w:val="00DA225E"/>
    <w:rsid w:val="00DA71E1"/>
    <w:rsid w:val="00DA77B6"/>
    <w:rsid w:val="00DA7AC5"/>
    <w:rsid w:val="00DB29AF"/>
    <w:rsid w:val="00DB2B5C"/>
    <w:rsid w:val="00DB32D7"/>
    <w:rsid w:val="00DB4607"/>
    <w:rsid w:val="00DB498B"/>
    <w:rsid w:val="00DB49A3"/>
    <w:rsid w:val="00DC0E41"/>
    <w:rsid w:val="00DC1F0D"/>
    <w:rsid w:val="00DC46E8"/>
    <w:rsid w:val="00DC478D"/>
    <w:rsid w:val="00DC5608"/>
    <w:rsid w:val="00DC6CB8"/>
    <w:rsid w:val="00DC747F"/>
    <w:rsid w:val="00DD040B"/>
    <w:rsid w:val="00DD1140"/>
    <w:rsid w:val="00DD120B"/>
    <w:rsid w:val="00DD2BE1"/>
    <w:rsid w:val="00DD5202"/>
    <w:rsid w:val="00DD6036"/>
    <w:rsid w:val="00DD779F"/>
    <w:rsid w:val="00DD794A"/>
    <w:rsid w:val="00DE00F5"/>
    <w:rsid w:val="00DE0642"/>
    <w:rsid w:val="00DE12CF"/>
    <w:rsid w:val="00DE35C4"/>
    <w:rsid w:val="00DE377A"/>
    <w:rsid w:val="00DE38B1"/>
    <w:rsid w:val="00DE5F70"/>
    <w:rsid w:val="00DE6761"/>
    <w:rsid w:val="00DE767B"/>
    <w:rsid w:val="00DF2516"/>
    <w:rsid w:val="00DF2B80"/>
    <w:rsid w:val="00DF3884"/>
    <w:rsid w:val="00DF73A0"/>
    <w:rsid w:val="00DF7F74"/>
    <w:rsid w:val="00E0165C"/>
    <w:rsid w:val="00E02001"/>
    <w:rsid w:val="00E0235D"/>
    <w:rsid w:val="00E030CA"/>
    <w:rsid w:val="00E031FC"/>
    <w:rsid w:val="00E03C6D"/>
    <w:rsid w:val="00E0774F"/>
    <w:rsid w:val="00E07E51"/>
    <w:rsid w:val="00E12020"/>
    <w:rsid w:val="00E12C73"/>
    <w:rsid w:val="00E143BC"/>
    <w:rsid w:val="00E14580"/>
    <w:rsid w:val="00E14595"/>
    <w:rsid w:val="00E14D4E"/>
    <w:rsid w:val="00E17282"/>
    <w:rsid w:val="00E25724"/>
    <w:rsid w:val="00E27300"/>
    <w:rsid w:val="00E27466"/>
    <w:rsid w:val="00E3153E"/>
    <w:rsid w:val="00E31A87"/>
    <w:rsid w:val="00E31AA4"/>
    <w:rsid w:val="00E31B62"/>
    <w:rsid w:val="00E32140"/>
    <w:rsid w:val="00E32401"/>
    <w:rsid w:val="00E33C83"/>
    <w:rsid w:val="00E34021"/>
    <w:rsid w:val="00E344B9"/>
    <w:rsid w:val="00E347F7"/>
    <w:rsid w:val="00E34A8D"/>
    <w:rsid w:val="00E417EF"/>
    <w:rsid w:val="00E419EA"/>
    <w:rsid w:val="00E426E5"/>
    <w:rsid w:val="00E42F6C"/>
    <w:rsid w:val="00E47A9E"/>
    <w:rsid w:val="00E5008A"/>
    <w:rsid w:val="00E50B56"/>
    <w:rsid w:val="00E520EF"/>
    <w:rsid w:val="00E52F79"/>
    <w:rsid w:val="00E53B59"/>
    <w:rsid w:val="00E54F42"/>
    <w:rsid w:val="00E57A5F"/>
    <w:rsid w:val="00E608F4"/>
    <w:rsid w:val="00E60992"/>
    <w:rsid w:val="00E632A5"/>
    <w:rsid w:val="00E632D8"/>
    <w:rsid w:val="00E64588"/>
    <w:rsid w:val="00E66016"/>
    <w:rsid w:val="00E66933"/>
    <w:rsid w:val="00E67E3E"/>
    <w:rsid w:val="00E74873"/>
    <w:rsid w:val="00E74C4B"/>
    <w:rsid w:val="00E767B9"/>
    <w:rsid w:val="00E80475"/>
    <w:rsid w:val="00E82249"/>
    <w:rsid w:val="00E84E94"/>
    <w:rsid w:val="00E850EA"/>
    <w:rsid w:val="00E855A7"/>
    <w:rsid w:val="00E85826"/>
    <w:rsid w:val="00E8599C"/>
    <w:rsid w:val="00E86855"/>
    <w:rsid w:val="00E86BB4"/>
    <w:rsid w:val="00E87297"/>
    <w:rsid w:val="00E92149"/>
    <w:rsid w:val="00E92738"/>
    <w:rsid w:val="00E9352B"/>
    <w:rsid w:val="00E9380A"/>
    <w:rsid w:val="00E93CC5"/>
    <w:rsid w:val="00E94250"/>
    <w:rsid w:val="00E94FE0"/>
    <w:rsid w:val="00E95A6E"/>
    <w:rsid w:val="00E95E71"/>
    <w:rsid w:val="00E9685C"/>
    <w:rsid w:val="00E96D3D"/>
    <w:rsid w:val="00E97870"/>
    <w:rsid w:val="00EA15EF"/>
    <w:rsid w:val="00EA1734"/>
    <w:rsid w:val="00EA1A5A"/>
    <w:rsid w:val="00EA293F"/>
    <w:rsid w:val="00EA40A5"/>
    <w:rsid w:val="00EA544C"/>
    <w:rsid w:val="00EA76BA"/>
    <w:rsid w:val="00EA7CDB"/>
    <w:rsid w:val="00EA7DA2"/>
    <w:rsid w:val="00EB1C83"/>
    <w:rsid w:val="00EB1E39"/>
    <w:rsid w:val="00EB33D3"/>
    <w:rsid w:val="00EB3D2B"/>
    <w:rsid w:val="00EB5934"/>
    <w:rsid w:val="00EB7F92"/>
    <w:rsid w:val="00EC12F2"/>
    <w:rsid w:val="00EC1EA9"/>
    <w:rsid w:val="00EC2091"/>
    <w:rsid w:val="00EC33D3"/>
    <w:rsid w:val="00EC3522"/>
    <w:rsid w:val="00EC3B3A"/>
    <w:rsid w:val="00EC47B5"/>
    <w:rsid w:val="00EC4C43"/>
    <w:rsid w:val="00EC5387"/>
    <w:rsid w:val="00EC53D7"/>
    <w:rsid w:val="00EC5ADA"/>
    <w:rsid w:val="00EC610D"/>
    <w:rsid w:val="00EC7482"/>
    <w:rsid w:val="00EC7AF6"/>
    <w:rsid w:val="00EC7FC9"/>
    <w:rsid w:val="00ED35DF"/>
    <w:rsid w:val="00ED4427"/>
    <w:rsid w:val="00ED7E8B"/>
    <w:rsid w:val="00EE0D05"/>
    <w:rsid w:val="00EE2981"/>
    <w:rsid w:val="00EE2F80"/>
    <w:rsid w:val="00EE63E2"/>
    <w:rsid w:val="00EE63E3"/>
    <w:rsid w:val="00EE685F"/>
    <w:rsid w:val="00EE7175"/>
    <w:rsid w:val="00EF3AD9"/>
    <w:rsid w:val="00EF6F98"/>
    <w:rsid w:val="00F01490"/>
    <w:rsid w:val="00F02AE6"/>
    <w:rsid w:val="00F04903"/>
    <w:rsid w:val="00F04FF0"/>
    <w:rsid w:val="00F05E05"/>
    <w:rsid w:val="00F05F11"/>
    <w:rsid w:val="00F07DCA"/>
    <w:rsid w:val="00F10F07"/>
    <w:rsid w:val="00F1130D"/>
    <w:rsid w:val="00F1164F"/>
    <w:rsid w:val="00F1300B"/>
    <w:rsid w:val="00F13FA0"/>
    <w:rsid w:val="00F143A3"/>
    <w:rsid w:val="00F14441"/>
    <w:rsid w:val="00F14F9D"/>
    <w:rsid w:val="00F156B6"/>
    <w:rsid w:val="00F16C1E"/>
    <w:rsid w:val="00F17FCE"/>
    <w:rsid w:val="00F20B01"/>
    <w:rsid w:val="00F20B78"/>
    <w:rsid w:val="00F222BA"/>
    <w:rsid w:val="00F224FD"/>
    <w:rsid w:val="00F22767"/>
    <w:rsid w:val="00F23EEA"/>
    <w:rsid w:val="00F2619B"/>
    <w:rsid w:val="00F2621E"/>
    <w:rsid w:val="00F307A4"/>
    <w:rsid w:val="00F31034"/>
    <w:rsid w:val="00F3160F"/>
    <w:rsid w:val="00F329F9"/>
    <w:rsid w:val="00F330EB"/>
    <w:rsid w:val="00F34FD2"/>
    <w:rsid w:val="00F36FDC"/>
    <w:rsid w:val="00F376C4"/>
    <w:rsid w:val="00F37BA5"/>
    <w:rsid w:val="00F4046C"/>
    <w:rsid w:val="00F421CF"/>
    <w:rsid w:val="00F43B39"/>
    <w:rsid w:val="00F44675"/>
    <w:rsid w:val="00F4499D"/>
    <w:rsid w:val="00F4709D"/>
    <w:rsid w:val="00F507DA"/>
    <w:rsid w:val="00F50D6E"/>
    <w:rsid w:val="00F511CE"/>
    <w:rsid w:val="00F5318D"/>
    <w:rsid w:val="00F5320F"/>
    <w:rsid w:val="00F53D24"/>
    <w:rsid w:val="00F5485A"/>
    <w:rsid w:val="00F55A05"/>
    <w:rsid w:val="00F56ECB"/>
    <w:rsid w:val="00F571A1"/>
    <w:rsid w:val="00F60077"/>
    <w:rsid w:val="00F607F0"/>
    <w:rsid w:val="00F6147E"/>
    <w:rsid w:val="00F63EC9"/>
    <w:rsid w:val="00F64137"/>
    <w:rsid w:val="00F64C17"/>
    <w:rsid w:val="00F65F2D"/>
    <w:rsid w:val="00F679F3"/>
    <w:rsid w:val="00F70DB5"/>
    <w:rsid w:val="00F71879"/>
    <w:rsid w:val="00F7278F"/>
    <w:rsid w:val="00F7317C"/>
    <w:rsid w:val="00F74268"/>
    <w:rsid w:val="00F74D14"/>
    <w:rsid w:val="00F8646A"/>
    <w:rsid w:val="00F87690"/>
    <w:rsid w:val="00F87B86"/>
    <w:rsid w:val="00F90B2E"/>
    <w:rsid w:val="00F90D28"/>
    <w:rsid w:val="00F917D7"/>
    <w:rsid w:val="00F9272A"/>
    <w:rsid w:val="00F937E9"/>
    <w:rsid w:val="00F94268"/>
    <w:rsid w:val="00F95530"/>
    <w:rsid w:val="00F959B9"/>
    <w:rsid w:val="00F96BDA"/>
    <w:rsid w:val="00FA0D0D"/>
    <w:rsid w:val="00FA0E0A"/>
    <w:rsid w:val="00FA1774"/>
    <w:rsid w:val="00FA2794"/>
    <w:rsid w:val="00FA481C"/>
    <w:rsid w:val="00FA4B0D"/>
    <w:rsid w:val="00FA7CCF"/>
    <w:rsid w:val="00FA7CE6"/>
    <w:rsid w:val="00FB0061"/>
    <w:rsid w:val="00FB047D"/>
    <w:rsid w:val="00FB2FE8"/>
    <w:rsid w:val="00FB456C"/>
    <w:rsid w:val="00FB603B"/>
    <w:rsid w:val="00FB6ABE"/>
    <w:rsid w:val="00FB6ECA"/>
    <w:rsid w:val="00FB6FE7"/>
    <w:rsid w:val="00FB7D4D"/>
    <w:rsid w:val="00FC2B31"/>
    <w:rsid w:val="00FC3E4E"/>
    <w:rsid w:val="00FC66AE"/>
    <w:rsid w:val="00FC67FC"/>
    <w:rsid w:val="00FD285E"/>
    <w:rsid w:val="00FD3BBE"/>
    <w:rsid w:val="00FD51BB"/>
    <w:rsid w:val="00FD5758"/>
    <w:rsid w:val="00FD6739"/>
    <w:rsid w:val="00FD6860"/>
    <w:rsid w:val="00FD790F"/>
    <w:rsid w:val="00FE0100"/>
    <w:rsid w:val="00FE24FD"/>
    <w:rsid w:val="00FE268B"/>
    <w:rsid w:val="00FE3C22"/>
    <w:rsid w:val="00FE40A9"/>
    <w:rsid w:val="00FE49AD"/>
    <w:rsid w:val="00FF1AA6"/>
    <w:rsid w:val="00FF210C"/>
    <w:rsid w:val="00FF3846"/>
    <w:rsid w:val="00FF4FC5"/>
    <w:rsid w:val="00FF5D97"/>
    <w:rsid w:val="00FF61A3"/>
    <w:rsid w:val="03E5E573"/>
    <w:rsid w:val="0EE2E4FB"/>
    <w:rsid w:val="5769FB17"/>
    <w:rsid w:val="5BFA11BC"/>
    <w:rsid w:val="5CA3308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D160BFC"/>
  <w15:docId w15:val="{FFBD2B46-DF69-4050-868F-CDD337A51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27466"/>
    <w:rPr>
      <w:rFonts w:ascii="Arial" w:hAnsi="Arial"/>
      <w:sz w:val="22"/>
      <w:szCs w:val="24"/>
      <w:lang w:val="en-GB" w:eastAsia="en-US"/>
    </w:rPr>
  </w:style>
  <w:style w:type="paragraph" w:styleId="Heading1">
    <w:name w:val="heading 1"/>
    <w:aliases w:val="Section Heading,First level,T1,h1,PR9,Section,level2 hdg"/>
    <w:basedOn w:val="Normal"/>
    <w:next w:val="Normal"/>
    <w:autoRedefine/>
    <w:qFormat/>
    <w:rsid w:val="00E27466"/>
    <w:pPr>
      <w:keepNext/>
      <w:pBdr>
        <w:top w:val="single" w:sz="4" w:space="1" w:color="auto"/>
        <w:bottom w:val="single" w:sz="4" w:space="1" w:color="auto"/>
      </w:pBdr>
      <w:spacing w:after="120"/>
      <w:jc w:val="center"/>
      <w:outlineLvl w:val="0"/>
    </w:pPr>
    <w:rPr>
      <w:b/>
      <w:bCs/>
      <w:sz w:val="28"/>
      <w:lang w:val="en-IE"/>
    </w:rPr>
  </w:style>
  <w:style w:type="paragraph" w:styleId="Heading2">
    <w:name w:val="heading 2"/>
    <w:aliases w:val="Reset numbering,Second level,T2,h2,PR10"/>
    <w:basedOn w:val="Normal"/>
    <w:next w:val="Normal"/>
    <w:qFormat/>
    <w:rsid w:val="00E27466"/>
    <w:pPr>
      <w:keepNext/>
      <w:numPr>
        <w:ilvl w:val="1"/>
        <w:numId w:val="10"/>
      </w:numPr>
      <w:tabs>
        <w:tab w:val="clear" w:pos="937"/>
        <w:tab w:val="num" w:pos="1440"/>
      </w:tabs>
      <w:spacing w:after="120"/>
      <w:ind w:left="1440" w:hanging="360"/>
      <w:jc w:val="both"/>
      <w:outlineLvl w:val="1"/>
    </w:pPr>
    <w:rPr>
      <w:rFonts w:cs="Arial"/>
      <w:b/>
      <w:sz w:val="24"/>
      <w:szCs w:val="22"/>
    </w:rPr>
  </w:style>
  <w:style w:type="paragraph" w:styleId="Heading3">
    <w:name w:val="heading 3"/>
    <w:aliases w:val=".,Level 1 - 1,H3,Third level,T3,PR11"/>
    <w:basedOn w:val="Normal"/>
    <w:next w:val="Normal"/>
    <w:qFormat/>
    <w:rsid w:val="00E27466"/>
    <w:pPr>
      <w:keepNext/>
      <w:numPr>
        <w:ilvl w:val="2"/>
        <w:numId w:val="10"/>
      </w:numPr>
      <w:tabs>
        <w:tab w:val="clear" w:pos="901"/>
        <w:tab w:val="num" w:pos="2160"/>
      </w:tabs>
      <w:ind w:left="2160" w:hanging="360"/>
      <w:outlineLvl w:val="2"/>
    </w:pPr>
    <w:rPr>
      <w:b/>
      <w:bCs/>
      <w:sz w:val="28"/>
    </w:rPr>
  </w:style>
  <w:style w:type="paragraph" w:styleId="Heading4">
    <w:name w:val="heading 4"/>
    <w:aliases w:val="Level 2 - a,Fourth level,T4,PR12,Sub-Minor"/>
    <w:basedOn w:val="Normal"/>
    <w:next w:val="Normal"/>
    <w:qFormat/>
    <w:rsid w:val="00E27466"/>
    <w:pPr>
      <w:keepNext/>
      <w:numPr>
        <w:numId w:val="9"/>
      </w:numPr>
      <w:tabs>
        <w:tab w:val="clear" w:pos="720"/>
        <w:tab w:val="num" w:pos="851"/>
      </w:tabs>
      <w:spacing w:before="240" w:after="60"/>
      <w:ind w:left="851" w:hanging="851"/>
      <w:outlineLvl w:val="3"/>
    </w:pPr>
    <w:rPr>
      <w:b/>
      <w:bCs/>
      <w:sz w:val="28"/>
      <w:szCs w:val="28"/>
    </w:rPr>
  </w:style>
  <w:style w:type="paragraph" w:styleId="Heading5">
    <w:name w:val="heading 5"/>
    <w:aliases w:val="Level 3 - i,Appendix1,PR13,Block Label,test"/>
    <w:basedOn w:val="Normal"/>
    <w:next w:val="Normal"/>
    <w:qFormat/>
    <w:rsid w:val="00E27466"/>
    <w:pPr>
      <w:numPr>
        <w:ilvl w:val="4"/>
        <w:numId w:val="10"/>
      </w:numPr>
      <w:tabs>
        <w:tab w:val="clear" w:pos="1189"/>
        <w:tab w:val="num" w:pos="3600"/>
      </w:tabs>
      <w:spacing w:before="240" w:after="60"/>
      <w:ind w:left="3600" w:hanging="360"/>
      <w:outlineLvl w:val="4"/>
    </w:pPr>
    <w:rPr>
      <w:b/>
      <w:bCs/>
      <w:i/>
      <w:iCs/>
      <w:sz w:val="26"/>
      <w:szCs w:val="26"/>
    </w:rPr>
  </w:style>
  <w:style w:type="paragraph" w:styleId="Heading6">
    <w:name w:val="heading 6"/>
    <w:aliases w:val="Legal Level 1.,Appendix 2,PR14"/>
    <w:basedOn w:val="Normal"/>
    <w:next w:val="Normal"/>
    <w:qFormat/>
    <w:rsid w:val="00E27466"/>
    <w:pPr>
      <w:numPr>
        <w:ilvl w:val="5"/>
        <w:numId w:val="10"/>
      </w:numPr>
      <w:tabs>
        <w:tab w:val="clear" w:pos="1333"/>
        <w:tab w:val="num" w:pos="4320"/>
      </w:tabs>
      <w:spacing w:before="240" w:after="60"/>
      <w:ind w:left="4320" w:hanging="360"/>
      <w:outlineLvl w:val="5"/>
    </w:pPr>
    <w:rPr>
      <w:rFonts w:ascii="Times New Roman" w:hAnsi="Times New Roman"/>
      <w:b/>
      <w:bCs/>
      <w:szCs w:val="22"/>
    </w:rPr>
  </w:style>
  <w:style w:type="paragraph" w:styleId="Heading7">
    <w:name w:val="heading 7"/>
    <w:aliases w:val="Legal Level 1.1.,Appendix Header"/>
    <w:basedOn w:val="Normal"/>
    <w:next w:val="Normal"/>
    <w:qFormat/>
    <w:rsid w:val="00E27466"/>
    <w:pPr>
      <w:numPr>
        <w:ilvl w:val="6"/>
        <w:numId w:val="10"/>
      </w:numPr>
      <w:tabs>
        <w:tab w:val="clear" w:pos="1477"/>
        <w:tab w:val="num" w:pos="5040"/>
      </w:tabs>
      <w:spacing w:before="240" w:after="60"/>
      <w:ind w:left="5040" w:hanging="360"/>
      <w:outlineLvl w:val="6"/>
    </w:pPr>
    <w:rPr>
      <w:rFonts w:ascii="Times New Roman" w:hAnsi="Times New Roman"/>
      <w:sz w:val="24"/>
    </w:rPr>
  </w:style>
  <w:style w:type="paragraph" w:styleId="Heading8">
    <w:name w:val="heading 8"/>
    <w:aliases w:val="Legal Level 1.1.1."/>
    <w:basedOn w:val="Normal"/>
    <w:next w:val="Normal"/>
    <w:qFormat/>
    <w:rsid w:val="00E27466"/>
    <w:pPr>
      <w:numPr>
        <w:ilvl w:val="7"/>
        <w:numId w:val="10"/>
      </w:numPr>
      <w:tabs>
        <w:tab w:val="clear" w:pos="1621"/>
        <w:tab w:val="num" w:pos="5760"/>
      </w:tabs>
      <w:spacing w:before="240" w:after="60"/>
      <w:ind w:left="5760" w:hanging="360"/>
      <w:outlineLvl w:val="7"/>
    </w:pPr>
    <w:rPr>
      <w:rFonts w:ascii="Times New Roman" w:hAnsi="Times New Roman"/>
      <w:i/>
      <w:iCs/>
      <w:sz w:val="24"/>
    </w:rPr>
  </w:style>
  <w:style w:type="paragraph" w:styleId="Heading9">
    <w:name w:val="heading 9"/>
    <w:aliases w:val="Legal Level 1.1.1.1."/>
    <w:basedOn w:val="Normal"/>
    <w:next w:val="Normal"/>
    <w:qFormat/>
    <w:rsid w:val="00E27466"/>
    <w:pPr>
      <w:numPr>
        <w:ilvl w:val="8"/>
        <w:numId w:val="10"/>
      </w:numPr>
      <w:tabs>
        <w:tab w:val="clear" w:pos="1765"/>
        <w:tab w:val="num" w:pos="6480"/>
      </w:tabs>
      <w:spacing w:before="240" w:after="60"/>
      <w:ind w:left="6480" w:hanging="3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rsid w:val="00E27466"/>
    <w:rPr>
      <w:rFonts w:ascii="Arial" w:eastAsia="MS Mincho" w:hAnsi="Arial"/>
      <w:sz w:val="22"/>
      <w:szCs w:val="24"/>
      <w:lang w:val="en-GB" w:eastAsia="en-US" w:bidi="ar-SA"/>
    </w:rPr>
  </w:style>
  <w:style w:type="paragraph" w:styleId="Header">
    <w:name w:val="header"/>
    <w:basedOn w:val="Normal"/>
    <w:link w:val="HeaderChar"/>
    <w:rsid w:val="00E27466"/>
    <w:pPr>
      <w:tabs>
        <w:tab w:val="center" w:pos="4153"/>
        <w:tab w:val="right" w:pos="8306"/>
      </w:tabs>
    </w:pPr>
    <w:rPr>
      <w:rFonts w:eastAsia="MS Mincho"/>
    </w:rPr>
  </w:style>
  <w:style w:type="character" w:customStyle="1" w:styleId="FooterChar">
    <w:name w:val="Footer Char"/>
    <w:basedOn w:val="DefaultParagraphFont"/>
    <w:link w:val="Footer"/>
    <w:uiPriority w:val="99"/>
    <w:rsid w:val="00E27466"/>
    <w:rPr>
      <w:rFonts w:ascii="Arial" w:eastAsia="MS Mincho" w:hAnsi="Arial"/>
      <w:sz w:val="22"/>
      <w:szCs w:val="24"/>
      <w:lang w:val="en-GB" w:eastAsia="en-US" w:bidi="ar-SA"/>
    </w:rPr>
  </w:style>
  <w:style w:type="paragraph" w:styleId="Footer">
    <w:name w:val="footer"/>
    <w:basedOn w:val="Normal"/>
    <w:link w:val="FooterChar"/>
    <w:uiPriority w:val="99"/>
    <w:rsid w:val="00E27466"/>
    <w:pPr>
      <w:tabs>
        <w:tab w:val="center" w:pos="4153"/>
        <w:tab w:val="right" w:pos="8306"/>
      </w:tabs>
    </w:pPr>
    <w:rPr>
      <w:rFonts w:eastAsia="MS Mincho"/>
    </w:rPr>
  </w:style>
  <w:style w:type="paragraph" w:customStyle="1" w:styleId="APNUMHEAD1">
    <w:name w:val="AP NUM HEAD 1"/>
    <w:link w:val="APNUMHEAD1Char"/>
    <w:rsid w:val="00E27466"/>
    <w:pPr>
      <w:keepNext/>
      <w:pageBreakBefore/>
      <w:spacing w:before="60" w:after="180"/>
    </w:pPr>
    <w:rPr>
      <w:rFonts w:ascii="Arial" w:hAnsi="Arial"/>
      <w:b/>
      <w:caps/>
      <w:sz w:val="28"/>
      <w:lang w:val="en-GB" w:eastAsia="en-US"/>
    </w:rPr>
  </w:style>
  <w:style w:type="paragraph" w:customStyle="1" w:styleId="APNUMHEAD2">
    <w:name w:val="AP NUM HEAD 2"/>
    <w:rsid w:val="00E27466"/>
    <w:pPr>
      <w:tabs>
        <w:tab w:val="num" w:pos="851"/>
      </w:tabs>
      <w:spacing w:before="240" w:after="120"/>
      <w:ind w:left="851" w:hanging="851"/>
    </w:pPr>
    <w:rPr>
      <w:rFonts w:ascii="Arial" w:hAnsi="Arial"/>
      <w:b/>
      <w:caps/>
      <w:sz w:val="24"/>
      <w:lang w:val="en-GB" w:eastAsia="en-US"/>
    </w:rPr>
  </w:style>
  <w:style w:type="paragraph" w:customStyle="1" w:styleId="APNUMHEAD3">
    <w:name w:val="AP NUM HEAD 3"/>
    <w:next w:val="Normal"/>
    <w:link w:val="APNUMHEAD3Char"/>
    <w:rsid w:val="00E27466"/>
    <w:pPr>
      <w:keepNext/>
    </w:pPr>
    <w:rPr>
      <w:rFonts w:ascii="Arial" w:hAnsi="Arial"/>
      <w:b/>
      <w:color w:val="000000"/>
      <w:sz w:val="24"/>
      <w:lang w:val="en-GB" w:eastAsia="en-US"/>
    </w:rPr>
  </w:style>
  <w:style w:type="paragraph" w:styleId="Caption">
    <w:name w:val="caption"/>
    <w:basedOn w:val="Normal"/>
    <w:next w:val="Normal"/>
    <w:qFormat/>
    <w:rsid w:val="00E27466"/>
    <w:pPr>
      <w:keepNext/>
      <w:spacing w:before="120" w:after="120"/>
      <w:ind w:left="851"/>
    </w:pPr>
    <w:rPr>
      <w:b/>
      <w:bCs/>
      <w:sz w:val="20"/>
      <w:szCs w:val="20"/>
      <w:lang w:val="en-IE" w:eastAsia="en-GB"/>
    </w:rPr>
  </w:style>
  <w:style w:type="paragraph" w:customStyle="1" w:styleId="CERAPPENDIXBODY">
    <w:name w:val="CER APPENDIX BODY"/>
    <w:link w:val="CERAPPENDIXBODYChar"/>
    <w:rsid w:val="00E27466"/>
    <w:pPr>
      <w:numPr>
        <w:ilvl w:val="1"/>
        <w:numId w:val="7"/>
      </w:numPr>
      <w:tabs>
        <w:tab w:val="clear" w:pos="-1049"/>
        <w:tab w:val="num" w:pos="709"/>
        <w:tab w:val="left" w:pos="851"/>
      </w:tabs>
      <w:spacing w:before="120" w:after="120"/>
      <w:ind w:left="709"/>
      <w:jc w:val="both"/>
    </w:pPr>
    <w:rPr>
      <w:rFonts w:ascii="Arial" w:hAnsi="Arial"/>
      <w:color w:val="000000"/>
      <w:sz w:val="22"/>
      <w:lang w:val="en-GB" w:eastAsia="en-US"/>
    </w:rPr>
  </w:style>
  <w:style w:type="character" w:customStyle="1" w:styleId="CERAPPENDIXBODYChar">
    <w:name w:val="CER APPENDIX BODY Char"/>
    <w:basedOn w:val="DefaultParagraphFont"/>
    <w:link w:val="CERAPPENDIXBODY"/>
    <w:rsid w:val="00E27466"/>
    <w:rPr>
      <w:rFonts w:ascii="Arial" w:hAnsi="Arial"/>
      <w:color w:val="000000"/>
      <w:sz w:val="22"/>
      <w:lang w:val="en-GB" w:eastAsia="en-US"/>
    </w:rPr>
  </w:style>
  <w:style w:type="paragraph" w:customStyle="1" w:styleId="CERAPPENDIXHEADING1">
    <w:name w:val="CER APPENDIX HEADING 1"/>
    <w:next w:val="Normal"/>
    <w:rsid w:val="00E27466"/>
    <w:pPr>
      <w:pBdr>
        <w:top w:val="single" w:sz="4" w:space="1" w:color="auto"/>
        <w:bottom w:val="single" w:sz="4" w:space="1" w:color="auto"/>
      </w:pBdr>
      <w:spacing w:after="360"/>
      <w:jc w:val="center"/>
      <w:outlineLvl w:val="0"/>
    </w:pPr>
    <w:rPr>
      <w:rFonts w:ascii="Arial" w:hAnsi="Arial"/>
      <w:b/>
      <w:caps/>
      <w:color w:val="000000"/>
      <w:sz w:val="28"/>
      <w:lang w:val="en-GB" w:eastAsia="en-US"/>
    </w:rPr>
  </w:style>
  <w:style w:type="paragraph" w:customStyle="1" w:styleId="CERAppendixNumHeading">
    <w:name w:val="CER Appendix Num Heading"/>
    <w:next w:val="Normal"/>
    <w:rsid w:val="00E27466"/>
    <w:pPr>
      <w:keepNext/>
      <w:numPr>
        <w:numId w:val="2"/>
      </w:numPr>
      <w:tabs>
        <w:tab w:val="clear" w:pos="851"/>
        <w:tab w:val="num" w:pos="720"/>
      </w:tabs>
      <w:spacing w:before="120" w:after="120"/>
      <w:ind w:left="720" w:hanging="360"/>
    </w:pPr>
    <w:rPr>
      <w:rFonts w:ascii="Arial" w:hAnsi="Arial"/>
      <w:b/>
      <w:sz w:val="22"/>
      <w:szCs w:val="24"/>
      <w:lang w:eastAsia="en-US"/>
    </w:rPr>
  </w:style>
  <w:style w:type="paragraph" w:customStyle="1" w:styleId="CERBODY">
    <w:name w:val="CER BODY"/>
    <w:link w:val="CERBODYCharChar"/>
    <w:rsid w:val="00E27466"/>
    <w:pPr>
      <w:spacing w:before="120" w:after="120"/>
      <w:jc w:val="both"/>
    </w:pPr>
    <w:rPr>
      <w:rFonts w:ascii="Arial" w:hAnsi="Arial"/>
      <w:sz w:val="22"/>
      <w:szCs w:val="22"/>
      <w:lang w:val="en-GB" w:eastAsia="en-US"/>
    </w:rPr>
  </w:style>
  <w:style w:type="character" w:customStyle="1" w:styleId="CERBODYCharChar">
    <w:name w:val="CER BODY Char Char"/>
    <w:basedOn w:val="DefaultParagraphFont"/>
    <w:link w:val="CERBODY"/>
    <w:rsid w:val="00E27466"/>
    <w:rPr>
      <w:rFonts w:ascii="Arial" w:hAnsi="Arial"/>
      <w:sz w:val="22"/>
      <w:szCs w:val="22"/>
      <w:lang w:val="en-GB" w:eastAsia="en-US"/>
    </w:rPr>
  </w:style>
  <w:style w:type="character" w:customStyle="1" w:styleId="CERBODYCharChar1">
    <w:name w:val="CER BODY Char Char1"/>
    <w:basedOn w:val="DefaultParagraphFont"/>
    <w:rsid w:val="00E27466"/>
    <w:rPr>
      <w:rFonts w:ascii="Arial" w:hAnsi="Arial"/>
      <w:sz w:val="22"/>
      <w:szCs w:val="22"/>
      <w:lang w:val="en-GB" w:eastAsia="en-US" w:bidi="ar-SA"/>
    </w:rPr>
  </w:style>
  <w:style w:type="paragraph" w:customStyle="1" w:styleId="CERBodyManual">
    <w:name w:val="CER Body Manual"/>
    <w:next w:val="CERBODY"/>
    <w:link w:val="CERBodyManualChar"/>
    <w:rsid w:val="00E27466"/>
    <w:pPr>
      <w:tabs>
        <w:tab w:val="left" w:pos="851"/>
      </w:tabs>
      <w:spacing w:before="120" w:after="120"/>
      <w:ind w:left="851" w:hanging="851"/>
    </w:pPr>
    <w:rPr>
      <w:rFonts w:ascii="Arial" w:hAnsi="Arial"/>
      <w:sz w:val="22"/>
      <w:szCs w:val="22"/>
      <w:lang w:val="en-GB" w:eastAsia="en-US"/>
    </w:rPr>
  </w:style>
  <w:style w:type="character" w:customStyle="1" w:styleId="CERBodyManualChar">
    <w:name w:val="CER Body Manual Char"/>
    <w:basedOn w:val="CERBODYCharChar1"/>
    <w:link w:val="CERBodyManual"/>
    <w:rsid w:val="00E27466"/>
    <w:rPr>
      <w:rFonts w:ascii="Arial" w:hAnsi="Arial"/>
      <w:sz w:val="22"/>
      <w:szCs w:val="22"/>
      <w:lang w:val="en-GB" w:eastAsia="en-US" w:bidi="ar-SA"/>
    </w:rPr>
  </w:style>
  <w:style w:type="character" w:customStyle="1" w:styleId="CERBodyManualCharChar">
    <w:name w:val="CER Body Manual Char Char"/>
    <w:basedOn w:val="DefaultParagraphFont"/>
    <w:rsid w:val="00E27466"/>
    <w:rPr>
      <w:rFonts w:ascii="Arial" w:hAnsi="Arial"/>
      <w:sz w:val="22"/>
      <w:szCs w:val="22"/>
      <w:lang w:val="en-GB" w:eastAsia="en-US" w:bidi="ar-SA"/>
    </w:rPr>
  </w:style>
  <w:style w:type="paragraph" w:customStyle="1" w:styleId="CERBODYUnnumbered">
    <w:name w:val="CER BODY Unnumbered"/>
    <w:link w:val="CERBODYUnnumberedChar"/>
    <w:rsid w:val="00E27466"/>
    <w:pPr>
      <w:spacing w:before="120" w:after="120"/>
      <w:ind w:left="851"/>
      <w:jc w:val="both"/>
    </w:pPr>
    <w:rPr>
      <w:rFonts w:ascii="Arial" w:hAnsi="Arial"/>
      <w:sz w:val="22"/>
      <w:szCs w:val="22"/>
      <w:lang w:val="en-GB" w:eastAsia="en-US"/>
    </w:rPr>
  </w:style>
  <w:style w:type="character" w:customStyle="1" w:styleId="CERBODYUnnumberedChar">
    <w:name w:val="CER BODY Unnumbered Char"/>
    <w:basedOn w:val="DefaultParagraphFont"/>
    <w:link w:val="CERBODYUnnumbered"/>
    <w:rsid w:val="00E27466"/>
    <w:rPr>
      <w:rFonts w:ascii="Arial" w:hAnsi="Arial"/>
      <w:sz w:val="22"/>
      <w:szCs w:val="22"/>
      <w:lang w:val="en-GB" w:eastAsia="en-US" w:bidi="ar-SA"/>
    </w:rPr>
  </w:style>
  <w:style w:type="paragraph" w:customStyle="1" w:styleId="CERBULLET2">
    <w:name w:val="CER BULLET 2"/>
    <w:link w:val="CERBULLET2Char"/>
    <w:rsid w:val="00E27466"/>
    <w:pPr>
      <w:spacing w:before="120" w:after="120"/>
      <w:jc w:val="both"/>
    </w:pPr>
    <w:rPr>
      <w:rFonts w:ascii="Arial" w:hAnsi="Arial"/>
      <w:iCs/>
      <w:sz w:val="22"/>
      <w:lang w:val="en-GB" w:eastAsia="en-US"/>
    </w:rPr>
  </w:style>
  <w:style w:type="character" w:customStyle="1" w:styleId="CERBULLET2Char">
    <w:name w:val="CER BULLET 2 Char"/>
    <w:basedOn w:val="DefaultParagraphFont"/>
    <w:link w:val="CERBULLET2"/>
    <w:rsid w:val="00E27466"/>
    <w:rPr>
      <w:rFonts w:ascii="Arial" w:hAnsi="Arial"/>
      <w:iCs/>
      <w:sz w:val="22"/>
      <w:lang w:val="en-GB" w:eastAsia="en-US"/>
    </w:rPr>
  </w:style>
  <w:style w:type="paragraph" w:customStyle="1" w:styleId="CERBULLET3">
    <w:name w:val="CER BULLET 3"/>
    <w:link w:val="CERBULLET3Char"/>
    <w:rsid w:val="00E27466"/>
    <w:pPr>
      <w:tabs>
        <w:tab w:val="left" w:pos="1985"/>
      </w:tabs>
      <w:spacing w:before="120" w:after="120"/>
    </w:pPr>
    <w:rPr>
      <w:rFonts w:ascii="Arial" w:hAnsi="Arial"/>
      <w:color w:val="000000"/>
      <w:sz w:val="22"/>
      <w:lang w:val="en-GB" w:eastAsia="en-US"/>
    </w:rPr>
  </w:style>
  <w:style w:type="character" w:customStyle="1" w:styleId="CERBULLET3Char">
    <w:name w:val="CER BULLET 3 Char"/>
    <w:basedOn w:val="DefaultParagraphFont"/>
    <w:link w:val="CERBULLET3"/>
    <w:rsid w:val="00E27466"/>
    <w:rPr>
      <w:rFonts w:ascii="Arial" w:hAnsi="Arial"/>
      <w:color w:val="000000"/>
      <w:sz w:val="22"/>
      <w:lang w:val="en-GB" w:eastAsia="en-US" w:bidi="ar-SA"/>
    </w:rPr>
  </w:style>
  <w:style w:type="paragraph" w:customStyle="1" w:styleId="CEREquation">
    <w:name w:val="CER Equation"/>
    <w:basedOn w:val="CERBODYUnnumbered"/>
    <w:link w:val="CEREquationChar"/>
    <w:rsid w:val="00E27466"/>
    <w:pPr>
      <w:tabs>
        <w:tab w:val="left" w:pos="1418"/>
      </w:tabs>
    </w:pPr>
  </w:style>
  <w:style w:type="character" w:customStyle="1" w:styleId="CEREquationChar">
    <w:name w:val="CER Equation Char"/>
    <w:basedOn w:val="CERBODYUnnumberedChar"/>
    <w:link w:val="CEREquation"/>
    <w:rsid w:val="00E27466"/>
    <w:rPr>
      <w:rFonts w:ascii="Arial" w:hAnsi="Arial"/>
      <w:sz w:val="22"/>
      <w:szCs w:val="22"/>
      <w:lang w:val="en-GB" w:eastAsia="en-US" w:bidi="ar-SA"/>
    </w:rPr>
  </w:style>
  <w:style w:type="paragraph" w:customStyle="1" w:styleId="CERFOOTNOTEREFERENCE">
    <w:name w:val="CER FOOTNOTE REFERENCE"/>
    <w:next w:val="Normal"/>
    <w:link w:val="CERFOOTNOTEREFERENCEChar"/>
    <w:rsid w:val="00E27466"/>
    <w:rPr>
      <w:rFonts w:ascii="Arial" w:hAnsi="Arial"/>
      <w:vertAlign w:val="superscript"/>
      <w:lang w:val="en-GB" w:eastAsia="en-US"/>
    </w:rPr>
  </w:style>
  <w:style w:type="paragraph" w:styleId="FootnoteText">
    <w:name w:val="footnote text"/>
    <w:basedOn w:val="Normal"/>
    <w:semiHidden/>
    <w:rsid w:val="00E27466"/>
    <w:rPr>
      <w:sz w:val="20"/>
      <w:szCs w:val="20"/>
    </w:rPr>
  </w:style>
  <w:style w:type="paragraph" w:customStyle="1" w:styleId="CERFootnoteReference0">
    <w:name w:val="CER Footnote Reference"/>
    <w:basedOn w:val="FootnoteText"/>
    <w:rsid w:val="00E27466"/>
    <w:pPr>
      <w:tabs>
        <w:tab w:val="left" w:pos="851"/>
      </w:tabs>
      <w:ind w:left="851" w:hanging="851"/>
    </w:pPr>
    <w:rPr>
      <w:sz w:val="18"/>
      <w:lang w:val="en-IE"/>
    </w:rPr>
  </w:style>
  <w:style w:type="character" w:customStyle="1" w:styleId="CERFOOTNOTEREFERENCEChar">
    <w:name w:val="CER FOOTNOTE REFERENCE Char"/>
    <w:basedOn w:val="DefaultParagraphFont"/>
    <w:link w:val="CERFOOTNOTEREFERENCE"/>
    <w:rsid w:val="00E27466"/>
    <w:rPr>
      <w:rFonts w:ascii="Arial" w:hAnsi="Arial"/>
      <w:vertAlign w:val="superscript"/>
      <w:lang w:val="en-GB" w:eastAsia="en-US" w:bidi="ar-SA"/>
    </w:rPr>
  </w:style>
  <w:style w:type="paragraph" w:customStyle="1" w:styleId="CERFOOTNOTETEXT">
    <w:name w:val="CER FOOTNOTE TEXT"/>
    <w:link w:val="CERFOOTNOTETEXTChar"/>
    <w:rsid w:val="00E27466"/>
    <w:pPr>
      <w:tabs>
        <w:tab w:val="left" w:pos="425"/>
      </w:tabs>
      <w:ind w:left="425" w:hanging="425"/>
    </w:pPr>
    <w:rPr>
      <w:rFonts w:ascii="Arial" w:hAnsi="Arial"/>
      <w:lang w:val="en-GB" w:eastAsia="en-US"/>
    </w:rPr>
  </w:style>
  <w:style w:type="character" w:customStyle="1" w:styleId="CERFOOTNOTETEXTChar">
    <w:name w:val="CER FOOTNOTE TEXT Char"/>
    <w:basedOn w:val="DefaultParagraphFont"/>
    <w:link w:val="CERFOOTNOTETEXT"/>
    <w:rsid w:val="00E27466"/>
    <w:rPr>
      <w:rFonts w:ascii="Arial" w:hAnsi="Arial"/>
      <w:lang w:val="en-GB" w:eastAsia="en-US" w:bidi="ar-SA"/>
    </w:rPr>
  </w:style>
  <w:style w:type="paragraph" w:customStyle="1" w:styleId="CERFRONTTEXT2NDLEVEL">
    <w:name w:val="CER FRONT TEXT 2ND LEVEL"/>
    <w:rsid w:val="00E27466"/>
    <w:pPr>
      <w:spacing w:after="960"/>
      <w:jc w:val="center"/>
    </w:pPr>
    <w:rPr>
      <w:rFonts w:ascii="Arial" w:hAnsi="Arial"/>
      <w:b/>
      <w:bCs/>
      <w:color w:val="000000"/>
      <w:sz w:val="48"/>
      <w:lang w:eastAsia="en-US"/>
    </w:rPr>
  </w:style>
  <w:style w:type="paragraph" w:customStyle="1" w:styleId="CERHEADING1">
    <w:name w:val="CER HEADING 1"/>
    <w:next w:val="CERBODY"/>
    <w:rsid w:val="00E27466"/>
    <w:pPr>
      <w:pageBreakBefore/>
      <w:pBdr>
        <w:top w:val="single" w:sz="4" w:space="1" w:color="000000"/>
        <w:bottom w:val="single" w:sz="4" w:space="1" w:color="000000"/>
      </w:pBdr>
      <w:spacing w:after="360"/>
      <w:jc w:val="center"/>
    </w:pPr>
    <w:rPr>
      <w:rFonts w:ascii="Arial" w:hAnsi="Arial"/>
      <w:b/>
      <w:caps/>
      <w:sz w:val="28"/>
      <w:lang w:val="en-GB" w:eastAsia="en-US"/>
    </w:rPr>
  </w:style>
  <w:style w:type="paragraph" w:customStyle="1" w:styleId="CERHEADING2">
    <w:name w:val="CER HEADING 2"/>
    <w:next w:val="CERBODY"/>
    <w:link w:val="CERHEADING2Char"/>
    <w:rsid w:val="00E27466"/>
    <w:pPr>
      <w:keepNext/>
      <w:tabs>
        <w:tab w:val="left" w:pos="936"/>
      </w:tabs>
      <w:spacing w:before="240" w:after="120"/>
      <w:ind w:left="851"/>
    </w:pPr>
    <w:rPr>
      <w:rFonts w:ascii="Arial" w:hAnsi="Arial"/>
      <w:b/>
      <w:caps/>
      <w:sz w:val="24"/>
      <w:lang w:val="en-GB" w:eastAsia="en-US"/>
    </w:rPr>
  </w:style>
  <w:style w:type="character" w:customStyle="1" w:styleId="CERHEADING2Char">
    <w:name w:val="CER HEADING 2 Char"/>
    <w:basedOn w:val="DefaultParagraphFont"/>
    <w:link w:val="CERHEADING2"/>
    <w:rsid w:val="00E27466"/>
    <w:rPr>
      <w:rFonts w:ascii="Arial" w:hAnsi="Arial"/>
      <w:b/>
      <w:caps/>
      <w:sz w:val="24"/>
      <w:lang w:val="en-GB" w:eastAsia="en-US" w:bidi="ar-SA"/>
    </w:rPr>
  </w:style>
  <w:style w:type="paragraph" w:customStyle="1" w:styleId="CERHEADING3">
    <w:name w:val="CER HEADING 3"/>
    <w:next w:val="CERBODY"/>
    <w:rsid w:val="00E27466"/>
    <w:pPr>
      <w:keepNext/>
      <w:spacing w:before="240" w:after="120"/>
      <w:ind w:left="851"/>
    </w:pPr>
    <w:rPr>
      <w:rFonts w:ascii="Arial" w:hAnsi="Arial"/>
      <w:b/>
      <w:iCs/>
      <w:color w:val="000000"/>
      <w:sz w:val="22"/>
      <w:szCs w:val="22"/>
      <w:lang w:val="en-GB" w:eastAsia="en-US"/>
    </w:rPr>
  </w:style>
  <w:style w:type="paragraph" w:customStyle="1" w:styleId="CERHEADING4">
    <w:name w:val="CER HEADING 4"/>
    <w:link w:val="CERHEADING4Char"/>
    <w:rsid w:val="00E27466"/>
    <w:pPr>
      <w:keepNext/>
      <w:spacing w:before="240" w:after="120"/>
      <w:ind w:left="851"/>
    </w:pPr>
    <w:rPr>
      <w:rFonts w:ascii="Arial" w:hAnsi="Arial"/>
      <w:b/>
      <w:i/>
      <w:color w:val="000000"/>
      <w:sz w:val="22"/>
      <w:lang w:val="en-GB" w:eastAsia="en-US"/>
    </w:rPr>
  </w:style>
  <w:style w:type="character" w:customStyle="1" w:styleId="CERHEADING4Char">
    <w:name w:val="CER HEADING 4 Char"/>
    <w:basedOn w:val="DefaultParagraphFont"/>
    <w:link w:val="CERHEADING4"/>
    <w:rsid w:val="00E27466"/>
    <w:rPr>
      <w:rFonts w:ascii="Arial" w:hAnsi="Arial"/>
      <w:b/>
      <w:i/>
      <w:color w:val="000000"/>
      <w:sz w:val="22"/>
      <w:lang w:val="en-GB" w:eastAsia="en-US" w:bidi="ar-SA"/>
    </w:rPr>
  </w:style>
  <w:style w:type="paragraph" w:customStyle="1" w:styleId="CERHEADING5">
    <w:name w:val="CER HEADING 5"/>
    <w:basedOn w:val="CERHEADING4"/>
    <w:rsid w:val="00E27466"/>
    <w:rPr>
      <w:b w:val="0"/>
    </w:rPr>
  </w:style>
  <w:style w:type="paragraph" w:customStyle="1" w:styleId="CERLISTBULLET">
    <w:name w:val="CER LIST BULLET"/>
    <w:next w:val="CERBODY"/>
    <w:rsid w:val="00E27466"/>
    <w:pPr>
      <w:tabs>
        <w:tab w:val="num" w:pos="1440"/>
      </w:tabs>
      <w:spacing w:before="120" w:after="120"/>
      <w:ind w:left="1440" w:hanging="360"/>
      <w:jc w:val="both"/>
    </w:pPr>
    <w:rPr>
      <w:rFonts w:ascii="Arial" w:hAnsi="Arial"/>
      <w:iCs/>
      <w:color w:val="000000"/>
      <w:sz w:val="22"/>
      <w:lang w:val="en-GB" w:eastAsia="en-US"/>
    </w:rPr>
  </w:style>
  <w:style w:type="paragraph" w:customStyle="1" w:styleId="CERLISTBULLET2">
    <w:name w:val="CER LIST BULLET 2"/>
    <w:basedOn w:val="Normal"/>
    <w:rsid w:val="00E27466"/>
    <w:pPr>
      <w:numPr>
        <w:numId w:val="3"/>
      </w:numPr>
      <w:tabs>
        <w:tab w:val="clear" w:pos="1985"/>
        <w:tab w:val="num" w:pos="720"/>
      </w:tabs>
      <w:spacing w:before="120" w:after="120"/>
      <w:ind w:left="720" w:hanging="360"/>
      <w:jc w:val="both"/>
    </w:pPr>
    <w:rPr>
      <w:iCs/>
      <w:color w:val="000000"/>
      <w:szCs w:val="20"/>
    </w:rPr>
  </w:style>
  <w:style w:type="paragraph" w:customStyle="1" w:styleId="CERMAINFRONTTEXT">
    <w:name w:val="CER MAIN FRONT TEXT"/>
    <w:rsid w:val="00E27466"/>
    <w:pPr>
      <w:spacing w:after="960"/>
      <w:jc w:val="center"/>
    </w:pPr>
    <w:rPr>
      <w:rFonts w:ascii="Arial" w:hAnsi="Arial"/>
      <w:b/>
      <w:bCs/>
      <w:sz w:val="52"/>
      <w:lang w:val="en-GB" w:eastAsia="en-US"/>
    </w:rPr>
  </w:style>
  <w:style w:type="paragraph" w:customStyle="1" w:styleId="CERNONINDENTBULLET">
    <w:name w:val="CER NON INDENT BULLET"/>
    <w:rsid w:val="00AD65A7"/>
    <w:pPr>
      <w:numPr>
        <w:numId w:val="4"/>
      </w:numPr>
      <w:spacing w:after="120"/>
    </w:pPr>
    <w:rPr>
      <w:rFonts w:ascii="Arial" w:hAnsi="Arial"/>
      <w:color w:val="000000"/>
      <w:sz w:val="22"/>
      <w:lang w:val="en-GB" w:eastAsia="en-US"/>
    </w:rPr>
  </w:style>
  <w:style w:type="paragraph" w:customStyle="1" w:styleId="CERNONINDENTBULLET2">
    <w:name w:val="CER NON INDENT BULLET 2"/>
    <w:rsid w:val="00AD65A7"/>
    <w:pPr>
      <w:numPr>
        <w:numId w:val="5"/>
      </w:numPr>
      <w:spacing w:after="120"/>
    </w:pPr>
    <w:rPr>
      <w:rFonts w:ascii="Arial" w:hAnsi="Arial"/>
      <w:color w:val="000000"/>
      <w:sz w:val="22"/>
      <w:lang w:val="en-GB" w:eastAsia="en-US"/>
    </w:rPr>
  </w:style>
  <w:style w:type="paragraph" w:customStyle="1" w:styleId="CERNONINDENTBULLET3">
    <w:name w:val="CER NON INDENT BULLET 3"/>
    <w:rsid w:val="00AD65A7"/>
    <w:pPr>
      <w:numPr>
        <w:numId w:val="6"/>
      </w:numPr>
      <w:spacing w:after="120"/>
    </w:pPr>
    <w:rPr>
      <w:rFonts w:ascii="Arial" w:hAnsi="Arial"/>
      <w:color w:val="000000"/>
      <w:sz w:val="22"/>
      <w:lang w:val="en-GB" w:eastAsia="en-US"/>
    </w:rPr>
  </w:style>
  <w:style w:type="paragraph" w:customStyle="1" w:styleId="CERNORMAL">
    <w:name w:val="CER NORMAL"/>
    <w:link w:val="CERNORMALChar"/>
    <w:rsid w:val="00E27466"/>
    <w:pPr>
      <w:tabs>
        <w:tab w:val="num" w:pos="851"/>
      </w:tabs>
      <w:spacing w:before="120" w:after="120"/>
      <w:ind w:left="851"/>
    </w:pPr>
    <w:rPr>
      <w:rFonts w:ascii="Arial" w:hAnsi="Arial"/>
      <w:color w:val="000000"/>
      <w:sz w:val="22"/>
      <w:lang w:val="en-GB" w:eastAsia="en-US"/>
    </w:rPr>
  </w:style>
  <w:style w:type="paragraph" w:customStyle="1" w:styleId="CERnon-indent">
    <w:name w:val="CER non-indent"/>
    <w:basedOn w:val="CERNORMAL"/>
    <w:link w:val="CERnon-indentChar"/>
    <w:rsid w:val="00E27466"/>
    <w:pPr>
      <w:ind w:left="0"/>
    </w:pPr>
  </w:style>
  <w:style w:type="character" w:customStyle="1" w:styleId="CERNORMALChar">
    <w:name w:val="CER NORMAL Char"/>
    <w:basedOn w:val="DefaultParagraphFont"/>
    <w:link w:val="CERNORMAL"/>
    <w:rsid w:val="00E27466"/>
    <w:rPr>
      <w:rFonts w:ascii="Arial" w:hAnsi="Arial"/>
      <w:color w:val="000000"/>
      <w:sz w:val="22"/>
      <w:lang w:val="en-GB" w:eastAsia="en-US" w:bidi="ar-SA"/>
    </w:rPr>
  </w:style>
  <w:style w:type="character" w:customStyle="1" w:styleId="CERnon-indentChar">
    <w:name w:val="CER non-indent Char"/>
    <w:basedOn w:val="CERNORMALChar"/>
    <w:link w:val="CERnon-indent"/>
    <w:rsid w:val="00E27466"/>
    <w:rPr>
      <w:rFonts w:ascii="Arial" w:hAnsi="Arial"/>
      <w:color w:val="000000"/>
      <w:sz w:val="22"/>
      <w:lang w:val="en-GB" w:eastAsia="en-US" w:bidi="ar-SA"/>
    </w:rPr>
  </w:style>
  <w:style w:type="paragraph" w:customStyle="1" w:styleId="CERNORMALBOLDITALIC">
    <w:name w:val="CER NORMAL BOLD ITALIC"/>
    <w:basedOn w:val="CERNORMAL"/>
    <w:rsid w:val="00E27466"/>
    <w:rPr>
      <w:b/>
      <w:i/>
    </w:rPr>
  </w:style>
  <w:style w:type="character" w:customStyle="1" w:styleId="CERNORMALCharChar">
    <w:name w:val="CER NORMAL Char Char"/>
    <w:basedOn w:val="DefaultParagraphFont"/>
    <w:rsid w:val="00E27466"/>
    <w:rPr>
      <w:rFonts w:ascii="Arial" w:hAnsi="Arial"/>
      <w:color w:val="000000"/>
      <w:sz w:val="22"/>
      <w:szCs w:val="24"/>
      <w:lang w:val="en-GB" w:eastAsia="en-US" w:bidi="ar-SA"/>
    </w:rPr>
  </w:style>
  <w:style w:type="paragraph" w:customStyle="1" w:styleId="CERNORMALHeading1">
    <w:name w:val="CER NORMAL Heading 1"/>
    <w:basedOn w:val="CERNORMAL"/>
    <w:rsid w:val="003D2CDF"/>
    <w:pPr>
      <w:keepNext/>
      <w:pBdr>
        <w:top w:val="single" w:sz="4" w:space="1" w:color="auto"/>
        <w:bottom w:val="single" w:sz="4" w:space="1" w:color="auto"/>
      </w:pBdr>
      <w:ind w:left="0"/>
      <w:jc w:val="center"/>
    </w:pPr>
    <w:rPr>
      <w:b/>
      <w:bCs/>
      <w:sz w:val="32"/>
    </w:rPr>
  </w:style>
  <w:style w:type="paragraph" w:customStyle="1" w:styleId="CERNormalIndent">
    <w:name w:val="CER Normal Indent"/>
    <w:basedOn w:val="CERNORMAL"/>
    <w:rsid w:val="00E27466"/>
    <w:pPr>
      <w:ind w:left="1418"/>
    </w:pPr>
  </w:style>
  <w:style w:type="paragraph" w:customStyle="1" w:styleId="CERNormalIndent2">
    <w:name w:val="CER Normal Indent 2"/>
    <w:basedOn w:val="CERNORMAL"/>
    <w:rsid w:val="00E27466"/>
    <w:pPr>
      <w:ind w:left="1985"/>
    </w:pPr>
  </w:style>
  <w:style w:type="paragraph" w:customStyle="1" w:styleId="CERNUMAPPENDXHD1">
    <w:name w:val="CER NUM APPENDX HD 1"/>
    <w:basedOn w:val="CERAPPENDIXHEADING1"/>
    <w:rsid w:val="00E27466"/>
    <w:pPr>
      <w:keepNext/>
      <w:pageBreakBefore/>
      <w:numPr>
        <w:numId w:val="7"/>
      </w:numPr>
      <w:tabs>
        <w:tab w:val="num" w:pos="709"/>
      </w:tabs>
      <w:ind w:left="709" w:hanging="709"/>
    </w:pPr>
    <w:rPr>
      <w:color w:val="auto"/>
    </w:rPr>
  </w:style>
  <w:style w:type="paragraph" w:customStyle="1" w:styleId="CERNUMBERBULLET">
    <w:name w:val="CER NUMBER BULLET"/>
    <w:link w:val="CERNUMBERBULLETCharChar"/>
    <w:rsid w:val="00E27466"/>
    <w:pPr>
      <w:numPr>
        <w:numId w:val="8"/>
      </w:numPr>
      <w:tabs>
        <w:tab w:val="clear" w:pos="900"/>
        <w:tab w:val="num" w:pos="851"/>
      </w:tabs>
      <w:spacing w:before="120" w:after="120"/>
      <w:ind w:left="851" w:hanging="851"/>
    </w:pPr>
    <w:rPr>
      <w:rFonts w:ascii="Arial" w:hAnsi="Arial"/>
      <w:color w:val="000000"/>
      <w:sz w:val="22"/>
      <w:szCs w:val="24"/>
      <w:lang w:val="en-GB" w:eastAsia="en-US"/>
    </w:rPr>
  </w:style>
  <w:style w:type="paragraph" w:customStyle="1" w:styleId="CERNUMBERBULLET2">
    <w:name w:val="CER NUMBER BULLET 2"/>
    <w:link w:val="CERNUMBERBULLET2CharChar1"/>
    <w:rsid w:val="00E27466"/>
    <w:pPr>
      <w:spacing w:before="120" w:after="120"/>
    </w:pPr>
    <w:rPr>
      <w:rFonts w:ascii="Arial" w:hAnsi="Arial" w:cs="Arial"/>
      <w:sz w:val="22"/>
      <w:lang w:eastAsia="en-US"/>
    </w:rPr>
  </w:style>
  <w:style w:type="character" w:customStyle="1" w:styleId="CERNUMBERBULLET2Char">
    <w:name w:val="CER NUMBER BULLET 2 Char"/>
    <w:basedOn w:val="DefaultParagraphFont"/>
    <w:rsid w:val="00E27466"/>
    <w:rPr>
      <w:rFonts w:ascii="Arial" w:hAnsi="Arial" w:cs="Arial"/>
      <w:sz w:val="22"/>
      <w:lang w:val="en-IE" w:eastAsia="en-US" w:bidi="ar-SA"/>
    </w:rPr>
  </w:style>
  <w:style w:type="character" w:customStyle="1" w:styleId="CERNUMBERBULLET2CharChar">
    <w:name w:val="CER NUMBER BULLET 2 Char Char"/>
    <w:basedOn w:val="DefaultParagraphFont"/>
    <w:semiHidden/>
    <w:rsid w:val="00E27466"/>
    <w:rPr>
      <w:rFonts w:ascii="Arial" w:hAnsi="Arial" w:cs="Arial"/>
      <w:sz w:val="22"/>
      <w:lang w:val="en-IE" w:eastAsia="en-US" w:bidi="ar-SA"/>
    </w:rPr>
  </w:style>
  <w:style w:type="character" w:customStyle="1" w:styleId="CERNUMBERBULLET2CharCharChar">
    <w:name w:val="CER NUMBER BULLET 2 Char Char Char"/>
    <w:basedOn w:val="DefaultParagraphFont"/>
    <w:rsid w:val="00E27466"/>
    <w:rPr>
      <w:rFonts w:ascii="Arial" w:hAnsi="Arial" w:cs="Arial"/>
      <w:sz w:val="22"/>
      <w:lang w:val="en-IE" w:eastAsia="en-US" w:bidi="ar-SA"/>
    </w:rPr>
  </w:style>
  <w:style w:type="character" w:customStyle="1" w:styleId="CERNUMBERBULLET2CharChar1">
    <w:name w:val="CER NUMBER BULLET 2 Char Char1"/>
    <w:basedOn w:val="DefaultParagraphFont"/>
    <w:link w:val="CERNUMBERBULLET2"/>
    <w:rsid w:val="00E27466"/>
    <w:rPr>
      <w:rFonts w:ascii="Arial" w:hAnsi="Arial" w:cs="Arial"/>
      <w:sz w:val="22"/>
      <w:lang w:val="en-IE" w:eastAsia="en-US" w:bidi="ar-SA"/>
    </w:rPr>
  </w:style>
  <w:style w:type="character" w:customStyle="1" w:styleId="CERNUMBERBULLETChar">
    <w:name w:val="CER NUMBER BULLET Char"/>
    <w:basedOn w:val="DefaultParagraphFont"/>
    <w:rsid w:val="00E27466"/>
    <w:rPr>
      <w:rFonts w:ascii="Arial" w:hAnsi="Arial"/>
      <w:color w:val="000000"/>
      <w:sz w:val="22"/>
      <w:lang w:val="en-GB" w:eastAsia="en-US" w:bidi="ar-SA"/>
    </w:rPr>
  </w:style>
  <w:style w:type="character" w:customStyle="1" w:styleId="CERNUMBERBULLETCharChar">
    <w:name w:val="CER NUMBER BULLET Char Char"/>
    <w:basedOn w:val="DefaultParagraphFont"/>
    <w:link w:val="CERNUMBERBULLET"/>
    <w:rsid w:val="00E27466"/>
    <w:rPr>
      <w:rFonts w:ascii="Arial" w:hAnsi="Arial"/>
      <w:color w:val="000000"/>
      <w:sz w:val="22"/>
      <w:szCs w:val="24"/>
      <w:lang w:val="en-GB" w:eastAsia="en-US"/>
    </w:rPr>
  </w:style>
  <w:style w:type="paragraph" w:customStyle="1" w:styleId="CERTableHeader">
    <w:name w:val="CER Table Header"/>
    <w:basedOn w:val="Caption"/>
    <w:rsid w:val="00E27466"/>
    <w:pPr>
      <w:ind w:left="0"/>
    </w:pPr>
  </w:style>
  <w:style w:type="paragraph" w:customStyle="1" w:styleId="CERSection7">
    <w:name w:val="CERSection7"/>
    <w:basedOn w:val="CERNORMAL"/>
    <w:next w:val="CERBODY"/>
    <w:rsid w:val="00E27466"/>
    <w:pPr>
      <w:tabs>
        <w:tab w:val="clear" w:pos="851"/>
      </w:tabs>
      <w:ind w:left="1680" w:hanging="829"/>
      <w:jc w:val="both"/>
    </w:pPr>
  </w:style>
  <w:style w:type="paragraph" w:customStyle="1" w:styleId="CERSection7NumBullet1">
    <w:name w:val="CERSection7 Num Bullet 1"/>
    <w:next w:val="CERSection7"/>
    <w:rsid w:val="00E27466"/>
    <w:rPr>
      <w:rFonts w:ascii="Arial" w:hAnsi="Arial" w:cs="Arial"/>
      <w:sz w:val="22"/>
      <w:lang w:eastAsia="en-US"/>
    </w:rPr>
  </w:style>
  <w:style w:type="character" w:styleId="CommentReference">
    <w:name w:val="annotation reference"/>
    <w:basedOn w:val="DefaultParagraphFont"/>
    <w:uiPriority w:val="99"/>
    <w:semiHidden/>
    <w:rsid w:val="00E27466"/>
    <w:rPr>
      <w:sz w:val="16"/>
      <w:szCs w:val="16"/>
    </w:rPr>
  </w:style>
  <w:style w:type="paragraph" w:styleId="CommentText">
    <w:name w:val="annotation text"/>
    <w:basedOn w:val="Normal"/>
    <w:link w:val="CommentTextChar"/>
    <w:uiPriority w:val="99"/>
    <w:semiHidden/>
    <w:rsid w:val="00E27466"/>
    <w:rPr>
      <w:sz w:val="20"/>
      <w:szCs w:val="20"/>
    </w:rPr>
  </w:style>
  <w:style w:type="paragraph" w:styleId="CommentSubject">
    <w:name w:val="annotation subject"/>
    <w:basedOn w:val="CommentText"/>
    <w:next w:val="CommentText"/>
    <w:semiHidden/>
    <w:rsid w:val="00E27466"/>
    <w:rPr>
      <w:b/>
      <w:bCs/>
    </w:rPr>
  </w:style>
  <w:style w:type="paragraph" w:customStyle="1" w:styleId="Default">
    <w:name w:val="Default"/>
    <w:semiHidden/>
    <w:rsid w:val="00E27466"/>
    <w:pPr>
      <w:autoSpaceDE w:val="0"/>
      <w:autoSpaceDN w:val="0"/>
      <w:adjustRightInd w:val="0"/>
    </w:pPr>
    <w:rPr>
      <w:rFonts w:ascii="Arial" w:hAnsi="Arial" w:cs="Arial"/>
      <w:color w:val="000000"/>
      <w:sz w:val="24"/>
      <w:szCs w:val="24"/>
      <w:lang w:val="en-US" w:eastAsia="en-US"/>
    </w:rPr>
  </w:style>
  <w:style w:type="paragraph" w:customStyle="1" w:styleId="DefaultText">
    <w:name w:val="Default Text"/>
    <w:basedOn w:val="Normal"/>
    <w:semiHidden/>
    <w:rsid w:val="00E27466"/>
    <w:pPr>
      <w:autoSpaceDE w:val="0"/>
      <w:autoSpaceDN w:val="0"/>
    </w:pPr>
    <w:rPr>
      <w:rFonts w:ascii="Times New Roman" w:hAnsi="Times New Roman"/>
      <w:sz w:val="20"/>
      <w:lang w:val="en-US"/>
    </w:rPr>
  </w:style>
  <w:style w:type="paragraph" w:styleId="DocumentMap">
    <w:name w:val="Document Map"/>
    <w:basedOn w:val="Normal"/>
    <w:semiHidden/>
    <w:rsid w:val="00E27466"/>
    <w:pPr>
      <w:shd w:val="clear" w:color="auto" w:fill="000080"/>
    </w:pPr>
    <w:rPr>
      <w:rFonts w:ascii="Tahoma" w:hAnsi="Tahoma" w:cs="Tahoma"/>
      <w:sz w:val="20"/>
      <w:szCs w:val="20"/>
    </w:rPr>
  </w:style>
  <w:style w:type="character" w:styleId="FollowedHyperlink">
    <w:name w:val="FollowedHyperlink"/>
    <w:basedOn w:val="DefaultParagraphFont"/>
    <w:rsid w:val="00E27466"/>
    <w:rPr>
      <w:color w:val="800080"/>
      <w:u w:val="single"/>
    </w:rPr>
  </w:style>
  <w:style w:type="character" w:styleId="FootnoteReference">
    <w:name w:val="footnote reference"/>
    <w:basedOn w:val="DefaultParagraphFont"/>
    <w:semiHidden/>
    <w:rsid w:val="00E27466"/>
    <w:rPr>
      <w:vertAlign w:val="superscript"/>
    </w:rPr>
  </w:style>
  <w:style w:type="character" w:styleId="Hyperlink">
    <w:name w:val="Hyperlink"/>
    <w:basedOn w:val="DefaultParagraphFont"/>
    <w:uiPriority w:val="99"/>
    <w:rsid w:val="00E27466"/>
    <w:rPr>
      <w:color w:val="0000FF"/>
      <w:u w:val="single"/>
    </w:rPr>
  </w:style>
  <w:style w:type="paragraph" w:styleId="List">
    <w:name w:val="List"/>
    <w:basedOn w:val="Normal"/>
    <w:rsid w:val="00E27466"/>
    <w:pPr>
      <w:ind w:left="283" w:hanging="283"/>
    </w:pPr>
  </w:style>
  <w:style w:type="paragraph" w:styleId="NormalWeb">
    <w:name w:val="Normal (Web)"/>
    <w:basedOn w:val="Normal"/>
    <w:rsid w:val="00E27466"/>
    <w:pPr>
      <w:spacing w:before="100" w:beforeAutospacing="1" w:after="100" w:afterAutospacing="1"/>
    </w:pPr>
    <w:rPr>
      <w:rFonts w:ascii="Times New Roman" w:hAnsi="Times New Roman"/>
      <w:sz w:val="24"/>
      <w:lang w:val="en-US"/>
    </w:rPr>
  </w:style>
  <w:style w:type="paragraph" w:styleId="NormalIndent">
    <w:name w:val="Normal Indent"/>
    <w:basedOn w:val="Normal"/>
    <w:rsid w:val="00E27466"/>
    <w:pPr>
      <w:spacing w:before="120" w:after="120"/>
      <w:ind w:left="720"/>
    </w:pPr>
    <w:rPr>
      <w:rFonts w:ascii="Times" w:hAnsi="Times"/>
      <w:sz w:val="24"/>
      <w:szCs w:val="20"/>
    </w:rPr>
  </w:style>
  <w:style w:type="character" w:styleId="PageNumber">
    <w:name w:val="page number"/>
    <w:basedOn w:val="DefaultParagraphFont"/>
    <w:rsid w:val="00E27466"/>
  </w:style>
  <w:style w:type="table" w:styleId="TableGrid">
    <w:name w:val="Table Grid"/>
    <w:basedOn w:val="TableNormal"/>
    <w:rsid w:val="00E274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E27466"/>
    <w:pPr>
      <w:tabs>
        <w:tab w:val="left" w:pos="567"/>
        <w:tab w:val="right" w:leader="dot" w:pos="8930"/>
      </w:tabs>
    </w:pPr>
    <w:rPr>
      <w:b/>
      <w:bCs/>
      <w:sz w:val="28"/>
      <w:szCs w:val="28"/>
    </w:rPr>
  </w:style>
  <w:style w:type="paragraph" w:styleId="TOC2">
    <w:name w:val="toc 2"/>
    <w:basedOn w:val="Normal"/>
    <w:next w:val="Normal"/>
    <w:autoRedefine/>
    <w:uiPriority w:val="39"/>
    <w:qFormat/>
    <w:rsid w:val="00E27466"/>
    <w:pPr>
      <w:tabs>
        <w:tab w:val="right" w:leader="dot" w:pos="8930"/>
      </w:tabs>
      <w:ind w:left="567"/>
    </w:pPr>
  </w:style>
  <w:style w:type="paragraph" w:styleId="TOC3">
    <w:name w:val="toc 3"/>
    <w:basedOn w:val="Normal"/>
    <w:next w:val="Normal"/>
    <w:autoRedefine/>
    <w:uiPriority w:val="39"/>
    <w:rsid w:val="00FE0100"/>
    <w:pPr>
      <w:tabs>
        <w:tab w:val="left" w:pos="1760"/>
        <w:tab w:val="right" w:leader="dot" w:pos="8910"/>
      </w:tabs>
      <w:ind w:left="1135" w:hanging="284"/>
    </w:pPr>
    <w:rPr>
      <w:noProof/>
      <w:szCs w:val="22"/>
    </w:rPr>
  </w:style>
  <w:style w:type="paragraph" w:styleId="TOC4">
    <w:name w:val="toc 4"/>
    <w:basedOn w:val="Normal"/>
    <w:next w:val="Normal"/>
    <w:autoRedefine/>
    <w:semiHidden/>
    <w:rsid w:val="00E27466"/>
    <w:pPr>
      <w:tabs>
        <w:tab w:val="right" w:leader="dot" w:pos="8278"/>
      </w:tabs>
      <w:ind w:left="658"/>
    </w:pPr>
    <w:rPr>
      <w:b/>
      <w:sz w:val="28"/>
    </w:rPr>
  </w:style>
  <w:style w:type="paragraph" w:styleId="TOC5">
    <w:name w:val="toc 5"/>
    <w:basedOn w:val="Normal"/>
    <w:next w:val="Normal"/>
    <w:autoRedefine/>
    <w:semiHidden/>
    <w:rsid w:val="00E27466"/>
    <w:pPr>
      <w:ind w:left="880"/>
    </w:pPr>
  </w:style>
  <w:style w:type="paragraph" w:styleId="TOC6">
    <w:name w:val="toc 6"/>
    <w:basedOn w:val="Normal"/>
    <w:next w:val="Normal"/>
    <w:autoRedefine/>
    <w:semiHidden/>
    <w:rsid w:val="00E27466"/>
    <w:pPr>
      <w:ind w:left="1100"/>
    </w:pPr>
  </w:style>
  <w:style w:type="paragraph" w:styleId="TOC7">
    <w:name w:val="toc 7"/>
    <w:basedOn w:val="Normal"/>
    <w:next w:val="Normal"/>
    <w:autoRedefine/>
    <w:semiHidden/>
    <w:rsid w:val="00E27466"/>
    <w:pPr>
      <w:ind w:left="1320"/>
    </w:pPr>
  </w:style>
  <w:style w:type="paragraph" w:styleId="TOC8">
    <w:name w:val="toc 8"/>
    <w:basedOn w:val="Normal"/>
    <w:next w:val="Normal"/>
    <w:autoRedefine/>
    <w:semiHidden/>
    <w:rsid w:val="00E27466"/>
    <w:pPr>
      <w:ind w:left="1540"/>
    </w:pPr>
  </w:style>
  <w:style w:type="paragraph" w:styleId="TOC9">
    <w:name w:val="toc 9"/>
    <w:basedOn w:val="Normal"/>
    <w:next w:val="Normal"/>
    <w:autoRedefine/>
    <w:semiHidden/>
    <w:rsid w:val="00E27466"/>
    <w:pPr>
      <w:ind w:left="1760"/>
    </w:pPr>
  </w:style>
  <w:style w:type="paragraph" w:styleId="BalloonText">
    <w:name w:val="Balloon Text"/>
    <w:basedOn w:val="Normal"/>
    <w:link w:val="BalloonTextChar"/>
    <w:rsid w:val="00C2490C"/>
    <w:rPr>
      <w:rFonts w:ascii="Tahoma" w:hAnsi="Tahoma" w:cs="Tahoma"/>
      <w:sz w:val="16"/>
      <w:szCs w:val="16"/>
    </w:rPr>
  </w:style>
  <w:style w:type="character" w:customStyle="1" w:styleId="BalloonTextChar">
    <w:name w:val="Balloon Text Char"/>
    <w:basedOn w:val="DefaultParagraphFont"/>
    <w:link w:val="BalloonText"/>
    <w:rsid w:val="00C2490C"/>
    <w:rPr>
      <w:rFonts w:ascii="Tahoma" w:hAnsi="Tahoma" w:cs="Tahoma"/>
      <w:sz w:val="16"/>
      <w:szCs w:val="16"/>
      <w:lang w:eastAsia="en-US"/>
    </w:rPr>
  </w:style>
  <w:style w:type="paragraph" w:styleId="ListNumber2">
    <w:name w:val="List Number 2"/>
    <w:basedOn w:val="Normal"/>
    <w:rsid w:val="004B2CB5"/>
    <w:pPr>
      <w:numPr>
        <w:numId w:val="11"/>
      </w:numPr>
      <w:contextualSpacing/>
    </w:pPr>
  </w:style>
  <w:style w:type="paragraph" w:customStyle="1" w:styleId="DocTitle">
    <w:name w:val="DocTitle"/>
    <w:basedOn w:val="Normal"/>
    <w:rsid w:val="004B2CB5"/>
    <w:pPr>
      <w:jc w:val="center"/>
    </w:pPr>
    <w:rPr>
      <w:rFonts w:cs="Arial"/>
      <w:b/>
      <w:bCs/>
      <w:caps/>
      <w:color w:val="FFFFFF"/>
      <w:sz w:val="28"/>
      <w:szCs w:val="22"/>
      <w:lang w:val="en-US"/>
    </w:rPr>
  </w:style>
  <w:style w:type="table" w:styleId="TableList5">
    <w:name w:val="Table List 5"/>
    <w:basedOn w:val="TableNormal"/>
    <w:rsid w:val="00D62D2B"/>
    <w:rPr>
      <w:rFonts w:ascii="Arial" w:hAnsi="Arial"/>
      <w:sz w:val="22"/>
    </w:rPr>
    <w:tblPr>
      <w:tblBorders>
        <w:top w:val="single" w:sz="6" w:space="0" w:color="000000"/>
        <w:bottom w:val="single" w:sz="6" w:space="0" w:color="000000"/>
        <w:insideH w:val="single" w:sz="6" w:space="0" w:color="000000"/>
      </w:tblBorders>
    </w:tblPr>
    <w:tcPr>
      <w:shd w:val="clear" w:color="auto" w:fill="auto"/>
    </w:tcPr>
    <w:tblStylePr w:type="firstRow">
      <w:rPr>
        <w:rFonts w:ascii="Arial" w:hAnsi="Arial"/>
        <w:b/>
        <w:bCs/>
        <w:sz w:val="22"/>
      </w:rPr>
      <w:tblPr/>
      <w:tcPr>
        <w:tcBorders>
          <w:top w:val="single" w:sz="18" w:space="0" w:color="auto"/>
          <w:bottom w:val="single" w:sz="18" w:space="0" w:color="auto"/>
        </w:tcBorders>
        <w:shd w:val="clear" w:color="auto" w:fill="F2F2F2" w:themeFill="background1" w:themeFillShade="F2"/>
      </w:tcPr>
    </w:tblStylePr>
    <w:tblStylePr w:type="firstCol">
      <w:rPr>
        <w:b/>
        <w:bCs/>
      </w:rPr>
      <w:tblPr/>
      <w:tcPr>
        <w:tcBorders>
          <w:tl2br w:val="none" w:sz="0" w:space="0" w:color="auto"/>
          <w:tr2bl w:val="none" w:sz="0" w:space="0" w:color="auto"/>
        </w:tcBorders>
      </w:tcPr>
    </w:tblStylePr>
  </w:style>
  <w:style w:type="table" w:styleId="TableList3">
    <w:name w:val="Table List 3"/>
    <w:basedOn w:val="TableNormal"/>
    <w:rsid w:val="003C001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top w:val="single" w:sz="18" w:space="0" w:color="auto"/>
          <w:bottom w:val="single" w:sz="18" w:space="0" w:color="auto"/>
        </w:tcBorders>
        <w:shd w:val="clear" w:color="auto" w:fill="auto"/>
      </w:tcPr>
    </w:tblStylePr>
    <w:tblStylePr w:type="lastRow">
      <w:tblPr/>
      <w:tcPr>
        <w:tcBorders>
          <w:top w:val="nil"/>
        </w:tcBorders>
        <w:shd w:val="clear" w:color="auto" w:fill="auto"/>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CD03D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Theme">
    <w:name w:val="Table Theme"/>
    <w:basedOn w:val="TableNormal"/>
    <w:rsid w:val="00CD03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C6CB8"/>
    <w:rPr>
      <w:rFonts w:ascii="Arial" w:hAnsi="Arial"/>
      <w:sz w:val="22"/>
      <w:szCs w:val="24"/>
      <w:lang w:val="en-GB" w:eastAsia="en-US"/>
    </w:rPr>
  </w:style>
  <w:style w:type="character" w:customStyle="1" w:styleId="APNUMHEAD3Char">
    <w:name w:val="AP NUM HEAD 3 Char"/>
    <w:basedOn w:val="DefaultParagraphFont"/>
    <w:link w:val="APNUMHEAD3"/>
    <w:rsid w:val="00FE3C22"/>
    <w:rPr>
      <w:rFonts w:ascii="Arial" w:hAnsi="Arial"/>
      <w:b/>
      <w:color w:val="000000"/>
      <w:sz w:val="24"/>
      <w:lang w:val="en-GB" w:eastAsia="en-US"/>
    </w:rPr>
  </w:style>
  <w:style w:type="paragraph" w:customStyle="1" w:styleId="CERLEVEL6">
    <w:name w:val="CER LEVEL 6"/>
    <w:basedOn w:val="Normal"/>
    <w:qFormat/>
    <w:rsid w:val="00530273"/>
    <w:pPr>
      <w:spacing w:before="120" w:after="120"/>
      <w:jc w:val="both"/>
    </w:pPr>
    <w:rPr>
      <w:szCs w:val="22"/>
      <w:lang w:val="en-US"/>
    </w:rPr>
  </w:style>
  <w:style w:type="paragraph" w:customStyle="1" w:styleId="ProcedureBody1">
    <w:name w:val="Procedure Body 1"/>
    <w:basedOn w:val="Normal"/>
    <w:rsid w:val="00354204"/>
    <w:pPr>
      <w:keepLines/>
      <w:overflowPunct w:val="0"/>
      <w:autoSpaceDE w:val="0"/>
      <w:autoSpaceDN w:val="0"/>
      <w:adjustRightInd w:val="0"/>
      <w:spacing w:before="60" w:after="60"/>
      <w:textAlignment w:val="baseline"/>
    </w:pPr>
    <w:rPr>
      <w:rFonts w:ascii="Times New Roman" w:hAnsi="Times New Roman"/>
      <w:sz w:val="20"/>
      <w:szCs w:val="20"/>
      <w:lang w:val="en-AU" w:eastAsia="en-GB"/>
    </w:rPr>
  </w:style>
  <w:style w:type="paragraph" w:customStyle="1" w:styleId="APHeading1">
    <w:name w:val="AP Heading1"/>
    <w:basedOn w:val="APNUMHEAD1"/>
    <w:link w:val="APHeading1Char"/>
    <w:qFormat/>
    <w:rsid w:val="0030683E"/>
    <w:pPr>
      <w:numPr>
        <w:numId w:val="1"/>
      </w:numPr>
      <w:tabs>
        <w:tab w:val="clear" w:pos="851"/>
        <w:tab w:val="num" w:pos="709"/>
      </w:tabs>
      <w:overflowPunct w:val="0"/>
      <w:autoSpaceDE w:val="0"/>
      <w:autoSpaceDN w:val="0"/>
      <w:adjustRightInd w:val="0"/>
      <w:spacing w:after="360"/>
      <w:ind w:left="709" w:hanging="709"/>
      <w:jc w:val="both"/>
      <w:textAlignment w:val="baseline"/>
      <w:outlineLvl w:val="0"/>
    </w:pPr>
    <w:rPr>
      <w:rFonts w:cs="Arial"/>
      <w:bCs/>
      <w:kern w:val="28"/>
      <w:szCs w:val="28"/>
      <w:lang w:val="en-IE" w:eastAsia="en-GB"/>
    </w:rPr>
  </w:style>
  <w:style w:type="character" w:customStyle="1" w:styleId="APHeading1Char">
    <w:name w:val="AP Heading1 Char"/>
    <w:basedOn w:val="DefaultParagraphFont"/>
    <w:link w:val="APHeading1"/>
    <w:rsid w:val="0030683E"/>
    <w:rPr>
      <w:rFonts w:ascii="Arial" w:hAnsi="Arial" w:cs="Arial"/>
      <w:b/>
      <w:bCs/>
      <w:caps/>
      <w:kern w:val="28"/>
      <w:sz w:val="28"/>
      <w:szCs w:val="28"/>
      <w:lang w:eastAsia="en-GB"/>
    </w:rPr>
  </w:style>
  <w:style w:type="character" w:customStyle="1" w:styleId="APNUMHEAD1Char">
    <w:name w:val="AP NUM HEAD 1 Char"/>
    <w:basedOn w:val="DefaultParagraphFont"/>
    <w:link w:val="APNUMHEAD1"/>
    <w:rsid w:val="00285D07"/>
    <w:rPr>
      <w:rFonts w:ascii="Arial" w:hAnsi="Arial"/>
      <w:b/>
      <w:caps/>
      <w:sz w:val="28"/>
      <w:lang w:val="en-GB" w:eastAsia="en-US"/>
    </w:rPr>
  </w:style>
  <w:style w:type="paragraph" w:styleId="ListParagraph">
    <w:name w:val="List Paragraph"/>
    <w:aliases w:val="Numbered Para 1,Dot pt,No Spacing1,List Paragraph Char Char Char,Indicator Text,List Paragraph1,Bullet Points,MAIN CONTENT"/>
    <w:basedOn w:val="Normal"/>
    <w:link w:val="ListParagraphChar"/>
    <w:uiPriority w:val="34"/>
    <w:qFormat/>
    <w:rsid w:val="00D40D4F"/>
    <w:pPr>
      <w:ind w:left="720"/>
    </w:pPr>
    <w:rPr>
      <w:rFonts w:ascii="Calibri" w:eastAsiaTheme="minorHAnsi" w:hAnsi="Calibri" w:cs="Calibri"/>
      <w:szCs w:val="22"/>
      <w:lang w:val="en-IE" w:eastAsia="en-IE"/>
    </w:rPr>
  </w:style>
  <w:style w:type="paragraph" w:styleId="NoSpacing">
    <w:name w:val="No Spacing"/>
    <w:basedOn w:val="Normal"/>
    <w:link w:val="NoSpacingChar"/>
    <w:uiPriority w:val="1"/>
    <w:qFormat/>
    <w:rsid w:val="000B5F92"/>
    <w:pPr>
      <w:spacing w:before="240" w:after="240"/>
    </w:pPr>
    <w:rPr>
      <w:rFonts w:asciiTheme="minorHAnsi" w:eastAsiaTheme="minorEastAsia" w:hAnsiTheme="minorHAnsi" w:cstheme="minorBidi"/>
      <w:sz w:val="24"/>
      <w:szCs w:val="22"/>
      <w:lang w:val="en-US" w:bidi="en-US"/>
    </w:rPr>
  </w:style>
  <w:style w:type="character" w:customStyle="1" w:styleId="NoSpacingChar">
    <w:name w:val="No Spacing Char"/>
    <w:basedOn w:val="DefaultParagraphFont"/>
    <w:link w:val="NoSpacing"/>
    <w:uiPriority w:val="1"/>
    <w:rsid w:val="000B5F92"/>
    <w:rPr>
      <w:rFonts w:asciiTheme="minorHAnsi" w:eastAsiaTheme="minorEastAsia" w:hAnsiTheme="minorHAnsi" w:cstheme="minorBidi"/>
      <w:sz w:val="24"/>
      <w:szCs w:val="22"/>
      <w:lang w:val="en-US" w:eastAsia="en-US" w:bidi="en-US"/>
    </w:rPr>
  </w:style>
  <w:style w:type="paragraph" w:styleId="TOCHeading">
    <w:name w:val="TOC Heading"/>
    <w:basedOn w:val="Heading1"/>
    <w:next w:val="Normal"/>
    <w:uiPriority w:val="39"/>
    <w:unhideWhenUsed/>
    <w:qFormat/>
    <w:rsid w:val="0030683E"/>
    <w:pPr>
      <w:keepLines/>
      <w:pBdr>
        <w:top w:val="none" w:sz="0" w:space="0" w:color="auto"/>
        <w:bottom w:val="none" w:sz="0" w:space="0" w:color="auto"/>
      </w:pBdr>
      <w:spacing w:before="480" w:after="0"/>
      <w:jc w:val="left"/>
      <w:outlineLvl w:val="9"/>
    </w:pPr>
    <w:rPr>
      <w:rFonts w:asciiTheme="majorHAnsi" w:eastAsiaTheme="majorEastAsia" w:hAnsiTheme="majorHAnsi" w:cstheme="majorBidi"/>
      <w:color w:val="365F91" w:themeColor="accent1" w:themeShade="BF"/>
      <w:szCs w:val="28"/>
      <w:lang w:val="en-GB"/>
    </w:rPr>
  </w:style>
  <w:style w:type="paragraph" w:customStyle="1" w:styleId="H1">
    <w:name w:val="H1"/>
    <w:basedOn w:val="Normal"/>
    <w:rsid w:val="0030683E"/>
    <w:pPr>
      <w:keepNext/>
      <w:overflowPunct w:val="0"/>
      <w:autoSpaceDE w:val="0"/>
      <w:autoSpaceDN w:val="0"/>
      <w:adjustRightInd w:val="0"/>
      <w:spacing w:before="120" w:after="60"/>
      <w:textAlignment w:val="baseline"/>
    </w:pPr>
    <w:rPr>
      <w:rFonts w:ascii="Times New Roman" w:hAnsi="Times New Roman"/>
      <w:b/>
      <w:bCs/>
      <w:caps/>
      <w:kern w:val="28"/>
      <w:sz w:val="28"/>
      <w:szCs w:val="28"/>
      <w:lang w:val="en-AU" w:eastAsia="en-GB"/>
    </w:rPr>
  </w:style>
  <w:style w:type="paragraph" w:customStyle="1" w:styleId="APHeading2">
    <w:name w:val="AP Heading2"/>
    <w:basedOn w:val="APNUMHEAD3"/>
    <w:link w:val="APHeading2Char"/>
    <w:qFormat/>
    <w:rsid w:val="0030683E"/>
    <w:pPr>
      <w:numPr>
        <w:ilvl w:val="1"/>
        <w:numId w:val="1"/>
      </w:numPr>
      <w:spacing w:before="120" w:after="240"/>
      <w:jc w:val="both"/>
    </w:pPr>
  </w:style>
  <w:style w:type="character" w:customStyle="1" w:styleId="APHeading2Char">
    <w:name w:val="AP Heading2 Char"/>
    <w:basedOn w:val="APNUMHEAD3Char"/>
    <w:link w:val="APHeading2"/>
    <w:rsid w:val="0030683E"/>
    <w:rPr>
      <w:rFonts w:ascii="Arial" w:hAnsi="Arial"/>
      <w:b/>
      <w:color w:val="000000"/>
      <w:sz w:val="24"/>
      <w:lang w:val="en-GB" w:eastAsia="en-US"/>
    </w:rPr>
  </w:style>
  <w:style w:type="paragraph" w:customStyle="1" w:styleId="APHeading3">
    <w:name w:val="AP Heading 3"/>
    <w:basedOn w:val="Heading3"/>
    <w:link w:val="APHeading3Char"/>
    <w:qFormat/>
    <w:rsid w:val="0030683E"/>
    <w:pPr>
      <w:numPr>
        <w:numId w:val="1"/>
      </w:numPr>
      <w:tabs>
        <w:tab w:val="left" w:pos="900"/>
      </w:tabs>
      <w:overflowPunct w:val="0"/>
      <w:autoSpaceDE w:val="0"/>
      <w:autoSpaceDN w:val="0"/>
      <w:adjustRightInd w:val="0"/>
      <w:spacing w:before="120" w:after="240"/>
      <w:textAlignment w:val="baseline"/>
    </w:pPr>
    <w:rPr>
      <w:rFonts w:cs="Arial"/>
      <w:b w:val="0"/>
      <w:i/>
      <w:sz w:val="22"/>
      <w:szCs w:val="22"/>
      <w:lang w:val="en-AU" w:eastAsia="en-GB"/>
    </w:rPr>
  </w:style>
  <w:style w:type="character" w:customStyle="1" w:styleId="APHeading3Char">
    <w:name w:val="AP Heading 3 Char"/>
    <w:basedOn w:val="DefaultParagraphFont"/>
    <w:link w:val="APHeading3"/>
    <w:rsid w:val="0030683E"/>
    <w:rPr>
      <w:rFonts w:ascii="Arial" w:hAnsi="Arial" w:cs="Arial"/>
      <w:bCs/>
      <w:i/>
      <w:sz w:val="22"/>
      <w:szCs w:val="22"/>
      <w:lang w:val="en-AU" w:eastAsia="en-GB"/>
    </w:rPr>
  </w:style>
  <w:style w:type="paragraph" w:customStyle="1" w:styleId="Body1">
    <w:name w:val="Body 1"/>
    <w:basedOn w:val="Normal"/>
    <w:link w:val="Body1Char"/>
    <w:rsid w:val="0030683E"/>
    <w:pPr>
      <w:keepLines/>
      <w:overflowPunct w:val="0"/>
      <w:autoSpaceDE w:val="0"/>
      <w:autoSpaceDN w:val="0"/>
      <w:adjustRightInd w:val="0"/>
      <w:spacing w:before="60" w:after="60"/>
      <w:textAlignment w:val="baseline"/>
    </w:pPr>
    <w:rPr>
      <w:rFonts w:ascii="Times New Roman" w:hAnsi="Times New Roman"/>
      <w:szCs w:val="22"/>
      <w:lang w:val="en-AU" w:eastAsia="en-GB"/>
    </w:rPr>
  </w:style>
  <w:style w:type="character" w:customStyle="1" w:styleId="Body1Char">
    <w:name w:val="Body 1 Char"/>
    <w:link w:val="Body1"/>
    <w:locked/>
    <w:rsid w:val="0030683E"/>
    <w:rPr>
      <w:sz w:val="22"/>
      <w:szCs w:val="22"/>
      <w:lang w:val="en-AU" w:eastAsia="en-GB"/>
    </w:rPr>
  </w:style>
  <w:style w:type="paragraph" w:customStyle="1" w:styleId="AppenH2">
    <w:name w:val="Appen H2"/>
    <w:basedOn w:val="Heading2"/>
    <w:link w:val="AppenH2Char"/>
    <w:qFormat/>
    <w:rsid w:val="00D67788"/>
    <w:pPr>
      <w:numPr>
        <w:ilvl w:val="0"/>
        <w:numId w:val="0"/>
      </w:numPr>
      <w:overflowPunct w:val="0"/>
      <w:autoSpaceDE w:val="0"/>
      <w:autoSpaceDN w:val="0"/>
      <w:adjustRightInd w:val="0"/>
      <w:spacing w:before="120" w:after="60"/>
      <w:jc w:val="left"/>
      <w:textAlignment w:val="baseline"/>
    </w:pPr>
    <w:rPr>
      <w:bCs/>
      <w:smallCaps/>
      <w:szCs w:val="24"/>
      <w:lang w:val="en-IE" w:eastAsia="en-GB"/>
    </w:rPr>
  </w:style>
  <w:style w:type="character" w:customStyle="1" w:styleId="AppenH2Char">
    <w:name w:val="Appen H2 Char"/>
    <w:basedOn w:val="DefaultParagraphFont"/>
    <w:link w:val="AppenH2"/>
    <w:rsid w:val="00D67788"/>
    <w:rPr>
      <w:rFonts w:ascii="Arial" w:hAnsi="Arial" w:cs="Arial"/>
      <w:b/>
      <w:bCs/>
      <w:smallCaps/>
      <w:sz w:val="24"/>
      <w:szCs w:val="24"/>
      <w:lang w:eastAsia="en-GB"/>
    </w:rPr>
  </w:style>
  <w:style w:type="character" w:customStyle="1" w:styleId="CommentTextChar">
    <w:name w:val="Comment Text Char"/>
    <w:basedOn w:val="DefaultParagraphFont"/>
    <w:link w:val="CommentText"/>
    <w:uiPriority w:val="99"/>
    <w:semiHidden/>
    <w:rsid w:val="0002757B"/>
    <w:rPr>
      <w:rFonts w:ascii="Arial" w:hAnsi="Arial"/>
      <w:lang w:val="en-GB" w:eastAsia="en-US"/>
    </w:rPr>
  </w:style>
  <w:style w:type="paragraph" w:customStyle="1" w:styleId="APNUMHEAD4">
    <w:name w:val="AP NUM HEAD 4"/>
    <w:basedOn w:val="Normal"/>
    <w:rsid w:val="0002757B"/>
    <w:pPr>
      <w:keepNext/>
      <w:tabs>
        <w:tab w:val="num" w:pos="851"/>
      </w:tabs>
      <w:spacing w:before="120" w:after="120"/>
      <w:ind w:left="851" w:hanging="851"/>
    </w:pPr>
    <w:rPr>
      <w:rFonts w:eastAsiaTheme="minorHAnsi" w:cs="Arial"/>
      <w:b/>
      <w:bCs/>
      <w:color w:val="000000"/>
      <w:sz w:val="24"/>
      <w:lang w:val="en-IE"/>
    </w:rPr>
  </w:style>
  <w:style w:type="paragraph" w:customStyle="1" w:styleId="AP3Heading">
    <w:name w:val="AP3 Heading"/>
    <w:basedOn w:val="Normal"/>
    <w:rsid w:val="0002757B"/>
    <w:pPr>
      <w:keepNext/>
      <w:tabs>
        <w:tab w:val="num" w:pos="941"/>
      </w:tabs>
      <w:overflowPunct w:val="0"/>
      <w:autoSpaceDE w:val="0"/>
      <w:autoSpaceDN w:val="0"/>
      <w:spacing w:before="120" w:after="240"/>
      <w:ind w:left="941" w:hanging="851"/>
    </w:pPr>
    <w:rPr>
      <w:rFonts w:eastAsiaTheme="minorHAnsi" w:cs="Arial"/>
      <w:i/>
      <w:iCs/>
      <w:szCs w:val="22"/>
      <w:lang w:val="en-IE" w:eastAsia="en-GB"/>
    </w:rPr>
  </w:style>
  <w:style w:type="character" w:customStyle="1" w:styleId="ListParagraphChar">
    <w:name w:val="List Paragraph Char"/>
    <w:aliases w:val="Numbered Para 1 Char,Dot pt Char,No Spacing1 Char,List Paragraph Char Char Char Char,Indicator Text Char,List Paragraph1 Char,Bullet Points Char,MAIN CONTENT Char"/>
    <w:basedOn w:val="DefaultParagraphFont"/>
    <w:link w:val="ListParagraph"/>
    <w:uiPriority w:val="34"/>
    <w:rsid w:val="00F43B39"/>
    <w:rPr>
      <w:rFonts w:ascii="Calibri" w:eastAsiaTheme="minorHAnsi" w:hAnsi="Calibri" w:cs="Calibri"/>
      <w:sz w:val="22"/>
      <w:szCs w:val="22"/>
    </w:rPr>
  </w:style>
  <w:style w:type="table" w:styleId="MediumGrid2-Accent6">
    <w:name w:val="Medium Grid 2 Accent 6"/>
    <w:basedOn w:val="TableNormal"/>
    <w:uiPriority w:val="68"/>
    <w:rsid w:val="00E94FE0"/>
    <w:rPr>
      <w:rFonts w:asciiTheme="majorHAnsi" w:eastAsiaTheme="majorEastAsia" w:hAnsiTheme="majorHAnsi" w:cstheme="majorBidi"/>
      <w:color w:val="000000" w:themeColor="text1"/>
      <w:lang w:val="en-US"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956879">
      <w:bodyDiv w:val="1"/>
      <w:marLeft w:val="0"/>
      <w:marRight w:val="0"/>
      <w:marTop w:val="0"/>
      <w:marBottom w:val="0"/>
      <w:divBdr>
        <w:top w:val="none" w:sz="0" w:space="0" w:color="auto"/>
        <w:left w:val="none" w:sz="0" w:space="0" w:color="auto"/>
        <w:bottom w:val="none" w:sz="0" w:space="0" w:color="auto"/>
        <w:right w:val="none" w:sz="0" w:space="0" w:color="auto"/>
      </w:divBdr>
    </w:div>
    <w:div w:id="555549540">
      <w:bodyDiv w:val="1"/>
      <w:marLeft w:val="0"/>
      <w:marRight w:val="0"/>
      <w:marTop w:val="0"/>
      <w:marBottom w:val="0"/>
      <w:divBdr>
        <w:top w:val="none" w:sz="0" w:space="0" w:color="auto"/>
        <w:left w:val="none" w:sz="0" w:space="0" w:color="auto"/>
        <w:bottom w:val="none" w:sz="0" w:space="0" w:color="auto"/>
        <w:right w:val="none" w:sz="0" w:space="0" w:color="auto"/>
      </w:divBdr>
    </w:div>
    <w:div w:id="624628012">
      <w:bodyDiv w:val="1"/>
      <w:marLeft w:val="0"/>
      <w:marRight w:val="0"/>
      <w:marTop w:val="0"/>
      <w:marBottom w:val="0"/>
      <w:divBdr>
        <w:top w:val="none" w:sz="0" w:space="0" w:color="auto"/>
        <w:left w:val="none" w:sz="0" w:space="0" w:color="auto"/>
        <w:bottom w:val="none" w:sz="0" w:space="0" w:color="auto"/>
        <w:right w:val="none" w:sz="0" w:space="0" w:color="auto"/>
      </w:divBdr>
    </w:div>
    <w:div w:id="676076461">
      <w:bodyDiv w:val="1"/>
      <w:marLeft w:val="0"/>
      <w:marRight w:val="0"/>
      <w:marTop w:val="0"/>
      <w:marBottom w:val="0"/>
      <w:divBdr>
        <w:top w:val="none" w:sz="0" w:space="0" w:color="auto"/>
        <w:left w:val="none" w:sz="0" w:space="0" w:color="auto"/>
        <w:bottom w:val="none" w:sz="0" w:space="0" w:color="auto"/>
        <w:right w:val="none" w:sz="0" w:space="0" w:color="auto"/>
      </w:divBdr>
    </w:div>
    <w:div w:id="1169251950">
      <w:bodyDiv w:val="1"/>
      <w:marLeft w:val="0"/>
      <w:marRight w:val="0"/>
      <w:marTop w:val="0"/>
      <w:marBottom w:val="0"/>
      <w:divBdr>
        <w:top w:val="none" w:sz="0" w:space="0" w:color="auto"/>
        <w:left w:val="none" w:sz="0" w:space="0" w:color="auto"/>
        <w:bottom w:val="none" w:sz="0" w:space="0" w:color="auto"/>
        <w:right w:val="none" w:sz="0" w:space="0" w:color="auto"/>
      </w:divBdr>
    </w:div>
    <w:div w:id="1231309342">
      <w:bodyDiv w:val="1"/>
      <w:marLeft w:val="0"/>
      <w:marRight w:val="0"/>
      <w:marTop w:val="0"/>
      <w:marBottom w:val="0"/>
      <w:divBdr>
        <w:top w:val="none" w:sz="0" w:space="0" w:color="auto"/>
        <w:left w:val="none" w:sz="0" w:space="0" w:color="auto"/>
        <w:bottom w:val="none" w:sz="0" w:space="0" w:color="auto"/>
        <w:right w:val="none" w:sz="0" w:space="0" w:color="auto"/>
      </w:divBdr>
    </w:div>
    <w:div w:id="1285190664">
      <w:bodyDiv w:val="1"/>
      <w:marLeft w:val="0"/>
      <w:marRight w:val="0"/>
      <w:marTop w:val="0"/>
      <w:marBottom w:val="0"/>
      <w:divBdr>
        <w:top w:val="none" w:sz="0" w:space="0" w:color="auto"/>
        <w:left w:val="none" w:sz="0" w:space="0" w:color="auto"/>
        <w:bottom w:val="none" w:sz="0" w:space="0" w:color="auto"/>
        <w:right w:val="none" w:sz="0" w:space="0" w:color="auto"/>
      </w:divBdr>
    </w:div>
    <w:div w:id="1463890708">
      <w:bodyDiv w:val="1"/>
      <w:marLeft w:val="0"/>
      <w:marRight w:val="0"/>
      <w:marTop w:val="0"/>
      <w:marBottom w:val="0"/>
      <w:divBdr>
        <w:top w:val="none" w:sz="0" w:space="0" w:color="auto"/>
        <w:left w:val="none" w:sz="0" w:space="0" w:color="auto"/>
        <w:bottom w:val="none" w:sz="0" w:space="0" w:color="auto"/>
        <w:right w:val="none" w:sz="0" w:space="0" w:color="auto"/>
      </w:divBdr>
    </w:div>
    <w:div w:id="1712416750">
      <w:bodyDiv w:val="1"/>
      <w:marLeft w:val="0"/>
      <w:marRight w:val="0"/>
      <w:marTop w:val="0"/>
      <w:marBottom w:val="0"/>
      <w:divBdr>
        <w:top w:val="none" w:sz="0" w:space="0" w:color="auto"/>
        <w:left w:val="none" w:sz="0" w:space="0" w:color="auto"/>
        <w:bottom w:val="none" w:sz="0" w:space="0" w:color="auto"/>
        <w:right w:val="none" w:sz="0" w:space="0" w:color="auto"/>
      </w:divBdr>
    </w:div>
    <w:div w:id="1773817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footer" Target="footer3.xm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eader" Target="header3.xml"/><Relationship Id="rId28"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5.png"/><Relationship Id="rId27"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2026-06-10T00:00:00</PublishDate>
  <Abstract/>
  <CompanyAddress/>
  <CompanyPhone/>
  <CompanyFax/>
  <CompanyEmail/>
</CoverPageProperties>
</file>

<file path=customXml/item2.xml><?xml version="1.0" encoding="utf-8"?>
<p:properties xmlns:p="http://schemas.microsoft.com/office/2006/metadata/properties" xmlns:xsi="http://www.w3.org/2001/XMLSchema-instance">
  <documentManagement>
    <Market xmlns="d8d42377-3ec0-45f4-83ba-414ac9c65ef9">Capacity Market</Market>
    <File_x0020_Type0 xmlns="d8d42377-3ec0-45f4-83ba-414ac9c65ef9">Code Version 15.0</File_x0020_Type0>
    <Year xmlns="d8d42377-3ec0-45f4-83ba-414ac9c65ef9">2026</Year>
    <Name_x0020_of_x0020_Report xmlns="d8d42377-3ec0-45f4-83ba-414ac9c65ef9">Capacity Code Update Document</Name_x0020_of_x0020_Report>
    <Date_x0020_of_x0020_Report xmlns="d8d42377-3ec0-45f4-83ba-414ac9c65ef9" xsi:nil="true"/>
    <Name_x0020_of_x0020_File xmlns="d8d42377-3ec0-45f4-83ba-414ac9c65ef9">Clean Versions</Name_x0020_of_x0020_File>
    <Training xmlns="d8d42377-3ec0-45f4-83ba-414ac9c65ef9" xsi:nil="true"/>
    <Date xmlns="d8d42377-3ec0-45f4-83ba-414ac9c65ef9">2026-06-12T09:16:00+00:00</Dat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27FE5008B3B174E8015095C9179D593" ma:contentTypeVersion="41" ma:contentTypeDescription="Create a new document." ma:contentTypeScope="" ma:versionID="6d35970d72a9b2705c2184dda70a3de1">
  <xsd:schema xmlns:xsd="http://www.w3.org/2001/XMLSchema" xmlns:xs="http://www.w3.org/2001/XMLSchema" xmlns:p="http://schemas.microsoft.com/office/2006/metadata/properties" xmlns:ns2="d8d42377-3ec0-45f4-83ba-414ac9c65ef9" targetNamespace="http://schemas.microsoft.com/office/2006/metadata/properties" ma:root="true" ma:fieldsID="c7123e221fe386db8cf7a3ecc7505aea" ns2:_="">
    <xsd:import namespace="d8d42377-3ec0-45f4-83ba-414ac9c65ef9"/>
    <xsd:element name="properties">
      <xsd:complexType>
        <xsd:sequence>
          <xsd:element name="documentManagement">
            <xsd:complexType>
              <xsd:all>
                <xsd:element ref="ns2:File_x0020_Type0" minOccurs="0"/>
                <xsd:element ref="ns2:Market" minOccurs="0"/>
                <xsd:element ref="ns2:Year" minOccurs="0"/>
                <xsd:element ref="ns2:Name_x0020_of_x0020_Report"/>
                <xsd:element ref="ns2:Date_x0020_of_x0020_Report" minOccurs="0"/>
                <xsd:element ref="ns2:Name_x0020_of_x0020_File" minOccurs="0"/>
                <xsd:element ref="ns2:Training" minOccurs="0"/>
                <xsd:element ref="ns2:MediaServiceMetadata" minOccurs="0"/>
                <xsd:element ref="ns2:MediaServiceFastMetadata" minOccurs="0"/>
                <xsd:element ref="ns2:MediaServiceSearchProperties"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d42377-3ec0-45f4-83ba-414ac9c65ef9" elementFormDefault="qualified">
    <xsd:import namespace="http://schemas.microsoft.com/office/2006/documentManagement/types"/>
    <xsd:import namespace="http://schemas.microsoft.com/office/infopath/2007/PartnerControls"/>
    <xsd:element name="File_x0020_Type0" ma:index="8" nillable="true" ma:displayName="File Type" ma:format="Dropdown" ma:internalName="File_x0020_Type0" ma:readOnly="false">
      <xsd:simpleType>
        <xsd:restriction base="dms:Choice">
          <xsd:enumeration value="Balancing Market Audit 2019"/>
          <xsd:enumeration value="Balancing Market Audit 2020"/>
          <xsd:enumeration value="Balancing Market Audit 2021"/>
          <xsd:enumeration value="Balancing Market Audit 2022"/>
          <xsd:enumeration value="Balancing Market Audit 2023"/>
          <xsd:enumeration value="Balancing Market Audit 2024"/>
          <xsd:enumeration value="Balancing Market Audit 2025"/>
          <xsd:enumeration value="Balancing Market Audit 2026"/>
          <xsd:enumeration value="Balancing Market Audit 2027"/>
          <xsd:enumeration value="Balancing Market Audit 2028"/>
          <xsd:enumeration value="Balancing Market Audit 2029"/>
          <xsd:enumeration value="Balancing Market Audit 2030"/>
          <xsd:enumeration value="Business Processes"/>
          <xsd:enumeration value="Capacity Audit"/>
          <xsd:enumeration value="Capacity Market Audit 2019"/>
          <xsd:enumeration value="Capacity Market Audit 2020"/>
          <xsd:enumeration value="Capacity Market Audit 2021"/>
          <xsd:enumeration value="Capacity Market Audit 2022"/>
          <xsd:enumeration value="Capacity Market Audit 2023"/>
          <xsd:enumeration value="Capacity Market Audit 2024"/>
          <xsd:enumeration value="Capacity Market Audit 2025"/>
          <xsd:enumeration value="Capacity Market Audit 2026"/>
          <xsd:enumeration value="Capacity Market Audit 2027"/>
          <xsd:enumeration value="Capacity Market Audit 2028"/>
          <xsd:enumeration value="Capacity Market Audit 2029"/>
          <xsd:enumeration value="Capacity Market Audit 2030"/>
          <xsd:enumeration value="Code Version 1.0"/>
          <xsd:enumeration value="Code Version 2.0"/>
          <xsd:enumeration value="Code Version 3.0"/>
          <xsd:enumeration value="Code Version 4.0"/>
          <xsd:enumeration value="Code Version 5.0"/>
          <xsd:enumeration value="Code Version 6.0"/>
          <xsd:enumeration value="Code Version 7.0"/>
          <xsd:enumeration value="Code Version 8.0"/>
          <xsd:enumeration value="Code Version 9.0"/>
          <xsd:enumeration value="Code Version 10.0"/>
          <xsd:enumeration value="Code Version 11.0"/>
          <xsd:enumeration value="Code Version 12.0"/>
          <xsd:enumeration value="Code Version 13.0"/>
          <xsd:enumeration value="Code Version 14.0"/>
          <xsd:enumeration value="Code Version 15.0"/>
          <xsd:enumeration value="Code Version 20.0"/>
          <xsd:enumeration value="Code Version 21.0"/>
          <xsd:enumeration value="Code Version 22.0"/>
          <xsd:enumeration value="Code Version 23.0"/>
          <xsd:enumeration value="Code Version 24.0"/>
          <xsd:enumeration value="Code Version 25.0"/>
          <xsd:enumeration value="Code Version 26.0"/>
          <xsd:enumeration value="Code Version 27.0"/>
          <xsd:enumeration value="Code Version 28.0"/>
          <xsd:enumeration value="Code Version 29.0"/>
          <xsd:enumeration value="Code Version 30.0"/>
          <xsd:enumeration value="Code Version 31.0"/>
          <xsd:enumeration value="Code Version 32.0"/>
          <xsd:enumeration value="Code Version 33.0"/>
          <xsd:enumeration value="Code Versions"/>
          <xsd:enumeration value="Development"/>
          <xsd:enumeration value="Elections"/>
          <xsd:enumeration value="General Documents"/>
          <xsd:enumeration value="Internal Mods Meetings"/>
          <xsd:enumeration value="Logistics"/>
          <xsd:enumeration value="Market Mods Systems"/>
          <xsd:enumeration value="Members Area"/>
          <xsd:enumeration value="Mods Team Management"/>
          <xsd:enumeration value="Presentations"/>
          <xsd:enumeration value="Reporting"/>
          <xsd:enumeration value="Status Report"/>
          <xsd:enumeration value="Archived Report"/>
          <xsd:enumeration value="Template"/>
          <xsd:enumeration value="Trackers"/>
          <xsd:enumeration value="Training"/>
          <xsd:enumeration value="Elections 2018"/>
          <xsd:enumeration value="Elections 2019"/>
          <xsd:enumeration value="Elections 2020"/>
          <xsd:enumeration value="Elections 2021"/>
          <xsd:enumeration value="Elections 2022"/>
          <xsd:enumeration value="Elections 2023"/>
          <xsd:enumeration value="Elections 2024"/>
          <xsd:enumeration value="Elections 2025"/>
          <xsd:enumeration value="Balancing Market Audit"/>
          <xsd:enumeration value="Business Process Developments"/>
          <xsd:enumeration value="Business Process Email Templates"/>
        </xsd:restriction>
      </xsd:simpleType>
    </xsd:element>
    <xsd:element name="Market" ma:index="9" nillable="true" ma:displayName="Market" ma:format="Dropdown" ma:internalName="Market" ma:readOnly="false">
      <xsd:simpleType>
        <xsd:restriction base="dms:Choice">
          <xsd:enumeration value="Balancing Market"/>
          <xsd:enumeration value="Capacity Market"/>
          <xsd:enumeration value="SEMOpx Market"/>
          <xsd:enumeration value="Not Applicable"/>
        </xsd:restriction>
      </xsd:simpleType>
    </xsd:element>
    <xsd:element name="Year" ma:index="10" nillable="true" ma:displayName="Year" ma:default="2017" ma:format="Dropdown" ma:internalName="Year" ma:readOnly="false">
      <xsd:simpleType>
        <xsd:restriction base="dms:Choice">
          <xsd:enumeration value="2017"/>
          <xsd:enumeration value="2018"/>
          <xsd:enumeration value="2019"/>
          <xsd:enumeration value="2020"/>
          <xsd:enumeration value="2021"/>
          <xsd:enumeration value="2022"/>
          <xsd:enumeration value="2023"/>
          <xsd:enumeration value="2024"/>
          <xsd:enumeration value="2025"/>
          <xsd:enumeration value="2026"/>
          <xsd:enumeration value="2027"/>
          <xsd:enumeration value="2028"/>
          <xsd:enumeration value="2029"/>
          <xsd:enumeration value="2030"/>
        </xsd:restriction>
      </xsd:simpleType>
    </xsd:element>
    <xsd:element name="Name_x0020_of_x0020_Report" ma:index="11" ma:displayName="Name of Report" ma:default="Balancing Capacity Market Mods Status Report" ma:format="Dropdown" ma:internalName="Name_x0020_of_x0020_Report" ma:readOnly="false">
      <xsd:simpleType>
        <xsd:restriction base="dms:Choice">
          <xsd:enumeration value="Balancing Capacity Market Mods Status Report"/>
          <xsd:enumeration value="Market Modifications Status Report"/>
          <xsd:enumeration value="SEMOpx Exchange Committee Membership Application and Undertaking"/>
          <xsd:enumeration value="SEMOpx List of nominees"/>
          <xsd:enumeration value="Historical List of Candidates"/>
          <xsd:enumeration value="Chair and Vice Chair Nominations"/>
          <xsd:enumeration value="Balancing Market Audit 2020"/>
          <xsd:enumeration value="Balancing Market Audit 2021"/>
          <xsd:enumeration value="Balancing Market Audit 2023"/>
          <xsd:enumeration value="Balancing Code Update Document"/>
          <xsd:enumeration value="Capacity Code Update Document"/>
          <xsd:enumeration value="Weekly planner"/>
          <xsd:enumeration value="CMC Mods Status Meeting"/>
          <xsd:enumeration value="Balancing RA Quarterly Report"/>
          <xsd:enumeration value="Capacity RA Quarterly Report"/>
          <xsd:enumeration value="Monthly Report - Mods input"/>
          <xsd:enumeration value="SEMO Annual Report"/>
          <xsd:enumeration value="MO Quarterly Report"/>
          <xsd:enumeration value="RA Quarterly Report"/>
          <xsd:enumeration value="GM Quarterly Report"/>
          <xsd:enumeration value="SEMOpx Code Update Document"/>
          <xsd:enumeration value="Report Schedule"/>
          <xsd:enumeration value="Pre Meeting Process"/>
          <xsd:enumeration value="Post Meeting Process"/>
          <xsd:enumeration value="Market Mods Status Meeting"/>
          <xsd:enumeration value="Market Modifications Team - Weekly Status Report"/>
          <xsd:enumeration value="General Documents"/>
          <xsd:enumeration value="Elections Documents"/>
        </xsd:restriction>
      </xsd:simpleType>
    </xsd:element>
    <xsd:element name="Date_x0020_of_x0020_Report" ma:index="12" nillable="true" ma:displayName="Date of Report" ma:format="DateOnly" ma:hidden="true" ma:internalName="Date_x0020_of_x0020_Report" ma:readOnly="false">
      <xsd:simpleType>
        <xsd:restriction base="dms:DateTime"/>
      </xsd:simpleType>
    </xsd:element>
    <xsd:element name="Name_x0020_of_x0020_File" ma:index="13" nillable="true" ma:displayName="Name of File" ma:format="Dropdown" ma:internalName="Name_x0020_of_x0020_File" ma:readOnly="false">
      <xsd:simpleType>
        <xsd:union memberTypes="dms:Text">
          <xsd:simpleType>
            <xsd:restriction base="dms:Choice">
              <xsd:enumeration value="History of Candidates"/>
              <xsd:enumeration value="Nominations"/>
              <xsd:enumeration value="Ballot Papers"/>
              <xsd:enumeration value="Results"/>
              <xsd:enumeration value="Mod_06_21 Audit"/>
              <xsd:enumeration value="Mod_16_21 Audit"/>
              <xsd:enumeration value="Monthly Report"/>
              <xsd:enumeration value="SEMO Annual Report"/>
              <xsd:enumeration value="MO Quarterly Report"/>
              <xsd:enumeration value="RA Quarterly Report"/>
              <xsd:enumeration value="GM Quarterly Report"/>
              <xsd:enumeration value="Clean Versions"/>
              <xsd:enumeration value="Tracked Changed Document"/>
              <xsd:enumeration value="Market Operator Quarterly Performance Report"/>
              <xsd:enumeration value="Pre Meeting Process"/>
              <xsd:enumeration value="Post Meeting Process"/>
              <xsd:enumeration value="Archive"/>
              <xsd:enumeration value="Market Modifications Status Reports"/>
              <xsd:enumeration value="Overview of outstanding analyst updates"/>
              <xsd:enumeration value="General Documents"/>
              <xsd:enumeration value="Market Audit"/>
            </xsd:restriction>
          </xsd:simpleType>
        </xsd:union>
      </xsd:simpleType>
    </xsd:element>
    <xsd:element name="Training" ma:index="14" nillable="true" ma:displayName="Training" ma:description="Training Documents" ma:internalName="Training" ma:readOnly="false">
      <xsd:simpleType>
        <xsd:restriction base="dms:Text">
          <xsd:maxLength value="255"/>
        </xsd:restriction>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Date" ma:index="18" nillable="true" ma:displayName="Date" ma:default="[today]" ma:format="DateTime" ma:indexed="true" ma:internalName="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LongProperties xmlns="http://schemas.microsoft.com/office/2006/metadata/longProperties"/>
</file>

<file path=customXml/item6.xml><?xml version="1.0" encoding="utf-8"?>
<?mso-contentType ?>
<FormTemplates xmlns="http://schemas.microsoft.com/sharepoint/v3/contenttype/form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4BD0FB4-E958-4F14-B493-B79AFC07057B}">
  <ds:schemaRefs>
    <ds:schemaRef ds:uri="http://schemas.microsoft.com/office/2006/metadata/properties"/>
    <ds:schemaRef ds:uri="d8d42377-3ec0-45f4-83ba-414ac9c65ef9"/>
  </ds:schemaRefs>
</ds:datastoreItem>
</file>

<file path=customXml/itemProps3.xml><?xml version="1.0" encoding="utf-8"?>
<ds:datastoreItem xmlns:ds="http://schemas.openxmlformats.org/officeDocument/2006/customXml" ds:itemID="{5D9EEBF1-A0A0-491C-9CE4-D9BBFF332A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d42377-3ec0-45f4-83ba-414ac9c65e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60A90F7-1F6E-40F6-85F4-BC74BF83CB27}">
  <ds:schemaRefs>
    <ds:schemaRef ds:uri="http://schemas.openxmlformats.org/officeDocument/2006/bibliography"/>
  </ds:schemaRefs>
</ds:datastoreItem>
</file>

<file path=customXml/itemProps5.xml><?xml version="1.0" encoding="utf-8"?>
<ds:datastoreItem xmlns:ds="http://schemas.openxmlformats.org/officeDocument/2006/customXml" ds:itemID="{2C0184E4-DF10-43BD-B101-9479F1C4CAC9}">
  <ds:schemaRefs>
    <ds:schemaRef ds:uri="http://schemas.microsoft.com/office/2006/metadata/longProperties"/>
  </ds:schemaRefs>
</ds:datastoreItem>
</file>

<file path=customXml/itemProps6.xml><?xml version="1.0" encoding="utf-8"?>
<ds:datastoreItem xmlns:ds="http://schemas.openxmlformats.org/officeDocument/2006/customXml" ds:itemID="{76CDD66C-1548-465D-84AB-C58E92D770A7}">
  <ds:schemaRefs>
    <ds:schemaRef ds:uri="http://schemas.microsoft.com/sharepoint/v3/contenttype/forms"/>
  </ds:schemaRefs>
</ds:datastoreItem>
</file>

<file path=docMetadata/LabelInfo.xml><?xml version="1.0" encoding="utf-8"?>
<clbl:labelList xmlns:clbl="http://schemas.microsoft.com/office/2020/mipLabelMetadata">
  <clbl:label id="{4c99bc9a-9772-4b7e-bcf5-e39ce86bfb30}" enabled="1" method="Standard" siteId="{c1528ebb-73e5-4ac2-9d93-677ac4834cc5}"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26</Pages>
  <Words>4702</Words>
  <Characters>26808</Characters>
  <Application>Microsoft Office Word</Application>
  <DocSecurity>0</DocSecurity>
  <Lines>223</Lines>
  <Paragraphs>62</Paragraphs>
  <ScaleCrop>false</ScaleCrop>
  <Company>ESB</Company>
  <LinksUpToDate>false</LinksUpToDate>
  <CharactersWithSpaces>31448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CMC Agreed Procedure 4 - Communication Channel Qualification</dc:title>
  <dc:creator>Jennings, Jonathan</dc:creator>
  <cp:lastModifiedBy>Linnane, Sandra</cp:lastModifiedBy>
  <cp:revision>2</cp:revision>
  <cp:lastPrinted>2017-05-30T16:28:00Z</cp:lastPrinted>
  <dcterms:created xsi:type="dcterms:W3CDTF">2026-06-12T10:12:00Z</dcterms:created>
  <dcterms:modified xsi:type="dcterms:W3CDTF">2026-06-12T10:12:00Z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-1613279408</vt:i4>
  </property>
  <property fmtid="{D5CDD505-2E9C-101B-9397-08002B2CF9AE}" pid="3" name="Status">
    <vt:lpwstr>Draft</vt:lpwstr>
  </property>
  <property fmtid="{D5CDD505-2E9C-101B-9397-08002B2CF9AE}" pid="4" name="Owner">
    <vt:lpwstr/>
  </property>
  <property fmtid="{D5CDD505-2E9C-101B-9397-08002B2CF9AE}" pid="5" name="ContentType">
    <vt:lpwstr>AP</vt:lpwstr>
  </property>
  <property fmtid="{D5CDD505-2E9C-101B-9397-08002B2CF9AE}" pid="6" name="ContentTypeId">
    <vt:lpwstr>0x010100E27FE5008B3B174E8015095C9179D593</vt:lpwstr>
  </property>
  <property fmtid="{D5CDD505-2E9C-101B-9397-08002B2CF9AE}" pid="7" name="Effective Date">
    <vt:lpwstr>2010-11-19T00:00:00Z</vt:lpwstr>
  </property>
  <property fmtid="{D5CDD505-2E9C-101B-9397-08002B2CF9AE}" pid="8" name="Published">
    <vt:lpwstr/>
  </property>
  <property fmtid="{D5CDD505-2E9C-101B-9397-08002B2CF9AE}" pid="9" name="Version Number">
    <vt:lpwstr>18.0</vt:lpwstr>
  </property>
  <property fmtid="{D5CDD505-2E9C-101B-9397-08002B2CF9AE}" pid="10" name="Tracked Changes">
    <vt:lpwstr>No</vt:lpwstr>
  </property>
  <property fmtid="{D5CDD505-2E9C-101B-9397-08002B2CF9AE}" pid="11" name="Document Type">
    <vt:lpwstr/>
  </property>
  <property fmtid="{D5CDD505-2E9C-101B-9397-08002B2CF9AE}" pid="12" name="Date Published">
    <vt:lpwstr/>
  </property>
  <property fmtid="{D5CDD505-2E9C-101B-9397-08002B2CF9AE}" pid="13" name="Order">
    <vt:r8>13100</vt:r8>
  </property>
  <property fmtid="{D5CDD505-2E9C-101B-9397-08002B2CF9AE}" pid="14" name="Copy to Website">
    <vt:lpwstr>true</vt:lpwstr>
  </property>
  <property fmtid="{D5CDD505-2E9C-101B-9397-08002B2CF9AE}" pid="15" name="Doc Status">
    <vt:lpwstr>Active</vt:lpwstr>
  </property>
  <property fmtid="{D5CDD505-2E9C-101B-9397-08002B2CF9AE}" pid="16" name="Current Version">
    <vt:lpwstr>Yes</vt:lpwstr>
  </property>
  <property fmtid="{D5CDD505-2E9C-101B-9397-08002B2CF9AE}" pid="17" name="Copy to Website Date">
    <vt:lpwstr>2014-05-16T10:35:00+00:00</vt:lpwstr>
  </property>
  <property fmtid="{D5CDD505-2E9C-101B-9397-08002B2CF9AE}" pid="18" name="_CopySource">
    <vt:lpwstr>AP03.docx</vt:lpwstr>
  </property>
  <property fmtid="{D5CDD505-2E9C-101B-9397-08002B2CF9AE}" pid="19" name="MMTID">
    <vt:lpwstr>162</vt:lpwstr>
  </property>
  <property fmtid="{D5CDD505-2E9C-101B-9397-08002B2CF9AE}" pid="20" name="FromMMT">
    <vt:lpwstr>true</vt:lpwstr>
  </property>
  <property fmtid="{D5CDD505-2E9C-101B-9397-08002B2CF9AE}" pid="21" name="Doc Type">
    <vt:lpwstr>CMC Agreed Procedure</vt:lpwstr>
  </property>
  <property fmtid="{D5CDD505-2E9C-101B-9397-08002B2CF9AE}" pid="22" name="Document Status1">
    <vt:lpwstr>Final</vt:lpwstr>
  </property>
  <property fmtid="{D5CDD505-2E9C-101B-9397-08002B2CF9AE}" pid="23" name="Meeting Document Type">
    <vt:lpwstr/>
  </property>
  <property fmtid="{D5CDD505-2E9C-101B-9397-08002B2CF9AE}" pid="24" name="Sub Type">
    <vt:lpwstr/>
  </property>
  <property fmtid="{D5CDD505-2E9C-101B-9397-08002B2CF9AE}" pid="25" name="iab7cdb7554d4997ae876b11632fa575">
    <vt:lpwstr/>
  </property>
  <property fmtid="{D5CDD505-2E9C-101B-9397-08002B2CF9AE}" pid="26" name="Process Type">
    <vt:lpwstr>Procedure</vt:lpwstr>
  </property>
  <property fmtid="{D5CDD505-2E9C-101B-9397-08002B2CF9AE}" pid="27" name="File Category">
    <vt:lpwstr/>
  </property>
  <property fmtid="{D5CDD505-2E9C-101B-9397-08002B2CF9AE}" pid="28" name="MSIP_Label_4c99bc9a-9772-4b7e-bcf5-e39ce86bfb30_Enabled">
    <vt:lpwstr>true</vt:lpwstr>
  </property>
  <property fmtid="{D5CDD505-2E9C-101B-9397-08002B2CF9AE}" pid="29" name="MSIP_Label_4c99bc9a-9772-4b7e-bcf5-e39ce86bfb30_SetDate">
    <vt:lpwstr>2023-08-23T09:43:47Z</vt:lpwstr>
  </property>
  <property fmtid="{D5CDD505-2E9C-101B-9397-08002B2CF9AE}" pid="30" name="MSIP_Label_4c99bc9a-9772-4b7e-bcf5-e39ce86bfb30_Method">
    <vt:lpwstr>Standard</vt:lpwstr>
  </property>
  <property fmtid="{D5CDD505-2E9C-101B-9397-08002B2CF9AE}" pid="31" name="MSIP_Label_4c99bc9a-9772-4b7e-bcf5-e39ce86bfb30_Name">
    <vt:lpwstr>Internal</vt:lpwstr>
  </property>
  <property fmtid="{D5CDD505-2E9C-101B-9397-08002B2CF9AE}" pid="32" name="MSIP_Label_4c99bc9a-9772-4b7e-bcf5-e39ce86bfb30_SiteId">
    <vt:lpwstr>c1528ebb-73e5-4ac2-9d93-677ac4834cc5</vt:lpwstr>
  </property>
  <property fmtid="{D5CDD505-2E9C-101B-9397-08002B2CF9AE}" pid="33" name="MSIP_Label_4c99bc9a-9772-4b7e-bcf5-e39ce86bfb30_ActionId">
    <vt:lpwstr>c2aa8573-8466-41c7-b1f1-0a8c93d30604</vt:lpwstr>
  </property>
  <property fmtid="{D5CDD505-2E9C-101B-9397-08002B2CF9AE}" pid="34" name="MSIP_Label_4c99bc9a-9772-4b7e-bcf5-e39ce86bfb30_ContentBits">
    <vt:lpwstr>0</vt:lpwstr>
  </property>
  <property fmtid="{D5CDD505-2E9C-101B-9397-08002B2CF9AE}" pid="35" name="Market (F)">
    <vt:lpwstr/>
  </property>
  <property fmtid="{D5CDD505-2E9C-101B-9397-08002B2CF9AE}" pid="36" name="Code Update Type">
    <vt:lpwstr/>
  </property>
  <property fmtid="{D5CDD505-2E9C-101B-9397-08002B2CF9AE}" pid="37" name="Title of Report">
    <vt:lpwstr/>
  </property>
  <property fmtid="{D5CDD505-2E9C-101B-9397-08002B2CF9AE}" pid="38" name="File Type (F)">
    <vt:lpwstr/>
  </property>
  <property fmtid="{D5CDD505-2E9C-101B-9397-08002B2CF9AE}" pid="39" name="Report Name">
    <vt:lpwstr/>
  </property>
</Properties>
</file>