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DB1B9" w14:textId="281EE651" w:rsidR="00E27466" w:rsidRPr="00CA21D1" w:rsidRDefault="00E02988" w:rsidP="004509E3">
      <w:pPr>
        <w:pStyle w:val="CERNORMAL"/>
        <w:ind w:left="0"/>
      </w:pPr>
      <w:r>
        <w:rPr>
          <w:noProof/>
        </w:rPr>
        <w:drawing>
          <wp:inline distT="0" distB="0" distL="0" distR="0" wp14:anchorId="6396C38C" wp14:editId="29D8B810">
            <wp:extent cx="2012950" cy="714323"/>
            <wp:effectExtent l="0" t="0" r="6350" b="0"/>
            <wp:docPr id="182592627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26279" name="Picture 1" descr="A close-up of a logo&#10;&#10;Description automatically generated"/>
                    <pic:cNvPicPr/>
                  </pic:nvPicPr>
                  <pic:blipFill>
                    <a:blip r:embed="rId13"/>
                    <a:stretch>
                      <a:fillRect/>
                    </a:stretch>
                  </pic:blipFill>
                  <pic:spPr>
                    <a:xfrm>
                      <a:off x="0" y="0"/>
                      <a:ext cx="2040843" cy="724221"/>
                    </a:xfrm>
                    <a:prstGeom prst="rect">
                      <a:avLst/>
                    </a:prstGeom>
                  </pic:spPr>
                </pic:pic>
              </a:graphicData>
            </a:graphic>
          </wp:inline>
        </w:drawing>
      </w:r>
      <w:r>
        <w:tab/>
      </w:r>
      <w:r>
        <w:tab/>
      </w:r>
      <w:r>
        <w:tab/>
      </w:r>
      <w:r>
        <w:tab/>
      </w:r>
      <w:r w:rsidR="004509E3">
        <w:tab/>
      </w:r>
      <w:r w:rsidR="004509E3">
        <w:tab/>
      </w:r>
      <w:r w:rsidR="004509E3">
        <w:tab/>
      </w:r>
      <w:r w:rsidR="004509E3">
        <w:tab/>
      </w:r>
      <w:r>
        <w:tab/>
      </w:r>
      <w:r>
        <w:rPr>
          <w:noProof/>
        </w:rPr>
        <w:drawing>
          <wp:inline distT="0" distB="0" distL="0" distR="0" wp14:anchorId="12491714" wp14:editId="1907026E">
            <wp:extent cx="1749425" cy="596496"/>
            <wp:effectExtent l="0" t="0" r="3175" b="0"/>
            <wp:docPr id="1628005765" name="Picture 1"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05765" name="Picture 1" descr="A green and yellow logo&#10;&#10;Description automatically generated"/>
                    <pic:cNvPicPr/>
                  </pic:nvPicPr>
                  <pic:blipFill>
                    <a:blip r:embed="rId14"/>
                    <a:stretch>
                      <a:fillRect/>
                    </a:stretch>
                  </pic:blipFill>
                  <pic:spPr>
                    <a:xfrm>
                      <a:off x="0" y="0"/>
                      <a:ext cx="1778700" cy="606478"/>
                    </a:xfrm>
                    <a:prstGeom prst="rect">
                      <a:avLst/>
                    </a:prstGeom>
                  </pic:spPr>
                </pic:pic>
              </a:graphicData>
            </a:graphic>
          </wp:inline>
        </w:drawing>
      </w:r>
    </w:p>
    <w:p w14:paraId="500DB1BA" w14:textId="77777777" w:rsidR="00E27466" w:rsidRPr="00CA21D1" w:rsidRDefault="00E27466" w:rsidP="00E27466">
      <w:pPr>
        <w:pStyle w:val="CERNORMAL"/>
      </w:pPr>
      <w:bookmarkStart w:id="0" w:name="_Ref171000438"/>
      <w:bookmarkEnd w:id="0"/>
    </w:p>
    <w:p w14:paraId="500DB1BE" w14:textId="77777777" w:rsidR="00E27466" w:rsidRPr="00CA21D1" w:rsidRDefault="00E27466" w:rsidP="006B39AF">
      <w:pPr>
        <w:pStyle w:val="CERNORMAL"/>
        <w:ind w:left="0"/>
      </w:pPr>
    </w:p>
    <w:tbl>
      <w:tblPr>
        <w:tblpPr w:leftFromText="187" w:rightFromText="187" w:vertAnchor="page" w:horzAnchor="page" w:tblpXSpec="center" w:tblpYSpec="center"/>
        <w:tblW w:w="5538" w:type="pct"/>
        <w:tblCellMar>
          <w:top w:w="216" w:type="dxa"/>
          <w:left w:w="216" w:type="dxa"/>
          <w:bottom w:w="216" w:type="dxa"/>
          <w:right w:w="216" w:type="dxa"/>
        </w:tblCellMar>
        <w:tblLook w:val="04A0" w:firstRow="1" w:lastRow="0" w:firstColumn="1" w:lastColumn="0" w:noHBand="0" w:noVBand="1"/>
      </w:tblPr>
      <w:tblGrid>
        <w:gridCol w:w="5585"/>
        <w:gridCol w:w="4432"/>
      </w:tblGrid>
      <w:tr w:rsidR="00015825" w14:paraId="500DB1C2" w14:textId="77777777" w:rsidTr="00324E79">
        <w:tc>
          <w:tcPr>
            <w:tcW w:w="5912" w:type="dxa"/>
            <w:tcBorders>
              <w:bottom w:val="single" w:sz="18" w:space="0" w:color="808080" w:themeColor="background1" w:themeShade="80"/>
              <w:right w:val="single" w:sz="18" w:space="0" w:color="808080" w:themeColor="background1" w:themeShade="80"/>
            </w:tcBorders>
            <w:vAlign w:val="center"/>
          </w:tcPr>
          <w:bookmarkStart w:id="1" w:name="OLE_LINK1"/>
          <w:bookmarkStart w:id="2" w:name="OLE_LINK2"/>
          <w:p w14:paraId="500DB1BF" w14:textId="7A0E01BB" w:rsidR="00015825" w:rsidRPr="006B39AF" w:rsidRDefault="00510289" w:rsidP="00324E79">
            <w:pPr>
              <w:pStyle w:val="NoSpacing"/>
              <w:rPr>
                <w:rFonts w:asciiTheme="majorHAnsi" w:eastAsiaTheme="majorEastAsia" w:hAnsiTheme="majorHAnsi" w:cstheme="majorBidi"/>
                <w:sz w:val="72"/>
                <w:szCs w:val="72"/>
              </w:rPr>
            </w:pPr>
            <w:sdt>
              <w:sdtPr>
                <w:rPr>
                  <w:rFonts w:asciiTheme="majorHAnsi" w:eastAsiaTheme="majorEastAsia" w:hAnsiTheme="majorHAnsi" w:cstheme="majorBidi"/>
                  <w:sz w:val="76"/>
                  <w:szCs w:val="76"/>
                </w:rPr>
                <w:alias w:val="Title"/>
                <w:id w:val="276713177"/>
                <w:dataBinding w:prefixMappings="xmlns:ns0='http://schemas.openxmlformats.org/package/2006/metadata/core-properties' xmlns:ns1='http://purl.org/dc/elements/1.1/'" w:xpath="/ns0:coreProperties[1]/ns1:title[1]" w:storeItemID="{6C3C8BC8-F283-45AE-878A-BAB7291924A1}"/>
                <w:text/>
              </w:sdtPr>
              <w:sdtEndPr/>
              <w:sdtContent>
                <w:r w:rsidR="00DB4762" w:rsidRPr="003F3073">
                  <w:rPr>
                    <w:rFonts w:asciiTheme="majorHAnsi" w:eastAsiaTheme="majorEastAsia" w:hAnsiTheme="majorHAnsi" w:cstheme="majorBidi"/>
                    <w:sz w:val="76"/>
                    <w:szCs w:val="76"/>
                    <w:lang w:val="en-IE"/>
                  </w:rPr>
                  <w:t>Agreed Procedure 3: Communication Channel Qualification</w:t>
                </w:r>
              </w:sdtContent>
            </w:sdt>
          </w:p>
        </w:tc>
        <w:tc>
          <w:tcPr>
            <w:tcW w:w="4565" w:type="dxa"/>
            <w:tcBorders>
              <w:left w:val="single" w:sz="18" w:space="0" w:color="808080" w:themeColor="background1" w:themeShade="80"/>
              <w:bottom w:val="single" w:sz="18" w:space="0" w:color="808080" w:themeColor="background1" w:themeShade="80"/>
            </w:tcBorders>
            <w:vAlign w:val="center"/>
          </w:tcPr>
          <w:sdt>
            <w:sdtPr>
              <w:rPr>
                <w:rFonts w:asciiTheme="majorHAnsi" w:eastAsiaTheme="majorEastAsia" w:hAnsiTheme="majorHAnsi" w:cstheme="majorBidi"/>
                <w:sz w:val="36"/>
                <w:szCs w:val="36"/>
              </w:rPr>
              <w:alias w:val="Date"/>
              <w:id w:val="276713165"/>
              <w:dataBinding w:prefixMappings="xmlns:ns0='http://schemas.microsoft.com/office/2006/coverPageProps'" w:xpath="/ns0:CoverPageProperties[1]/ns0:PublishDate[1]" w:storeItemID="{55AF091B-3C7A-41E3-B477-F2FDAA23CFDA}"/>
              <w:date w:fullDate="2026-10-02T00:00:00Z">
                <w:dateFormat w:val="MMMM d"/>
                <w:lid w:val="en-US"/>
                <w:storeMappedDataAs w:val="dateTime"/>
                <w:calendar w:val="gregorian"/>
              </w:date>
            </w:sdtPr>
            <w:sdtEndPr/>
            <w:sdtContent>
              <w:p w14:paraId="500DB1C0" w14:textId="41B83882" w:rsidR="00015825" w:rsidRDefault="00935E80" w:rsidP="00324E79">
                <w:pPr>
                  <w:pStyle w:val="NoSpacing"/>
                  <w:rPr>
                    <w:rFonts w:asciiTheme="majorHAnsi" w:eastAsiaTheme="majorEastAsia" w:hAnsiTheme="majorHAnsi" w:cstheme="majorBidi"/>
                    <w:sz w:val="36"/>
                    <w:szCs w:val="36"/>
                  </w:rPr>
                </w:pPr>
                <w:r>
                  <w:rPr>
                    <w:rFonts w:asciiTheme="majorHAnsi" w:eastAsiaTheme="majorEastAsia" w:hAnsiTheme="majorHAnsi" w:cstheme="majorBidi"/>
                    <w:sz w:val="36"/>
                    <w:szCs w:val="36"/>
                    <w:lang w:val="en-US"/>
                  </w:rPr>
                  <w:t>October 2</w:t>
                </w:r>
              </w:p>
            </w:sdtContent>
          </w:sdt>
          <w:sdt>
            <w:sdtPr>
              <w:rPr>
                <w:color w:val="4F81BD" w:themeColor="accent1"/>
                <w:sz w:val="200"/>
                <w:szCs w:val="200"/>
              </w:rPr>
              <w:alias w:val="Year"/>
              <w:id w:val="276713170"/>
              <w:dataBinding w:prefixMappings="xmlns:ns0='http://schemas.microsoft.com/office/2006/coverPageProps'" w:xpath="/ns0:CoverPageProperties[1]/ns0:PublishDate[1]" w:storeItemID="{55AF091B-3C7A-41E3-B477-F2FDAA23CFDA}"/>
              <w:date w:fullDate="2026-10-02T00:00:00Z">
                <w:dateFormat w:val="yyyy"/>
                <w:lid w:val="en-US"/>
                <w:storeMappedDataAs w:val="dateTime"/>
                <w:calendar w:val="gregorian"/>
              </w:date>
            </w:sdtPr>
            <w:sdtEndPr>
              <w:rPr>
                <w:color w:val="auto"/>
                <w:sz w:val="20"/>
                <w:szCs w:val="20"/>
              </w:rPr>
            </w:sdtEndPr>
            <w:sdtContent>
              <w:p w14:paraId="500DB1C1" w14:textId="535C9B15" w:rsidR="00015825" w:rsidRPr="0064337E" w:rsidRDefault="00935E80" w:rsidP="00324E79">
                <w:pPr>
                  <w:pStyle w:val="NoSpacing"/>
                  <w:rPr>
                    <w:color w:val="4F81BD" w:themeColor="accent1"/>
                    <w:sz w:val="200"/>
                    <w:szCs w:val="200"/>
                  </w:rPr>
                </w:pPr>
                <w:r>
                  <w:rPr>
                    <w:color w:val="4F81BD" w:themeColor="accent1"/>
                    <w:sz w:val="200"/>
                    <w:szCs w:val="200"/>
                    <w:lang w:val="en-US"/>
                  </w:rPr>
                  <w:t>2026</w:t>
                </w:r>
              </w:p>
            </w:sdtContent>
          </w:sdt>
        </w:tc>
      </w:tr>
    </w:tbl>
    <w:bookmarkEnd w:id="1"/>
    <w:bookmarkEnd w:id="2"/>
    <w:p w14:paraId="7A248BD6" w14:textId="77777777" w:rsidR="004509E3" w:rsidRPr="003F3073" w:rsidRDefault="00015825" w:rsidP="004509E3">
      <w:pPr>
        <w:pStyle w:val="CERNORMAL"/>
        <w:ind w:left="0"/>
        <w:jc w:val="center"/>
        <w:rPr>
          <w:rFonts w:asciiTheme="majorHAnsi" w:eastAsiaTheme="majorEastAsia" w:hAnsiTheme="majorHAnsi" w:cstheme="majorBidi"/>
          <w:sz w:val="76"/>
          <w:szCs w:val="76"/>
          <w:lang w:val="en-IE"/>
        </w:rPr>
      </w:pPr>
      <w:r w:rsidRPr="003F3073">
        <w:rPr>
          <w:rFonts w:asciiTheme="majorHAnsi" w:eastAsiaTheme="majorEastAsia" w:hAnsiTheme="majorHAnsi" w:cstheme="majorBidi"/>
          <w:sz w:val="76"/>
          <w:szCs w:val="76"/>
          <w:lang w:val="en-IE"/>
        </w:rPr>
        <w:t>Trading and Settlement</w:t>
      </w:r>
    </w:p>
    <w:p w14:paraId="500DB1C3" w14:textId="3B244980" w:rsidR="00015825" w:rsidRPr="003F3073" w:rsidRDefault="00015825" w:rsidP="004509E3">
      <w:pPr>
        <w:pStyle w:val="CERNORMAL"/>
        <w:ind w:left="0"/>
        <w:jc w:val="center"/>
        <w:rPr>
          <w:rFonts w:asciiTheme="majorHAnsi" w:eastAsiaTheme="majorEastAsia" w:hAnsiTheme="majorHAnsi" w:cstheme="majorBidi"/>
          <w:sz w:val="76"/>
          <w:szCs w:val="76"/>
          <w:lang w:val="en-IE"/>
        </w:rPr>
      </w:pPr>
      <w:r w:rsidRPr="003F3073">
        <w:rPr>
          <w:rFonts w:asciiTheme="majorHAnsi" w:eastAsiaTheme="majorEastAsia" w:hAnsiTheme="majorHAnsi" w:cstheme="majorBidi"/>
          <w:sz w:val="76"/>
          <w:szCs w:val="76"/>
          <w:lang w:val="en-IE"/>
        </w:rPr>
        <w:t xml:space="preserve"> </w:t>
      </w:r>
      <w:r w:rsidR="004509E3" w:rsidRPr="003F3073">
        <w:rPr>
          <w:rFonts w:asciiTheme="majorHAnsi" w:eastAsiaTheme="majorEastAsia" w:hAnsiTheme="majorHAnsi" w:cstheme="majorBidi"/>
          <w:sz w:val="76"/>
          <w:szCs w:val="76"/>
          <w:lang w:val="en-IE"/>
        </w:rPr>
        <w:tab/>
      </w:r>
      <w:r w:rsidRPr="003F3073">
        <w:rPr>
          <w:rFonts w:asciiTheme="majorHAnsi" w:eastAsiaTheme="majorEastAsia" w:hAnsiTheme="majorHAnsi" w:cstheme="majorBidi"/>
          <w:sz w:val="76"/>
          <w:szCs w:val="76"/>
          <w:lang w:val="en-IE"/>
        </w:rPr>
        <w:t>Code</w:t>
      </w:r>
    </w:p>
    <w:p w14:paraId="0F919AD1" w14:textId="77777777" w:rsidR="002F7677" w:rsidRPr="004A0BE0" w:rsidRDefault="002F7677" w:rsidP="004509E3">
      <w:pPr>
        <w:pStyle w:val="CERNORMAL"/>
        <w:ind w:left="0"/>
        <w:jc w:val="center"/>
        <w:rPr>
          <w:rFonts w:asciiTheme="majorHAnsi" w:eastAsiaTheme="majorEastAsia" w:hAnsiTheme="majorHAnsi" w:cstheme="majorBidi"/>
          <w:sz w:val="28"/>
          <w:szCs w:val="28"/>
          <w:lang w:val="en-IE"/>
        </w:rPr>
      </w:pPr>
    </w:p>
    <w:tbl>
      <w:tblPr>
        <w:tblStyle w:val="TableGrid"/>
        <w:tblpPr w:leftFromText="180" w:rightFromText="180" w:vertAnchor="text" w:horzAnchor="margin" w:tblpXSpec="right" w:tblpY="-13"/>
        <w:tblW w:w="0" w:type="auto"/>
        <w:tblLook w:val="04A0" w:firstRow="1" w:lastRow="0" w:firstColumn="1" w:lastColumn="0" w:noHBand="0" w:noVBand="1"/>
      </w:tblPr>
      <w:tblGrid>
        <w:gridCol w:w="1792"/>
      </w:tblGrid>
      <w:tr w:rsidR="004A0BE0" w:rsidRPr="004A0BE0" w14:paraId="2DE3DD13" w14:textId="77777777" w:rsidTr="004A0BE0">
        <w:tc>
          <w:tcPr>
            <w:tcW w:w="1792" w:type="dxa"/>
          </w:tcPr>
          <w:p w14:paraId="7E0C0334" w14:textId="22B655E3" w:rsidR="004A0BE0" w:rsidRPr="004A0BE0" w:rsidRDefault="004A0BE0" w:rsidP="004A0BE0">
            <w:pPr>
              <w:pStyle w:val="CERNORMAL"/>
              <w:ind w:left="0"/>
            </w:pPr>
            <w:r w:rsidRPr="004A0BE0">
              <w:t xml:space="preserve">Version </w:t>
            </w:r>
            <w:r w:rsidR="00E961DD">
              <w:t>3</w:t>
            </w:r>
            <w:r w:rsidR="004A2E4C">
              <w:t>2</w:t>
            </w:r>
            <w:r w:rsidRPr="004A0BE0">
              <w:t>.0</w:t>
            </w:r>
          </w:p>
        </w:tc>
      </w:tr>
    </w:tbl>
    <w:p w14:paraId="768757E5" w14:textId="77777777" w:rsidR="004A0BE0" w:rsidRPr="004A0BE0" w:rsidRDefault="006B39AF" w:rsidP="004A0BE0">
      <w:pPr>
        <w:pStyle w:val="CERNORMAL"/>
      </w:pPr>
      <w:r>
        <w:rPr>
          <w:rFonts w:asciiTheme="majorHAnsi" w:eastAsiaTheme="majorEastAsia" w:hAnsiTheme="majorHAnsi" w:cstheme="majorBidi"/>
          <w:noProof/>
          <w:sz w:val="76"/>
          <w:szCs w:val="72"/>
          <w:lang w:val="en-IE" w:eastAsia="en-IE"/>
        </w:rPr>
        <mc:AlternateContent>
          <mc:Choice Requires="wps">
            <w:drawing>
              <wp:anchor distT="0" distB="0" distL="114300" distR="114300" simplePos="0" relativeHeight="251659776" behindDoc="0" locked="0" layoutInCell="1" allowOverlap="1" wp14:anchorId="500DB3EE" wp14:editId="03397D00">
                <wp:simplePos x="0" y="0"/>
                <wp:positionH relativeFrom="column">
                  <wp:posOffset>4826000</wp:posOffset>
                </wp:positionH>
                <wp:positionV relativeFrom="paragraph">
                  <wp:posOffset>3256915</wp:posOffset>
                </wp:positionV>
                <wp:extent cx="1012825" cy="261620"/>
                <wp:effectExtent l="0" t="0" r="15875" b="2349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825" cy="261620"/>
                        </a:xfrm>
                        <a:prstGeom prst="rect">
                          <a:avLst/>
                        </a:prstGeom>
                        <a:solidFill>
                          <a:srgbClr val="FFFFFF"/>
                        </a:solidFill>
                        <a:ln w="9525">
                          <a:solidFill>
                            <a:srgbClr val="000000"/>
                          </a:solidFill>
                          <a:miter lim="800000"/>
                          <a:headEnd/>
                          <a:tailEnd/>
                        </a:ln>
                      </wps:spPr>
                      <wps:txbx>
                        <w:txbxContent>
                          <w:p w14:paraId="500DB40C" w14:textId="35D05DA8" w:rsidR="00015825" w:rsidRDefault="00C7054C" w:rsidP="006C5BB8">
                            <w:r>
                              <w:t>Version 2</w:t>
                            </w:r>
                            <w:r w:rsidR="000A05A8">
                              <w:t>9</w:t>
                            </w:r>
                            <w: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00DB3EE" id="_x0000_t202" coordsize="21600,21600" o:spt="202" path="m,l,21600r21600,l21600,xe">
                <v:stroke joinstyle="miter"/>
                <v:path gradientshapeok="t" o:connecttype="rect"/>
              </v:shapetype>
              <v:shape id="Text Box 4" o:spid="_x0000_s1026" type="#_x0000_t202" style="position:absolute;left:0;text-align:left;margin-left:380pt;margin-top:256.45pt;width:79.75pt;height:20.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">
                <v:textbox style="mso-fit-shape-to-text:t">
                  <w:txbxContent>
                    <w:p w14:paraId="500DB40C" w14:textId="35D05DA8" w:rsidR="00015825" w:rsidRDefault="00C7054C" w:rsidP="006C5BB8">
                      <w:r>
                        <w:t>Version 2</w:t>
                      </w:r>
                      <w:r w:rsidR="000A05A8">
                        <w:t>9</w:t>
                      </w:r>
                      <w:r>
                        <w:t>.0</w:t>
                      </w:r>
                    </w:p>
                  </w:txbxContent>
                </v:textbox>
              </v:shape>
            </w:pict>
          </mc:Fallback>
        </mc:AlternateContent>
      </w:r>
      <w:r w:rsidR="004A0BE0">
        <w:tab/>
      </w:r>
      <w:r w:rsidR="004A0BE0">
        <w:tab/>
      </w:r>
      <w:r w:rsidR="004A0BE0">
        <w:tab/>
      </w:r>
      <w:r w:rsidR="004A0BE0">
        <w:tab/>
      </w:r>
      <w:r w:rsidR="004A0BE0">
        <w:tab/>
      </w:r>
      <w:r w:rsidR="004A0BE0">
        <w:tab/>
      </w:r>
      <w:r w:rsidR="004A0BE0">
        <w:tab/>
      </w:r>
      <w:r w:rsidR="004A0BE0">
        <w:tab/>
      </w:r>
      <w:r w:rsidR="004A0BE0">
        <w:tab/>
      </w:r>
      <w:r w:rsidR="004A0BE0">
        <w:tab/>
      </w:r>
      <w:r w:rsidR="004A0BE0">
        <w:tab/>
      </w:r>
      <w:r w:rsidR="004A0BE0">
        <w:tab/>
      </w:r>
      <w:r w:rsidR="004A0BE0">
        <w:tab/>
      </w:r>
      <w:r w:rsidR="004A0BE0">
        <w:tab/>
      </w:r>
      <w:r w:rsidR="004A0BE0">
        <w:tab/>
      </w:r>
      <w:r w:rsidR="004A0BE0">
        <w:tab/>
      </w:r>
      <w:r w:rsidR="004A0BE0">
        <w:tab/>
      </w:r>
      <w:r w:rsidR="004A0BE0">
        <w:tab/>
      </w:r>
      <w:r w:rsidR="004A0BE0">
        <w:tab/>
      </w:r>
    </w:p>
    <w:p w14:paraId="500DB1C4" w14:textId="060C2E57" w:rsidR="00E27466" w:rsidRPr="00CA21D1" w:rsidRDefault="00E27466" w:rsidP="00E27466">
      <w:pPr>
        <w:pStyle w:val="CERNORMAL"/>
      </w:pPr>
    </w:p>
    <w:p w14:paraId="500DB1C5" w14:textId="56B4E2AC" w:rsidR="00E27466" w:rsidRPr="00CA21D1" w:rsidRDefault="00E27466" w:rsidP="00E27466">
      <w:pPr>
        <w:pStyle w:val="CERNORMAL"/>
      </w:pPr>
    </w:p>
    <w:p w14:paraId="500DB1C6" w14:textId="4F110AA9" w:rsidR="00C06B17" w:rsidRDefault="00DA75AE">
      <w:pPr>
        <w:rPr>
          <w:color w:val="000000"/>
          <w:szCs w:val="20"/>
        </w:rPr>
      </w:pPr>
      <w:r>
        <w:rPr>
          <w:noProof/>
          <w:lang w:val="en-IE" w:eastAsia="en-IE"/>
        </w:rPr>
        <mc:AlternateContent>
          <mc:Choice Requires="wps">
            <w:drawing>
              <wp:anchor distT="0" distB="0" distL="114300" distR="114300" simplePos="0" relativeHeight="251657728" behindDoc="0" locked="0" layoutInCell="1" allowOverlap="1" wp14:anchorId="500DB3F0" wp14:editId="500DB3F1">
                <wp:simplePos x="0" y="0"/>
                <wp:positionH relativeFrom="column">
                  <wp:posOffset>7014845</wp:posOffset>
                </wp:positionH>
                <wp:positionV relativeFrom="paragraph">
                  <wp:posOffset>6668135</wp:posOffset>
                </wp:positionV>
                <wp:extent cx="1012825" cy="261620"/>
                <wp:effectExtent l="0" t="0" r="15875" b="2349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825" cy="261620"/>
                        </a:xfrm>
                        <a:prstGeom prst="rect">
                          <a:avLst/>
                        </a:prstGeom>
                        <a:solidFill>
                          <a:srgbClr val="FFFFFF"/>
                        </a:solidFill>
                        <a:ln w="9525">
                          <a:solidFill>
                            <a:srgbClr val="000000"/>
                          </a:solidFill>
                          <a:miter lim="800000"/>
                          <a:headEnd/>
                          <a:tailEnd/>
                        </a:ln>
                      </wps:spPr>
                      <wps:txbx>
                        <w:txbxContent>
                          <w:p w14:paraId="500DB40D" w14:textId="77777777" w:rsidR="00015825" w:rsidRDefault="00015825" w:rsidP="006C5BB8">
                            <w:r>
                              <w:t>Version Draft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0DB3F0" id="Text Box 3" o:spid="_x0000_s1027" type="#_x0000_t202" style="position:absolute;margin-left:552.35pt;margin-top:525.05pt;width:79.75pt;height:20.6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">
                <v:textbox style="mso-fit-shape-to-text:t">
                  <w:txbxContent>
                    <w:p w14:paraId="500DB40D" w14:textId="77777777" w:rsidR="00015825" w:rsidRDefault="00015825" w:rsidP="006C5BB8">
                      <w:r>
                        <w:t>Version Draft</w:t>
                      </w:r>
                    </w:p>
                  </w:txbxContent>
                </v:textbox>
              </v:shape>
            </w:pict>
          </mc:Fallback>
        </mc:AlternateContent>
      </w:r>
      <w:r>
        <w:rPr>
          <w:noProof/>
          <w:lang w:val="en-IE" w:eastAsia="en-IE"/>
        </w:rPr>
        <mc:AlternateContent>
          <mc:Choice Requires="wps">
            <w:drawing>
              <wp:anchor distT="0" distB="0" distL="114300" distR="114300" simplePos="0" relativeHeight="251656704" behindDoc="0" locked="0" layoutInCell="1" allowOverlap="1" wp14:anchorId="500DB3F2" wp14:editId="500DB3F3">
                <wp:simplePos x="0" y="0"/>
                <wp:positionH relativeFrom="column">
                  <wp:posOffset>7014845</wp:posOffset>
                </wp:positionH>
                <wp:positionV relativeFrom="paragraph">
                  <wp:posOffset>6668135</wp:posOffset>
                </wp:positionV>
                <wp:extent cx="1012825" cy="261620"/>
                <wp:effectExtent l="0" t="0" r="15875" b="2349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825" cy="261620"/>
                        </a:xfrm>
                        <a:prstGeom prst="rect">
                          <a:avLst/>
                        </a:prstGeom>
                        <a:solidFill>
                          <a:srgbClr val="FFFFFF"/>
                        </a:solidFill>
                        <a:ln w="9525">
                          <a:solidFill>
                            <a:srgbClr val="000000"/>
                          </a:solidFill>
                          <a:miter lim="800000"/>
                          <a:headEnd/>
                          <a:tailEnd/>
                        </a:ln>
                      </wps:spPr>
                      <wps:txbx>
                        <w:txbxContent>
                          <w:p w14:paraId="500DB40E" w14:textId="77777777" w:rsidR="00015825" w:rsidRDefault="00015825" w:rsidP="006C5BB8">
                            <w:r>
                              <w:t>Version Draft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0DB3F2" id="Text Box 2" o:spid="_x0000_s1028" type="#_x0000_t202" style="position:absolute;margin-left:552.35pt;margin-top:525.05pt;width:79.75pt;height:20.6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">
                <v:textbox style="mso-fit-shape-to-text:t">
                  <w:txbxContent>
                    <w:p w14:paraId="500DB40E" w14:textId="77777777" w:rsidR="00015825" w:rsidRDefault="00015825" w:rsidP="006C5BB8">
                      <w:r>
                        <w:t>Version Draft</w:t>
                      </w:r>
                    </w:p>
                  </w:txbxContent>
                </v:textbox>
              </v:shape>
            </w:pict>
          </mc:Fallback>
        </mc:AlternateContent>
      </w:r>
      <w:r>
        <w:rPr>
          <w:noProof/>
          <w:lang w:val="en-IE" w:eastAsia="en-IE"/>
        </w:rPr>
        <mc:AlternateContent>
          <mc:Choice Requires="wps">
            <w:drawing>
              <wp:anchor distT="0" distB="0" distL="114300" distR="114300" simplePos="0" relativeHeight="251655680" behindDoc="0" locked="0" layoutInCell="1" allowOverlap="1" wp14:anchorId="500DB3F4" wp14:editId="500DB3F5">
                <wp:simplePos x="0" y="0"/>
                <wp:positionH relativeFrom="column">
                  <wp:posOffset>7014845</wp:posOffset>
                </wp:positionH>
                <wp:positionV relativeFrom="paragraph">
                  <wp:posOffset>6668135</wp:posOffset>
                </wp:positionV>
                <wp:extent cx="1012825" cy="261620"/>
                <wp:effectExtent l="0" t="0" r="15875" b="2349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825" cy="261620"/>
                        </a:xfrm>
                        <a:prstGeom prst="rect">
                          <a:avLst/>
                        </a:prstGeom>
                        <a:solidFill>
                          <a:srgbClr val="FFFFFF"/>
                        </a:solidFill>
                        <a:ln w="9525">
                          <a:solidFill>
                            <a:srgbClr val="000000"/>
                          </a:solidFill>
                          <a:miter lim="800000"/>
                          <a:headEnd/>
                          <a:tailEnd/>
                        </a:ln>
                      </wps:spPr>
                      <wps:txbx>
                        <w:txbxContent>
                          <w:p w14:paraId="500DB40F" w14:textId="77777777" w:rsidR="00015825" w:rsidRDefault="00015825" w:rsidP="006C5BB8">
                            <w:r>
                              <w:t>Version Draft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0DB3F4" id="Text Box 1" o:spid="_x0000_s1029" type="#_x0000_t202" style="position:absolute;margin-left:552.35pt;margin-top:525.05pt;width:79.75pt;height:20.6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">
                <v:textbox style="mso-fit-shape-to-text:t">
                  <w:txbxContent>
                    <w:p w14:paraId="500DB40F" w14:textId="77777777" w:rsidR="00015825" w:rsidRDefault="00015825" w:rsidP="006C5BB8">
                      <w:r>
                        <w:t>Version Draft</w:t>
                      </w:r>
                    </w:p>
                  </w:txbxContent>
                </v:textbox>
              </v:shape>
            </w:pict>
          </mc:Fallback>
        </mc:AlternateContent>
      </w:r>
      <w:r w:rsidR="00C06B17">
        <w:br w:type="page"/>
      </w:r>
    </w:p>
    <w:p w14:paraId="500DB1C7" w14:textId="77777777" w:rsidR="005B3F06" w:rsidRPr="007362BF" w:rsidRDefault="005B3F06" w:rsidP="00E27466">
      <w:pPr>
        <w:pStyle w:val="CERnon-indent"/>
      </w:pPr>
    </w:p>
    <w:sdt>
      <w:sdtPr>
        <w:rPr>
          <w:rFonts w:cs="Arial"/>
          <w:b w:val="0"/>
          <w:bCs w:val="0"/>
          <w:caps/>
          <w:color w:val="000000"/>
          <w:sz w:val="22"/>
          <w:szCs w:val="20"/>
          <w:lang w:eastAsia="en-IE"/>
        </w:rPr>
        <w:id w:val="-154303441"/>
        <w:docPartObj>
          <w:docPartGallery w:val="Table of Contents"/>
          <w:docPartUnique/>
        </w:docPartObj>
      </w:sdtPr>
      <w:sdtEndPr>
        <w:rPr>
          <w:rFonts w:cs="Times New Roman"/>
          <w:caps w:val="0"/>
          <w:color w:val="000000" w:themeColor="text1"/>
          <w:szCs w:val="22"/>
          <w:lang w:eastAsia="en-US"/>
        </w:rPr>
      </w:sdtEndPr>
      <w:sdtContent>
        <w:p w14:paraId="500DB1C8" w14:textId="77777777" w:rsidR="00274F8F" w:rsidRPr="0041430E" w:rsidRDefault="00274F8F" w:rsidP="00274F8F">
          <w:pPr>
            <w:pStyle w:val="TOC1"/>
            <w:rPr>
              <w:color w:val="4F81BD" w:themeColor="accent1"/>
            </w:rPr>
          </w:pPr>
          <w:r w:rsidRPr="0041430E">
            <w:rPr>
              <w:color w:val="4F81BD" w:themeColor="accent1"/>
            </w:rPr>
            <w:t>Contents</w:t>
          </w:r>
        </w:p>
        <w:p w14:paraId="500DB1C9" w14:textId="77777777" w:rsidR="00274F8F" w:rsidRPr="00573763" w:rsidRDefault="00274F8F" w:rsidP="00274F8F">
          <w:pPr>
            <w:pStyle w:val="TOC1"/>
            <w:rPr>
              <w:sz w:val="22"/>
              <w:szCs w:val="22"/>
            </w:rPr>
          </w:pPr>
        </w:p>
        <w:p w14:paraId="500DB1CA" w14:textId="77777777" w:rsidR="00C3338C" w:rsidRPr="00573763" w:rsidRDefault="00BB469F" w:rsidP="00A324D6">
          <w:pPr>
            <w:pStyle w:val="TOC1"/>
            <w:spacing w:after="120"/>
            <w:rPr>
              <w:rFonts w:asciiTheme="minorHAnsi" w:eastAsiaTheme="minorEastAsia" w:hAnsiTheme="minorHAnsi" w:cstheme="minorBidi"/>
              <w:b w:val="0"/>
              <w:bCs w:val="0"/>
              <w:noProof/>
              <w:sz w:val="22"/>
              <w:szCs w:val="22"/>
              <w:lang w:val="en-IE" w:eastAsia="en-IE"/>
            </w:rPr>
          </w:pPr>
          <w:r w:rsidRPr="00573763">
            <w:rPr>
              <w:rFonts w:asciiTheme="majorHAnsi" w:eastAsiaTheme="majorEastAsia" w:hAnsiTheme="majorHAnsi" w:cstheme="majorBidi"/>
              <w:b w:val="0"/>
              <w:bCs w:val="0"/>
              <w:noProof/>
              <w:color w:val="365F91" w:themeColor="accent1" w:themeShade="BF"/>
              <w:sz w:val="22"/>
              <w:szCs w:val="22"/>
              <w:lang w:val="en-AU"/>
            </w:rPr>
            <w:fldChar w:fldCharType="begin"/>
          </w:r>
          <w:r w:rsidR="00274F8F" w:rsidRPr="00573763">
            <w:rPr>
              <w:rFonts w:asciiTheme="majorHAnsi" w:eastAsiaTheme="majorEastAsia" w:hAnsiTheme="majorHAnsi" w:cstheme="majorBidi"/>
              <w:b w:val="0"/>
              <w:bCs w:val="0"/>
              <w:color w:val="365F91" w:themeColor="accent1" w:themeShade="BF"/>
              <w:sz w:val="22"/>
              <w:szCs w:val="22"/>
            </w:rPr>
            <w:instrText xml:space="preserve"> TOC \o "1-3" \h \z \t "AP NUM HEAD 1,1,AP NUM HEAD 2,2,AP NUM HEAD 3,3,AP Heading2,2,AP Heading 3,3" </w:instrText>
          </w:r>
          <w:r w:rsidRPr="00573763">
            <w:rPr>
              <w:rFonts w:asciiTheme="majorHAnsi" w:eastAsiaTheme="majorEastAsia" w:hAnsiTheme="majorHAnsi" w:cstheme="majorBidi"/>
              <w:b w:val="0"/>
              <w:bCs w:val="0"/>
              <w:noProof/>
              <w:color w:val="365F91" w:themeColor="accent1" w:themeShade="BF"/>
              <w:sz w:val="22"/>
              <w:szCs w:val="22"/>
              <w:lang w:val="en-AU"/>
            </w:rPr>
            <w:fldChar w:fldCharType="separate"/>
          </w:r>
          <w:hyperlink w:anchor="_Toc478993529" w:history="1">
            <w:r w:rsidR="00C3338C" w:rsidRPr="00573763">
              <w:rPr>
                <w:rStyle w:val="Hyperlink"/>
                <w:rFonts w:cs="Arial"/>
                <w:noProof/>
                <w:kern w:val="28"/>
                <w:sz w:val="22"/>
                <w:szCs w:val="22"/>
                <w:lang w:val="en-IE" w:eastAsia="en-GB"/>
              </w:rPr>
              <w:t>1.</w:t>
            </w:r>
            <w:r w:rsidR="00C3338C" w:rsidRPr="00573763">
              <w:rPr>
                <w:rFonts w:asciiTheme="minorHAnsi" w:eastAsiaTheme="minorEastAsia" w:hAnsiTheme="minorHAnsi" w:cstheme="minorBidi"/>
                <w:b w:val="0"/>
                <w:bCs w:val="0"/>
                <w:noProof/>
                <w:sz w:val="22"/>
                <w:szCs w:val="22"/>
                <w:lang w:val="en-IE" w:eastAsia="en-IE"/>
              </w:rPr>
              <w:tab/>
            </w:r>
            <w:r w:rsidR="00C3338C" w:rsidRPr="00573763">
              <w:rPr>
                <w:rStyle w:val="Hyperlink"/>
                <w:rFonts w:cs="Arial"/>
                <w:noProof/>
                <w:kern w:val="28"/>
                <w:sz w:val="22"/>
                <w:szCs w:val="22"/>
                <w:lang w:val="en-IE" w:eastAsia="en-GB"/>
              </w:rPr>
              <w:t>Introduction</w:t>
            </w:r>
            <w:r w:rsidR="00C3338C" w:rsidRPr="00573763">
              <w:rPr>
                <w:noProof/>
                <w:webHidden/>
                <w:sz w:val="22"/>
                <w:szCs w:val="22"/>
              </w:rPr>
              <w:tab/>
            </w:r>
            <w:r w:rsidRPr="00573763">
              <w:rPr>
                <w:noProof/>
                <w:webHidden/>
                <w:sz w:val="22"/>
                <w:szCs w:val="22"/>
              </w:rPr>
              <w:fldChar w:fldCharType="begin"/>
            </w:r>
            <w:r w:rsidR="00C3338C" w:rsidRPr="00573763">
              <w:rPr>
                <w:noProof/>
                <w:webHidden/>
                <w:sz w:val="22"/>
                <w:szCs w:val="22"/>
              </w:rPr>
              <w:instrText xml:space="preserve"> PAGEREF _Toc478993529 \h </w:instrText>
            </w:r>
            <w:r w:rsidRPr="00573763">
              <w:rPr>
                <w:noProof/>
                <w:webHidden/>
                <w:sz w:val="22"/>
                <w:szCs w:val="22"/>
              </w:rPr>
            </w:r>
            <w:r w:rsidRPr="00573763">
              <w:rPr>
                <w:noProof/>
                <w:webHidden/>
                <w:sz w:val="22"/>
                <w:szCs w:val="22"/>
              </w:rPr>
              <w:fldChar w:fldCharType="separate"/>
            </w:r>
            <w:r w:rsidR="007D0886">
              <w:rPr>
                <w:noProof/>
                <w:webHidden/>
                <w:sz w:val="22"/>
                <w:szCs w:val="22"/>
              </w:rPr>
              <w:t>1</w:t>
            </w:r>
            <w:r w:rsidRPr="00573763">
              <w:rPr>
                <w:noProof/>
                <w:webHidden/>
                <w:sz w:val="22"/>
                <w:szCs w:val="22"/>
              </w:rPr>
              <w:fldChar w:fldCharType="end"/>
            </w:r>
          </w:hyperlink>
        </w:p>
        <w:p w14:paraId="500DB1CB" w14:textId="77777777" w:rsidR="00C3338C" w:rsidRPr="00573763" w:rsidRDefault="00C3338C" w:rsidP="00A324D6">
          <w:pPr>
            <w:pStyle w:val="TOC3"/>
            <w:spacing w:after="120"/>
            <w:rPr>
              <w:rFonts w:asciiTheme="minorHAnsi" w:eastAsiaTheme="minorEastAsia" w:hAnsiTheme="minorHAnsi" w:cstheme="minorBidi"/>
              <w:lang w:val="en-IE" w:eastAsia="en-IE"/>
            </w:rPr>
          </w:pPr>
          <w:hyperlink w:anchor="_Toc478993530" w:history="1">
            <w:r w:rsidRPr="00573763">
              <w:rPr>
                <w:rStyle w:val="Hyperlink"/>
              </w:rPr>
              <w:t>1.1</w:t>
            </w:r>
            <w:r w:rsidRPr="00573763">
              <w:rPr>
                <w:rFonts w:asciiTheme="minorHAnsi" w:eastAsiaTheme="minorEastAsia" w:hAnsiTheme="minorHAnsi" w:cstheme="minorBidi"/>
                <w:lang w:val="en-IE" w:eastAsia="en-IE"/>
              </w:rPr>
              <w:tab/>
            </w:r>
            <w:r w:rsidRPr="00573763">
              <w:rPr>
                <w:rStyle w:val="Hyperlink"/>
              </w:rPr>
              <w:t>Background and Purpose</w:t>
            </w:r>
            <w:r w:rsidRPr="00573763">
              <w:rPr>
                <w:webHidden/>
              </w:rPr>
              <w:tab/>
            </w:r>
            <w:r w:rsidR="00BB469F" w:rsidRPr="00573763">
              <w:rPr>
                <w:webHidden/>
              </w:rPr>
              <w:fldChar w:fldCharType="begin"/>
            </w:r>
            <w:r w:rsidRPr="00573763">
              <w:rPr>
                <w:webHidden/>
              </w:rPr>
              <w:instrText xml:space="preserve"> PAGEREF _Toc478993530 \h </w:instrText>
            </w:r>
            <w:r w:rsidR="00BB469F" w:rsidRPr="00573763">
              <w:rPr>
                <w:webHidden/>
              </w:rPr>
            </w:r>
            <w:r w:rsidR="00BB469F" w:rsidRPr="00573763">
              <w:rPr>
                <w:webHidden/>
              </w:rPr>
              <w:fldChar w:fldCharType="separate"/>
            </w:r>
            <w:r w:rsidR="007D0886">
              <w:rPr>
                <w:webHidden/>
              </w:rPr>
              <w:t>1</w:t>
            </w:r>
            <w:r w:rsidR="00BB469F" w:rsidRPr="00573763">
              <w:rPr>
                <w:webHidden/>
              </w:rPr>
              <w:fldChar w:fldCharType="end"/>
            </w:r>
          </w:hyperlink>
        </w:p>
        <w:p w14:paraId="500DB1CC" w14:textId="77777777" w:rsidR="00C3338C" w:rsidRPr="00573763" w:rsidRDefault="00C3338C" w:rsidP="00A324D6">
          <w:pPr>
            <w:pStyle w:val="TOC3"/>
            <w:spacing w:after="120"/>
            <w:rPr>
              <w:rFonts w:asciiTheme="minorHAnsi" w:eastAsiaTheme="minorEastAsia" w:hAnsiTheme="minorHAnsi" w:cstheme="minorBidi"/>
              <w:lang w:val="en-IE" w:eastAsia="en-IE"/>
            </w:rPr>
          </w:pPr>
          <w:hyperlink w:anchor="_Toc478993531" w:history="1">
            <w:r w:rsidRPr="00573763">
              <w:rPr>
                <w:rStyle w:val="Hyperlink"/>
              </w:rPr>
              <w:t>1.2</w:t>
            </w:r>
            <w:r w:rsidRPr="00573763">
              <w:rPr>
                <w:rFonts w:asciiTheme="minorHAnsi" w:eastAsiaTheme="minorEastAsia" w:hAnsiTheme="minorHAnsi" w:cstheme="minorBidi"/>
                <w:lang w:val="en-IE" w:eastAsia="en-IE"/>
              </w:rPr>
              <w:tab/>
            </w:r>
            <w:r w:rsidRPr="00573763">
              <w:rPr>
                <w:rStyle w:val="Hyperlink"/>
              </w:rPr>
              <w:t>Scope of Agreed Procedure</w:t>
            </w:r>
            <w:r w:rsidRPr="00573763">
              <w:rPr>
                <w:webHidden/>
              </w:rPr>
              <w:tab/>
            </w:r>
            <w:r w:rsidR="00BB469F" w:rsidRPr="00573763">
              <w:rPr>
                <w:webHidden/>
              </w:rPr>
              <w:fldChar w:fldCharType="begin"/>
            </w:r>
            <w:r w:rsidRPr="00573763">
              <w:rPr>
                <w:webHidden/>
              </w:rPr>
              <w:instrText xml:space="preserve"> PAGEREF _Toc478993531 \h </w:instrText>
            </w:r>
            <w:r w:rsidR="00BB469F" w:rsidRPr="00573763">
              <w:rPr>
                <w:webHidden/>
              </w:rPr>
            </w:r>
            <w:r w:rsidR="00BB469F" w:rsidRPr="00573763">
              <w:rPr>
                <w:webHidden/>
              </w:rPr>
              <w:fldChar w:fldCharType="separate"/>
            </w:r>
            <w:r w:rsidR="007D0886">
              <w:rPr>
                <w:webHidden/>
              </w:rPr>
              <w:t>1</w:t>
            </w:r>
            <w:r w:rsidR="00BB469F" w:rsidRPr="00573763">
              <w:rPr>
                <w:webHidden/>
              </w:rPr>
              <w:fldChar w:fldCharType="end"/>
            </w:r>
          </w:hyperlink>
        </w:p>
        <w:p w14:paraId="500DB1CD" w14:textId="77777777" w:rsidR="00C3338C" w:rsidRPr="00573763" w:rsidRDefault="00C3338C" w:rsidP="00A324D6">
          <w:pPr>
            <w:pStyle w:val="TOC3"/>
            <w:spacing w:after="120"/>
            <w:rPr>
              <w:rFonts w:asciiTheme="minorHAnsi" w:eastAsiaTheme="minorEastAsia" w:hAnsiTheme="minorHAnsi" w:cstheme="minorBidi"/>
              <w:lang w:val="en-IE" w:eastAsia="en-IE"/>
            </w:rPr>
          </w:pPr>
          <w:hyperlink w:anchor="_Toc478993532" w:history="1">
            <w:r w:rsidRPr="00573763">
              <w:rPr>
                <w:rStyle w:val="Hyperlink"/>
              </w:rPr>
              <w:t>1.3</w:t>
            </w:r>
            <w:r w:rsidRPr="00573763">
              <w:rPr>
                <w:rFonts w:asciiTheme="minorHAnsi" w:eastAsiaTheme="minorEastAsia" w:hAnsiTheme="minorHAnsi" w:cstheme="minorBidi"/>
                <w:lang w:val="en-IE" w:eastAsia="en-IE"/>
              </w:rPr>
              <w:tab/>
            </w:r>
            <w:r w:rsidRPr="00573763">
              <w:rPr>
                <w:rStyle w:val="Hyperlink"/>
              </w:rPr>
              <w:t>Definitions and Interpretation</w:t>
            </w:r>
            <w:r w:rsidRPr="00573763">
              <w:rPr>
                <w:webHidden/>
              </w:rPr>
              <w:tab/>
            </w:r>
            <w:r w:rsidR="00BB469F" w:rsidRPr="00573763">
              <w:rPr>
                <w:webHidden/>
              </w:rPr>
              <w:fldChar w:fldCharType="begin"/>
            </w:r>
            <w:r w:rsidRPr="00573763">
              <w:rPr>
                <w:webHidden/>
              </w:rPr>
              <w:instrText xml:space="preserve"> PAGEREF _Toc478993532 \h </w:instrText>
            </w:r>
            <w:r w:rsidR="00BB469F" w:rsidRPr="00573763">
              <w:rPr>
                <w:webHidden/>
              </w:rPr>
            </w:r>
            <w:r w:rsidR="00BB469F" w:rsidRPr="00573763">
              <w:rPr>
                <w:webHidden/>
              </w:rPr>
              <w:fldChar w:fldCharType="separate"/>
            </w:r>
            <w:r w:rsidR="007D0886">
              <w:rPr>
                <w:webHidden/>
              </w:rPr>
              <w:t>1</w:t>
            </w:r>
            <w:r w:rsidR="00BB469F" w:rsidRPr="00573763">
              <w:rPr>
                <w:webHidden/>
              </w:rPr>
              <w:fldChar w:fldCharType="end"/>
            </w:r>
          </w:hyperlink>
        </w:p>
        <w:p w14:paraId="500DB1CE" w14:textId="77777777" w:rsidR="00C3338C" w:rsidRPr="00573763" w:rsidRDefault="00C3338C" w:rsidP="00A324D6">
          <w:pPr>
            <w:pStyle w:val="TOC3"/>
            <w:spacing w:after="120"/>
            <w:rPr>
              <w:rFonts w:asciiTheme="minorHAnsi" w:eastAsiaTheme="minorEastAsia" w:hAnsiTheme="minorHAnsi" w:cstheme="minorBidi"/>
              <w:lang w:val="en-IE" w:eastAsia="en-IE"/>
            </w:rPr>
          </w:pPr>
          <w:hyperlink w:anchor="_Toc478993533" w:history="1">
            <w:r w:rsidRPr="00573763">
              <w:rPr>
                <w:rStyle w:val="Hyperlink"/>
              </w:rPr>
              <w:t>1.4</w:t>
            </w:r>
            <w:r w:rsidRPr="00573763">
              <w:rPr>
                <w:rFonts w:asciiTheme="minorHAnsi" w:eastAsiaTheme="minorEastAsia" w:hAnsiTheme="minorHAnsi" w:cstheme="minorBidi"/>
                <w:lang w:val="en-IE" w:eastAsia="en-IE"/>
              </w:rPr>
              <w:tab/>
            </w:r>
            <w:r w:rsidRPr="00573763">
              <w:rPr>
                <w:rStyle w:val="Hyperlink"/>
              </w:rPr>
              <w:t>Compliance with Agreed Procedure</w:t>
            </w:r>
            <w:r w:rsidRPr="00573763">
              <w:rPr>
                <w:webHidden/>
              </w:rPr>
              <w:tab/>
            </w:r>
            <w:r w:rsidR="00BB469F" w:rsidRPr="00573763">
              <w:rPr>
                <w:webHidden/>
              </w:rPr>
              <w:fldChar w:fldCharType="begin"/>
            </w:r>
            <w:r w:rsidRPr="00573763">
              <w:rPr>
                <w:webHidden/>
              </w:rPr>
              <w:instrText xml:space="preserve"> PAGEREF _Toc478993533 \h </w:instrText>
            </w:r>
            <w:r w:rsidR="00BB469F" w:rsidRPr="00573763">
              <w:rPr>
                <w:webHidden/>
              </w:rPr>
            </w:r>
            <w:r w:rsidR="00BB469F" w:rsidRPr="00573763">
              <w:rPr>
                <w:webHidden/>
              </w:rPr>
              <w:fldChar w:fldCharType="separate"/>
            </w:r>
            <w:r w:rsidR="007D0886">
              <w:rPr>
                <w:webHidden/>
              </w:rPr>
              <w:t>1</w:t>
            </w:r>
            <w:r w:rsidR="00BB469F" w:rsidRPr="00573763">
              <w:rPr>
                <w:webHidden/>
              </w:rPr>
              <w:fldChar w:fldCharType="end"/>
            </w:r>
          </w:hyperlink>
        </w:p>
        <w:p w14:paraId="500DB1CF" w14:textId="77777777" w:rsidR="00C3338C" w:rsidRPr="00573763" w:rsidRDefault="00C3338C" w:rsidP="00A324D6">
          <w:pPr>
            <w:pStyle w:val="TOC1"/>
            <w:spacing w:after="120"/>
            <w:rPr>
              <w:rFonts w:asciiTheme="minorHAnsi" w:eastAsiaTheme="minorEastAsia" w:hAnsiTheme="minorHAnsi" w:cstheme="minorBidi"/>
              <w:b w:val="0"/>
              <w:bCs w:val="0"/>
              <w:noProof/>
              <w:sz w:val="22"/>
              <w:szCs w:val="22"/>
              <w:lang w:val="en-IE" w:eastAsia="en-IE"/>
            </w:rPr>
          </w:pPr>
          <w:hyperlink w:anchor="_Toc478993534" w:history="1">
            <w:r w:rsidRPr="00573763">
              <w:rPr>
                <w:rStyle w:val="Hyperlink"/>
                <w:rFonts w:cs="Arial"/>
                <w:noProof/>
                <w:kern w:val="28"/>
                <w:sz w:val="22"/>
                <w:szCs w:val="22"/>
                <w:lang w:val="en-IE" w:eastAsia="en-GB"/>
              </w:rPr>
              <w:t>2.</w:t>
            </w:r>
            <w:r w:rsidRPr="00573763">
              <w:rPr>
                <w:rFonts w:asciiTheme="minorHAnsi" w:eastAsiaTheme="minorEastAsia" w:hAnsiTheme="minorHAnsi" w:cstheme="minorBidi"/>
                <w:b w:val="0"/>
                <w:bCs w:val="0"/>
                <w:noProof/>
                <w:sz w:val="22"/>
                <w:szCs w:val="22"/>
                <w:lang w:val="en-IE" w:eastAsia="en-IE"/>
              </w:rPr>
              <w:tab/>
            </w:r>
            <w:r w:rsidRPr="00573763">
              <w:rPr>
                <w:rStyle w:val="Hyperlink"/>
                <w:rFonts w:cs="Arial"/>
                <w:noProof/>
                <w:kern w:val="28"/>
                <w:sz w:val="22"/>
                <w:szCs w:val="22"/>
                <w:lang w:val="en-IE" w:eastAsia="en-GB"/>
              </w:rPr>
              <w:t>Overview</w:t>
            </w:r>
            <w:r w:rsidRPr="00573763">
              <w:rPr>
                <w:noProof/>
                <w:webHidden/>
                <w:sz w:val="22"/>
                <w:szCs w:val="22"/>
              </w:rPr>
              <w:tab/>
            </w:r>
            <w:r w:rsidR="00BB469F" w:rsidRPr="00573763">
              <w:rPr>
                <w:noProof/>
                <w:webHidden/>
                <w:sz w:val="22"/>
                <w:szCs w:val="22"/>
              </w:rPr>
              <w:fldChar w:fldCharType="begin"/>
            </w:r>
            <w:r w:rsidRPr="00573763">
              <w:rPr>
                <w:noProof/>
                <w:webHidden/>
                <w:sz w:val="22"/>
                <w:szCs w:val="22"/>
              </w:rPr>
              <w:instrText xml:space="preserve"> PAGEREF _Toc478993534 \h </w:instrText>
            </w:r>
            <w:r w:rsidR="00BB469F" w:rsidRPr="00573763">
              <w:rPr>
                <w:noProof/>
                <w:webHidden/>
                <w:sz w:val="22"/>
                <w:szCs w:val="22"/>
              </w:rPr>
            </w:r>
            <w:r w:rsidR="00BB469F" w:rsidRPr="00573763">
              <w:rPr>
                <w:noProof/>
                <w:webHidden/>
                <w:sz w:val="22"/>
                <w:szCs w:val="22"/>
              </w:rPr>
              <w:fldChar w:fldCharType="separate"/>
            </w:r>
            <w:r w:rsidR="007D0886">
              <w:rPr>
                <w:noProof/>
                <w:webHidden/>
                <w:sz w:val="22"/>
                <w:szCs w:val="22"/>
              </w:rPr>
              <w:t>2</w:t>
            </w:r>
            <w:r w:rsidR="00BB469F" w:rsidRPr="00573763">
              <w:rPr>
                <w:noProof/>
                <w:webHidden/>
                <w:sz w:val="22"/>
                <w:szCs w:val="22"/>
              </w:rPr>
              <w:fldChar w:fldCharType="end"/>
            </w:r>
          </w:hyperlink>
        </w:p>
        <w:p w14:paraId="500DB1D0" w14:textId="77777777" w:rsidR="00C3338C" w:rsidRPr="00573763" w:rsidRDefault="00C3338C" w:rsidP="00A324D6">
          <w:pPr>
            <w:pStyle w:val="TOC3"/>
            <w:spacing w:after="120"/>
            <w:rPr>
              <w:rFonts w:asciiTheme="minorHAnsi" w:eastAsiaTheme="minorEastAsia" w:hAnsiTheme="minorHAnsi" w:cstheme="minorBidi"/>
              <w:lang w:val="en-IE" w:eastAsia="en-IE"/>
            </w:rPr>
          </w:pPr>
          <w:hyperlink w:anchor="_Toc478993535" w:history="1">
            <w:r w:rsidRPr="00573763">
              <w:rPr>
                <w:rStyle w:val="Hyperlink"/>
              </w:rPr>
              <w:t>2.1</w:t>
            </w:r>
            <w:r w:rsidRPr="00573763">
              <w:rPr>
                <w:rFonts w:asciiTheme="minorHAnsi" w:eastAsiaTheme="minorEastAsia" w:hAnsiTheme="minorHAnsi" w:cstheme="minorBidi"/>
                <w:lang w:val="en-IE" w:eastAsia="en-IE"/>
              </w:rPr>
              <w:tab/>
            </w:r>
            <w:r w:rsidRPr="00573763">
              <w:rPr>
                <w:rStyle w:val="Hyperlink"/>
              </w:rPr>
              <w:t>Qualification for Communication Channels</w:t>
            </w:r>
            <w:r w:rsidRPr="00573763">
              <w:rPr>
                <w:webHidden/>
              </w:rPr>
              <w:tab/>
            </w:r>
            <w:r w:rsidR="00BB469F" w:rsidRPr="00573763">
              <w:rPr>
                <w:webHidden/>
              </w:rPr>
              <w:fldChar w:fldCharType="begin"/>
            </w:r>
            <w:r w:rsidRPr="00573763">
              <w:rPr>
                <w:webHidden/>
              </w:rPr>
              <w:instrText xml:space="preserve"> PAGEREF _Toc478993535 \h </w:instrText>
            </w:r>
            <w:r w:rsidR="00BB469F" w:rsidRPr="00573763">
              <w:rPr>
                <w:webHidden/>
              </w:rPr>
            </w:r>
            <w:r w:rsidR="00BB469F" w:rsidRPr="00573763">
              <w:rPr>
                <w:webHidden/>
              </w:rPr>
              <w:fldChar w:fldCharType="separate"/>
            </w:r>
            <w:r w:rsidR="007D0886">
              <w:rPr>
                <w:webHidden/>
              </w:rPr>
              <w:t>2</w:t>
            </w:r>
            <w:r w:rsidR="00BB469F" w:rsidRPr="00573763">
              <w:rPr>
                <w:webHidden/>
              </w:rPr>
              <w:fldChar w:fldCharType="end"/>
            </w:r>
          </w:hyperlink>
        </w:p>
        <w:p w14:paraId="500DB1D1" w14:textId="77777777" w:rsidR="00C3338C" w:rsidRPr="00573763" w:rsidRDefault="00C3338C" w:rsidP="00A324D6">
          <w:pPr>
            <w:pStyle w:val="TOC3"/>
            <w:spacing w:after="120"/>
            <w:rPr>
              <w:rFonts w:asciiTheme="minorHAnsi" w:eastAsiaTheme="minorEastAsia" w:hAnsiTheme="minorHAnsi" w:cstheme="minorBidi"/>
              <w:lang w:val="en-IE" w:eastAsia="en-IE"/>
            </w:rPr>
          </w:pPr>
          <w:hyperlink w:anchor="_Toc478993536" w:history="1">
            <w:r w:rsidRPr="00573763">
              <w:rPr>
                <w:rStyle w:val="Hyperlink"/>
              </w:rPr>
              <w:t>2.2</w:t>
            </w:r>
            <w:r w:rsidRPr="00573763">
              <w:rPr>
                <w:rFonts w:asciiTheme="minorHAnsi" w:eastAsiaTheme="minorEastAsia" w:hAnsiTheme="minorHAnsi" w:cstheme="minorBidi"/>
                <w:lang w:val="en-IE" w:eastAsia="en-IE"/>
              </w:rPr>
              <w:tab/>
            </w:r>
            <w:r w:rsidRPr="00573763">
              <w:rPr>
                <w:rStyle w:val="Hyperlink"/>
              </w:rPr>
              <w:t>Communication Channel Qualification Testing</w:t>
            </w:r>
            <w:r w:rsidRPr="00573763">
              <w:rPr>
                <w:webHidden/>
              </w:rPr>
              <w:tab/>
            </w:r>
            <w:r w:rsidR="00BB469F" w:rsidRPr="00573763">
              <w:rPr>
                <w:webHidden/>
              </w:rPr>
              <w:fldChar w:fldCharType="begin"/>
            </w:r>
            <w:r w:rsidRPr="00573763">
              <w:rPr>
                <w:webHidden/>
              </w:rPr>
              <w:instrText xml:space="preserve"> PAGEREF _Toc478993536 \h </w:instrText>
            </w:r>
            <w:r w:rsidR="00BB469F" w:rsidRPr="00573763">
              <w:rPr>
                <w:webHidden/>
              </w:rPr>
            </w:r>
            <w:r w:rsidR="00BB469F" w:rsidRPr="00573763">
              <w:rPr>
                <w:webHidden/>
              </w:rPr>
              <w:fldChar w:fldCharType="separate"/>
            </w:r>
            <w:r w:rsidR="007D0886">
              <w:rPr>
                <w:webHidden/>
              </w:rPr>
              <w:t>2</w:t>
            </w:r>
            <w:r w:rsidR="00BB469F" w:rsidRPr="00573763">
              <w:rPr>
                <w:webHidden/>
              </w:rPr>
              <w:fldChar w:fldCharType="end"/>
            </w:r>
          </w:hyperlink>
        </w:p>
        <w:p w14:paraId="500DB1D2" w14:textId="77777777" w:rsidR="00C3338C" w:rsidRPr="00573763" w:rsidRDefault="00C3338C" w:rsidP="00A324D6">
          <w:pPr>
            <w:pStyle w:val="TOC3"/>
            <w:spacing w:after="120"/>
            <w:rPr>
              <w:rFonts w:asciiTheme="minorHAnsi" w:eastAsiaTheme="minorEastAsia" w:hAnsiTheme="minorHAnsi" w:cstheme="minorBidi"/>
              <w:lang w:val="en-IE" w:eastAsia="en-IE"/>
            </w:rPr>
          </w:pPr>
          <w:hyperlink w:anchor="_Toc478993537" w:history="1">
            <w:r w:rsidRPr="00573763">
              <w:rPr>
                <w:rStyle w:val="Hyperlink"/>
              </w:rPr>
              <w:t>2.3</w:t>
            </w:r>
            <w:r w:rsidRPr="00573763">
              <w:rPr>
                <w:rFonts w:asciiTheme="minorHAnsi" w:eastAsiaTheme="minorEastAsia" w:hAnsiTheme="minorHAnsi" w:cstheme="minorBidi"/>
                <w:lang w:val="en-IE" w:eastAsia="en-IE"/>
              </w:rPr>
              <w:tab/>
            </w:r>
            <w:r w:rsidRPr="00573763">
              <w:rPr>
                <w:rStyle w:val="Hyperlink"/>
              </w:rPr>
              <w:t>Guidelines Governing Communication Channel Testing</w:t>
            </w:r>
            <w:r w:rsidRPr="00573763">
              <w:rPr>
                <w:webHidden/>
              </w:rPr>
              <w:tab/>
            </w:r>
            <w:r w:rsidR="00BB469F" w:rsidRPr="00573763">
              <w:rPr>
                <w:webHidden/>
              </w:rPr>
              <w:fldChar w:fldCharType="begin"/>
            </w:r>
            <w:r w:rsidRPr="00573763">
              <w:rPr>
                <w:webHidden/>
              </w:rPr>
              <w:instrText xml:space="preserve"> PAGEREF _Toc478993537 \h </w:instrText>
            </w:r>
            <w:r w:rsidR="00BB469F" w:rsidRPr="00573763">
              <w:rPr>
                <w:webHidden/>
              </w:rPr>
            </w:r>
            <w:r w:rsidR="00BB469F" w:rsidRPr="00573763">
              <w:rPr>
                <w:webHidden/>
              </w:rPr>
              <w:fldChar w:fldCharType="separate"/>
            </w:r>
            <w:r w:rsidR="007D0886">
              <w:rPr>
                <w:webHidden/>
              </w:rPr>
              <w:t>2</w:t>
            </w:r>
            <w:r w:rsidR="00BB469F" w:rsidRPr="00573763">
              <w:rPr>
                <w:webHidden/>
              </w:rPr>
              <w:fldChar w:fldCharType="end"/>
            </w:r>
          </w:hyperlink>
        </w:p>
        <w:p w14:paraId="500DB1D3" w14:textId="77777777" w:rsidR="00C3338C" w:rsidRPr="00573763" w:rsidRDefault="00C3338C" w:rsidP="00A324D6">
          <w:pPr>
            <w:pStyle w:val="TOC3"/>
            <w:spacing w:after="120"/>
            <w:rPr>
              <w:rFonts w:asciiTheme="minorHAnsi" w:eastAsiaTheme="minorEastAsia" w:hAnsiTheme="minorHAnsi" w:cstheme="minorBidi"/>
              <w:lang w:val="en-IE" w:eastAsia="en-IE"/>
            </w:rPr>
          </w:pPr>
          <w:hyperlink w:anchor="_Toc478993538" w:history="1">
            <w:r w:rsidRPr="00573763">
              <w:rPr>
                <w:rStyle w:val="Hyperlink"/>
              </w:rPr>
              <w:t>2.4</w:t>
            </w:r>
            <w:r w:rsidRPr="00573763">
              <w:rPr>
                <w:rFonts w:asciiTheme="minorHAnsi" w:eastAsiaTheme="minorEastAsia" w:hAnsiTheme="minorHAnsi" w:cstheme="minorBidi"/>
                <w:lang w:val="en-IE" w:eastAsia="en-IE"/>
              </w:rPr>
              <w:tab/>
            </w:r>
            <w:r w:rsidRPr="00573763">
              <w:rPr>
                <w:rStyle w:val="Hyperlink"/>
              </w:rPr>
              <w:t>Obtaining a Digital Certificate</w:t>
            </w:r>
            <w:r w:rsidRPr="00573763">
              <w:rPr>
                <w:webHidden/>
              </w:rPr>
              <w:tab/>
            </w:r>
            <w:r w:rsidR="00BB469F" w:rsidRPr="00573763">
              <w:rPr>
                <w:webHidden/>
              </w:rPr>
              <w:fldChar w:fldCharType="begin"/>
            </w:r>
            <w:r w:rsidRPr="00573763">
              <w:rPr>
                <w:webHidden/>
              </w:rPr>
              <w:instrText xml:space="preserve"> PAGEREF _Toc478993538 \h </w:instrText>
            </w:r>
            <w:r w:rsidR="00BB469F" w:rsidRPr="00573763">
              <w:rPr>
                <w:webHidden/>
              </w:rPr>
            </w:r>
            <w:r w:rsidR="00BB469F" w:rsidRPr="00573763">
              <w:rPr>
                <w:webHidden/>
              </w:rPr>
              <w:fldChar w:fldCharType="separate"/>
            </w:r>
            <w:r w:rsidR="007D0886">
              <w:rPr>
                <w:webHidden/>
              </w:rPr>
              <w:t>3</w:t>
            </w:r>
            <w:r w:rsidR="00BB469F" w:rsidRPr="00573763">
              <w:rPr>
                <w:webHidden/>
              </w:rPr>
              <w:fldChar w:fldCharType="end"/>
            </w:r>
          </w:hyperlink>
        </w:p>
        <w:p w14:paraId="500DB1D4" w14:textId="77777777" w:rsidR="00C3338C" w:rsidRPr="00573763" w:rsidRDefault="00C3338C" w:rsidP="00A324D6">
          <w:pPr>
            <w:pStyle w:val="TOC3"/>
            <w:spacing w:after="120"/>
            <w:rPr>
              <w:rFonts w:asciiTheme="minorHAnsi" w:eastAsiaTheme="minorEastAsia" w:hAnsiTheme="minorHAnsi" w:cstheme="minorBidi"/>
              <w:lang w:val="en-IE" w:eastAsia="en-IE"/>
            </w:rPr>
          </w:pPr>
          <w:hyperlink w:anchor="_Toc478993539" w:history="1">
            <w:r w:rsidRPr="00573763">
              <w:rPr>
                <w:rStyle w:val="Hyperlink"/>
              </w:rPr>
              <w:t>2.5</w:t>
            </w:r>
            <w:r w:rsidRPr="00573763">
              <w:rPr>
                <w:rFonts w:asciiTheme="minorHAnsi" w:eastAsiaTheme="minorEastAsia" w:hAnsiTheme="minorHAnsi" w:cstheme="minorBidi"/>
                <w:lang w:val="en-IE" w:eastAsia="en-IE"/>
              </w:rPr>
              <w:tab/>
            </w:r>
            <w:r w:rsidRPr="00573763">
              <w:rPr>
                <w:rStyle w:val="Hyperlink"/>
              </w:rPr>
              <w:t>Guidelines Governing Digital Certificate Use</w:t>
            </w:r>
            <w:r w:rsidRPr="00573763">
              <w:rPr>
                <w:webHidden/>
              </w:rPr>
              <w:tab/>
            </w:r>
            <w:r w:rsidR="00BB469F" w:rsidRPr="00573763">
              <w:rPr>
                <w:webHidden/>
              </w:rPr>
              <w:fldChar w:fldCharType="begin"/>
            </w:r>
            <w:r w:rsidRPr="00573763">
              <w:rPr>
                <w:webHidden/>
              </w:rPr>
              <w:instrText xml:space="preserve"> PAGEREF _Toc478993539 \h </w:instrText>
            </w:r>
            <w:r w:rsidR="00BB469F" w:rsidRPr="00573763">
              <w:rPr>
                <w:webHidden/>
              </w:rPr>
            </w:r>
            <w:r w:rsidR="00BB469F" w:rsidRPr="00573763">
              <w:rPr>
                <w:webHidden/>
              </w:rPr>
              <w:fldChar w:fldCharType="separate"/>
            </w:r>
            <w:r w:rsidR="007D0886">
              <w:rPr>
                <w:webHidden/>
              </w:rPr>
              <w:t>3</w:t>
            </w:r>
            <w:r w:rsidR="00BB469F" w:rsidRPr="00573763">
              <w:rPr>
                <w:webHidden/>
              </w:rPr>
              <w:fldChar w:fldCharType="end"/>
            </w:r>
          </w:hyperlink>
        </w:p>
        <w:p w14:paraId="500DB1D5" w14:textId="77777777" w:rsidR="00C3338C" w:rsidRPr="00573763" w:rsidRDefault="00C3338C" w:rsidP="00A324D6">
          <w:pPr>
            <w:pStyle w:val="TOC3"/>
            <w:spacing w:after="120"/>
            <w:rPr>
              <w:rFonts w:asciiTheme="minorHAnsi" w:eastAsiaTheme="minorEastAsia" w:hAnsiTheme="minorHAnsi" w:cstheme="minorBidi"/>
              <w:lang w:val="en-IE" w:eastAsia="en-IE"/>
            </w:rPr>
          </w:pPr>
          <w:hyperlink w:anchor="_Toc478993540" w:history="1">
            <w:r w:rsidRPr="00573763">
              <w:rPr>
                <w:rStyle w:val="Hyperlink"/>
              </w:rPr>
              <w:t>2.6</w:t>
            </w:r>
            <w:r w:rsidRPr="00573763">
              <w:rPr>
                <w:rFonts w:asciiTheme="minorHAnsi" w:eastAsiaTheme="minorEastAsia" w:hAnsiTheme="minorHAnsi" w:cstheme="minorBidi"/>
                <w:lang w:val="en-IE" w:eastAsia="en-IE"/>
              </w:rPr>
              <w:tab/>
            </w:r>
            <w:r w:rsidRPr="00573763">
              <w:rPr>
                <w:rStyle w:val="Hyperlink"/>
              </w:rPr>
              <w:t>Accessing the Market Operator’s Isolated Market System</w:t>
            </w:r>
            <w:r w:rsidRPr="00573763">
              <w:rPr>
                <w:webHidden/>
              </w:rPr>
              <w:tab/>
            </w:r>
            <w:r w:rsidR="00BB469F" w:rsidRPr="00573763">
              <w:rPr>
                <w:webHidden/>
              </w:rPr>
              <w:fldChar w:fldCharType="begin"/>
            </w:r>
            <w:r w:rsidRPr="00573763">
              <w:rPr>
                <w:webHidden/>
              </w:rPr>
              <w:instrText xml:space="preserve"> PAGEREF _Toc478993540 \h </w:instrText>
            </w:r>
            <w:r w:rsidR="00BB469F" w:rsidRPr="00573763">
              <w:rPr>
                <w:webHidden/>
              </w:rPr>
            </w:r>
            <w:r w:rsidR="00BB469F" w:rsidRPr="00573763">
              <w:rPr>
                <w:webHidden/>
              </w:rPr>
              <w:fldChar w:fldCharType="separate"/>
            </w:r>
            <w:r w:rsidR="007D0886">
              <w:rPr>
                <w:webHidden/>
              </w:rPr>
              <w:t>3</w:t>
            </w:r>
            <w:r w:rsidR="00BB469F" w:rsidRPr="00573763">
              <w:rPr>
                <w:webHidden/>
              </w:rPr>
              <w:fldChar w:fldCharType="end"/>
            </w:r>
          </w:hyperlink>
        </w:p>
        <w:p w14:paraId="500DB1D6" w14:textId="77777777" w:rsidR="00C3338C" w:rsidRPr="00573763" w:rsidRDefault="00C3338C" w:rsidP="00A324D6">
          <w:pPr>
            <w:pStyle w:val="TOC3"/>
            <w:spacing w:after="120"/>
            <w:rPr>
              <w:rFonts w:asciiTheme="minorHAnsi" w:eastAsiaTheme="minorEastAsia" w:hAnsiTheme="minorHAnsi" w:cstheme="minorBidi"/>
              <w:lang w:val="en-IE" w:eastAsia="en-IE"/>
            </w:rPr>
          </w:pPr>
          <w:hyperlink w:anchor="_Toc478993541" w:history="1">
            <w:r w:rsidRPr="00573763">
              <w:rPr>
                <w:rStyle w:val="Hyperlink"/>
              </w:rPr>
              <w:t>2.7</w:t>
            </w:r>
            <w:r w:rsidRPr="00573763">
              <w:rPr>
                <w:rFonts w:asciiTheme="minorHAnsi" w:eastAsiaTheme="minorEastAsia" w:hAnsiTheme="minorHAnsi" w:cstheme="minorBidi"/>
                <w:lang w:val="en-IE" w:eastAsia="en-IE"/>
              </w:rPr>
              <w:tab/>
            </w:r>
            <w:r w:rsidRPr="00573763">
              <w:rPr>
                <w:rStyle w:val="Hyperlink"/>
              </w:rPr>
              <w:t>Maintaining a Communication Channel</w:t>
            </w:r>
            <w:r w:rsidRPr="00573763">
              <w:rPr>
                <w:webHidden/>
              </w:rPr>
              <w:tab/>
            </w:r>
            <w:r w:rsidR="00BB469F" w:rsidRPr="00573763">
              <w:rPr>
                <w:webHidden/>
              </w:rPr>
              <w:fldChar w:fldCharType="begin"/>
            </w:r>
            <w:r w:rsidRPr="00573763">
              <w:rPr>
                <w:webHidden/>
              </w:rPr>
              <w:instrText xml:space="preserve"> PAGEREF _Toc478993541 \h </w:instrText>
            </w:r>
            <w:r w:rsidR="00BB469F" w:rsidRPr="00573763">
              <w:rPr>
                <w:webHidden/>
              </w:rPr>
            </w:r>
            <w:r w:rsidR="00BB469F" w:rsidRPr="00573763">
              <w:rPr>
                <w:webHidden/>
              </w:rPr>
              <w:fldChar w:fldCharType="separate"/>
            </w:r>
            <w:r w:rsidR="007D0886">
              <w:rPr>
                <w:webHidden/>
              </w:rPr>
              <w:t>4</w:t>
            </w:r>
            <w:r w:rsidR="00BB469F" w:rsidRPr="00573763">
              <w:rPr>
                <w:webHidden/>
              </w:rPr>
              <w:fldChar w:fldCharType="end"/>
            </w:r>
          </w:hyperlink>
        </w:p>
        <w:p w14:paraId="500DB1D7" w14:textId="77777777" w:rsidR="00C3338C" w:rsidRPr="00573763" w:rsidRDefault="00C3338C" w:rsidP="0041430E">
          <w:pPr>
            <w:pStyle w:val="TOC3"/>
            <w:spacing w:after="120"/>
            <w:ind w:firstLine="35"/>
            <w:rPr>
              <w:rFonts w:asciiTheme="minorHAnsi" w:eastAsiaTheme="minorEastAsia" w:hAnsiTheme="minorHAnsi" w:cstheme="minorBidi"/>
              <w:lang w:val="en-IE" w:eastAsia="en-IE"/>
            </w:rPr>
          </w:pPr>
          <w:hyperlink w:anchor="_Toc478993542" w:history="1">
            <w:r w:rsidRPr="00573763">
              <w:rPr>
                <w:rStyle w:val="Hyperlink"/>
              </w:rPr>
              <w:t>2.7.1</w:t>
            </w:r>
            <w:r w:rsidR="0041430E">
              <w:rPr>
                <w:rFonts w:asciiTheme="minorHAnsi" w:eastAsiaTheme="minorEastAsia" w:hAnsiTheme="minorHAnsi" w:cstheme="minorBidi"/>
                <w:lang w:val="en-IE" w:eastAsia="en-IE"/>
              </w:rPr>
              <w:t xml:space="preserve">   </w:t>
            </w:r>
            <w:r w:rsidRPr="00573763">
              <w:rPr>
                <w:rStyle w:val="Hyperlink"/>
              </w:rPr>
              <w:t>IT Security Requirements</w:t>
            </w:r>
            <w:r w:rsidRPr="00573763">
              <w:rPr>
                <w:webHidden/>
              </w:rPr>
              <w:tab/>
            </w:r>
            <w:r w:rsidR="00BB469F" w:rsidRPr="00573763">
              <w:rPr>
                <w:webHidden/>
              </w:rPr>
              <w:fldChar w:fldCharType="begin"/>
            </w:r>
            <w:r w:rsidRPr="00573763">
              <w:rPr>
                <w:webHidden/>
              </w:rPr>
              <w:instrText xml:space="preserve"> PAGEREF _Toc478993542 \h </w:instrText>
            </w:r>
            <w:r w:rsidR="00BB469F" w:rsidRPr="00573763">
              <w:rPr>
                <w:webHidden/>
              </w:rPr>
            </w:r>
            <w:r w:rsidR="00BB469F" w:rsidRPr="00573763">
              <w:rPr>
                <w:webHidden/>
              </w:rPr>
              <w:fldChar w:fldCharType="separate"/>
            </w:r>
            <w:r w:rsidR="007D0886">
              <w:rPr>
                <w:webHidden/>
              </w:rPr>
              <w:t>4</w:t>
            </w:r>
            <w:r w:rsidR="00BB469F" w:rsidRPr="00573763">
              <w:rPr>
                <w:webHidden/>
              </w:rPr>
              <w:fldChar w:fldCharType="end"/>
            </w:r>
          </w:hyperlink>
        </w:p>
        <w:p w14:paraId="500DB1D8" w14:textId="77777777" w:rsidR="00C3338C" w:rsidRPr="00FB6245" w:rsidRDefault="0041430E" w:rsidP="0041430E">
          <w:pPr>
            <w:pStyle w:val="TOC3"/>
            <w:spacing w:after="120"/>
            <w:ind w:firstLine="35"/>
            <w:rPr>
              <w:rStyle w:val="Hyperlink"/>
            </w:rPr>
          </w:pPr>
          <w:hyperlink w:anchor="_Toc478993543" w:history="1">
            <w:r>
              <w:rPr>
                <w:rStyle w:val="Hyperlink"/>
              </w:rPr>
              <w:t xml:space="preserve">2.7.2  </w:t>
            </w:r>
            <w:r w:rsidR="00C3338C" w:rsidRPr="00FB6245">
              <w:rPr>
                <w:rStyle w:val="Hyperlink"/>
              </w:rPr>
              <w:t>Maintaining a Type 2 Channel</w:t>
            </w:r>
            <w:r w:rsidR="00C3338C" w:rsidRPr="00FB6245">
              <w:rPr>
                <w:rStyle w:val="Hyperlink"/>
                <w:webHidden/>
              </w:rPr>
              <w:tab/>
            </w:r>
            <w:r w:rsidR="00BB469F" w:rsidRPr="00FB6245">
              <w:rPr>
                <w:rStyle w:val="Hyperlink"/>
                <w:webHidden/>
              </w:rPr>
              <w:fldChar w:fldCharType="begin"/>
            </w:r>
            <w:r w:rsidR="00C3338C" w:rsidRPr="00FB6245">
              <w:rPr>
                <w:rStyle w:val="Hyperlink"/>
                <w:webHidden/>
              </w:rPr>
              <w:instrText xml:space="preserve"> PAGEREF _Toc478993543 \h </w:instrText>
            </w:r>
            <w:r w:rsidR="00BB469F" w:rsidRPr="00FB6245">
              <w:rPr>
                <w:rStyle w:val="Hyperlink"/>
                <w:webHidden/>
              </w:rPr>
            </w:r>
            <w:r w:rsidR="00BB469F" w:rsidRPr="00FB6245">
              <w:rPr>
                <w:rStyle w:val="Hyperlink"/>
                <w:webHidden/>
              </w:rPr>
              <w:fldChar w:fldCharType="separate"/>
            </w:r>
            <w:r w:rsidR="007D0886">
              <w:rPr>
                <w:rStyle w:val="Hyperlink"/>
                <w:webHidden/>
              </w:rPr>
              <w:t>4</w:t>
            </w:r>
            <w:r w:rsidR="00BB469F" w:rsidRPr="00FB6245">
              <w:rPr>
                <w:rStyle w:val="Hyperlink"/>
                <w:webHidden/>
              </w:rPr>
              <w:fldChar w:fldCharType="end"/>
            </w:r>
          </w:hyperlink>
        </w:p>
        <w:p w14:paraId="500DB1D9" w14:textId="77777777" w:rsidR="00C3338C" w:rsidRPr="00FB6245" w:rsidRDefault="0041430E" w:rsidP="0041430E">
          <w:pPr>
            <w:pStyle w:val="TOC3"/>
            <w:spacing w:after="120"/>
            <w:ind w:firstLine="35"/>
            <w:rPr>
              <w:rStyle w:val="Hyperlink"/>
            </w:rPr>
          </w:pPr>
          <w:hyperlink w:anchor="_Toc478993544" w:history="1">
            <w:r>
              <w:rPr>
                <w:rStyle w:val="Hyperlink"/>
              </w:rPr>
              <w:t xml:space="preserve">2.7.3  </w:t>
            </w:r>
            <w:r w:rsidR="00C3338C" w:rsidRPr="00FB6245">
              <w:rPr>
                <w:rStyle w:val="Hyperlink"/>
              </w:rPr>
              <w:t>Maintaining a Type 3 Channel</w:t>
            </w:r>
            <w:r w:rsidR="00C3338C" w:rsidRPr="00FB6245">
              <w:rPr>
                <w:rStyle w:val="Hyperlink"/>
                <w:webHidden/>
              </w:rPr>
              <w:tab/>
            </w:r>
            <w:r w:rsidR="00BB469F" w:rsidRPr="00FB6245">
              <w:rPr>
                <w:rStyle w:val="Hyperlink"/>
                <w:webHidden/>
              </w:rPr>
              <w:fldChar w:fldCharType="begin"/>
            </w:r>
            <w:r w:rsidR="00C3338C" w:rsidRPr="00FB6245">
              <w:rPr>
                <w:rStyle w:val="Hyperlink"/>
                <w:webHidden/>
              </w:rPr>
              <w:instrText xml:space="preserve"> PAGEREF _Toc478993544 \h </w:instrText>
            </w:r>
            <w:r w:rsidR="00BB469F" w:rsidRPr="00FB6245">
              <w:rPr>
                <w:rStyle w:val="Hyperlink"/>
                <w:webHidden/>
              </w:rPr>
            </w:r>
            <w:r w:rsidR="00BB469F" w:rsidRPr="00FB6245">
              <w:rPr>
                <w:rStyle w:val="Hyperlink"/>
                <w:webHidden/>
              </w:rPr>
              <w:fldChar w:fldCharType="separate"/>
            </w:r>
            <w:r w:rsidR="007D0886">
              <w:rPr>
                <w:rStyle w:val="Hyperlink"/>
                <w:webHidden/>
              </w:rPr>
              <w:t>4</w:t>
            </w:r>
            <w:r w:rsidR="00BB469F" w:rsidRPr="00FB6245">
              <w:rPr>
                <w:rStyle w:val="Hyperlink"/>
                <w:webHidden/>
              </w:rPr>
              <w:fldChar w:fldCharType="end"/>
            </w:r>
          </w:hyperlink>
        </w:p>
        <w:p w14:paraId="500DB1DA" w14:textId="77777777" w:rsidR="00C3338C" w:rsidRPr="00573763" w:rsidRDefault="00C3338C" w:rsidP="00A324D6">
          <w:pPr>
            <w:pStyle w:val="TOC3"/>
            <w:spacing w:after="120"/>
            <w:rPr>
              <w:rFonts w:asciiTheme="minorHAnsi" w:eastAsiaTheme="minorEastAsia" w:hAnsiTheme="minorHAnsi" w:cstheme="minorBidi"/>
              <w:lang w:val="en-IE" w:eastAsia="en-IE"/>
            </w:rPr>
          </w:pPr>
          <w:hyperlink w:anchor="_Toc478993545" w:history="1">
            <w:r w:rsidRPr="00573763">
              <w:rPr>
                <w:rStyle w:val="Hyperlink"/>
              </w:rPr>
              <w:t>2.8</w:t>
            </w:r>
            <w:r w:rsidRPr="00573763">
              <w:rPr>
                <w:rFonts w:asciiTheme="minorHAnsi" w:eastAsiaTheme="minorEastAsia" w:hAnsiTheme="minorHAnsi" w:cstheme="minorBidi"/>
                <w:lang w:val="en-IE" w:eastAsia="en-IE"/>
              </w:rPr>
              <w:tab/>
            </w:r>
            <w:r w:rsidRPr="00573763">
              <w:rPr>
                <w:rStyle w:val="Hyperlink"/>
              </w:rPr>
              <w:t>Communication Channel Suspension</w:t>
            </w:r>
            <w:r w:rsidRPr="00573763">
              <w:rPr>
                <w:webHidden/>
              </w:rPr>
              <w:tab/>
            </w:r>
            <w:r w:rsidR="00BB469F" w:rsidRPr="00573763">
              <w:rPr>
                <w:webHidden/>
              </w:rPr>
              <w:fldChar w:fldCharType="begin"/>
            </w:r>
            <w:r w:rsidRPr="00573763">
              <w:rPr>
                <w:webHidden/>
              </w:rPr>
              <w:instrText xml:space="preserve"> PAGEREF _Toc478993545 \h </w:instrText>
            </w:r>
            <w:r w:rsidR="00BB469F" w:rsidRPr="00573763">
              <w:rPr>
                <w:webHidden/>
              </w:rPr>
            </w:r>
            <w:r w:rsidR="00BB469F" w:rsidRPr="00573763">
              <w:rPr>
                <w:webHidden/>
              </w:rPr>
              <w:fldChar w:fldCharType="separate"/>
            </w:r>
            <w:r w:rsidR="007D0886">
              <w:rPr>
                <w:webHidden/>
              </w:rPr>
              <w:t>5</w:t>
            </w:r>
            <w:r w:rsidR="00BB469F" w:rsidRPr="00573763">
              <w:rPr>
                <w:webHidden/>
              </w:rPr>
              <w:fldChar w:fldCharType="end"/>
            </w:r>
          </w:hyperlink>
        </w:p>
        <w:p w14:paraId="500DB1DB" w14:textId="77777777" w:rsidR="00C3338C" w:rsidRPr="00573763" w:rsidRDefault="00C3338C" w:rsidP="00A324D6">
          <w:pPr>
            <w:pStyle w:val="TOC1"/>
            <w:spacing w:after="120"/>
            <w:rPr>
              <w:rFonts w:asciiTheme="minorHAnsi" w:eastAsiaTheme="minorEastAsia" w:hAnsiTheme="minorHAnsi" w:cstheme="minorBidi"/>
              <w:b w:val="0"/>
              <w:bCs w:val="0"/>
              <w:noProof/>
              <w:sz w:val="22"/>
              <w:szCs w:val="22"/>
              <w:lang w:val="en-IE" w:eastAsia="en-IE"/>
            </w:rPr>
          </w:pPr>
          <w:hyperlink w:anchor="_Toc478993546" w:history="1">
            <w:r w:rsidRPr="00573763">
              <w:rPr>
                <w:rStyle w:val="Hyperlink"/>
                <w:rFonts w:cs="Arial"/>
                <w:noProof/>
                <w:kern w:val="28"/>
                <w:sz w:val="22"/>
                <w:szCs w:val="22"/>
                <w:lang w:val="en-IE" w:eastAsia="en-GB"/>
              </w:rPr>
              <w:t>3.</w:t>
            </w:r>
            <w:r w:rsidRPr="00573763">
              <w:rPr>
                <w:rFonts w:asciiTheme="minorHAnsi" w:eastAsiaTheme="minorEastAsia" w:hAnsiTheme="minorHAnsi" w:cstheme="minorBidi"/>
                <w:b w:val="0"/>
                <w:bCs w:val="0"/>
                <w:noProof/>
                <w:sz w:val="22"/>
                <w:szCs w:val="22"/>
                <w:lang w:val="en-IE" w:eastAsia="en-IE"/>
              </w:rPr>
              <w:tab/>
            </w:r>
            <w:r w:rsidRPr="00573763">
              <w:rPr>
                <w:rStyle w:val="Hyperlink"/>
                <w:rFonts w:cs="Arial"/>
                <w:noProof/>
                <w:kern w:val="28"/>
                <w:sz w:val="22"/>
                <w:szCs w:val="22"/>
                <w:lang w:val="en-IE" w:eastAsia="en-GB"/>
              </w:rPr>
              <w:t>Procedural Steps</w:t>
            </w:r>
            <w:r w:rsidRPr="00573763">
              <w:rPr>
                <w:noProof/>
                <w:webHidden/>
                <w:sz w:val="22"/>
                <w:szCs w:val="22"/>
              </w:rPr>
              <w:tab/>
            </w:r>
            <w:r w:rsidR="00BB469F" w:rsidRPr="00573763">
              <w:rPr>
                <w:noProof/>
                <w:webHidden/>
                <w:sz w:val="22"/>
                <w:szCs w:val="22"/>
              </w:rPr>
              <w:fldChar w:fldCharType="begin"/>
            </w:r>
            <w:r w:rsidRPr="00573763">
              <w:rPr>
                <w:noProof/>
                <w:webHidden/>
                <w:sz w:val="22"/>
                <w:szCs w:val="22"/>
              </w:rPr>
              <w:instrText xml:space="preserve"> PAGEREF _Toc478993546 \h </w:instrText>
            </w:r>
            <w:r w:rsidR="00BB469F" w:rsidRPr="00573763">
              <w:rPr>
                <w:noProof/>
                <w:webHidden/>
                <w:sz w:val="22"/>
                <w:szCs w:val="22"/>
              </w:rPr>
            </w:r>
            <w:r w:rsidR="00BB469F" w:rsidRPr="00573763">
              <w:rPr>
                <w:noProof/>
                <w:webHidden/>
                <w:sz w:val="22"/>
                <w:szCs w:val="22"/>
              </w:rPr>
              <w:fldChar w:fldCharType="separate"/>
            </w:r>
            <w:r w:rsidR="007D0886">
              <w:rPr>
                <w:noProof/>
                <w:webHidden/>
                <w:sz w:val="22"/>
                <w:szCs w:val="22"/>
              </w:rPr>
              <w:t>6</w:t>
            </w:r>
            <w:r w:rsidR="00BB469F" w:rsidRPr="00573763">
              <w:rPr>
                <w:noProof/>
                <w:webHidden/>
                <w:sz w:val="22"/>
                <w:szCs w:val="22"/>
              </w:rPr>
              <w:fldChar w:fldCharType="end"/>
            </w:r>
          </w:hyperlink>
        </w:p>
        <w:p w14:paraId="500DB1DC" w14:textId="77777777" w:rsidR="00C3338C" w:rsidRPr="00573763" w:rsidRDefault="00C3338C" w:rsidP="00A324D6">
          <w:pPr>
            <w:pStyle w:val="TOC3"/>
            <w:spacing w:after="120"/>
            <w:rPr>
              <w:rFonts w:asciiTheme="minorHAnsi" w:eastAsiaTheme="minorEastAsia" w:hAnsiTheme="minorHAnsi" w:cstheme="minorBidi"/>
              <w:lang w:val="en-IE" w:eastAsia="en-IE"/>
            </w:rPr>
          </w:pPr>
          <w:hyperlink w:anchor="_Toc478993547" w:history="1">
            <w:r w:rsidRPr="00573763">
              <w:rPr>
                <w:rStyle w:val="Hyperlink"/>
              </w:rPr>
              <w:t>3.1</w:t>
            </w:r>
            <w:r w:rsidRPr="00573763">
              <w:rPr>
                <w:rFonts w:asciiTheme="minorHAnsi" w:eastAsiaTheme="minorEastAsia" w:hAnsiTheme="minorHAnsi" w:cstheme="minorBidi"/>
                <w:lang w:val="en-IE" w:eastAsia="en-IE"/>
              </w:rPr>
              <w:tab/>
            </w:r>
            <w:r w:rsidRPr="00573763">
              <w:rPr>
                <w:rStyle w:val="Hyperlink"/>
              </w:rPr>
              <w:t>Communication Channel Qualification Testing</w:t>
            </w:r>
            <w:r w:rsidRPr="00573763">
              <w:rPr>
                <w:webHidden/>
              </w:rPr>
              <w:tab/>
            </w:r>
            <w:r w:rsidR="00BB469F" w:rsidRPr="00573763">
              <w:rPr>
                <w:webHidden/>
              </w:rPr>
              <w:fldChar w:fldCharType="begin"/>
            </w:r>
            <w:r w:rsidRPr="00573763">
              <w:rPr>
                <w:webHidden/>
              </w:rPr>
              <w:instrText xml:space="preserve"> PAGEREF _Toc478993547 \h </w:instrText>
            </w:r>
            <w:r w:rsidR="00BB469F" w:rsidRPr="00573763">
              <w:rPr>
                <w:webHidden/>
              </w:rPr>
            </w:r>
            <w:r w:rsidR="00BB469F" w:rsidRPr="00573763">
              <w:rPr>
                <w:webHidden/>
              </w:rPr>
              <w:fldChar w:fldCharType="separate"/>
            </w:r>
            <w:r w:rsidR="007D0886">
              <w:rPr>
                <w:webHidden/>
              </w:rPr>
              <w:t>6</w:t>
            </w:r>
            <w:r w:rsidR="00BB469F" w:rsidRPr="00573763">
              <w:rPr>
                <w:webHidden/>
              </w:rPr>
              <w:fldChar w:fldCharType="end"/>
            </w:r>
          </w:hyperlink>
        </w:p>
        <w:p w14:paraId="500DB1DD" w14:textId="77777777" w:rsidR="00C3338C" w:rsidRPr="00573763" w:rsidRDefault="00C3338C" w:rsidP="00A324D6">
          <w:pPr>
            <w:pStyle w:val="TOC3"/>
            <w:spacing w:after="120"/>
            <w:rPr>
              <w:rFonts w:asciiTheme="minorHAnsi" w:eastAsiaTheme="minorEastAsia" w:hAnsiTheme="minorHAnsi" w:cstheme="minorBidi"/>
              <w:lang w:val="en-IE" w:eastAsia="en-IE"/>
            </w:rPr>
          </w:pPr>
          <w:hyperlink w:anchor="_Toc478993548" w:history="1">
            <w:r w:rsidRPr="00573763">
              <w:rPr>
                <w:rStyle w:val="Hyperlink"/>
              </w:rPr>
              <w:t>3.2</w:t>
            </w:r>
            <w:r w:rsidRPr="00573763">
              <w:rPr>
                <w:rFonts w:asciiTheme="minorHAnsi" w:eastAsiaTheme="minorEastAsia" w:hAnsiTheme="minorHAnsi" w:cstheme="minorBidi"/>
                <w:lang w:val="en-IE" w:eastAsia="en-IE"/>
              </w:rPr>
              <w:tab/>
            </w:r>
            <w:r w:rsidRPr="00573763">
              <w:rPr>
                <w:rStyle w:val="Hyperlink"/>
              </w:rPr>
              <w:t>Obtaining A Digital Certificate</w:t>
            </w:r>
            <w:r w:rsidRPr="00573763">
              <w:rPr>
                <w:webHidden/>
              </w:rPr>
              <w:tab/>
            </w:r>
            <w:r w:rsidR="00BB469F" w:rsidRPr="00573763">
              <w:rPr>
                <w:webHidden/>
              </w:rPr>
              <w:fldChar w:fldCharType="begin"/>
            </w:r>
            <w:r w:rsidRPr="00573763">
              <w:rPr>
                <w:webHidden/>
              </w:rPr>
              <w:instrText xml:space="preserve"> PAGEREF _Toc478993548 \h </w:instrText>
            </w:r>
            <w:r w:rsidR="00BB469F" w:rsidRPr="00573763">
              <w:rPr>
                <w:webHidden/>
              </w:rPr>
            </w:r>
            <w:r w:rsidR="00BB469F" w:rsidRPr="00573763">
              <w:rPr>
                <w:webHidden/>
              </w:rPr>
              <w:fldChar w:fldCharType="separate"/>
            </w:r>
            <w:r w:rsidR="007D0886">
              <w:rPr>
                <w:webHidden/>
              </w:rPr>
              <w:t>9</w:t>
            </w:r>
            <w:r w:rsidR="00BB469F" w:rsidRPr="00573763">
              <w:rPr>
                <w:webHidden/>
              </w:rPr>
              <w:fldChar w:fldCharType="end"/>
            </w:r>
          </w:hyperlink>
        </w:p>
        <w:p w14:paraId="500DB1DE" w14:textId="77777777" w:rsidR="00C3338C" w:rsidRPr="00573763" w:rsidRDefault="00C3338C" w:rsidP="00A324D6">
          <w:pPr>
            <w:pStyle w:val="TOC3"/>
            <w:spacing w:after="120"/>
            <w:rPr>
              <w:rFonts w:asciiTheme="minorHAnsi" w:eastAsiaTheme="minorEastAsia" w:hAnsiTheme="minorHAnsi" w:cstheme="minorBidi"/>
              <w:lang w:val="en-IE" w:eastAsia="en-IE"/>
            </w:rPr>
          </w:pPr>
          <w:hyperlink w:anchor="_Toc478993549" w:history="1">
            <w:r w:rsidRPr="00573763">
              <w:rPr>
                <w:rStyle w:val="Hyperlink"/>
              </w:rPr>
              <w:t>3.3</w:t>
            </w:r>
            <w:r w:rsidRPr="00573763">
              <w:rPr>
                <w:rFonts w:asciiTheme="minorHAnsi" w:eastAsiaTheme="minorEastAsia" w:hAnsiTheme="minorHAnsi" w:cstheme="minorBidi"/>
                <w:lang w:val="en-IE" w:eastAsia="en-IE"/>
              </w:rPr>
              <w:tab/>
            </w:r>
            <w:r w:rsidRPr="00573763">
              <w:rPr>
                <w:rStyle w:val="Hyperlink"/>
              </w:rPr>
              <w:t>Digital Certificate Cancellation</w:t>
            </w:r>
            <w:r w:rsidRPr="00573763">
              <w:rPr>
                <w:webHidden/>
              </w:rPr>
              <w:tab/>
            </w:r>
            <w:r w:rsidR="00BB469F" w:rsidRPr="00573763">
              <w:rPr>
                <w:webHidden/>
              </w:rPr>
              <w:fldChar w:fldCharType="begin"/>
            </w:r>
            <w:r w:rsidRPr="00573763">
              <w:rPr>
                <w:webHidden/>
              </w:rPr>
              <w:instrText xml:space="preserve"> PAGEREF _Toc478993549 \h </w:instrText>
            </w:r>
            <w:r w:rsidR="00BB469F" w:rsidRPr="00573763">
              <w:rPr>
                <w:webHidden/>
              </w:rPr>
            </w:r>
            <w:r w:rsidR="00BB469F" w:rsidRPr="00573763">
              <w:rPr>
                <w:webHidden/>
              </w:rPr>
              <w:fldChar w:fldCharType="separate"/>
            </w:r>
            <w:r w:rsidR="007D0886">
              <w:rPr>
                <w:webHidden/>
              </w:rPr>
              <w:t>12</w:t>
            </w:r>
            <w:r w:rsidR="00BB469F" w:rsidRPr="00573763">
              <w:rPr>
                <w:webHidden/>
              </w:rPr>
              <w:fldChar w:fldCharType="end"/>
            </w:r>
          </w:hyperlink>
        </w:p>
        <w:p w14:paraId="500DB1DF" w14:textId="77777777" w:rsidR="00C3338C" w:rsidRPr="00573763" w:rsidRDefault="00C3338C" w:rsidP="00A324D6">
          <w:pPr>
            <w:pStyle w:val="TOC3"/>
            <w:spacing w:after="120"/>
            <w:rPr>
              <w:rFonts w:asciiTheme="minorHAnsi" w:eastAsiaTheme="minorEastAsia" w:hAnsiTheme="minorHAnsi" w:cstheme="minorBidi"/>
              <w:lang w:val="en-IE" w:eastAsia="en-IE"/>
            </w:rPr>
          </w:pPr>
          <w:hyperlink w:anchor="_Toc478993550" w:history="1">
            <w:r w:rsidRPr="00573763">
              <w:rPr>
                <w:rStyle w:val="Hyperlink"/>
              </w:rPr>
              <w:t>3.4</w:t>
            </w:r>
            <w:r w:rsidRPr="00573763">
              <w:rPr>
                <w:rFonts w:asciiTheme="minorHAnsi" w:eastAsiaTheme="minorEastAsia" w:hAnsiTheme="minorHAnsi" w:cstheme="minorBidi"/>
                <w:lang w:val="en-IE" w:eastAsia="en-IE"/>
              </w:rPr>
              <w:tab/>
            </w:r>
            <w:r w:rsidRPr="00573763">
              <w:rPr>
                <w:rStyle w:val="Hyperlink"/>
              </w:rPr>
              <w:t>Communication Channel Suspension</w:t>
            </w:r>
            <w:r w:rsidRPr="00573763">
              <w:rPr>
                <w:webHidden/>
              </w:rPr>
              <w:tab/>
            </w:r>
            <w:r w:rsidR="00BB469F" w:rsidRPr="00573763">
              <w:rPr>
                <w:webHidden/>
              </w:rPr>
              <w:fldChar w:fldCharType="begin"/>
            </w:r>
            <w:r w:rsidRPr="00573763">
              <w:rPr>
                <w:webHidden/>
              </w:rPr>
              <w:instrText xml:space="preserve"> PAGEREF _Toc478993550 \h </w:instrText>
            </w:r>
            <w:r w:rsidR="00BB469F" w:rsidRPr="00573763">
              <w:rPr>
                <w:webHidden/>
              </w:rPr>
            </w:r>
            <w:r w:rsidR="00BB469F" w:rsidRPr="00573763">
              <w:rPr>
                <w:webHidden/>
              </w:rPr>
              <w:fldChar w:fldCharType="separate"/>
            </w:r>
            <w:r w:rsidR="007D0886">
              <w:rPr>
                <w:webHidden/>
              </w:rPr>
              <w:t>14</w:t>
            </w:r>
            <w:r w:rsidR="00BB469F" w:rsidRPr="00573763">
              <w:rPr>
                <w:webHidden/>
              </w:rPr>
              <w:fldChar w:fldCharType="end"/>
            </w:r>
          </w:hyperlink>
        </w:p>
        <w:p w14:paraId="500DB1E0" w14:textId="77777777" w:rsidR="00C3338C" w:rsidRPr="00573763" w:rsidRDefault="00C3338C" w:rsidP="00A324D6">
          <w:pPr>
            <w:pStyle w:val="TOC1"/>
            <w:spacing w:after="120"/>
            <w:rPr>
              <w:rFonts w:asciiTheme="minorHAnsi" w:eastAsiaTheme="minorEastAsia" w:hAnsiTheme="minorHAnsi" w:cstheme="minorBidi"/>
              <w:b w:val="0"/>
              <w:bCs w:val="0"/>
              <w:noProof/>
              <w:sz w:val="22"/>
              <w:szCs w:val="22"/>
              <w:lang w:val="en-IE" w:eastAsia="en-IE"/>
            </w:rPr>
          </w:pPr>
          <w:hyperlink w:anchor="_Toc478993551" w:history="1">
            <w:r w:rsidRPr="00573763">
              <w:rPr>
                <w:rStyle w:val="Hyperlink"/>
                <w:b w:val="0"/>
                <w:noProof/>
                <w:sz w:val="22"/>
                <w:szCs w:val="22"/>
              </w:rPr>
              <w:t>APPENDIX 1: Definitions</w:t>
            </w:r>
            <w:r w:rsidRPr="00573763">
              <w:rPr>
                <w:b w:val="0"/>
                <w:noProof/>
                <w:webHidden/>
                <w:sz w:val="22"/>
                <w:szCs w:val="22"/>
              </w:rPr>
              <w:tab/>
            </w:r>
            <w:r w:rsidR="00BB469F" w:rsidRPr="00573763">
              <w:rPr>
                <w:b w:val="0"/>
                <w:noProof/>
                <w:webHidden/>
                <w:sz w:val="22"/>
                <w:szCs w:val="22"/>
              </w:rPr>
              <w:fldChar w:fldCharType="begin"/>
            </w:r>
            <w:r w:rsidRPr="00573763">
              <w:rPr>
                <w:b w:val="0"/>
                <w:noProof/>
                <w:webHidden/>
                <w:sz w:val="22"/>
                <w:szCs w:val="22"/>
              </w:rPr>
              <w:instrText xml:space="preserve"> PAGEREF _Toc478993551 \h </w:instrText>
            </w:r>
            <w:r w:rsidR="00BB469F" w:rsidRPr="00573763">
              <w:rPr>
                <w:b w:val="0"/>
                <w:noProof/>
                <w:webHidden/>
                <w:sz w:val="22"/>
                <w:szCs w:val="22"/>
              </w:rPr>
            </w:r>
            <w:r w:rsidR="00BB469F" w:rsidRPr="00573763">
              <w:rPr>
                <w:b w:val="0"/>
                <w:noProof/>
                <w:webHidden/>
                <w:sz w:val="22"/>
                <w:szCs w:val="22"/>
              </w:rPr>
              <w:fldChar w:fldCharType="separate"/>
            </w:r>
            <w:r w:rsidR="007D0886">
              <w:rPr>
                <w:b w:val="0"/>
                <w:noProof/>
                <w:webHidden/>
                <w:sz w:val="22"/>
                <w:szCs w:val="22"/>
              </w:rPr>
              <w:t>18</w:t>
            </w:r>
            <w:r w:rsidR="00BB469F" w:rsidRPr="00573763">
              <w:rPr>
                <w:b w:val="0"/>
                <w:noProof/>
                <w:webHidden/>
                <w:sz w:val="22"/>
                <w:szCs w:val="22"/>
              </w:rPr>
              <w:fldChar w:fldCharType="end"/>
            </w:r>
          </w:hyperlink>
        </w:p>
        <w:p w14:paraId="500DB1E1" w14:textId="77777777" w:rsidR="00274F8F" w:rsidRDefault="00BB469F" w:rsidP="00A324D6">
          <w:pPr>
            <w:pStyle w:val="CERnon-indent"/>
            <w:spacing w:before="0"/>
            <w:rPr>
              <w:color w:val="auto"/>
              <w:szCs w:val="24"/>
            </w:rPr>
          </w:pPr>
          <w:r w:rsidRPr="00573763">
            <w:rPr>
              <w:rFonts w:asciiTheme="majorHAnsi" w:eastAsiaTheme="majorEastAsia" w:hAnsiTheme="majorHAnsi" w:cstheme="majorBidi"/>
              <w:b/>
              <w:bCs/>
              <w:color w:val="365F91" w:themeColor="accent1" w:themeShade="BF"/>
              <w:szCs w:val="22"/>
            </w:rPr>
            <w:fldChar w:fldCharType="end"/>
          </w:r>
        </w:p>
      </w:sdtContent>
    </w:sdt>
    <w:p w14:paraId="500DB1E2" w14:textId="77777777" w:rsidR="00DD5202" w:rsidRPr="007362BF" w:rsidRDefault="00DD5202" w:rsidP="00E27466">
      <w:pPr>
        <w:pStyle w:val="CERnon-indent"/>
      </w:pPr>
    </w:p>
    <w:p w14:paraId="500DB1E3" w14:textId="77777777" w:rsidR="00520E88" w:rsidRDefault="00520E88" w:rsidP="00E27466">
      <w:pPr>
        <w:pStyle w:val="CERnon-indent"/>
      </w:pPr>
    </w:p>
    <w:p w14:paraId="500DB1E4" w14:textId="77777777" w:rsidR="00520E88" w:rsidRDefault="00520E88" w:rsidP="00520E88">
      <w:pPr>
        <w:pStyle w:val="CERnon-indent"/>
        <w:jc w:val="center"/>
      </w:pPr>
    </w:p>
    <w:p w14:paraId="500DB1E5" w14:textId="77777777" w:rsidR="00792833" w:rsidRPr="00DA71E1" w:rsidRDefault="005479BE" w:rsidP="00E27466">
      <w:pPr>
        <w:pStyle w:val="CERnon-indent"/>
        <w:rPr>
          <w:b/>
          <w:sz w:val="24"/>
          <w:szCs w:val="24"/>
        </w:rPr>
      </w:pPr>
      <w:r w:rsidRPr="00520E88">
        <w:br w:type="page"/>
      </w:r>
      <w:r w:rsidR="00DA71E1" w:rsidRPr="00DA71E1">
        <w:rPr>
          <w:b/>
          <w:sz w:val="24"/>
          <w:szCs w:val="24"/>
        </w:rPr>
        <w:lastRenderedPageBreak/>
        <w:t>DOCUMENT HISTORY</w:t>
      </w:r>
    </w:p>
    <w:tbl>
      <w:tblPr>
        <w:tblStyle w:val="TableList5"/>
        <w:tblW w:w="9288" w:type="dxa"/>
        <w:tblLayout w:type="fixed"/>
        <w:tblLook w:val="0000" w:firstRow="0" w:lastRow="0" w:firstColumn="0" w:lastColumn="0" w:noHBand="0" w:noVBand="0"/>
      </w:tblPr>
      <w:tblGrid>
        <w:gridCol w:w="1188"/>
        <w:gridCol w:w="1440"/>
        <w:gridCol w:w="2160"/>
        <w:gridCol w:w="720"/>
        <w:gridCol w:w="3780"/>
      </w:tblGrid>
      <w:tr w:rsidR="00246315" w:rsidRPr="005C4CD5" w14:paraId="500DB1EA" w14:textId="77777777" w:rsidTr="00246315">
        <w:trPr>
          <w:trHeight w:val="77"/>
        </w:trPr>
        <w:tc>
          <w:tcPr>
            <w:tcW w:w="1188" w:type="dxa"/>
            <w:tcBorders>
              <w:top w:val="single" w:sz="18" w:space="0" w:color="auto"/>
              <w:bottom w:val="single" w:sz="18" w:space="0" w:color="auto"/>
            </w:tcBorders>
            <w:shd w:val="clear" w:color="auto" w:fill="F2F2F2" w:themeFill="background1" w:themeFillShade="F2"/>
          </w:tcPr>
          <w:p w14:paraId="500DB1E6" w14:textId="77777777" w:rsidR="00246315" w:rsidRPr="001D4AD9" w:rsidRDefault="00246315" w:rsidP="00DA71E1">
            <w:pPr>
              <w:pStyle w:val="CERTableHeader"/>
              <w:rPr>
                <w:sz w:val="22"/>
                <w:szCs w:val="22"/>
              </w:rPr>
            </w:pPr>
            <w:r w:rsidRPr="00D81746">
              <w:t>Version</w:t>
            </w:r>
          </w:p>
        </w:tc>
        <w:tc>
          <w:tcPr>
            <w:tcW w:w="1440" w:type="dxa"/>
            <w:tcBorders>
              <w:top w:val="single" w:sz="18" w:space="0" w:color="auto"/>
              <w:bottom w:val="single" w:sz="18" w:space="0" w:color="auto"/>
            </w:tcBorders>
            <w:shd w:val="clear" w:color="auto" w:fill="F2F2F2" w:themeFill="background1" w:themeFillShade="F2"/>
          </w:tcPr>
          <w:p w14:paraId="500DB1E7" w14:textId="77777777" w:rsidR="00246315" w:rsidRPr="001D4AD9" w:rsidRDefault="00246315" w:rsidP="00DA71E1">
            <w:pPr>
              <w:pStyle w:val="CERTableHeader"/>
              <w:rPr>
                <w:sz w:val="22"/>
                <w:szCs w:val="22"/>
              </w:rPr>
            </w:pPr>
            <w:r w:rsidRPr="00D81746">
              <w:t>Date</w:t>
            </w:r>
          </w:p>
        </w:tc>
        <w:tc>
          <w:tcPr>
            <w:tcW w:w="2880" w:type="dxa"/>
            <w:gridSpan w:val="2"/>
            <w:tcBorders>
              <w:top w:val="single" w:sz="18" w:space="0" w:color="auto"/>
              <w:bottom w:val="single" w:sz="18" w:space="0" w:color="auto"/>
            </w:tcBorders>
            <w:shd w:val="clear" w:color="auto" w:fill="F2F2F2" w:themeFill="background1" w:themeFillShade="F2"/>
          </w:tcPr>
          <w:p w14:paraId="500DB1E8" w14:textId="77777777" w:rsidR="00246315" w:rsidRPr="001D4AD9" w:rsidRDefault="00246315" w:rsidP="00DA71E1">
            <w:pPr>
              <w:pStyle w:val="CERTableHeader"/>
              <w:rPr>
                <w:sz w:val="22"/>
                <w:szCs w:val="22"/>
              </w:rPr>
            </w:pPr>
            <w:r w:rsidRPr="00D81746">
              <w:t>Author</w:t>
            </w:r>
          </w:p>
        </w:tc>
        <w:tc>
          <w:tcPr>
            <w:tcW w:w="3780" w:type="dxa"/>
            <w:tcBorders>
              <w:top w:val="single" w:sz="18" w:space="0" w:color="auto"/>
              <w:bottom w:val="single" w:sz="18" w:space="0" w:color="auto"/>
            </w:tcBorders>
            <w:shd w:val="clear" w:color="auto" w:fill="F2F2F2" w:themeFill="background1" w:themeFillShade="F2"/>
          </w:tcPr>
          <w:p w14:paraId="500DB1E9" w14:textId="77777777" w:rsidR="00246315" w:rsidRPr="001D4AD9" w:rsidRDefault="00246315" w:rsidP="00246315">
            <w:pPr>
              <w:pStyle w:val="CERTableHeader"/>
              <w:ind w:left="252" w:hanging="90"/>
              <w:rPr>
                <w:sz w:val="22"/>
                <w:szCs w:val="22"/>
              </w:rPr>
            </w:pPr>
            <w:r w:rsidRPr="00D81746">
              <w:t>Comment</w:t>
            </w:r>
          </w:p>
        </w:tc>
      </w:tr>
      <w:tr w:rsidR="00FE5912" w:rsidRPr="007362BF" w14:paraId="500DB1EF" w14:textId="77777777" w:rsidTr="00246315">
        <w:trPr>
          <w:trHeight w:val="819"/>
        </w:trPr>
        <w:tc>
          <w:tcPr>
            <w:tcW w:w="1188" w:type="dxa"/>
            <w:tcBorders>
              <w:top w:val="single" w:sz="18" w:space="0" w:color="auto"/>
            </w:tcBorders>
          </w:tcPr>
          <w:p w14:paraId="500DB1EB" w14:textId="77777777" w:rsidR="00FE5912" w:rsidRDefault="00C7054C" w:rsidP="00E27466">
            <w:pPr>
              <w:pStyle w:val="CERnon-indent"/>
              <w:rPr>
                <w:lang w:val="en-IE"/>
              </w:rPr>
            </w:pPr>
            <w:r>
              <w:rPr>
                <w:lang w:val="en-IE"/>
              </w:rPr>
              <w:t>20.0</w:t>
            </w:r>
          </w:p>
        </w:tc>
        <w:tc>
          <w:tcPr>
            <w:tcW w:w="1440" w:type="dxa"/>
            <w:tcBorders>
              <w:top w:val="single" w:sz="18" w:space="0" w:color="auto"/>
            </w:tcBorders>
          </w:tcPr>
          <w:p w14:paraId="500DB1EC" w14:textId="77777777" w:rsidR="00FE5912" w:rsidRDefault="00FE5912" w:rsidP="00E27466">
            <w:pPr>
              <w:pStyle w:val="CERnon-indent"/>
              <w:rPr>
                <w:lang w:val="en-IE"/>
              </w:rPr>
            </w:pPr>
            <w:r>
              <w:rPr>
                <w:lang w:val="en-IE"/>
              </w:rPr>
              <w:t>07/04/2017</w:t>
            </w:r>
          </w:p>
        </w:tc>
        <w:tc>
          <w:tcPr>
            <w:tcW w:w="2160" w:type="dxa"/>
            <w:tcBorders>
              <w:top w:val="single" w:sz="18" w:space="0" w:color="auto"/>
            </w:tcBorders>
          </w:tcPr>
          <w:p w14:paraId="500DB1ED" w14:textId="77777777" w:rsidR="00FE5912" w:rsidRDefault="00FE5912" w:rsidP="00E27466">
            <w:pPr>
              <w:pStyle w:val="CERnon-indent"/>
              <w:rPr>
                <w:lang w:val="en-IE"/>
              </w:rPr>
            </w:pPr>
            <w:r>
              <w:rPr>
                <w:lang w:val="en-IE"/>
              </w:rPr>
              <w:t>I-SEM Project Team</w:t>
            </w:r>
          </w:p>
        </w:tc>
        <w:tc>
          <w:tcPr>
            <w:tcW w:w="4500" w:type="dxa"/>
            <w:gridSpan w:val="2"/>
            <w:tcBorders>
              <w:top w:val="single" w:sz="18" w:space="0" w:color="auto"/>
            </w:tcBorders>
          </w:tcPr>
          <w:p w14:paraId="500DB1EE" w14:textId="77777777" w:rsidR="00FE5912" w:rsidRPr="001D4AD9" w:rsidRDefault="00AF61D1" w:rsidP="00E27466">
            <w:pPr>
              <w:pStyle w:val="CERnon-indent"/>
              <w:rPr>
                <w:szCs w:val="22"/>
              </w:rPr>
            </w:pPr>
            <w:r>
              <w:rPr>
                <w:szCs w:val="22"/>
                <w:lang w:val="en-US"/>
              </w:rPr>
              <w:t>Baseline Documentation at V20.0</w:t>
            </w:r>
          </w:p>
        </w:tc>
      </w:tr>
      <w:tr w:rsidR="00246315" w:rsidRPr="007362BF" w14:paraId="500DB1F4" w14:textId="77777777" w:rsidTr="0054434D">
        <w:trPr>
          <w:trHeight w:val="819"/>
        </w:trPr>
        <w:tc>
          <w:tcPr>
            <w:tcW w:w="1188" w:type="dxa"/>
            <w:tcBorders>
              <w:top w:val="single" w:sz="18" w:space="0" w:color="auto"/>
              <w:bottom w:val="single" w:sz="18" w:space="0" w:color="auto"/>
            </w:tcBorders>
          </w:tcPr>
          <w:p w14:paraId="500DB1F0" w14:textId="77777777" w:rsidR="00246315" w:rsidRPr="001D4AD9" w:rsidRDefault="00C7054C" w:rsidP="00E27466">
            <w:pPr>
              <w:pStyle w:val="CERnon-indent"/>
              <w:rPr>
                <w:szCs w:val="22"/>
              </w:rPr>
            </w:pPr>
            <w:r>
              <w:rPr>
                <w:lang w:val="en-IE"/>
              </w:rPr>
              <w:t>21.0</w:t>
            </w:r>
          </w:p>
        </w:tc>
        <w:tc>
          <w:tcPr>
            <w:tcW w:w="1440" w:type="dxa"/>
            <w:tcBorders>
              <w:top w:val="single" w:sz="18" w:space="0" w:color="auto"/>
              <w:bottom w:val="single" w:sz="18" w:space="0" w:color="auto"/>
            </w:tcBorders>
          </w:tcPr>
          <w:p w14:paraId="500DB1F1" w14:textId="77777777" w:rsidR="00246315" w:rsidRPr="001D4AD9" w:rsidRDefault="00567E72" w:rsidP="00E27466">
            <w:pPr>
              <w:pStyle w:val="CERnon-indent"/>
              <w:rPr>
                <w:szCs w:val="22"/>
              </w:rPr>
            </w:pPr>
            <w:r>
              <w:rPr>
                <w:lang w:val="en-IE"/>
              </w:rPr>
              <w:t>12/04/2019</w:t>
            </w:r>
          </w:p>
        </w:tc>
        <w:tc>
          <w:tcPr>
            <w:tcW w:w="2160" w:type="dxa"/>
            <w:tcBorders>
              <w:top w:val="single" w:sz="18" w:space="0" w:color="auto"/>
              <w:bottom w:val="single" w:sz="18" w:space="0" w:color="auto"/>
            </w:tcBorders>
          </w:tcPr>
          <w:p w14:paraId="500DB1F2" w14:textId="77777777" w:rsidR="00246315" w:rsidRPr="001D4AD9" w:rsidRDefault="00AF61D1" w:rsidP="00E27466">
            <w:pPr>
              <w:pStyle w:val="CERnon-indent"/>
              <w:rPr>
                <w:szCs w:val="22"/>
              </w:rPr>
            </w:pPr>
            <w:r>
              <w:rPr>
                <w:lang w:val="en-IE"/>
              </w:rPr>
              <w:t>SEMO</w:t>
            </w:r>
          </w:p>
        </w:tc>
        <w:tc>
          <w:tcPr>
            <w:tcW w:w="4500" w:type="dxa"/>
            <w:gridSpan w:val="2"/>
            <w:tcBorders>
              <w:top w:val="single" w:sz="18" w:space="0" w:color="auto"/>
              <w:bottom w:val="single" w:sz="18" w:space="0" w:color="auto"/>
            </w:tcBorders>
          </w:tcPr>
          <w:p w14:paraId="500DB1F3" w14:textId="77777777" w:rsidR="00246315" w:rsidRPr="001D4AD9" w:rsidRDefault="00AF61D1" w:rsidP="00E27466">
            <w:pPr>
              <w:pStyle w:val="CERnon-indent"/>
              <w:rPr>
                <w:szCs w:val="22"/>
              </w:rPr>
            </w:pPr>
            <w:r>
              <w:rPr>
                <w:szCs w:val="22"/>
                <w:lang w:val="en-US"/>
              </w:rPr>
              <w:t>Baseline Documentation at V21.0</w:t>
            </w:r>
          </w:p>
        </w:tc>
      </w:tr>
      <w:tr w:rsidR="00A4132B" w:rsidRPr="007362BF" w14:paraId="6DFCFBEA" w14:textId="77777777" w:rsidTr="00917FBF">
        <w:trPr>
          <w:trHeight w:val="819"/>
        </w:trPr>
        <w:tc>
          <w:tcPr>
            <w:tcW w:w="1188" w:type="dxa"/>
            <w:tcBorders>
              <w:top w:val="single" w:sz="18" w:space="0" w:color="auto"/>
              <w:bottom w:val="single" w:sz="18" w:space="0" w:color="auto"/>
            </w:tcBorders>
          </w:tcPr>
          <w:p w14:paraId="60ACA0B1" w14:textId="4F479B69" w:rsidR="00A4132B" w:rsidRDefault="00A4132B" w:rsidP="00E27466">
            <w:pPr>
              <w:pStyle w:val="CERnon-indent"/>
              <w:rPr>
                <w:lang w:val="en-IE"/>
              </w:rPr>
            </w:pPr>
            <w:r>
              <w:rPr>
                <w:lang w:val="en-IE"/>
              </w:rPr>
              <w:t>22.0</w:t>
            </w:r>
          </w:p>
        </w:tc>
        <w:tc>
          <w:tcPr>
            <w:tcW w:w="1440" w:type="dxa"/>
            <w:tcBorders>
              <w:top w:val="single" w:sz="18" w:space="0" w:color="auto"/>
              <w:bottom w:val="single" w:sz="18" w:space="0" w:color="auto"/>
            </w:tcBorders>
          </w:tcPr>
          <w:p w14:paraId="599D85E8" w14:textId="69A01C99" w:rsidR="00A4132B" w:rsidRDefault="00D81DF1" w:rsidP="00D81DF1">
            <w:pPr>
              <w:pStyle w:val="CERnon-indent"/>
              <w:rPr>
                <w:lang w:val="en-IE"/>
              </w:rPr>
            </w:pPr>
            <w:r>
              <w:rPr>
                <w:lang w:val="en-IE"/>
              </w:rPr>
              <w:t>29/04/2020</w:t>
            </w:r>
          </w:p>
        </w:tc>
        <w:tc>
          <w:tcPr>
            <w:tcW w:w="2160" w:type="dxa"/>
            <w:tcBorders>
              <w:top w:val="single" w:sz="18" w:space="0" w:color="auto"/>
              <w:bottom w:val="single" w:sz="18" w:space="0" w:color="auto"/>
            </w:tcBorders>
          </w:tcPr>
          <w:p w14:paraId="0B270CCC" w14:textId="73495580" w:rsidR="00A4132B" w:rsidRDefault="00A4132B" w:rsidP="00E27466">
            <w:pPr>
              <w:pStyle w:val="CERnon-indent"/>
              <w:rPr>
                <w:lang w:val="en-IE"/>
              </w:rPr>
            </w:pPr>
            <w:r>
              <w:rPr>
                <w:lang w:val="en-IE"/>
              </w:rPr>
              <w:t>SEMO</w:t>
            </w:r>
          </w:p>
        </w:tc>
        <w:tc>
          <w:tcPr>
            <w:tcW w:w="4500" w:type="dxa"/>
            <w:gridSpan w:val="2"/>
            <w:tcBorders>
              <w:top w:val="single" w:sz="18" w:space="0" w:color="auto"/>
              <w:bottom w:val="single" w:sz="18" w:space="0" w:color="auto"/>
            </w:tcBorders>
          </w:tcPr>
          <w:p w14:paraId="742296B8" w14:textId="59C60FD1" w:rsidR="00A4132B" w:rsidRDefault="00A4132B" w:rsidP="00A4132B">
            <w:pPr>
              <w:pStyle w:val="CERnon-indent"/>
              <w:rPr>
                <w:szCs w:val="22"/>
                <w:lang w:val="en-US"/>
              </w:rPr>
            </w:pPr>
            <w:r>
              <w:rPr>
                <w:szCs w:val="22"/>
                <w:lang w:val="en-US"/>
              </w:rPr>
              <w:t>Baseline Documentation at V22.0</w:t>
            </w:r>
          </w:p>
        </w:tc>
      </w:tr>
      <w:tr w:rsidR="000F7CD0" w:rsidRPr="007362BF" w14:paraId="22B8465D" w14:textId="77777777" w:rsidTr="00D93B23">
        <w:trPr>
          <w:trHeight w:val="819"/>
        </w:trPr>
        <w:tc>
          <w:tcPr>
            <w:tcW w:w="1188" w:type="dxa"/>
            <w:tcBorders>
              <w:top w:val="single" w:sz="18" w:space="0" w:color="auto"/>
              <w:bottom w:val="single" w:sz="18" w:space="0" w:color="auto"/>
            </w:tcBorders>
          </w:tcPr>
          <w:p w14:paraId="4FEA9F7C" w14:textId="69833204" w:rsidR="000F7CD0" w:rsidRDefault="000F7CD0" w:rsidP="00E27466">
            <w:pPr>
              <w:pStyle w:val="CERnon-indent"/>
              <w:rPr>
                <w:lang w:val="en-IE"/>
              </w:rPr>
            </w:pPr>
            <w:r>
              <w:rPr>
                <w:lang w:val="en-IE"/>
              </w:rPr>
              <w:t>23.0</w:t>
            </w:r>
          </w:p>
        </w:tc>
        <w:tc>
          <w:tcPr>
            <w:tcW w:w="1440" w:type="dxa"/>
            <w:tcBorders>
              <w:top w:val="single" w:sz="18" w:space="0" w:color="auto"/>
              <w:bottom w:val="single" w:sz="18" w:space="0" w:color="auto"/>
            </w:tcBorders>
          </w:tcPr>
          <w:p w14:paraId="76F5472A" w14:textId="76DFFC8B" w:rsidR="000F7CD0" w:rsidRDefault="000F7CD0" w:rsidP="00D608A5">
            <w:pPr>
              <w:pStyle w:val="CERnon-indent"/>
              <w:rPr>
                <w:lang w:val="en-IE"/>
              </w:rPr>
            </w:pPr>
            <w:r>
              <w:rPr>
                <w:lang w:val="en-IE"/>
              </w:rPr>
              <w:t>03/11/2020</w:t>
            </w:r>
          </w:p>
        </w:tc>
        <w:tc>
          <w:tcPr>
            <w:tcW w:w="2160" w:type="dxa"/>
            <w:tcBorders>
              <w:top w:val="single" w:sz="18" w:space="0" w:color="auto"/>
              <w:bottom w:val="single" w:sz="18" w:space="0" w:color="auto"/>
            </w:tcBorders>
          </w:tcPr>
          <w:p w14:paraId="3AB7FE69" w14:textId="727CFAF2" w:rsidR="000F7CD0" w:rsidRDefault="000F7CD0" w:rsidP="00E27466">
            <w:pPr>
              <w:pStyle w:val="CERnon-indent"/>
              <w:rPr>
                <w:lang w:val="en-IE"/>
              </w:rPr>
            </w:pPr>
            <w:r>
              <w:rPr>
                <w:lang w:val="en-IE"/>
              </w:rPr>
              <w:t>SEMO</w:t>
            </w:r>
          </w:p>
        </w:tc>
        <w:tc>
          <w:tcPr>
            <w:tcW w:w="4500" w:type="dxa"/>
            <w:gridSpan w:val="2"/>
            <w:tcBorders>
              <w:top w:val="single" w:sz="18" w:space="0" w:color="auto"/>
              <w:bottom w:val="single" w:sz="18" w:space="0" w:color="auto"/>
            </w:tcBorders>
          </w:tcPr>
          <w:p w14:paraId="3FA7C834" w14:textId="09E84893" w:rsidR="000F7CD0" w:rsidRDefault="000F7CD0" w:rsidP="00D608A5">
            <w:pPr>
              <w:pStyle w:val="CERnon-indent"/>
              <w:rPr>
                <w:szCs w:val="22"/>
                <w:lang w:val="en-US"/>
              </w:rPr>
            </w:pPr>
            <w:r>
              <w:rPr>
                <w:szCs w:val="22"/>
                <w:lang w:val="en-US"/>
              </w:rPr>
              <w:t>Baseline Documentation at V23.0</w:t>
            </w:r>
          </w:p>
        </w:tc>
      </w:tr>
      <w:tr w:rsidR="001F727F" w:rsidRPr="007362BF" w14:paraId="09C0AA42" w14:textId="77777777" w:rsidTr="00F17F22">
        <w:trPr>
          <w:trHeight w:val="819"/>
        </w:trPr>
        <w:tc>
          <w:tcPr>
            <w:tcW w:w="1188" w:type="dxa"/>
            <w:tcBorders>
              <w:top w:val="single" w:sz="18" w:space="0" w:color="auto"/>
              <w:bottom w:val="single" w:sz="18" w:space="0" w:color="auto"/>
            </w:tcBorders>
          </w:tcPr>
          <w:p w14:paraId="4C9D3E86" w14:textId="3C2D5DD7" w:rsidR="001F727F" w:rsidRDefault="001F727F" w:rsidP="00E27466">
            <w:pPr>
              <w:pStyle w:val="CERnon-indent"/>
              <w:rPr>
                <w:lang w:val="en-IE"/>
              </w:rPr>
            </w:pPr>
            <w:r>
              <w:rPr>
                <w:lang w:val="en-IE"/>
              </w:rPr>
              <w:t>24.0</w:t>
            </w:r>
          </w:p>
        </w:tc>
        <w:tc>
          <w:tcPr>
            <w:tcW w:w="1440" w:type="dxa"/>
            <w:tcBorders>
              <w:top w:val="single" w:sz="18" w:space="0" w:color="auto"/>
              <w:bottom w:val="single" w:sz="18" w:space="0" w:color="auto"/>
            </w:tcBorders>
          </w:tcPr>
          <w:p w14:paraId="47748647" w14:textId="3375DE18" w:rsidR="001F727F" w:rsidRDefault="001F727F" w:rsidP="00D608A5">
            <w:pPr>
              <w:pStyle w:val="CERnon-indent"/>
              <w:rPr>
                <w:lang w:val="en-IE"/>
              </w:rPr>
            </w:pPr>
            <w:r>
              <w:rPr>
                <w:lang w:val="en-IE"/>
              </w:rPr>
              <w:t>01/07/2021</w:t>
            </w:r>
          </w:p>
        </w:tc>
        <w:tc>
          <w:tcPr>
            <w:tcW w:w="2160" w:type="dxa"/>
            <w:tcBorders>
              <w:top w:val="single" w:sz="18" w:space="0" w:color="auto"/>
              <w:bottom w:val="single" w:sz="18" w:space="0" w:color="auto"/>
            </w:tcBorders>
          </w:tcPr>
          <w:p w14:paraId="5C502556" w14:textId="4BD60227" w:rsidR="001F727F" w:rsidRDefault="001F727F" w:rsidP="00E27466">
            <w:pPr>
              <w:pStyle w:val="CERnon-indent"/>
              <w:rPr>
                <w:lang w:val="en-IE"/>
              </w:rPr>
            </w:pPr>
            <w:r>
              <w:rPr>
                <w:lang w:val="en-IE"/>
              </w:rPr>
              <w:t>SEMO</w:t>
            </w:r>
          </w:p>
        </w:tc>
        <w:tc>
          <w:tcPr>
            <w:tcW w:w="4500" w:type="dxa"/>
            <w:gridSpan w:val="2"/>
            <w:tcBorders>
              <w:top w:val="single" w:sz="18" w:space="0" w:color="auto"/>
              <w:bottom w:val="single" w:sz="18" w:space="0" w:color="auto"/>
            </w:tcBorders>
          </w:tcPr>
          <w:p w14:paraId="09B54264" w14:textId="1D292BC9" w:rsidR="001F727F" w:rsidRDefault="001F727F" w:rsidP="00D608A5">
            <w:pPr>
              <w:pStyle w:val="CERnon-indent"/>
              <w:rPr>
                <w:szCs w:val="22"/>
                <w:lang w:val="en-US"/>
              </w:rPr>
            </w:pPr>
            <w:r>
              <w:rPr>
                <w:szCs w:val="22"/>
                <w:lang w:val="en-US"/>
              </w:rPr>
              <w:t xml:space="preserve">Baseline Documentation at </w:t>
            </w:r>
            <w:r w:rsidR="00F608F1">
              <w:rPr>
                <w:szCs w:val="22"/>
                <w:lang w:val="en-US"/>
              </w:rPr>
              <w:t>V</w:t>
            </w:r>
            <w:r>
              <w:rPr>
                <w:szCs w:val="22"/>
                <w:lang w:val="en-US"/>
              </w:rPr>
              <w:t>24.0</w:t>
            </w:r>
          </w:p>
        </w:tc>
      </w:tr>
      <w:tr w:rsidR="001075C6" w:rsidRPr="007362BF" w14:paraId="7C449406" w14:textId="77777777" w:rsidTr="00974C63">
        <w:trPr>
          <w:trHeight w:val="819"/>
        </w:trPr>
        <w:tc>
          <w:tcPr>
            <w:tcW w:w="1188" w:type="dxa"/>
            <w:tcBorders>
              <w:top w:val="single" w:sz="18" w:space="0" w:color="auto"/>
              <w:bottom w:val="single" w:sz="18" w:space="0" w:color="auto"/>
            </w:tcBorders>
          </w:tcPr>
          <w:p w14:paraId="6BB93D2B" w14:textId="74542D91" w:rsidR="001075C6" w:rsidRDefault="001075C6" w:rsidP="00E27466">
            <w:pPr>
              <w:pStyle w:val="CERnon-indent"/>
              <w:rPr>
                <w:lang w:val="en-IE"/>
              </w:rPr>
            </w:pPr>
            <w:r>
              <w:rPr>
                <w:lang w:val="en-IE"/>
              </w:rPr>
              <w:t>25.0</w:t>
            </w:r>
          </w:p>
        </w:tc>
        <w:tc>
          <w:tcPr>
            <w:tcW w:w="1440" w:type="dxa"/>
            <w:tcBorders>
              <w:top w:val="single" w:sz="18" w:space="0" w:color="auto"/>
              <w:bottom w:val="single" w:sz="18" w:space="0" w:color="auto"/>
            </w:tcBorders>
          </w:tcPr>
          <w:p w14:paraId="3C6C92CE" w14:textId="099D9882" w:rsidR="001075C6" w:rsidRDefault="00F17F22" w:rsidP="00D608A5">
            <w:pPr>
              <w:pStyle w:val="CERnon-indent"/>
              <w:rPr>
                <w:lang w:val="en-IE"/>
              </w:rPr>
            </w:pPr>
            <w:r>
              <w:rPr>
                <w:lang w:val="en-IE"/>
              </w:rPr>
              <w:t>09</w:t>
            </w:r>
            <w:r w:rsidR="001075C6">
              <w:rPr>
                <w:lang w:val="en-IE"/>
              </w:rPr>
              <w:t>/11/2021</w:t>
            </w:r>
          </w:p>
        </w:tc>
        <w:tc>
          <w:tcPr>
            <w:tcW w:w="2160" w:type="dxa"/>
            <w:tcBorders>
              <w:top w:val="single" w:sz="18" w:space="0" w:color="auto"/>
              <w:bottom w:val="single" w:sz="18" w:space="0" w:color="auto"/>
            </w:tcBorders>
          </w:tcPr>
          <w:p w14:paraId="2C48D02A" w14:textId="2A03AFBB" w:rsidR="001075C6" w:rsidRDefault="001075C6" w:rsidP="00E27466">
            <w:pPr>
              <w:pStyle w:val="CERnon-indent"/>
              <w:rPr>
                <w:lang w:val="en-IE"/>
              </w:rPr>
            </w:pPr>
            <w:r>
              <w:rPr>
                <w:lang w:val="en-IE"/>
              </w:rPr>
              <w:t>SEMO</w:t>
            </w:r>
          </w:p>
        </w:tc>
        <w:tc>
          <w:tcPr>
            <w:tcW w:w="4500" w:type="dxa"/>
            <w:gridSpan w:val="2"/>
            <w:tcBorders>
              <w:top w:val="single" w:sz="18" w:space="0" w:color="auto"/>
              <w:bottom w:val="single" w:sz="18" w:space="0" w:color="auto"/>
            </w:tcBorders>
          </w:tcPr>
          <w:p w14:paraId="0066A13F" w14:textId="6A7955A0" w:rsidR="001075C6" w:rsidRDefault="001075C6" w:rsidP="00D608A5">
            <w:pPr>
              <w:pStyle w:val="CERnon-indent"/>
              <w:rPr>
                <w:szCs w:val="22"/>
                <w:lang w:val="en-US"/>
              </w:rPr>
            </w:pPr>
            <w:r>
              <w:rPr>
                <w:szCs w:val="22"/>
                <w:lang w:val="en-US"/>
              </w:rPr>
              <w:t>Baseline Documentation at V25.0</w:t>
            </w:r>
          </w:p>
        </w:tc>
      </w:tr>
      <w:tr w:rsidR="00ED3C4B" w:rsidRPr="007362BF" w14:paraId="1A9529E3" w14:textId="77777777" w:rsidTr="00974C63">
        <w:trPr>
          <w:trHeight w:val="819"/>
        </w:trPr>
        <w:tc>
          <w:tcPr>
            <w:tcW w:w="1188" w:type="dxa"/>
            <w:tcBorders>
              <w:top w:val="single" w:sz="18" w:space="0" w:color="auto"/>
              <w:bottom w:val="single" w:sz="18" w:space="0" w:color="auto"/>
            </w:tcBorders>
          </w:tcPr>
          <w:p w14:paraId="5740C18A" w14:textId="136EDB9C" w:rsidR="00ED3C4B" w:rsidRDefault="00ED3C4B" w:rsidP="00E27466">
            <w:pPr>
              <w:pStyle w:val="CERnon-indent"/>
              <w:rPr>
                <w:lang w:val="en-IE"/>
              </w:rPr>
            </w:pPr>
            <w:r>
              <w:rPr>
                <w:lang w:val="en-IE"/>
              </w:rPr>
              <w:t>26.0</w:t>
            </w:r>
          </w:p>
        </w:tc>
        <w:tc>
          <w:tcPr>
            <w:tcW w:w="1440" w:type="dxa"/>
            <w:tcBorders>
              <w:top w:val="single" w:sz="18" w:space="0" w:color="auto"/>
              <w:bottom w:val="single" w:sz="18" w:space="0" w:color="auto"/>
            </w:tcBorders>
          </w:tcPr>
          <w:p w14:paraId="6A4DB5C1" w14:textId="03C24765" w:rsidR="00ED3C4B" w:rsidRDefault="00165F9E" w:rsidP="00D608A5">
            <w:pPr>
              <w:pStyle w:val="CERnon-indent"/>
              <w:rPr>
                <w:lang w:val="en-IE"/>
              </w:rPr>
            </w:pPr>
            <w:r>
              <w:rPr>
                <w:lang w:val="en-IE"/>
              </w:rPr>
              <w:t>17/05/2022</w:t>
            </w:r>
          </w:p>
        </w:tc>
        <w:tc>
          <w:tcPr>
            <w:tcW w:w="2160" w:type="dxa"/>
            <w:tcBorders>
              <w:top w:val="single" w:sz="18" w:space="0" w:color="auto"/>
              <w:bottom w:val="single" w:sz="18" w:space="0" w:color="auto"/>
            </w:tcBorders>
          </w:tcPr>
          <w:p w14:paraId="42429929" w14:textId="6D58FC21" w:rsidR="00ED3C4B" w:rsidRDefault="00ED3C4B" w:rsidP="00E27466">
            <w:pPr>
              <w:pStyle w:val="CERnon-indent"/>
              <w:rPr>
                <w:lang w:val="en-IE"/>
              </w:rPr>
            </w:pPr>
            <w:r>
              <w:rPr>
                <w:lang w:val="en-IE"/>
              </w:rPr>
              <w:t>SEMO</w:t>
            </w:r>
          </w:p>
        </w:tc>
        <w:tc>
          <w:tcPr>
            <w:tcW w:w="4500" w:type="dxa"/>
            <w:gridSpan w:val="2"/>
            <w:tcBorders>
              <w:top w:val="single" w:sz="18" w:space="0" w:color="auto"/>
              <w:bottom w:val="single" w:sz="18" w:space="0" w:color="auto"/>
            </w:tcBorders>
          </w:tcPr>
          <w:p w14:paraId="0FFA90E4" w14:textId="4CD5CD61" w:rsidR="00ED3C4B" w:rsidRDefault="00ED3C4B" w:rsidP="00D608A5">
            <w:pPr>
              <w:pStyle w:val="CERnon-indent"/>
              <w:rPr>
                <w:szCs w:val="22"/>
                <w:lang w:val="en-US"/>
              </w:rPr>
            </w:pPr>
            <w:r>
              <w:rPr>
                <w:szCs w:val="22"/>
                <w:lang w:val="en-US"/>
              </w:rPr>
              <w:t>Baseline Documentation at V26.0</w:t>
            </w:r>
          </w:p>
        </w:tc>
      </w:tr>
      <w:tr w:rsidR="00212201" w:rsidRPr="007362BF" w14:paraId="73AFF895" w14:textId="77777777" w:rsidTr="00974C63">
        <w:trPr>
          <w:trHeight w:val="819"/>
        </w:trPr>
        <w:tc>
          <w:tcPr>
            <w:tcW w:w="1188" w:type="dxa"/>
            <w:tcBorders>
              <w:top w:val="single" w:sz="18" w:space="0" w:color="auto"/>
              <w:bottom w:val="single" w:sz="18" w:space="0" w:color="auto"/>
            </w:tcBorders>
          </w:tcPr>
          <w:p w14:paraId="13AF9630" w14:textId="4341DD83" w:rsidR="00212201" w:rsidRDefault="00212201" w:rsidP="00E27466">
            <w:pPr>
              <w:pStyle w:val="CERnon-indent"/>
              <w:rPr>
                <w:lang w:val="en-IE"/>
              </w:rPr>
            </w:pPr>
            <w:r>
              <w:rPr>
                <w:lang w:val="en-IE"/>
              </w:rPr>
              <w:t>27.0</w:t>
            </w:r>
          </w:p>
        </w:tc>
        <w:tc>
          <w:tcPr>
            <w:tcW w:w="1440" w:type="dxa"/>
            <w:tcBorders>
              <w:top w:val="single" w:sz="18" w:space="0" w:color="auto"/>
              <w:bottom w:val="single" w:sz="18" w:space="0" w:color="auto"/>
            </w:tcBorders>
          </w:tcPr>
          <w:p w14:paraId="52216E27" w14:textId="02F2872B" w:rsidR="00212201" w:rsidRDefault="00212201" w:rsidP="00D608A5">
            <w:pPr>
              <w:pStyle w:val="CERnon-indent"/>
              <w:rPr>
                <w:lang w:val="en-IE"/>
              </w:rPr>
            </w:pPr>
            <w:r>
              <w:rPr>
                <w:lang w:val="en-IE"/>
              </w:rPr>
              <w:t>0</w:t>
            </w:r>
            <w:r w:rsidR="00E77A50">
              <w:rPr>
                <w:lang w:val="en-IE"/>
              </w:rPr>
              <w:t>7</w:t>
            </w:r>
            <w:r>
              <w:rPr>
                <w:lang w:val="en-IE"/>
              </w:rPr>
              <w:t>/12/2022</w:t>
            </w:r>
          </w:p>
        </w:tc>
        <w:tc>
          <w:tcPr>
            <w:tcW w:w="2160" w:type="dxa"/>
            <w:tcBorders>
              <w:top w:val="single" w:sz="18" w:space="0" w:color="auto"/>
              <w:bottom w:val="single" w:sz="18" w:space="0" w:color="auto"/>
            </w:tcBorders>
          </w:tcPr>
          <w:p w14:paraId="678BA947" w14:textId="06C8D675" w:rsidR="00212201" w:rsidRDefault="00212201" w:rsidP="00E27466">
            <w:pPr>
              <w:pStyle w:val="CERnon-indent"/>
              <w:rPr>
                <w:lang w:val="en-IE"/>
              </w:rPr>
            </w:pPr>
            <w:r>
              <w:rPr>
                <w:lang w:val="en-IE"/>
              </w:rPr>
              <w:t>SEMO</w:t>
            </w:r>
          </w:p>
        </w:tc>
        <w:tc>
          <w:tcPr>
            <w:tcW w:w="4500" w:type="dxa"/>
            <w:gridSpan w:val="2"/>
            <w:tcBorders>
              <w:top w:val="single" w:sz="18" w:space="0" w:color="auto"/>
              <w:bottom w:val="single" w:sz="18" w:space="0" w:color="auto"/>
            </w:tcBorders>
          </w:tcPr>
          <w:p w14:paraId="73EA0432" w14:textId="5DBFB65F" w:rsidR="00212201" w:rsidRDefault="00212201" w:rsidP="00D608A5">
            <w:pPr>
              <w:pStyle w:val="CERnon-indent"/>
              <w:rPr>
                <w:szCs w:val="22"/>
                <w:lang w:val="en-US"/>
              </w:rPr>
            </w:pPr>
            <w:r>
              <w:rPr>
                <w:szCs w:val="22"/>
                <w:lang w:val="en-US"/>
              </w:rPr>
              <w:t>Baseline Documentation at V27.0</w:t>
            </w:r>
          </w:p>
        </w:tc>
      </w:tr>
      <w:tr w:rsidR="00962180" w:rsidRPr="007362BF" w14:paraId="0B00F507" w14:textId="77777777" w:rsidTr="00974C63">
        <w:trPr>
          <w:trHeight w:val="819"/>
        </w:trPr>
        <w:tc>
          <w:tcPr>
            <w:tcW w:w="1188" w:type="dxa"/>
            <w:tcBorders>
              <w:top w:val="single" w:sz="18" w:space="0" w:color="auto"/>
              <w:bottom w:val="single" w:sz="18" w:space="0" w:color="auto"/>
            </w:tcBorders>
          </w:tcPr>
          <w:p w14:paraId="488E13D5" w14:textId="108E13BC" w:rsidR="00962180" w:rsidRDefault="00962180" w:rsidP="00E27466">
            <w:pPr>
              <w:pStyle w:val="CERnon-indent"/>
              <w:rPr>
                <w:lang w:val="en-IE"/>
              </w:rPr>
            </w:pPr>
            <w:r>
              <w:rPr>
                <w:lang w:val="en-IE"/>
              </w:rPr>
              <w:t>28.0</w:t>
            </w:r>
          </w:p>
        </w:tc>
        <w:tc>
          <w:tcPr>
            <w:tcW w:w="1440" w:type="dxa"/>
            <w:tcBorders>
              <w:top w:val="single" w:sz="18" w:space="0" w:color="auto"/>
              <w:bottom w:val="single" w:sz="18" w:space="0" w:color="auto"/>
            </w:tcBorders>
          </w:tcPr>
          <w:p w14:paraId="0D9BA4F4" w14:textId="2527AED2" w:rsidR="00962180" w:rsidRDefault="00962180" w:rsidP="00D608A5">
            <w:pPr>
              <w:pStyle w:val="CERnon-indent"/>
              <w:rPr>
                <w:lang w:val="en-IE"/>
              </w:rPr>
            </w:pPr>
            <w:r>
              <w:rPr>
                <w:lang w:val="en-IE"/>
              </w:rPr>
              <w:t>1</w:t>
            </w:r>
            <w:r w:rsidR="006D150A">
              <w:rPr>
                <w:lang w:val="en-IE"/>
              </w:rPr>
              <w:t>8</w:t>
            </w:r>
            <w:r>
              <w:rPr>
                <w:lang w:val="en-IE"/>
              </w:rPr>
              <w:t>/08/2023</w:t>
            </w:r>
          </w:p>
        </w:tc>
        <w:tc>
          <w:tcPr>
            <w:tcW w:w="2160" w:type="dxa"/>
            <w:tcBorders>
              <w:top w:val="single" w:sz="18" w:space="0" w:color="auto"/>
              <w:bottom w:val="single" w:sz="18" w:space="0" w:color="auto"/>
            </w:tcBorders>
          </w:tcPr>
          <w:p w14:paraId="2713DE90" w14:textId="14FB07D0" w:rsidR="00962180" w:rsidRDefault="00962180" w:rsidP="00E27466">
            <w:pPr>
              <w:pStyle w:val="CERnon-indent"/>
              <w:rPr>
                <w:lang w:val="en-IE"/>
              </w:rPr>
            </w:pPr>
            <w:r>
              <w:rPr>
                <w:lang w:val="en-IE"/>
              </w:rPr>
              <w:t>SEMO</w:t>
            </w:r>
          </w:p>
        </w:tc>
        <w:tc>
          <w:tcPr>
            <w:tcW w:w="4500" w:type="dxa"/>
            <w:gridSpan w:val="2"/>
            <w:tcBorders>
              <w:top w:val="single" w:sz="18" w:space="0" w:color="auto"/>
              <w:bottom w:val="single" w:sz="18" w:space="0" w:color="auto"/>
            </w:tcBorders>
          </w:tcPr>
          <w:p w14:paraId="404DFD73" w14:textId="02F4CED2" w:rsidR="00962180" w:rsidRDefault="00962180" w:rsidP="00D608A5">
            <w:pPr>
              <w:pStyle w:val="CERnon-indent"/>
              <w:rPr>
                <w:szCs w:val="22"/>
                <w:lang w:val="en-US"/>
              </w:rPr>
            </w:pPr>
            <w:r>
              <w:rPr>
                <w:szCs w:val="22"/>
                <w:lang w:val="en-US"/>
              </w:rPr>
              <w:t>Baseline Documentation at V28.0</w:t>
            </w:r>
          </w:p>
        </w:tc>
      </w:tr>
      <w:tr w:rsidR="000A05A8" w:rsidRPr="007362BF" w14:paraId="14BA7508" w14:textId="77777777" w:rsidTr="00974C63">
        <w:trPr>
          <w:trHeight w:val="819"/>
        </w:trPr>
        <w:tc>
          <w:tcPr>
            <w:tcW w:w="1188" w:type="dxa"/>
            <w:tcBorders>
              <w:top w:val="single" w:sz="18" w:space="0" w:color="auto"/>
              <w:bottom w:val="single" w:sz="18" w:space="0" w:color="auto"/>
            </w:tcBorders>
          </w:tcPr>
          <w:p w14:paraId="6DB0985D" w14:textId="246EE103" w:rsidR="000A05A8" w:rsidRDefault="000A05A8" w:rsidP="00E27466">
            <w:pPr>
              <w:pStyle w:val="CERnon-indent"/>
              <w:rPr>
                <w:lang w:val="en-IE"/>
              </w:rPr>
            </w:pPr>
            <w:r>
              <w:rPr>
                <w:lang w:val="en-IE"/>
              </w:rPr>
              <w:t>29.0</w:t>
            </w:r>
          </w:p>
        </w:tc>
        <w:tc>
          <w:tcPr>
            <w:tcW w:w="1440" w:type="dxa"/>
            <w:tcBorders>
              <w:top w:val="single" w:sz="18" w:space="0" w:color="auto"/>
              <w:bottom w:val="single" w:sz="18" w:space="0" w:color="auto"/>
            </w:tcBorders>
          </w:tcPr>
          <w:p w14:paraId="2AD227D7" w14:textId="7E779A3E" w:rsidR="000A05A8" w:rsidRDefault="000A05A8" w:rsidP="00D608A5">
            <w:pPr>
              <w:pStyle w:val="CERnon-indent"/>
              <w:rPr>
                <w:lang w:val="en-IE"/>
              </w:rPr>
            </w:pPr>
            <w:r>
              <w:rPr>
                <w:lang w:val="en-IE"/>
              </w:rPr>
              <w:t>30/07/2024</w:t>
            </w:r>
          </w:p>
        </w:tc>
        <w:tc>
          <w:tcPr>
            <w:tcW w:w="2160" w:type="dxa"/>
            <w:tcBorders>
              <w:top w:val="single" w:sz="18" w:space="0" w:color="auto"/>
              <w:bottom w:val="single" w:sz="18" w:space="0" w:color="auto"/>
            </w:tcBorders>
          </w:tcPr>
          <w:p w14:paraId="5B4F26EA" w14:textId="6B6A24EC" w:rsidR="000A05A8" w:rsidRDefault="000A05A8" w:rsidP="00E27466">
            <w:pPr>
              <w:pStyle w:val="CERnon-indent"/>
              <w:rPr>
                <w:lang w:val="en-IE"/>
              </w:rPr>
            </w:pPr>
            <w:r>
              <w:rPr>
                <w:lang w:val="en-IE"/>
              </w:rPr>
              <w:t>SEMO</w:t>
            </w:r>
          </w:p>
        </w:tc>
        <w:tc>
          <w:tcPr>
            <w:tcW w:w="4500" w:type="dxa"/>
            <w:gridSpan w:val="2"/>
            <w:tcBorders>
              <w:top w:val="single" w:sz="18" w:space="0" w:color="auto"/>
              <w:bottom w:val="single" w:sz="18" w:space="0" w:color="auto"/>
            </w:tcBorders>
          </w:tcPr>
          <w:p w14:paraId="0694C79D" w14:textId="3850D8B5" w:rsidR="000A05A8" w:rsidRDefault="000A05A8" w:rsidP="00D608A5">
            <w:pPr>
              <w:pStyle w:val="CERnon-indent"/>
              <w:rPr>
                <w:szCs w:val="22"/>
                <w:lang w:val="en-US"/>
              </w:rPr>
            </w:pPr>
            <w:r>
              <w:rPr>
                <w:szCs w:val="22"/>
                <w:lang w:val="en-US"/>
              </w:rPr>
              <w:t>Baseline Documentation at V29.0</w:t>
            </w:r>
          </w:p>
        </w:tc>
      </w:tr>
      <w:tr w:rsidR="00E961DD" w:rsidRPr="007362BF" w14:paraId="532D9F88" w14:textId="77777777" w:rsidTr="00974C63">
        <w:trPr>
          <w:trHeight w:val="819"/>
        </w:trPr>
        <w:tc>
          <w:tcPr>
            <w:tcW w:w="1188" w:type="dxa"/>
            <w:tcBorders>
              <w:top w:val="single" w:sz="18" w:space="0" w:color="auto"/>
              <w:bottom w:val="single" w:sz="18" w:space="0" w:color="auto"/>
            </w:tcBorders>
          </w:tcPr>
          <w:p w14:paraId="48B31BED" w14:textId="42F75A21" w:rsidR="00E961DD" w:rsidRDefault="00E961DD" w:rsidP="00E27466">
            <w:pPr>
              <w:pStyle w:val="CERnon-indent"/>
              <w:rPr>
                <w:lang w:val="en-IE"/>
              </w:rPr>
            </w:pPr>
            <w:r>
              <w:rPr>
                <w:lang w:val="en-IE"/>
              </w:rPr>
              <w:t>30.0</w:t>
            </w:r>
          </w:p>
        </w:tc>
        <w:tc>
          <w:tcPr>
            <w:tcW w:w="1440" w:type="dxa"/>
            <w:tcBorders>
              <w:top w:val="single" w:sz="18" w:space="0" w:color="auto"/>
              <w:bottom w:val="single" w:sz="18" w:space="0" w:color="auto"/>
            </w:tcBorders>
          </w:tcPr>
          <w:p w14:paraId="1A432E23" w14:textId="7E9A7BD2" w:rsidR="00E961DD" w:rsidRDefault="00E961DD" w:rsidP="00D608A5">
            <w:pPr>
              <w:pStyle w:val="CERnon-indent"/>
              <w:rPr>
                <w:lang w:val="en-IE"/>
              </w:rPr>
            </w:pPr>
            <w:r>
              <w:rPr>
                <w:lang w:val="en-IE"/>
              </w:rPr>
              <w:t>08/11/2024</w:t>
            </w:r>
          </w:p>
        </w:tc>
        <w:tc>
          <w:tcPr>
            <w:tcW w:w="2160" w:type="dxa"/>
            <w:tcBorders>
              <w:top w:val="single" w:sz="18" w:space="0" w:color="auto"/>
              <w:bottom w:val="single" w:sz="18" w:space="0" w:color="auto"/>
            </w:tcBorders>
          </w:tcPr>
          <w:p w14:paraId="1E4DC2CB" w14:textId="6810D826" w:rsidR="00E961DD" w:rsidRDefault="00E961DD" w:rsidP="00E27466">
            <w:pPr>
              <w:pStyle w:val="CERnon-indent"/>
              <w:rPr>
                <w:lang w:val="en-IE"/>
              </w:rPr>
            </w:pPr>
            <w:r>
              <w:rPr>
                <w:lang w:val="en-IE"/>
              </w:rPr>
              <w:t>SEMO</w:t>
            </w:r>
          </w:p>
        </w:tc>
        <w:tc>
          <w:tcPr>
            <w:tcW w:w="4500" w:type="dxa"/>
            <w:gridSpan w:val="2"/>
            <w:tcBorders>
              <w:top w:val="single" w:sz="18" w:space="0" w:color="auto"/>
              <w:bottom w:val="single" w:sz="18" w:space="0" w:color="auto"/>
            </w:tcBorders>
          </w:tcPr>
          <w:p w14:paraId="2836A390" w14:textId="61521CD0" w:rsidR="00E961DD" w:rsidRDefault="00E961DD" w:rsidP="00D608A5">
            <w:pPr>
              <w:pStyle w:val="CERnon-indent"/>
              <w:rPr>
                <w:szCs w:val="22"/>
                <w:lang w:val="en-US"/>
              </w:rPr>
            </w:pPr>
            <w:r>
              <w:rPr>
                <w:szCs w:val="22"/>
                <w:lang w:val="en-US"/>
              </w:rPr>
              <w:t>Baseline Documentation at V30.0</w:t>
            </w:r>
          </w:p>
        </w:tc>
      </w:tr>
      <w:tr w:rsidR="00BA4AB2" w:rsidRPr="007362BF" w14:paraId="64BF2DA8" w14:textId="77777777" w:rsidTr="00974C63">
        <w:trPr>
          <w:trHeight w:val="819"/>
        </w:trPr>
        <w:tc>
          <w:tcPr>
            <w:tcW w:w="1188" w:type="dxa"/>
            <w:tcBorders>
              <w:top w:val="single" w:sz="18" w:space="0" w:color="auto"/>
              <w:bottom w:val="single" w:sz="18" w:space="0" w:color="auto"/>
            </w:tcBorders>
          </w:tcPr>
          <w:p w14:paraId="43EA9D9F" w14:textId="1EE6459F" w:rsidR="00BA4AB2" w:rsidRDefault="00BA4AB2" w:rsidP="00E27466">
            <w:pPr>
              <w:pStyle w:val="CERnon-indent"/>
              <w:rPr>
                <w:lang w:val="en-IE"/>
              </w:rPr>
            </w:pPr>
            <w:r>
              <w:rPr>
                <w:lang w:val="en-IE"/>
              </w:rPr>
              <w:t>31.0</w:t>
            </w:r>
          </w:p>
        </w:tc>
        <w:tc>
          <w:tcPr>
            <w:tcW w:w="1440" w:type="dxa"/>
            <w:tcBorders>
              <w:top w:val="single" w:sz="18" w:space="0" w:color="auto"/>
              <w:bottom w:val="single" w:sz="18" w:space="0" w:color="auto"/>
            </w:tcBorders>
          </w:tcPr>
          <w:p w14:paraId="1AADC2D1" w14:textId="6EAFB65F" w:rsidR="00BA4AB2" w:rsidRDefault="00BA4AB2" w:rsidP="00D608A5">
            <w:pPr>
              <w:pStyle w:val="CERnon-indent"/>
              <w:rPr>
                <w:lang w:val="en-IE"/>
              </w:rPr>
            </w:pPr>
            <w:r>
              <w:rPr>
                <w:lang w:val="en-IE"/>
              </w:rPr>
              <w:t>1</w:t>
            </w:r>
            <w:r w:rsidR="00C80166">
              <w:rPr>
                <w:lang w:val="en-IE"/>
              </w:rPr>
              <w:t>3</w:t>
            </w:r>
            <w:r w:rsidR="00D90868">
              <w:rPr>
                <w:lang w:val="en-IE"/>
              </w:rPr>
              <w:t>/11/2025</w:t>
            </w:r>
          </w:p>
        </w:tc>
        <w:tc>
          <w:tcPr>
            <w:tcW w:w="2160" w:type="dxa"/>
            <w:tcBorders>
              <w:top w:val="single" w:sz="18" w:space="0" w:color="auto"/>
              <w:bottom w:val="single" w:sz="18" w:space="0" w:color="auto"/>
            </w:tcBorders>
          </w:tcPr>
          <w:p w14:paraId="17178E8A" w14:textId="39CC30C3" w:rsidR="00BA4AB2" w:rsidRDefault="00BA4AB2" w:rsidP="00E27466">
            <w:pPr>
              <w:pStyle w:val="CERnon-indent"/>
              <w:rPr>
                <w:lang w:val="en-IE"/>
              </w:rPr>
            </w:pPr>
            <w:r>
              <w:rPr>
                <w:lang w:val="en-IE"/>
              </w:rPr>
              <w:t>SEMO</w:t>
            </w:r>
          </w:p>
        </w:tc>
        <w:tc>
          <w:tcPr>
            <w:tcW w:w="4500" w:type="dxa"/>
            <w:gridSpan w:val="2"/>
            <w:tcBorders>
              <w:top w:val="single" w:sz="18" w:space="0" w:color="auto"/>
              <w:bottom w:val="single" w:sz="18" w:space="0" w:color="auto"/>
            </w:tcBorders>
          </w:tcPr>
          <w:p w14:paraId="7DC409F6" w14:textId="3904FAE8" w:rsidR="00BA4AB2" w:rsidRDefault="00BA4AB2" w:rsidP="00D608A5">
            <w:pPr>
              <w:pStyle w:val="CERnon-indent"/>
              <w:rPr>
                <w:szCs w:val="22"/>
                <w:lang w:val="en-US"/>
              </w:rPr>
            </w:pPr>
            <w:r>
              <w:rPr>
                <w:szCs w:val="22"/>
                <w:lang w:val="en-US"/>
              </w:rPr>
              <w:t>Baseline Documentation at V31.0</w:t>
            </w:r>
          </w:p>
        </w:tc>
      </w:tr>
      <w:tr w:rsidR="004A2E4C" w:rsidRPr="007362BF" w14:paraId="32682B85" w14:textId="77777777" w:rsidTr="00246315">
        <w:trPr>
          <w:trHeight w:val="819"/>
        </w:trPr>
        <w:tc>
          <w:tcPr>
            <w:tcW w:w="1188" w:type="dxa"/>
            <w:tcBorders>
              <w:top w:val="single" w:sz="18" w:space="0" w:color="auto"/>
            </w:tcBorders>
          </w:tcPr>
          <w:p w14:paraId="26057CF0" w14:textId="6681E70D" w:rsidR="004A2E4C" w:rsidRDefault="004A2E4C" w:rsidP="00E27466">
            <w:pPr>
              <w:pStyle w:val="CERnon-indent"/>
              <w:rPr>
                <w:lang w:val="en-IE"/>
              </w:rPr>
            </w:pPr>
            <w:r>
              <w:rPr>
                <w:lang w:val="en-IE"/>
              </w:rPr>
              <w:t>32.0</w:t>
            </w:r>
          </w:p>
        </w:tc>
        <w:tc>
          <w:tcPr>
            <w:tcW w:w="1440" w:type="dxa"/>
            <w:tcBorders>
              <w:top w:val="single" w:sz="18" w:space="0" w:color="auto"/>
            </w:tcBorders>
          </w:tcPr>
          <w:p w14:paraId="3B96BC0F" w14:textId="5C6F113C" w:rsidR="004A2E4C" w:rsidRDefault="00796207" w:rsidP="00D608A5">
            <w:pPr>
              <w:pStyle w:val="CERnon-indent"/>
              <w:rPr>
                <w:lang w:val="en-IE"/>
              </w:rPr>
            </w:pPr>
            <w:r>
              <w:rPr>
                <w:lang w:val="en-IE"/>
              </w:rPr>
              <w:t>0</w:t>
            </w:r>
            <w:r w:rsidR="00ED2400">
              <w:rPr>
                <w:lang w:val="en-IE"/>
              </w:rPr>
              <w:t>2</w:t>
            </w:r>
            <w:r>
              <w:rPr>
                <w:lang w:val="en-IE"/>
              </w:rPr>
              <w:t>/</w:t>
            </w:r>
            <w:r w:rsidR="00ED2400">
              <w:rPr>
                <w:lang w:val="en-IE"/>
              </w:rPr>
              <w:t>10</w:t>
            </w:r>
            <w:r>
              <w:rPr>
                <w:lang w:val="en-IE"/>
              </w:rPr>
              <w:t>/2026</w:t>
            </w:r>
          </w:p>
        </w:tc>
        <w:tc>
          <w:tcPr>
            <w:tcW w:w="2160" w:type="dxa"/>
            <w:tcBorders>
              <w:top w:val="single" w:sz="18" w:space="0" w:color="auto"/>
            </w:tcBorders>
          </w:tcPr>
          <w:p w14:paraId="20B9601F" w14:textId="39717D6D" w:rsidR="004A2E4C" w:rsidRDefault="00796207" w:rsidP="00E27466">
            <w:pPr>
              <w:pStyle w:val="CERnon-indent"/>
              <w:rPr>
                <w:lang w:val="en-IE"/>
              </w:rPr>
            </w:pPr>
            <w:r>
              <w:rPr>
                <w:lang w:val="en-IE"/>
              </w:rPr>
              <w:t>SEMO</w:t>
            </w:r>
          </w:p>
        </w:tc>
        <w:tc>
          <w:tcPr>
            <w:tcW w:w="4500" w:type="dxa"/>
            <w:gridSpan w:val="2"/>
            <w:tcBorders>
              <w:top w:val="single" w:sz="18" w:space="0" w:color="auto"/>
            </w:tcBorders>
          </w:tcPr>
          <w:p w14:paraId="02A9427B" w14:textId="43967B91" w:rsidR="004A2E4C" w:rsidRDefault="00796207" w:rsidP="00D608A5">
            <w:pPr>
              <w:pStyle w:val="CERnon-indent"/>
              <w:rPr>
                <w:szCs w:val="22"/>
                <w:lang w:val="en-US"/>
              </w:rPr>
            </w:pPr>
            <w:r>
              <w:rPr>
                <w:szCs w:val="22"/>
                <w:lang w:val="en-US"/>
              </w:rPr>
              <w:t>Baseline Documentation at V32.0</w:t>
            </w:r>
          </w:p>
        </w:tc>
      </w:tr>
    </w:tbl>
    <w:p w14:paraId="500DB1F5" w14:textId="77777777" w:rsidR="00EA15EF" w:rsidRDefault="00EA15EF" w:rsidP="00E27466">
      <w:pPr>
        <w:pStyle w:val="CERnon-indent"/>
        <w:rPr>
          <w:b/>
          <w:sz w:val="24"/>
          <w:szCs w:val="24"/>
        </w:rPr>
      </w:pPr>
    </w:p>
    <w:p w14:paraId="500DB1F6" w14:textId="77777777" w:rsidR="00792833" w:rsidRPr="00DA71E1" w:rsidRDefault="00DA71E1" w:rsidP="00E27466">
      <w:pPr>
        <w:pStyle w:val="CERnon-indent"/>
        <w:rPr>
          <w:b/>
          <w:sz w:val="24"/>
          <w:szCs w:val="24"/>
        </w:rPr>
      </w:pPr>
      <w:r w:rsidRPr="00DA71E1">
        <w:rPr>
          <w:b/>
          <w:sz w:val="24"/>
          <w:szCs w:val="24"/>
        </w:rPr>
        <w:t>RELATED DOCUMENTS</w:t>
      </w:r>
    </w:p>
    <w:tbl>
      <w:tblPr>
        <w:tblStyle w:val="TableList5"/>
        <w:tblW w:w="9180" w:type="dxa"/>
        <w:tblLayout w:type="fixed"/>
        <w:tblLook w:val="0000" w:firstRow="0" w:lastRow="0" w:firstColumn="0" w:lastColumn="0" w:noHBand="0" w:noVBand="0"/>
      </w:tblPr>
      <w:tblGrid>
        <w:gridCol w:w="3528"/>
        <w:gridCol w:w="1620"/>
        <w:gridCol w:w="1440"/>
        <w:gridCol w:w="2592"/>
      </w:tblGrid>
      <w:tr w:rsidR="00792833" w:rsidRPr="007362BF" w14:paraId="500DB1FB" w14:textId="77777777" w:rsidTr="00D14E41">
        <w:trPr>
          <w:trHeight w:val="109"/>
        </w:trPr>
        <w:tc>
          <w:tcPr>
            <w:tcW w:w="3528" w:type="dxa"/>
            <w:tcBorders>
              <w:top w:val="single" w:sz="18" w:space="0" w:color="auto"/>
              <w:bottom w:val="single" w:sz="18" w:space="0" w:color="auto"/>
            </w:tcBorders>
            <w:shd w:val="clear" w:color="auto" w:fill="F2F2F2" w:themeFill="background1" w:themeFillShade="F2"/>
          </w:tcPr>
          <w:p w14:paraId="500DB1F7" w14:textId="77777777" w:rsidR="00792833" w:rsidRPr="001D4AD9" w:rsidRDefault="00792833" w:rsidP="00DA71E1">
            <w:pPr>
              <w:pStyle w:val="CERTableHeader"/>
              <w:rPr>
                <w:sz w:val="22"/>
                <w:szCs w:val="22"/>
              </w:rPr>
            </w:pPr>
            <w:r w:rsidRPr="001D4AD9">
              <w:rPr>
                <w:sz w:val="22"/>
                <w:szCs w:val="22"/>
              </w:rPr>
              <w:lastRenderedPageBreak/>
              <w:t>Document Title</w:t>
            </w:r>
          </w:p>
        </w:tc>
        <w:tc>
          <w:tcPr>
            <w:tcW w:w="1620" w:type="dxa"/>
            <w:tcBorders>
              <w:top w:val="single" w:sz="18" w:space="0" w:color="auto"/>
              <w:bottom w:val="single" w:sz="18" w:space="0" w:color="auto"/>
            </w:tcBorders>
            <w:shd w:val="clear" w:color="auto" w:fill="F2F2F2" w:themeFill="background1" w:themeFillShade="F2"/>
          </w:tcPr>
          <w:p w14:paraId="500DB1F8" w14:textId="77777777" w:rsidR="00792833" w:rsidRPr="001D4AD9" w:rsidRDefault="00792833" w:rsidP="00DA71E1">
            <w:pPr>
              <w:pStyle w:val="CERTableHeader"/>
              <w:rPr>
                <w:sz w:val="22"/>
                <w:szCs w:val="22"/>
              </w:rPr>
            </w:pPr>
            <w:r w:rsidRPr="001D4AD9">
              <w:rPr>
                <w:sz w:val="22"/>
                <w:szCs w:val="22"/>
              </w:rPr>
              <w:t xml:space="preserve">Version </w:t>
            </w:r>
          </w:p>
        </w:tc>
        <w:tc>
          <w:tcPr>
            <w:tcW w:w="1440" w:type="dxa"/>
            <w:tcBorders>
              <w:top w:val="single" w:sz="18" w:space="0" w:color="auto"/>
              <w:bottom w:val="single" w:sz="18" w:space="0" w:color="auto"/>
            </w:tcBorders>
            <w:shd w:val="clear" w:color="auto" w:fill="F2F2F2" w:themeFill="background1" w:themeFillShade="F2"/>
          </w:tcPr>
          <w:p w14:paraId="500DB1F9" w14:textId="77777777" w:rsidR="00792833" w:rsidRPr="001D4AD9" w:rsidRDefault="00792833" w:rsidP="00DA71E1">
            <w:pPr>
              <w:pStyle w:val="CERTableHeader"/>
              <w:rPr>
                <w:sz w:val="22"/>
                <w:szCs w:val="22"/>
              </w:rPr>
            </w:pPr>
            <w:r w:rsidRPr="001D4AD9">
              <w:rPr>
                <w:sz w:val="22"/>
                <w:szCs w:val="22"/>
              </w:rPr>
              <w:t>Date</w:t>
            </w:r>
          </w:p>
        </w:tc>
        <w:tc>
          <w:tcPr>
            <w:tcW w:w="2592" w:type="dxa"/>
            <w:tcBorders>
              <w:top w:val="single" w:sz="18" w:space="0" w:color="auto"/>
              <w:bottom w:val="single" w:sz="18" w:space="0" w:color="auto"/>
            </w:tcBorders>
            <w:shd w:val="clear" w:color="auto" w:fill="F2F2F2" w:themeFill="background1" w:themeFillShade="F2"/>
          </w:tcPr>
          <w:p w14:paraId="500DB1FA" w14:textId="77777777" w:rsidR="00792833" w:rsidRPr="001D4AD9" w:rsidRDefault="00792833" w:rsidP="00DA71E1">
            <w:pPr>
              <w:pStyle w:val="CERTableHeader"/>
              <w:rPr>
                <w:sz w:val="22"/>
                <w:szCs w:val="22"/>
              </w:rPr>
            </w:pPr>
            <w:r w:rsidRPr="001D4AD9">
              <w:rPr>
                <w:sz w:val="22"/>
                <w:szCs w:val="22"/>
              </w:rPr>
              <w:t>By</w:t>
            </w:r>
          </w:p>
        </w:tc>
      </w:tr>
      <w:tr w:rsidR="00A4132B" w:rsidRPr="007362BF" w14:paraId="500DB200" w14:textId="77777777" w:rsidTr="00D14E41">
        <w:trPr>
          <w:trHeight w:val="300"/>
        </w:trPr>
        <w:tc>
          <w:tcPr>
            <w:tcW w:w="3528" w:type="dxa"/>
            <w:tcBorders>
              <w:top w:val="single" w:sz="18" w:space="0" w:color="auto"/>
            </w:tcBorders>
          </w:tcPr>
          <w:p w14:paraId="500DB1FC" w14:textId="77777777" w:rsidR="00A4132B" w:rsidRPr="001D4AD9" w:rsidRDefault="00A4132B" w:rsidP="00E27466">
            <w:pPr>
              <w:pStyle w:val="CERnon-indent"/>
              <w:rPr>
                <w:szCs w:val="22"/>
              </w:rPr>
            </w:pPr>
            <w:r w:rsidRPr="001D4AD9">
              <w:rPr>
                <w:szCs w:val="22"/>
              </w:rPr>
              <w:t xml:space="preserve">Trading and Settlement Code </w:t>
            </w:r>
          </w:p>
        </w:tc>
        <w:tc>
          <w:tcPr>
            <w:tcW w:w="1620" w:type="dxa"/>
            <w:tcBorders>
              <w:top w:val="single" w:sz="18" w:space="0" w:color="auto"/>
            </w:tcBorders>
          </w:tcPr>
          <w:p w14:paraId="500DB1FD" w14:textId="4809B676" w:rsidR="00A4132B" w:rsidRPr="001D4AD9" w:rsidRDefault="00E961DD" w:rsidP="001075C6">
            <w:pPr>
              <w:pStyle w:val="CERnon-indent"/>
              <w:rPr>
                <w:szCs w:val="22"/>
              </w:rPr>
            </w:pPr>
            <w:r>
              <w:rPr>
                <w:szCs w:val="22"/>
              </w:rPr>
              <w:t>3</w:t>
            </w:r>
            <w:r w:rsidR="00796207">
              <w:rPr>
                <w:szCs w:val="22"/>
              </w:rPr>
              <w:t>2</w:t>
            </w:r>
            <w:r w:rsidR="00A4132B">
              <w:rPr>
                <w:szCs w:val="22"/>
              </w:rPr>
              <w:t>.0</w:t>
            </w:r>
          </w:p>
        </w:tc>
        <w:tc>
          <w:tcPr>
            <w:tcW w:w="1440" w:type="dxa"/>
            <w:tcBorders>
              <w:top w:val="single" w:sz="18" w:space="0" w:color="auto"/>
            </w:tcBorders>
          </w:tcPr>
          <w:p w14:paraId="500DB1FE" w14:textId="2BEFF033" w:rsidR="00A4132B" w:rsidRPr="001D4AD9" w:rsidRDefault="00796207" w:rsidP="001075C6">
            <w:pPr>
              <w:pStyle w:val="CERnon-indent"/>
              <w:rPr>
                <w:szCs w:val="22"/>
              </w:rPr>
            </w:pPr>
            <w:r>
              <w:rPr>
                <w:szCs w:val="22"/>
              </w:rPr>
              <w:t>0</w:t>
            </w:r>
            <w:r w:rsidR="00ED2400">
              <w:rPr>
                <w:szCs w:val="22"/>
              </w:rPr>
              <w:t>2</w:t>
            </w:r>
            <w:r>
              <w:rPr>
                <w:szCs w:val="22"/>
              </w:rPr>
              <w:t>/</w:t>
            </w:r>
            <w:r w:rsidR="00ED2400">
              <w:rPr>
                <w:szCs w:val="22"/>
              </w:rPr>
              <w:t>10</w:t>
            </w:r>
            <w:r>
              <w:rPr>
                <w:szCs w:val="22"/>
              </w:rPr>
              <w:t>/2026</w:t>
            </w:r>
          </w:p>
        </w:tc>
        <w:tc>
          <w:tcPr>
            <w:tcW w:w="2592" w:type="dxa"/>
            <w:tcBorders>
              <w:top w:val="single" w:sz="18" w:space="0" w:color="auto"/>
            </w:tcBorders>
          </w:tcPr>
          <w:p w14:paraId="500DB1FF" w14:textId="77777777" w:rsidR="00A4132B" w:rsidRPr="001D4AD9" w:rsidRDefault="00A4132B" w:rsidP="00E27466">
            <w:pPr>
              <w:pStyle w:val="CERnon-indent"/>
              <w:rPr>
                <w:szCs w:val="22"/>
              </w:rPr>
            </w:pPr>
            <w:r>
              <w:rPr>
                <w:szCs w:val="22"/>
              </w:rPr>
              <w:t>SEMO</w:t>
            </w:r>
          </w:p>
        </w:tc>
      </w:tr>
      <w:tr w:rsidR="00A4132B" w:rsidRPr="007362BF" w14:paraId="500DB205" w14:textId="77777777" w:rsidTr="00D14E41">
        <w:trPr>
          <w:trHeight w:val="300"/>
        </w:trPr>
        <w:tc>
          <w:tcPr>
            <w:tcW w:w="3528" w:type="dxa"/>
          </w:tcPr>
          <w:p w14:paraId="500DB201" w14:textId="77777777" w:rsidR="00A4132B" w:rsidRPr="001D4AD9" w:rsidRDefault="00A4132B" w:rsidP="00FD51BB">
            <w:pPr>
              <w:pStyle w:val="CERnon-indent"/>
              <w:rPr>
                <w:szCs w:val="22"/>
              </w:rPr>
            </w:pPr>
            <w:r w:rsidRPr="001D4AD9">
              <w:rPr>
                <w:szCs w:val="22"/>
              </w:rPr>
              <w:t>Agreed Procedure 1 “Registration”</w:t>
            </w:r>
          </w:p>
        </w:tc>
        <w:tc>
          <w:tcPr>
            <w:tcW w:w="1620" w:type="dxa"/>
          </w:tcPr>
          <w:p w14:paraId="500DB202" w14:textId="77777777" w:rsidR="00A4132B" w:rsidRPr="001D4AD9" w:rsidRDefault="00A4132B" w:rsidP="00E27466">
            <w:pPr>
              <w:pStyle w:val="CERnon-indent"/>
              <w:rPr>
                <w:szCs w:val="22"/>
              </w:rPr>
            </w:pPr>
          </w:p>
        </w:tc>
        <w:tc>
          <w:tcPr>
            <w:tcW w:w="1440" w:type="dxa"/>
          </w:tcPr>
          <w:p w14:paraId="500DB203" w14:textId="77777777" w:rsidR="00A4132B" w:rsidRPr="001D4AD9" w:rsidRDefault="00A4132B" w:rsidP="00E27466">
            <w:pPr>
              <w:pStyle w:val="CERnon-indent"/>
              <w:rPr>
                <w:szCs w:val="22"/>
              </w:rPr>
            </w:pPr>
          </w:p>
        </w:tc>
        <w:tc>
          <w:tcPr>
            <w:tcW w:w="2592" w:type="dxa"/>
          </w:tcPr>
          <w:p w14:paraId="500DB204" w14:textId="77777777" w:rsidR="00A4132B" w:rsidRPr="001D4AD9" w:rsidRDefault="00A4132B" w:rsidP="00E27466">
            <w:pPr>
              <w:pStyle w:val="CERnon-indent"/>
              <w:rPr>
                <w:szCs w:val="22"/>
              </w:rPr>
            </w:pPr>
          </w:p>
        </w:tc>
      </w:tr>
      <w:tr w:rsidR="00A4132B" w:rsidRPr="007362BF" w14:paraId="500DB20A" w14:textId="77777777" w:rsidTr="00D14E41">
        <w:trPr>
          <w:trHeight w:val="300"/>
        </w:trPr>
        <w:tc>
          <w:tcPr>
            <w:tcW w:w="3528" w:type="dxa"/>
          </w:tcPr>
          <w:p w14:paraId="500DB206" w14:textId="77777777" w:rsidR="00A4132B" w:rsidRPr="001D4AD9" w:rsidRDefault="00A4132B" w:rsidP="00E27466">
            <w:pPr>
              <w:pStyle w:val="CERnon-indent"/>
              <w:rPr>
                <w:szCs w:val="22"/>
              </w:rPr>
            </w:pPr>
            <w:r w:rsidRPr="001D4AD9">
              <w:rPr>
                <w:szCs w:val="22"/>
              </w:rPr>
              <w:t>Agreed Procedure 4 “Transaction Submission and Validation”</w:t>
            </w:r>
          </w:p>
        </w:tc>
        <w:tc>
          <w:tcPr>
            <w:tcW w:w="1620" w:type="dxa"/>
          </w:tcPr>
          <w:p w14:paraId="500DB207" w14:textId="77777777" w:rsidR="00A4132B" w:rsidRPr="001D4AD9" w:rsidRDefault="00A4132B" w:rsidP="00E27466">
            <w:pPr>
              <w:pStyle w:val="CERnon-indent"/>
              <w:rPr>
                <w:szCs w:val="22"/>
              </w:rPr>
            </w:pPr>
          </w:p>
        </w:tc>
        <w:tc>
          <w:tcPr>
            <w:tcW w:w="1440" w:type="dxa"/>
          </w:tcPr>
          <w:p w14:paraId="500DB208" w14:textId="77777777" w:rsidR="00A4132B" w:rsidRPr="001D4AD9" w:rsidRDefault="00A4132B" w:rsidP="00E27466">
            <w:pPr>
              <w:pStyle w:val="CERnon-indent"/>
              <w:rPr>
                <w:szCs w:val="22"/>
              </w:rPr>
            </w:pPr>
          </w:p>
        </w:tc>
        <w:tc>
          <w:tcPr>
            <w:tcW w:w="2592" w:type="dxa"/>
          </w:tcPr>
          <w:p w14:paraId="500DB209" w14:textId="77777777" w:rsidR="00A4132B" w:rsidRPr="001D4AD9" w:rsidRDefault="00A4132B" w:rsidP="00E27466">
            <w:pPr>
              <w:pStyle w:val="CERnon-indent"/>
              <w:rPr>
                <w:szCs w:val="22"/>
              </w:rPr>
            </w:pPr>
          </w:p>
        </w:tc>
      </w:tr>
      <w:tr w:rsidR="00A4132B" w:rsidRPr="007362BF" w14:paraId="500DB20F" w14:textId="77777777" w:rsidTr="00D14E41">
        <w:trPr>
          <w:trHeight w:val="300"/>
        </w:trPr>
        <w:tc>
          <w:tcPr>
            <w:tcW w:w="3528" w:type="dxa"/>
          </w:tcPr>
          <w:p w14:paraId="500DB20B" w14:textId="77777777" w:rsidR="00A4132B" w:rsidRPr="001D4AD9" w:rsidRDefault="00A4132B" w:rsidP="00E27466">
            <w:pPr>
              <w:pStyle w:val="CERnon-indent"/>
              <w:rPr>
                <w:szCs w:val="22"/>
              </w:rPr>
            </w:pPr>
            <w:r w:rsidRPr="001D4AD9">
              <w:rPr>
                <w:szCs w:val="22"/>
              </w:rPr>
              <w:t>Agreed Procedure 5 "Data Storage and IT Security"</w:t>
            </w:r>
          </w:p>
        </w:tc>
        <w:tc>
          <w:tcPr>
            <w:tcW w:w="1620" w:type="dxa"/>
          </w:tcPr>
          <w:p w14:paraId="500DB20C" w14:textId="77777777" w:rsidR="00A4132B" w:rsidRPr="001D4AD9" w:rsidRDefault="00A4132B" w:rsidP="00E27466">
            <w:pPr>
              <w:pStyle w:val="CERnon-indent"/>
              <w:rPr>
                <w:szCs w:val="22"/>
              </w:rPr>
            </w:pPr>
          </w:p>
        </w:tc>
        <w:tc>
          <w:tcPr>
            <w:tcW w:w="1440" w:type="dxa"/>
          </w:tcPr>
          <w:p w14:paraId="500DB20D" w14:textId="77777777" w:rsidR="00A4132B" w:rsidRPr="001D4AD9" w:rsidRDefault="00A4132B" w:rsidP="00E27466">
            <w:pPr>
              <w:pStyle w:val="CERnon-indent"/>
              <w:rPr>
                <w:szCs w:val="22"/>
              </w:rPr>
            </w:pPr>
          </w:p>
        </w:tc>
        <w:tc>
          <w:tcPr>
            <w:tcW w:w="2592" w:type="dxa"/>
          </w:tcPr>
          <w:p w14:paraId="500DB20E" w14:textId="77777777" w:rsidR="00A4132B" w:rsidRPr="001D4AD9" w:rsidRDefault="00A4132B" w:rsidP="00E27466">
            <w:pPr>
              <w:pStyle w:val="CERnon-indent"/>
              <w:rPr>
                <w:szCs w:val="22"/>
              </w:rPr>
            </w:pPr>
          </w:p>
        </w:tc>
      </w:tr>
      <w:tr w:rsidR="00A4132B" w:rsidRPr="007362BF" w14:paraId="500DB214" w14:textId="77777777" w:rsidTr="00D14E41">
        <w:trPr>
          <w:trHeight w:val="300"/>
        </w:trPr>
        <w:tc>
          <w:tcPr>
            <w:tcW w:w="3528" w:type="dxa"/>
          </w:tcPr>
          <w:p w14:paraId="500DB210" w14:textId="77777777" w:rsidR="00A4132B" w:rsidRPr="001D4AD9" w:rsidRDefault="00A4132B" w:rsidP="00E27466">
            <w:pPr>
              <w:pStyle w:val="CERnon-indent"/>
              <w:rPr>
                <w:szCs w:val="22"/>
              </w:rPr>
            </w:pPr>
            <w:r w:rsidRPr="001D4AD9">
              <w:rPr>
                <w:szCs w:val="22"/>
              </w:rPr>
              <w:t>Agreed Procedure 7 “Emergency Communications”</w:t>
            </w:r>
          </w:p>
        </w:tc>
        <w:tc>
          <w:tcPr>
            <w:tcW w:w="1620" w:type="dxa"/>
          </w:tcPr>
          <w:p w14:paraId="500DB211" w14:textId="77777777" w:rsidR="00A4132B" w:rsidRPr="001D4AD9" w:rsidRDefault="00A4132B" w:rsidP="00E27466">
            <w:pPr>
              <w:pStyle w:val="CERnon-indent"/>
              <w:rPr>
                <w:szCs w:val="22"/>
              </w:rPr>
            </w:pPr>
          </w:p>
        </w:tc>
        <w:tc>
          <w:tcPr>
            <w:tcW w:w="1440" w:type="dxa"/>
          </w:tcPr>
          <w:p w14:paraId="500DB212" w14:textId="77777777" w:rsidR="00A4132B" w:rsidRPr="001D4AD9" w:rsidRDefault="00A4132B" w:rsidP="00E27466">
            <w:pPr>
              <w:pStyle w:val="CERnon-indent"/>
              <w:rPr>
                <w:szCs w:val="22"/>
              </w:rPr>
            </w:pPr>
          </w:p>
        </w:tc>
        <w:tc>
          <w:tcPr>
            <w:tcW w:w="2592" w:type="dxa"/>
          </w:tcPr>
          <w:p w14:paraId="500DB213" w14:textId="77777777" w:rsidR="00A4132B" w:rsidRPr="001D4AD9" w:rsidRDefault="00A4132B" w:rsidP="00E27466">
            <w:pPr>
              <w:pStyle w:val="CERnon-indent"/>
              <w:rPr>
                <w:szCs w:val="22"/>
              </w:rPr>
            </w:pPr>
          </w:p>
        </w:tc>
      </w:tr>
      <w:tr w:rsidR="00A4132B" w:rsidRPr="007362BF" w14:paraId="500DB219" w14:textId="77777777" w:rsidTr="00D14E41">
        <w:trPr>
          <w:trHeight w:val="300"/>
        </w:trPr>
        <w:tc>
          <w:tcPr>
            <w:tcW w:w="3528" w:type="dxa"/>
          </w:tcPr>
          <w:p w14:paraId="500DB215" w14:textId="77777777" w:rsidR="00A4132B" w:rsidRPr="001D4AD9" w:rsidRDefault="00A4132B" w:rsidP="00E27466">
            <w:pPr>
              <w:pStyle w:val="CERnon-indent"/>
              <w:rPr>
                <w:szCs w:val="22"/>
              </w:rPr>
            </w:pPr>
            <w:r w:rsidRPr="001D4AD9">
              <w:rPr>
                <w:szCs w:val="22"/>
              </w:rPr>
              <w:t>Agreed Procedure 11 "Market System Operation, Testing, Upgrading and Support"</w:t>
            </w:r>
          </w:p>
        </w:tc>
        <w:tc>
          <w:tcPr>
            <w:tcW w:w="1620" w:type="dxa"/>
          </w:tcPr>
          <w:p w14:paraId="500DB216" w14:textId="77777777" w:rsidR="00A4132B" w:rsidRPr="001D4AD9" w:rsidRDefault="00A4132B" w:rsidP="00E27466">
            <w:pPr>
              <w:pStyle w:val="CERnon-indent"/>
              <w:rPr>
                <w:szCs w:val="22"/>
              </w:rPr>
            </w:pPr>
          </w:p>
        </w:tc>
        <w:tc>
          <w:tcPr>
            <w:tcW w:w="1440" w:type="dxa"/>
          </w:tcPr>
          <w:p w14:paraId="500DB217" w14:textId="77777777" w:rsidR="00A4132B" w:rsidRPr="001D4AD9" w:rsidRDefault="00A4132B" w:rsidP="00E27466">
            <w:pPr>
              <w:pStyle w:val="CERnon-indent"/>
              <w:rPr>
                <w:szCs w:val="22"/>
              </w:rPr>
            </w:pPr>
          </w:p>
        </w:tc>
        <w:tc>
          <w:tcPr>
            <w:tcW w:w="2592" w:type="dxa"/>
          </w:tcPr>
          <w:p w14:paraId="500DB218" w14:textId="77777777" w:rsidR="00A4132B" w:rsidRPr="001D4AD9" w:rsidRDefault="00A4132B" w:rsidP="00E27466">
            <w:pPr>
              <w:pStyle w:val="CERnon-indent"/>
              <w:rPr>
                <w:szCs w:val="22"/>
              </w:rPr>
            </w:pPr>
          </w:p>
        </w:tc>
      </w:tr>
      <w:tr w:rsidR="00A4132B" w:rsidRPr="007362BF" w14:paraId="500DB21E" w14:textId="77777777" w:rsidTr="00D14E41">
        <w:trPr>
          <w:trHeight w:val="300"/>
        </w:trPr>
        <w:tc>
          <w:tcPr>
            <w:tcW w:w="3528" w:type="dxa"/>
          </w:tcPr>
          <w:p w14:paraId="500DB21A" w14:textId="77777777" w:rsidR="00A4132B" w:rsidRPr="001D4AD9" w:rsidRDefault="00A4132B" w:rsidP="00E27466">
            <w:pPr>
              <w:pStyle w:val="CERnon-indent"/>
              <w:rPr>
                <w:szCs w:val="22"/>
              </w:rPr>
            </w:pPr>
            <w:r w:rsidRPr="001D4AD9">
              <w:rPr>
                <w:szCs w:val="22"/>
              </w:rPr>
              <w:t>Agreed Procedure 14 “Disputes”</w:t>
            </w:r>
          </w:p>
        </w:tc>
        <w:tc>
          <w:tcPr>
            <w:tcW w:w="1620" w:type="dxa"/>
          </w:tcPr>
          <w:p w14:paraId="500DB21B" w14:textId="77777777" w:rsidR="00A4132B" w:rsidRPr="001D4AD9" w:rsidRDefault="00A4132B" w:rsidP="00E27466">
            <w:pPr>
              <w:pStyle w:val="CERnon-indent"/>
              <w:rPr>
                <w:szCs w:val="22"/>
              </w:rPr>
            </w:pPr>
          </w:p>
        </w:tc>
        <w:tc>
          <w:tcPr>
            <w:tcW w:w="1440" w:type="dxa"/>
          </w:tcPr>
          <w:p w14:paraId="500DB21C" w14:textId="77777777" w:rsidR="00A4132B" w:rsidRPr="001D4AD9" w:rsidRDefault="00A4132B" w:rsidP="00E27466">
            <w:pPr>
              <w:pStyle w:val="CERnon-indent"/>
              <w:rPr>
                <w:szCs w:val="22"/>
              </w:rPr>
            </w:pPr>
          </w:p>
        </w:tc>
        <w:tc>
          <w:tcPr>
            <w:tcW w:w="2592" w:type="dxa"/>
          </w:tcPr>
          <w:p w14:paraId="500DB21D" w14:textId="77777777" w:rsidR="00A4132B" w:rsidRPr="001D4AD9" w:rsidRDefault="00A4132B" w:rsidP="00E27466">
            <w:pPr>
              <w:pStyle w:val="CERnon-indent"/>
              <w:rPr>
                <w:szCs w:val="22"/>
              </w:rPr>
            </w:pPr>
          </w:p>
        </w:tc>
      </w:tr>
    </w:tbl>
    <w:p w14:paraId="500DB21F" w14:textId="77777777" w:rsidR="0052126A" w:rsidRPr="007362BF" w:rsidRDefault="0052126A" w:rsidP="00E27466">
      <w:pPr>
        <w:pStyle w:val="CERnon-indent"/>
        <w:sectPr w:rsidR="0052126A" w:rsidRPr="007362BF" w:rsidSect="0073556E">
          <w:headerReference w:type="default" r:id="rId15"/>
          <w:footerReference w:type="default" r:id="rId16"/>
          <w:footerReference w:type="first" r:id="rId17"/>
          <w:pgSz w:w="11907" w:h="16840" w:code="9"/>
          <w:pgMar w:top="1440" w:right="1440" w:bottom="1440" w:left="1440" w:header="720" w:footer="720" w:gutter="0"/>
          <w:pgNumType w:start="2"/>
          <w:cols w:space="720"/>
        </w:sectPr>
      </w:pPr>
    </w:p>
    <w:p w14:paraId="500DB220" w14:textId="77777777" w:rsidR="00285D07" w:rsidRPr="00C8396F" w:rsidRDefault="00285D07" w:rsidP="00285D07">
      <w:pPr>
        <w:pStyle w:val="APNUMHEAD1"/>
        <w:numPr>
          <w:ilvl w:val="0"/>
          <w:numId w:val="1"/>
        </w:numPr>
        <w:tabs>
          <w:tab w:val="clear" w:pos="851"/>
          <w:tab w:val="num" w:pos="900"/>
        </w:tabs>
        <w:overflowPunct w:val="0"/>
        <w:autoSpaceDE w:val="0"/>
        <w:autoSpaceDN w:val="0"/>
        <w:adjustRightInd w:val="0"/>
        <w:spacing w:after="360"/>
        <w:ind w:left="900" w:hanging="900"/>
        <w:jc w:val="both"/>
        <w:textAlignment w:val="baseline"/>
        <w:outlineLvl w:val="0"/>
        <w:rPr>
          <w:rFonts w:cs="Arial"/>
          <w:bCs/>
          <w:kern w:val="28"/>
          <w:szCs w:val="28"/>
          <w:lang w:val="en-IE" w:eastAsia="en-GB"/>
        </w:rPr>
      </w:pPr>
      <w:bookmarkStart w:id="3" w:name="_Toc170997185"/>
      <w:bookmarkStart w:id="4" w:name="_Toc466561512"/>
      <w:bookmarkStart w:id="5" w:name="_Toc466632529"/>
      <w:bookmarkStart w:id="6" w:name="_Toc477455724"/>
      <w:bookmarkStart w:id="7" w:name="_Toc478993529"/>
      <w:r w:rsidRPr="00C8396F">
        <w:rPr>
          <w:rFonts w:cs="Arial"/>
          <w:bCs/>
          <w:kern w:val="28"/>
          <w:szCs w:val="28"/>
          <w:lang w:val="en-IE" w:eastAsia="en-GB"/>
        </w:rPr>
        <w:lastRenderedPageBreak/>
        <w:t>Introduction</w:t>
      </w:r>
      <w:bookmarkEnd w:id="3"/>
      <w:bookmarkEnd w:id="4"/>
      <w:bookmarkEnd w:id="5"/>
      <w:bookmarkEnd w:id="6"/>
      <w:bookmarkEnd w:id="7"/>
    </w:p>
    <w:p w14:paraId="500DB221" w14:textId="77777777" w:rsidR="00285D07" w:rsidRPr="001267B9" w:rsidRDefault="00285D07" w:rsidP="00285D07">
      <w:pPr>
        <w:pStyle w:val="APNUMHEAD3"/>
        <w:numPr>
          <w:ilvl w:val="1"/>
          <w:numId w:val="1"/>
        </w:numPr>
        <w:spacing w:before="120" w:after="240"/>
        <w:jc w:val="both"/>
      </w:pPr>
      <w:bookmarkStart w:id="8" w:name="_Toc22548714"/>
      <w:bookmarkStart w:id="9" w:name="_Toc139788471"/>
      <w:bookmarkStart w:id="10" w:name="_Toc170997186"/>
      <w:bookmarkStart w:id="11" w:name="_Toc466632530"/>
      <w:bookmarkStart w:id="12" w:name="_Toc477455725"/>
      <w:bookmarkStart w:id="13" w:name="_Toc478993530"/>
      <w:r>
        <w:t>Background and</w:t>
      </w:r>
      <w:r w:rsidRPr="001267B9">
        <w:t xml:space="preserve"> Purpose</w:t>
      </w:r>
      <w:bookmarkEnd w:id="8"/>
      <w:bookmarkEnd w:id="9"/>
      <w:bookmarkEnd w:id="10"/>
      <w:bookmarkEnd w:id="11"/>
      <w:bookmarkEnd w:id="12"/>
      <w:bookmarkEnd w:id="13"/>
    </w:p>
    <w:p w14:paraId="500DB222" w14:textId="77777777" w:rsidR="00FE3C22" w:rsidRPr="001D4AD9" w:rsidRDefault="00DB498B" w:rsidP="00D14E41">
      <w:pPr>
        <w:pStyle w:val="CERnon-indent"/>
        <w:jc w:val="both"/>
        <w:rPr>
          <w:szCs w:val="22"/>
        </w:rPr>
      </w:pPr>
      <w:r w:rsidRPr="001D4AD9">
        <w:rPr>
          <w:szCs w:val="22"/>
        </w:rPr>
        <w:t>This Agreed Procedure</w:t>
      </w:r>
      <w:r w:rsidR="00FD51BB" w:rsidRPr="001D4AD9">
        <w:rPr>
          <w:szCs w:val="22"/>
        </w:rPr>
        <w:t xml:space="preserve"> supplements the rules set out in the Trading and Settlement Code (hereinafter referred as the “</w:t>
      </w:r>
      <w:r w:rsidR="00FD51BB" w:rsidRPr="001D4AD9">
        <w:rPr>
          <w:b/>
          <w:szCs w:val="22"/>
        </w:rPr>
        <w:t>Code</w:t>
      </w:r>
      <w:r w:rsidR="00FD51BB" w:rsidRPr="001D4AD9">
        <w:rPr>
          <w:szCs w:val="22"/>
        </w:rPr>
        <w:t xml:space="preserve">”)  </w:t>
      </w:r>
      <w:r w:rsidRPr="001D4AD9">
        <w:rPr>
          <w:szCs w:val="22"/>
        </w:rPr>
        <w:t xml:space="preserve"> </w:t>
      </w:r>
      <w:r w:rsidR="00FD51BB" w:rsidRPr="001D4AD9">
        <w:rPr>
          <w:szCs w:val="22"/>
        </w:rPr>
        <w:t>relating to</w:t>
      </w:r>
      <w:r w:rsidR="00427EE1" w:rsidRPr="001D4AD9">
        <w:rPr>
          <w:szCs w:val="22"/>
        </w:rPr>
        <w:t xml:space="preserve"> </w:t>
      </w:r>
      <w:r w:rsidR="00F90D28" w:rsidRPr="001D4AD9">
        <w:rPr>
          <w:szCs w:val="22"/>
        </w:rPr>
        <w:t xml:space="preserve">the </w:t>
      </w:r>
      <w:r w:rsidR="0035599F" w:rsidRPr="001D4AD9">
        <w:rPr>
          <w:szCs w:val="22"/>
        </w:rPr>
        <w:t>qualification, set</w:t>
      </w:r>
      <w:r w:rsidR="004602C0">
        <w:rPr>
          <w:szCs w:val="22"/>
        </w:rPr>
        <w:t>-</w:t>
      </w:r>
      <w:r w:rsidR="0035599F" w:rsidRPr="001D4AD9">
        <w:rPr>
          <w:szCs w:val="22"/>
        </w:rPr>
        <w:t xml:space="preserve">up and maintenance of </w:t>
      </w:r>
      <w:r w:rsidR="002153EA" w:rsidRPr="001D4AD9">
        <w:rPr>
          <w:szCs w:val="22"/>
        </w:rPr>
        <w:t>T</w:t>
      </w:r>
      <w:r w:rsidR="0035599F" w:rsidRPr="001D4AD9">
        <w:rPr>
          <w:szCs w:val="22"/>
        </w:rPr>
        <w:t>ype 2</w:t>
      </w:r>
      <w:r w:rsidR="002153EA" w:rsidRPr="001D4AD9">
        <w:rPr>
          <w:szCs w:val="22"/>
        </w:rPr>
        <w:t xml:space="preserve"> Channels</w:t>
      </w:r>
      <w:r w:rsidR="0035599F" w:rsidRPr="001D4AD9">
        <w:rPr>
          <w:szCs w:val="22"/>
        </w:rPr>
        <w:t xml:space="preserve"> and </w:t>
      </w:r>
      <w:r w:rsidR="002153EA" w:rsidRPr="001D4AD9">
        <w:rPr>
          <w:szCs w:val="22"/>
        </w:rPr>
        <w:t xml:space="preserve">Type </w:t>
      </w:r>
      <w:r w:rsidR="0035599F" w:rsidRPr="001D4AD9">
        <w:rPr>
          <w:szCs w:val="22"/>
        </w:rPr>
        <w:t>3</w:t>
      </w:r>
      <w:r w:rsidR="002153EA" w:rsidRPr="001D4AD9">
        <w:rPr>
          <w:szCs w:val="22"/>
        </w:rPr>
        <w:t xml:space="preserve"> Channels</w:t>
      </w:r>
      <w:r w:rsidR="00FD51BB" w:rsidRPr="001D4AD9">
        <w:rPr>
          <w:szCs w:val="22"/>
        </w:rPr>
        <w:t>. It sets out procedures with which Parties to the Code must comply.</w:t>
      </w:r>
    </w:p>
    <w:p w14:paraId="500DB223" w14:textId="77777777" w:rsidR="00FE3C22" w:rsidRPr="00C70948" w:rsidRDefault="00FE3C22" w:rsidP="00FE3C22">
      <w:pPr>
        <w:pStyle w:val="CERnon-indent"/>
        <w:jc w:val="both"/>
        <w:rPr>
          <w:sz w:val="24"/>
          <w:szCs w:val="24"/>
        </w:rPr>
      </w:pPr>
    </w:p>
    <w:p w14:paraId="500DB224" w14:textId="77777777" w:rsidR="00F90D28" w:rsidRPr="00285D07" w:rsidRDefault="00F90D28" w:rsidP="00D14E41">
      <w:pPr>
        <w:pStyle w:val="APNUMHEAD3"/>
        <w:numPr>
          <w:ilvl w:val="1"/>
          <w:numId w:val="1"/>
        </w:numPr>
        <w:spacing w:before="120" w:after="240"/>
        <w:jc w:val="both"/>
      </w:pPr>
      <w:bookmarkStart w:id="14" w:name="_Toc22548718"/>
      <w:bookmarkStart w:id="15" w:name="_Toc139788474"/>
      <w:bookmarkStart w:id="16" w:name="_Toc477455726"/>
      <w:bookmarkStart w:id="17" w:name="_Toc478993531"/>
      <w:r w:rsidRPr="00285D07">
        <w:t>Scope of Agreed Procedure</w:t>
      </w:r>
      <w:bookmarkEnd w:id="14"/>
      <w:bookmarkEnd w:id="15"/>
      <w:bookmarkEnd w:id="16"/>
      <w:bookmarkEnd w:id="17"/>
    </w:p>
    <w:p w14:paraId="500DB225" w14:textId="77777777" w:rsidR="009D01D1" w:rsidRPr="001D4AD9" w:rsidRDefault="00F90D28" w:rsidP="00D14E41">
      <w:pPr>
        <w:pStyle w:val="CERnon-indent"/>
        <w:jc w:val="both"/>
        <w:rPr>
          <w:szCs w:val="22"/>
        </w:rPr>
      </w:pPr>
      <w:r w:rsidRPr="001D4AD9">
        <w:rPr>
          <w:szCs w:val="22"/>
        </w:rPr>
        <w:t xml:space="preserve">This Agreed Procedure </w:t>
      </w:r>
      <w:r w:rsidR="009D01D1" w:rsidRPr="001D4AD9">
        <w:rPr>
          <w:szCs w:val="22"/>
        </w:rPr>
        <w:t>sets out procedures in relation to:</w:t>
      </w:r>
    </w:p>
    <w:p w14:paraId="500DB226" w14:textId="77777777" w:rsidR="009D01D1" w:rsidRPr="001D4AD9" w:rsidRDefault="009D01D1" w:rsidP="00D14E41">
      <w:pPr>
        <w:pStyle w:val="CERnon-indent"/>
        <w:numPr>
          <w:ilvl w:val="0"/>
          <w:numId w:val="46"/>
        </w:numPr>
        <w:ind w:left="630" w:hanging="630"/>
        <w:jc w:val="both"/>
        <w:rPr>
          <w:szCs w:val="22"/>
        </w:rPr>
      </w:pPr>
      <w:r w:rsidRPr="001D4AD9">
        <w:rPr>
          <w:szCs w:val="22"/>
        </w:rPr>
        <w:t>Obtaining a Digital Certificate;</w:t>
      </w:r>
    </w:p>
    <w:p w14:paraId="500DB227" w14:textId="77777777" w:rsidR="009D01D1" w:rsidRPr="001D4AD9" w:rsidRDefault="009D01D1" w:rsidP="00D14E41">
      <w:pPr>
        <w:pStyle w:val="CERnon-indent"/>
        <w:numPr>
          <w:ilvl w:val="0"/>
          <w:numId w:val="46"/>
        </w:numPr>
        <w:ind w:left="630" w:hanging="630"/>
        <w:jc w:val="both"/>
        <w:rPr>
          <w:szCs w:val="22"/>
        </w:rPr>
      </w:pPr>
      <w:r w:rsidRPr="001D4AD9">
        <w:rPr>
          <w:szCs w:val="22"/>
        </w:rPr>
        <w:t xml:space="preserve">Communication Channel </w:t>
      </w:r>
      <w:r w:rsidR="004602C0">
        <w:rPr>
          <w:szCs w:val="22"/>
        </w:rPr>
        <w:t>testing</w:t>
      </w:r>
      <w:r w:rsidRPr="001D4AD9">
        <w:rPr>
          <w:szCs w:val="22"/>
        </w:rPr>
        <w:t>;</w:t>
      </w:r>
    </w:p>
    <w:p w14:paraId="500DB228" w14:textId="77777777" w:rsidR="009D01D1" w:rsidRPr="001D4AD9" w:rsidRDefault="009D01D1" w:rsidP="00D14E41">
      <w:pPr>
        <w:pStyle w:val="CERnon-indent"/>
        <w:numPr>
          <w:ilvl w:val="0"/>
          <w:numId w:val="46"/>
        </w:numPr>
        <w:ind w:left="630" w:hanging="630"/>
        <w:jc w:val="both"/>
        <w:rPr>
          <w:szCs w:val="22"/>
        </w:rPr>
      </w:pPr>
      <w:r w:rsidRPr="001D4AD9">
        <w:rPr>
          <w:szCs w:val="22"/>
        </w:rPr>
        <w:t>Digital Certificate cancellation; and</w:t>
      </w:r>
    </w:p>
    <w:p w14:paraId="500DB229" w14:textId="77777777" w:rsidR="009D01D1" w:rsidRPr="001D4AD9" w:rsidRDefault="009D01D1" w:rsidP="00D14E41">
      <w:pPr>
        <w:pStyle w:val="CERnon-indent"/>
        <w:numPr>
          <w:ilvl w:val="0"/>
          <w:numId w:val="46"/>
        </w:numPr>
        <w:ind w:left="630" w:hanging="630"/>
        <w:jc w:val="both"/>
        <w:rPr>
          <w:szCs w:val="22"/>
        </w:rPr>
      </w:pPr>
      <w:r w:rsidRPr="001D4AD9">
        <w:rPr>
          <w:szCs w:val="22"/>
        </w:rPr>
        <w:t>Communica</w:t>
      </w:r>
      <w:r w:rsidR="001D4AD9" w:rsidRPr="001D4AD9">
        <w:rPr>
          <w:szCs w:val="22"/>
        </w:rPr>
        <w:t>tion Channel s</w:t>
      </w:r>
      <w:r w:rsidRPr="001D4AD9">
        <w:rPr>
          <w:szCs w:val="22"/>
        </w:rPr>
        <w:t>uspension.</w:t>
      </w:r>
    </w:p>
    <w:p w14:paraId="500DB22A" w14:textId="77777777" w:rsidR="009D01D1" w:rsidRPr="001D4AD9" w:rsidRDefault="009D01D1" w:rsidP="009D01D1">
      <w:pPr>
        <w:jc w:val="both"/>
        <w:rPr>
          <w:i/>
          <w:iCs/>
          <w:szCs w:val="22"/>
        </w:rPr>
      </w:pPr>
      <w:r w:rsidRPr="001D4AD9">
        <w:rPr>
          <w:rFonts w:cs="Arial"/>
          <w:szCs w:val="22"/>
          <w:lang w:val="en-IE"/>
        </w:rPr>
        <w:t xml:space="preserve">This Agreed Procedure forms an annex to, and is governed by, the Code.  It </w:t>
      </w:r>
      <w:r w:rsidR="00C06B17">
        <w:rPr>
          <w:rFonts w:cs="Arial"/>
          <w:szCs w:val="22"/>
          <w:lang w:val="en-IE"/>
        </w:rPr>
        <w:t>sets out</w:t>
      </w:r>
      <w:r w:rsidRPr="001D4AD9">
        <w:rPr>
          <w:rFonts w:cs="Arial"/>
          <w:szCs w:val="22"/>
          <w:lang w:val="en-IE"/>
        </w:rPr>
        <w:t xml:space="preserve"> procedure</w:t>
      </w:r>
      <w:r w:rsidR="00C06B17">
        <w:rPr>
          <w:rFonts w:cs="Arial"/>
          <w:szCs w:val="22"/>
          <w:lang w:val="en-IE"/>
        </w:rPr>
        <w:t xml:space="preserve"> to be followed subject to the</w:t>
      </w:r>
      <w:r w:rsidRPr="001D4AD9">
        <w:rPr>
          <w:rFonts w:cs="Arial"/>
          <w:szCs w:val="22"/>
          <w:lang w:val="en-IE"/>
        </w:rPr>
        <w:t xml:space="preserve"> rights and obligations</w:t>
      </w:r>
      <w:r w:rsidR="00C06B17">
        <w:rPr>
          <w:rFonts w:cs="Arial"/>
          <w:szCs w:val="22"/>
          <w:lang w:val="en-IE"/>
        </w:rPr>
        <w:t xml:space="preserve"> of </w:t>
      </w:r>
      <w:r w:rsidR="0073781D">
        <w:rPr>
          <w:rFonts w:cs="Arial"/>
          <w:szCs w:val="22"/>
          <w:lang w:val="en-IE"/>
        </w:rPr>
        <w:t>Parties under</w:t>
      </w:r>
      <w:r w:rsidRPr="001D4AD9">
        <w:rPr>
          <w:rFonts w:cs="Arial"/>
          <w:szCs w:val="22"/>
          <w:lang w:val="en-IE"/>
        </w:rPr>
        <w:t xml:space="preserve"> the Code. </w:t>
      </w:r>
      <w:r w:rsidRPr="001D4AD9">
        <w:rPr>
          <w:iCs/>
          <w:szCs w:val="22"/>
        </w:rPr>
        <w:t>In the event of any conflict between a Party’s obligations set out in the Code and this Agreed Procedure, the Code shall take precedence.</w:t>
      </w:r>
    </w:p>
    <w:p w14:paraId="500DB22B" w14:textId="77777777" w:rsidR="00C06B17" w:rsidRPr="00851CF6" w:rsidRDefault="00C06B17" w:rsidP="00C06B17">
      <w:pPr>
        <w:pStyle w:val="CERnon-indent"/>
        <w:jc w:val="both"/>
        <w:rPr>
          <w:szCs w:val="22"/>
        </w:rPr>
      </w:pPr>
      <w:r w:rsidRPr="00851CF6">
        <w:rPr>
          <w:szCs w:val="22"/>
        </w:rPr>
        <w:t>It is not intended that there be any inconsistency or conflict between section 2 “Overview” and section 3 “Procedural Steps”. However, in the event of any inconsistency or conflict, section 3 “Procedural Steps” shall take precedence.</w:t>
      </w:r>
    </w:p>
    <w:p w14:paraId="500DB22C" w14:textId="77777777" w:rsidR="00C06B17" w:rsidRPr="00851CF6" w:rsidRDefault="00C06B17" w:rsidP="00C06B17">
      <w:pPr>
        <w:pStyle w:val="CERnon-indent"/>
        <w:jc w:val="both"/>
        <w:rPr>
          <w:szCs w:val="22"/>
        </w:rPr>
      </w:pPr>
      <w:r w:rsidRPr="00851CF6">
        <w:rPr>
          <w:szCs w:val="22"/>
        </w:rPr>
        <w:t xml:space="preserve">In section 3 “Procedural Steps” a corresponding </w:t>
      </w:r>
      <w:r>
        <w:rPr>
          <w:szCs w:val="22"/>
        </w:rPr>
        <w:t>process flow diagram</w:t>
      </w:r>
      <w:r w:rsidRPr="00851CF6">
        <w:rPr>
          <w:szCs w:val="22"/>
        </w:rPr>
        <w:t xml:space="preserve"> </w:t>
      </w:r>
      <w:r>
        <w:rPr>
          <w:szCs w:val="22"/>
        </w:rPr>
        <w:t>is</w:t>
      </w:r>
      <w:r w:rsidRPr="00851CF6">
        <w:rPr>
          <w:szCs w:val="22"/>
        </w:rPr>
        <w:t xml:space="preserve"> included for each procedural steps table.  </w:t>
      </w:r>
      <w:r>
        <w:rPr>
          <w:szCs w:val="22"/>
        </w:rPr>
        <w:t>Process flow</w:t>
      </w:r>
      <w:r w:rsidRPr="00851CF6">
        <w:rPr>
          <w:szCs w:val="22"/>
        </w:rPr>
        <w:t xml:space="preserve"> diagrams are for illustrative purposes.  It is not intended that there be any inconsistency or conflict between </w:t>
      </w:r>
      <w:r>
        <w:rPr>
          <w:szCs w:val="22"/>
        </w:rPr>
        <w:t>any</w:t>
      </w:r>
      <w:r w:rsidRPr="00851CF6">
        <w:rPr>
          <w:szCs w:val="22"/>
        </w:rPr>
        <w:t xml:space="preserve"> procedural steps table and </w:t>
      </w:r>
      <w:r>
        <w:rPr>
          <w:szCs w:val="22"/>
        </w:rPr>
        <w:t xml:space="preserve">process flow </w:t>
      </w:r>
      <w:r w:rsidRPr="00851CF6">
        <w:rPr>
          <w:szCs w:val="22"/>
        </w:rPr>
        <w:t xml:space="preserve">diagram however, in the event of any inconsistency or conflict, </w:t>
      </w:r>
      <w:r>
        <w:rPr>
          <w:szCs w:val="22"/>
        </w:rPr>
        <w:t>a</w:t>
      </w:r>
      <w:r w:rsidRPr="00851CF6">
        <w:rPr>
          <w:szCs w:val="22"/>
        </w:rPr>
        <w:t xml:space="preserve"> procedural steps table shall take precedence.</w:t>
      </w:r>
    </w:p>
    <w:p w14:paraId="500DB22D" w14:textId="77777777" w:rsidR="00FE3C22" w:rsidRPr="001D4AD9" w:rsidRDefault="00FE3C22" w:rsidP="00FE3C22">
      <w:pPr>
        <w:pStyle w:val="CERnon-indent"/>
        <w:jc w:val="both"/>
        <w:rPr>
          <w:szCs w:val="22"/>
        </w:rPr>
      </w:pPr>
    </w:p>
    <w:p w14:paraId="500DB22E" w14:textId="77777777" w:rsidR="00DB498B" w:rsidRPr="00C70948" w:rsidRDefault="00DB498B" w:rsidP="00D14E41">
      <w:pPr>
        <w:pStyle w:val="APNUMHEAD3"/>
        <w:numPr>
          <w:ilvl w:val="1"/>
          <w:numId w:val="1"/>
        </w:numPr>
        <w:spacing w:before="120" w:after="240"/>
        <w:jc w:val="both"/>
        <w:rPr>
          <w:szCs w:val="24"/>
        </w:rPr>
      </w:pPr>
      <w:bookmarkStart w:id="18" w:name="_Toc22359370"/>
      <w:bookmarkStart w:id="19" w:name="_Toc22545099"/>
      <w:bookmarkStart w:id="20" w:name="_Toc22548623"/>
      <w:bookmarkStart w:id="21" w:name="_Toc22548715"/>
      <w:bookmarkStart w:id="22" w:name="_Toc139788472"/>
      <w:bookmarkStart w:id="23" w:name="_Toc477455727"/>
      <w:bookmarkStart w:id="24" w:name="_Toc478993532"/>
      <w:r w:rsidRPr="00C70948">
        <w:rPr>
          <w:szCs w:val="24"/>
        </w:rPr>
        <w:t>Definitions</w:t>
      </w:r>
      <w:bookmarkEnd w:id="18"/>
      <w:bookmarkEnd w:id="19"/>
      <w:bookmarkEnd w:id="20"/>
      <w:bookmarkEnd w:id="21"/>
      <w:bookmarkEnd w:id="22"/>
      <w:r w:rsidR="00D200C0" w:rsidRPr="00C70948">
        <w:rPr>
          <w:szCs w:val="24"/>
        </w:rPr>
        <w:t xml:space="preserve"> and Interpretation</w:t>
      </w:r>
      <w:bookmarkEnd w:id="23"/>
      <w:bookmarkEnd w:id="24"/>
    </w:p>
    <w:p w14:paraId="500DB22F" w14:textId="77777777" w:rsidR="00DB498B" w:rsidRPr="001D4AD9" w:rsidRDefault="00CC25BA" w:rsidP="00D14E41">
      <w:pPr>
        <w:pStyle w:val="CERnon-indent"/>
        <w:jc w:val="both"/>
        <w:rPr>
          <w:szCs w:val="22"/>
        </w:rPr>
      </w:pPr>
      <w:r w:rsidRPr="001D4AD9">
        <w:rPr>
          <w:szCs w:val="22"/>
        </w:rPr>
        <w:t>Words and expressions defined in the Code shall, unless the context otherwise requires or unless otherwis</w:t>
      </w:r>
      <w:r w:rsidR="00771AD3" w:rsidRPr="001D4AD9">
        <w:rPr>
          <w:szCs w:val="22"/>
        </w:rPr>
        <w:t xml:space="preserve">e defined herein at Appendix 1 </w:t>
      </w:r>
      <w:r w:rsidR="00D14E41" w:rsidRPr="001D4AD9">
        <w:rPr>
          <w:szCs w:val="22"/>
        </w:rPr>
        <w:t>“</w:t>
      </w:r>
      <w:r w:rsidR="00771AD3" w:rsidRPr="001D4AD9">
        <w:rPr>
          <w:szCs w:val="22"/>
        </w:rPr>
        <w:t>Definitions</w:t>
      </w:r>
      <w:r w:rsidR="00D14E41" w:rsidRPr="001D4AD9">
        <w:rPr>
          <w:szCs w:val="22"/>
        </w:rPr>
        <w:t>”</w:t>
      </w:r>
      <w:r w:rsidRPr="001D4AD9">
        <w:rPr>
          <w:szCs w:val="22"/>
        </w:rPr>
        <w:t>, have the same meanings when used in this Agreed Procedure.</w:t>
      </w:r>
    </w:p>
    <w:p w14:paraId="500DB230" w14:textId="77777777" w:rsidR="00DB498B" w:rsidRPr="001D4AD9" w:rsidRDefault="00DB498B" w:rsidP="00D14E41">
      <w:pPr>
        <w:pStyle w:val="CERnon-indent"/>
        <w:jc w:val="both"/>
        <w:rPr>
          <w:szCs w:val="22"/>
        </w:rPr>
      </w:pPr>
      <w:r w:rsidRPr="001D4AD9">
        <w:rPr>
          <w:szCs w:val="22"/>
        </w:rPr>
        <w:t>References to particular sections relate internally to this Agreed Procedure unless specifically noted.</w:t>
      </w:r>
    </w:p>
    <w:p w14:paraId="500DB231" w14:textId="77777777" w:rsidR="00FE3C22" w:rsidRPr="001D4AD9" w:rsidRDefault="00FE3C22" w:rsidP="00FE3C22">
      <w:pPr>
        <w:pStyle w:val="CERnon-indent"/>
        <w:jc w:val="both"/>
        <w:rPr>
          <w:szCs w:val="22"/>
        </w:rPr>
      </w:pPr>
    </w:p>
    <w:p w14:paraId="500DB232" w14:textId="77777777" w:rsidR="00F90D28" w:rsidRPr="00C70948" w:rsidRDefault="00F90D28" w:rsidP="00D14E41">
      <w:pPr>
        <w:pStyle w:val="APNUMHEAD3"/>
        <w:numPr>
          <w:ilvl w:val="1"/>
          <w:numId w:val="1"/>
        </w:numPr>
        <w:spacing w:before="120" w:after="240"/>
        <w:jc w:val="both"/>
        <w:rPr>
          <w:szCs w:val="24"/>
        </w:rPr>
      </w:pPr>
      <w:bookmarkStart w:id="25" w:name="_Toc22548719"/>
      <w:bookmarkStart w:id="26" w:name="_Toc139788475"/>
      <w:bookmarkStart w:id="27" w:name="_Toc477455728"/>
      <w:bookmarkStart w:id="28" w:name="_Toc478993533"/>
      <w:r w:rsidRPr="00C70948">
        <w:rPr>
          <w:szCs w:val="24"/>
        </w:rPr>
        <w:t>Compliance with Agreed Procedure</w:t>
      </w:r>
      <w:bookmarkEnd w:id="25"/>
      <w:bookmarkEnd w:id="26"/>
      <w:bookmarkEnd w:id="27"/>
      <w:bookmarkEnd w:id="28"/>
    </w:p>
    <w:p w14:paraId="500DB233" w14:textId="77777777" w:rsidR="002225A5" w:rsidRPr="001D4AD9" w:rsidRDefault="00F90D28">
      <w:pPr>
        <w:pStyle w:val="CERnon-indent"/>
        <w:jc w:val="both"/>
        <w:rPr>
          <w:szCs w:val="22"/>
        </w:rPr>
      </w:pPr>
      <w:r w:rsidRPr="001D4AD9">
        <w:rPr>
          <w:szCs w:val="22"/>
        </w:rPr>
        <w:t>Compliance with this Agreed Procedure is required under the terms of the Code</w:t>
      </w:r>
      <w:r w:rsidR="002A0645" w:rsidRPr="001D4AD9">
        <w:rPr>
          <w:szCs w:val="22"/>
        </w:rPr>
        <w:t>.</w:t>
      </w:r>
      <w:r w:rsidRPr="001D4AD9">
        <w:rPr>
          <w:szCs w:val="22"/>
        </w:rPr>
        <w:t xml:space="preserve"> </w:t>
      </w:r>
    </w:p>
    <w:p w14:paraId="500DB234" w14:textId="77777777" w:rsidR="002225A5" w:rsidRPr="001D4AD9" w:rsidRDefault="002225A5">
      <w:pPr>
        <w:rPr>
          <w:color w:val="000000"/>
          <w:szCs w:val="22"/>
        </w:rPr>
      </w:pPr>
      <w:r w:rsidRPr="001D4AD9">
        <w:rPr>
          <w:szCs w:val="22"/>
        </w:rPr>
        <w:br w:type="page"/>
      </w:r>
    </w:p>
    <w:p w14:paraId="500DB235" w14:textId="77777777" w:rsidR="00870DAE" w:rsidRPr="00C8396F" w:rsidRDefault="00870DAE" w:rsidP="00870DAE">
      <w:pPr>
        <w:pStyle w:val="APNUMHEAD1"/>
        <w:numPr>
          <w:ilvl w:val="0"/>
          <w:numId w:val="1"/>
        </w:numPr>
        <w:tabs>
          <w:tab w:val="clear" w:pos="851"/>
          <w:tab w:val="num" w:pos="900"/>
        </w:tabs>
        <w:overflowPunct w:val="0"/>
        <w:autoSpaceDE w:val="0"/>
        <w:autoSpaceDN w:val="0"/>
        <w:adjustRightInd w:val="0"/>
        <w:spacing w:after="360"/>
        <w:ind w:left="900" w:hanging="900"/>
        <w:jc w:val="both"/>
        <w:textAlignment w:val="baseline"/>
        <w:outlineLvl w:val="0"/>
        <w:rPr>
          <w:rFonts w:cs="Arial"/>
          <w:bCs/>
          <w:kern w:val="28"/>
          <w:szCs w:val="28"/>
          <w:lang w:val="en-IE" w:eastAsia="en-GB"/>
        </w:rPr>
      </w:pPr>
      <w:bookmarkStart w:id="29" w:name="_Toc477455729"/>
      <w:bookmarkStart w:id="30" w:name="_Toc478993534"/>
      <w:bookmarkStart w:id="31" w:name="_Toc466476186"/>
      <w:bookmarkStart w:id="32" w:name="_Toc477438639"/>
      <w:r>
        <w:rPr>
          <w:rFonts w:cs="Arial"/>
          <w:bCs/>
          <w:kern w:val="28"/>
          <w:szCs w:val="28"/>
          <w:lang w:val="en-IE" w:eastAsia="en-GB"/>
        </w:rPr>
        <w:lastRenderedPageBreak/>
        <w:t>Overview</w:t>
      </w:r>
      <w:bookmarkEnd w:id="29"/>
      <w:bookmarkEnd w:id="30"/>
    </w:p>
    <w:p w14:paraId="500DB236" w14:textId="77777777" w:rsidR="00F20B78" w:rsidRDefault="00F20B78" w:rsidP="00D14E41">
      <w:pPr>
        <w:pStyle w:val="APNUMHEAD3"/>
        <w:numPr>
          <w:ilvl w:val="1"/>
          <w:numId w:val="1"/>
        </w:numPr>
        <w:spacing w:before="120" w:after="240"/>
        <w:jc w:val="both"/>
      </w:pPr>
      <w:bookmarkStart w:id="33" w:name="_Toc477455730"/>
      <w:bookmarkStart w:id="34" w:name="_Toc478993535"/>
      <w:bookmarkEnd w:id="31"/>
      <w:bookmarkEnd w:id="32"/>
      <w:r>
        <w:t>Qualification for Communication Channel</w:t>
      </w:r>
      <w:r w:rsidR="00C67979">
        <w:t>s</w:t>
      </w:r>
      <w:bookmarkEnd w:id="33"/>
      <w:bookmarkEnd w:id="34"/>
    </w:p>
    <w:p w14:paraId="500DB237" w14:textId="77777777" w:rsidR="00707B45" w:rsidRDefault="00707B45" w:rsidP="00D14E41">
      <w:pPr>
        <w:pStyle w:val="CERnon-indent"/>
        <w:jc w:val="both"/>
      </w:pPr>
      <w:r>
        <w:t>The Market Operator shall establish and maintain three types of Communication Channel in accordance with paragraph C.2.1.1 of the Code.</w:t>
      </w:r>
    </w:p>
    <w:p w14:paraId="500DB238" w14:textId="77777777" w:rsidR="00F20B78" w:rsidRDefault="005B37FB" w:rsidP="00D14E41">
      <w:pPr>
        <w:pStyle w:val="CERnon-indent"/>
        <w:jc w:val="both"/>
      </w:pPr>
      <w:r>
        <w:t xml:space="preserve">To qualify for </w:t>
      </w:r>
      <w:r w:rsidR="00243874">
        <w:t>access to the Market Operator</w:t>
      </w:r>
      <w:r w:rsidR="000C4CB0">
        <w:t>’s</w:t>
      </w:r>
      <w:r w:rsidR="00243874">
        <w:t xml:space="preserve"> Isolated System through </w:t>
      </w:r>
      <w:r w:rsidR="00F20B78">
        <w:t>Type 2 Channel or Type 3 Channel</w:t>
      </w:r>
      <w:r w:rsidR="00D80C31">
        <w:t>,</w:t>
      </w:r>
      <w:r>
        <w:t xml:space="preserve"> </w:t>
      </w:r>
      <w:r w:rsidR="00F20B78">
        <w:t>a Part</w:t>
      </w:r>
      <w:r w:rsidR="009A41CE">
        <w:t>y</w:t>
      </w:r>
      <w:r w:rsidR="00F20B78">
        <w:t xml:space="preserve"> must:</w:t>
      </w:r>
      <w:r w:rsidR="00F20B78" w:rsidDel="00F20B78">
        <w:t xml:space="preserve"> </w:t>
      </w:r>
    </w:p>
    <w:p w14:paraId="500DB239" w14:textId="77777777" w:rsidR="005B37FB" w:rsidRDefault="00914A1B" w:rsidP="00D14E41">
      <w:pPr>
        <w:pStyle w:val="CERBULLET2"/>
        <w:numPr>
          <w:ilvl w:val="0"/>
          <w:numId w:val="25"/>
        </w:numPr>
      </w:pPr>
      <w:r>
        <w:t>o</w:t>
      </w:r>
      <w:r w:rsidR="005B37FB">
        <w:t xml:space="preserve">btain a </w:t>
      </w:r>
      <w:r w:rsidR="002153EA">
        <w:t>Digital Certificate</w:t>
      </w:r>
      <w:r w:rsidR="005B37FB">
        <w:t xml:space="preserve"> for the </w:t>
      </w:r>
      <w:r w:rsidR="009A41CE">
        <w:t>Party</w:t>
      </w:r>
      <w:r w:rsidR="000C3641">
        <w:t xml:space="preserve"> Certification Environment (</w:t>
      </w:r>
      <w:r w:rsidR="00491229">
        <w:t>T</w:t>
      </w:r>
      <w:r w:rsidR="005B37FB">
        <w:t xml:space="preserve">est </w:t>
      </w:r>
      <w:r w:rsidR="00491229">
        <w:t>E</w:t>
      </w:r>
      <w:r w:rsidR="005B37FB">
        <w:t>nvironment</w:t>
      </w:r>
      <w:r w:rsidR="000C3641">
        <w:t>)</w:t>
      </w:r>
      <w:r w:rsidR="00F20B78">
        <w:t xml:space="preserve"> and</w:t>
      </w:r>
      <w:r w:rsidR="00F20B78" w:rsidDel="00F20B78">
        <w:t xml:space="preserve"> </w:t>
      </w:r>
      <w:r w:rsidR="001814D4">
        <w:t>successfully complete a</w:t>
      </w:r>
      <w:r w:rsidR="005B37FB">
        <w:t xml:space="preserve"> series of data transfer tests </w:t>
      </w:r>
      <w:r w:rsidR="00197033">
        <w:t xml:space="preserve">in the </w:t>
      </w:r>
      <w:r w:rsidR="00DF4494">
        <w:t xml:space="preserve">Test </w:t>
      </w:r>
      <w:r w:rsidR="001814D4">
        <w:t>Environment</w:t>
      </w:r>
      <w:r w:rsidR="00197033">
        <w:t xml:space="preserve"> </w:t>
      </w:r>
      <w:r w:rsidR="005B37FB">
        <w:t xml:space="preserve">using </w:t>
      </w:r>
      <w:r w:rsidR="004A1116">
        <w:t>T</w:t>
      </w:r>
      <w:r w:rsidR="00BB25C2">
        <w:t xml:space="preserve">ype </w:t>
      </w:r>
      <w:r w:rsidR="00123A9A">
        <w:t>2</w:t>
      </w:r>
      <w:r w:rsidR="004A1116">
        <w:t xml:space="preserve"> </w:t>
      </w:r>
      <w:r w:rsidR="00F64137">
        <w:t>Channel</w:t>
      </w:r>
      <w:r w:rsidR="00F20B78">
        <w:t xml:space="preserve"> or Type 3 Channel</w:t>
      </w:r>
      <w:r w:rsidR="00197033">
        <w:t xml:space="preserve"> </w:t>
      </w:r>
      <w:r w:rsidR="00F20B78">
        <w:t>(as applicable)</w:t>
      </w:r>
      <w:r w:rsidR="004A1116">
        <w:t>;</w:t>
      </w:r>
    </w:p>
    <w:p w14:paraId="500DB23A" w14:textId="77777777" w:rsidR="004A1116" w:rsidRDefault="00914A1B" w:rsidP="00D14E41">
      <w:pPr>
        <w:pStyle w:val="CERBULLET2"/>
        <w:numPr>
          <w:ilvl w:val="0"/>
          <w:numId w:val="25"/>
        </w:numPr>
      </w:pPr>
      <w:r>
        <w:t>o</w:t>
      </w:r>
      <w:r w:rsidR="005B37FB">
        <w:t xml:space="preserve">btain a </w:t>
      </w:r>
      <w:r w:rsidR="002153EA">
        <w:t>Digital Certificate</w:t>
      </w:r>
      <w:r w:rsidR="005B37FB">
        <w:t xml:space="preserve"> for the production environment</w:t>
      </w:r>
      <w:r w:rsidR="004A1116">
        <w:t>;</w:t>
      </w:r>
      <w:r w:rsidR="00EE685F">
        <w:t xml:space="preserve"> and</w:t>
      </w:r>
    </w:p>
    <w:p w14:paraId="500DB23B" w14:textId="77777777" w:rsidR="005B37FB" w:rsidRPr="007362BF" w:rsidRDefault="005516FB" w:rsidP="00D14E41">
      <w:pPr>
        <w:pStyle w:val="CERBULLET2"/>
        <w:numPr>
          <w:ilvl w:val="0"/>
          <w:numId w:val="25"/>
        </w:numPr>
      </w:pPr>
      <w:r>
        <w:t>obtain</w:t>
      </w:r>
      <w:r w:rsidR="005B37FB">
        <w:t xml:space="preserve"> full access to the </w:t>
      </w:r>
      <w:r w:rsidR="009E6032" w:rsidRPr="009E6032">
        <w:t>production Market Operator</w:t>
      </w:r>
      <w:r w:rsidR="000C4CB0">
        <w:t>’s</w:t>
      </w:r>
      <w:r w:rsidR="009E6032" w:rsidRPr="009E6032">
        <w:t xml:space="preserve"> Isolated Market System</w:t>
      </w:r>
      <w:r w:rsidR="005B37FB">
        <w:t>.</w:t>
      </w:r>
    </w:p>
    <w:p w14:paraId="500DB23C" w14:textId="77777777" w:rsidR="00360FF6" w:rsidRDefault="0035728F" w:rsidP="00D14E41">
      <w:pPr>
        <w:pStyle w:val="CERnon-indent"/>
        <w:jc w:val="both"/>
      </w:pPr>
      <w:r>
        <w:t xml:space="preserve">Type 1 Channel </w:t>
      </w:r>
      <w:r w:rsidR="005516FB">
        <w:t>is</w:t>
      </w:r>
      <w:r w:rsidR="00201B19">
        <w:t xml:space="preserve"> </w:t>
      </w:r>
      <w:r w:rsidR="00360FF6">
        <w:t>used</w:t>
      </w:r>
      <w:r w:rsidR="00EE685F">
        <w:t>:</w:t>
      </w:r>
      <w:r w:rsidR="00360FF6">
        <w:t xml:space="preserve"> </w:t>
      </w:r>
    </w:p>
    <w:p w14:paraId="500DB23D" w14:textId="77777777" w:rsidR="00360FF6" w:rsidRDefault="00360FF6" w:rsidP="00D14E41">
      <w:pPr>
        <w:pStyle w:val="CERBULLET2"/>
        <w:numPr>
          <w:ilvl w:val="0"/>
          <w:numId w:val="38"/>
        </w:numPr>
      </w:pPr>
      <w:r>
        <w:t>during the initial registration</w:t>
      </w:r>
      <w:r w:rsidR="00E515EB">
        <w:t xml:space="preserve"> process</w:t>
      </w:r>
      <w:r>
        <w:t xml:space="preserve">  as </w:t>
      </w:r>
      <w:r w:rsidR="005516FB">
        <w:t xml:space="preserve">set out </w:t>
      </w:r>
      <w:r w:rsidR="00201B19">
        <w:t xml:space="preserve">in </w:t>
      </w:r>
      <w:r w:rsidR="00201B19" w:rsidRPr="009C6C15">
        <w:t>Agreed Procedure 1 “Registration</w:t>
      </w:r>
      <w:r>
        <w:t xml:space="preserve">”; </w:t>
      </w:r>
    </w:p>
    <w:p w14:paraId="500DB23E" w14:textId="77777777" w:rsidR="00360FF6" w:rsidRDefault="00360FF6" w:rsidP="00D14E41">
      <w:pPr>
        <w:pStyle w:val="CERBULLET2"/>
        <w:numPr>
          <w:ilvl w:val="0"/>
          <w:numId w:val="38"/>
        </w:numPr>
      </w:pPr>
      <w:r>
        <w:t xml:space="preserve">where there is problem with the use of Type 2 Channel and Type 3 Channel as </w:t>
      </w:r>
      <w:r w:rsidR="005516FB">
        <w:t xml:space="preserve">set out </w:t>
      </w:r>
      <w:r>
        <w:t xml:space="preserve">in </w:t>
      </w:r>
      <w:r w:rsidRPr="009C6C15">
        <w:t>Agreed Procedure 7 “Emergency Communications</w:t>
      </w:r>
      <w:r>
        <w:t>”; and</w:t>
      </w:r>
    </w:p>
    <w:p w14:paraId="500DB23F" w14:textId="77777777" w:rsidR="003C3894" w:rsidRDefault="00360FF6" w:rsidP="00D14E41">
      <w:pPr>
        <w:pStyle w:val="CERBULLET2"/>
        <w:numPr>
          <w:ilvl w:val="0"/>
          <w:numId w:val="38"/>
        </w:numPr>
      </w:pPr>
      <w:r>
        <w:t xml:space="preserve">for all Data Transactions not supported </w:t>
      </w:r>
      <w:r w:rsidR="00F20B78">
        <w:t xml:space="preserve">by </w:t>
      </w:r>
      <w:r>
        <w:t>Type 2 Channel or Type 3 Channel</w:t>
      </w:r>
      <w:r w:rsidR="00201B19">
        <w:t>.</w:t>
      </w:r>
      <w:r w:rsidR="001555EB">
        <w:t xml:space="preserve"> </w:t>
      </w:r>
    </w:p>
    <w:p w14:paraId="500DB240" w14:textId="77777777" w:rsidR="005C4CD5" w:rsidRDefault="005C4CD5" w:rsidP="00D14E41">
      <w:pPr>
        <w:pStyle w:val="CERBULLET2"/>
        <w:ind w:left="425"/>
      </w:pPr>
    </w:p>
    <w:p w14:paraId="500DB241" w14:textId="77777777" w:rsidR="0068626B" w:rsidRDefault="002D7D7D" w:rsidP="00D14E41">
      <w:pPr>
        <w:pStyle w:val="APNUMHEAD3"/>
        <w:numPr>
          <w:ilvl w:val="1"/>
          <w:numId w:val="1"/>
        </w:numPr>
        <w:spacing w:before="120" w:after="240"/>
        <w:jc w:val="both"/>
      </w:pPr>
      <w:bookmarkStart w:id="35" w:name="_Toc477455731"/>
      <w:bookmarkStart w:id="36" w:name="_Toc478993536"/>
      <w:r>
        <w:t xml:space="preserve">Communication </w:t>
      </w:r>
      <w:r w:rsidR="00B643DD">
        <w:t xml:space="preserve">Channel </w:t>
      </w:r>
      <w:r w:rsidR="00214B1F">
        <w:t xml:space="preserve">Qualification </w:t>
      </w:r>
      <w:r w:rsidR="00340D14">
        <w:t>Testing</w:t>
      </w:r>
      <w:bookmarkEnd w:id="35"/>
      <w:bookmarkEnd w:id="36"/>
    </w:p>
    <w:p w14:paraId="500DB242" w14:textId="77777777" w:rsidR="00340D14" w:rsidRDefault="00BD0059" w:rsidP="00D14E41">
      <w:pPr>
        <w:pStyle w:val="CERnon-indent"/>
        <w:jc w:val="both"/>
      </w:pPr>
      <w:r>
        <w:t xml:space="preserve">The procedural steps in relation to Communication Channel </w:t>
      </w:r>
      <w:r w:rsidR="00566742">
        <w:t>Qualification</w:t>
      </w:r>
      <w:r>
        <w:t xml:space="preserve"> </w:t>
      </w:r>
      <w:r w:rsidR="003C767D">
        <w:t xml:space="preserve">testing </w:t>
      </w:r>
      <w:r w:rsidR="00BA6E8B">
        <w:t>are set out at section 3.1</w:t>
      </w:r>
      <w:r>
        <w:t xml:space="preserve"> below. </w:t>
      </w:r>
      <w:r w:rsidR="00CC5F3C">
        <w:t>The</w:t>
      </w:r>
      <w:r>
        <w:t>se</w:t>
      </w:r>
      <w:r w:rsidR="00CC5F3C">
        <w:t xml:space="preserve"> steps apply </w:t>
      </w:r>
      <w:r w:rsidR="00500140">
        <w:t xml:space="preserve">to </w:t>
      </w:r>
      <w:r w:rsidR="00CC5F3C">
        <w:t xml:space="preserve">both </w:t>
      </w:r>
      <w:r w:rsidR="002D7D7D">
        <w:t xml:space="preserve">Type 2 </w:t>
      </w:r>
      <w:r w:rsidR="00F64137">
        <w:t>Channel</w:t>
      </w:r>
      <w:r w:rsidR="00CC5F3C">
        <w:t xml:space="preserve"> and </w:t>
      </w:r>
      <w:r w:rsidR="002D7D7D">
        <w:t>T</w:t>
      </w:r>
      <w:r w:rsidR="0020660C">
        <w:t xml:space="preserve">ype </w:t>
      </w:r>
      <w:r w:rsidR="00CC5F3C">
        <w:t>3</w:t>
      </w:r>
      <w:r w:rsidR="002D7D7D">
        <w:t xml:space="preserve"> Channel</w:t>
      </w:r>
      <w:r w:rsidR="00CC5F3C">
        <w:t xml:space="preserve"> testing.  </w:t>
      </w:r>
      <w:r w:rsidR="00500140">
        <w:t xml:space="preserve"> </w:t>
      </w:r>
      <w:r w:rsidR="00500140">
        <w:rPr>
          <w:szCs w:val="22"/>
        </w:rPr>
        <w:t>The Market Oper</w:t>
      </w:r>
      <w:r w:rsidR="009A41CE">
        <w:rPr>
          <w:szCs w:val="22"/>
        </w:rPr>
        <w:t>ator shall issue the Party</w:t>
      </w:r>
      <w:r w:rsidR="00500140">
        <w:rPr>
          <w:szCs w:val="22"/>
        </w:rPr>
        <w:t xml:space="preserve"> with the security access credentials (including a Digital Certificate) </w:t>
      </w:r>
      <w:r w:rsidR="00E8629F">
        <w:rPr>
          <w:szCs w:val="22"/>
        </w:rPr>
        <w:t xml:space="preserve">for </w:t>
      </w:r>
      <w:r w:rsidR="00E8629F" w:rsidRPr="009E7FE4">
        <w:rPr>
          <w:szCs w:val="22"/>
        </w:rPr>
        <w:t>the</w:t>
      </w:r>
      <w:r w:rsidR="00500140" w:rsidRPr="009E7FE4">
        <w:rPr>
          <w:szCs w:val="22"/>
        </w:rPr>
        <w:t xml:space="preserve"> </w:t>
      </w:r>
      <w:r w:rsidR="00500140">
        <w:rPr>
          <w:szCs w:val="22"/>
        </w:rPr>
        <w:t xml:space="preserve">Market Operator </w:t>
      </w:r>
      <w:r w:rsidR="009A41CE">
        <w:rPr>
          <w:szCs w:val="22"/>
        </w:rPr>
        <w:t>Party</w:t>
      </w:r>
      <w:r w:rsidR="00500140" w:rsidRPr="009E7FE4">
        <w:rPr>
          <w:szCs w:val="22"/>
        </w:rPr>
        <w:t xml:space="preserve"> Certification Environment t</w:t>
      </w:r>
      <w:r w:rsidR="00500140" w:rsidRPr="009E7FE4">
        <w:rPr>
          <w:szCs w:val="22"/>
          <w:lang w:val="en-IE"/>
        </w:rPr>
        <w:t>o perform testing</w:t>
      </w:r>
    </w:p>
    <w:p w14:paraId="500DB243" w14:textId="77777777" w:rsidR="00340D14" w:rsidRDefault="00AF0544" w:rsidP="00AF0544">
      <w:pPr>
        <w:pStyle w:val="CERBULLET2"/>
      </w:pPr>
      <w:r>
        <w:t>As part of the procedure, t</w:t>
      </w:r>
      <w:r w:rsidR="00CC5F3C">
        <w:t xml:space="preserve">he </w:t>
      </w:r>
      <w:r w:rsidR="002153EA">
        <w:t>Part</w:t>
      </w:r>
      <w:r w:rsidR="0075475F">
        <w:t>y</w:t>
      </w:r>
      <w:r w:rsidR="00CC5F3C">
        <w:t xml:space="preserve"> connects to the </w:t>
      </w:r>
      <w:r w:rsidR="007D3530">
        <w:t>Market Operator</w:t>
      </w:r>
      <w:r w:rsidR="00AF1563">
        <w:t>’</w:t>
      </w:r>
      <w:r w:rsidR="007D3530">
        <w:t xml:space="preserve">s </w:t>
      </w:r>
      <w:r w:rsidR="002153EA">
        <w:t>Part</w:t>
      </w:r>
      <w:r w:rsidR="0075475F">
        <w:t>y</w:t>
      </w:r>
      <w:r w:rsidR="00CC5F3C">
        <w:t xml:space="preserve"> Certification Environment. In the case of</w:t>
      </w:r>
      <w:r w:rsidR="00695DA4">
        <w:t xml:space="preserve"> a</w:t>
      </w:r>
      <w:r w:rsidR="00CC5F3C">
        <w:t xml:space="preserve"> </w:t>
      </w:r>
      <w:r w:rsidR="002D7D7D">
        <w:t>T</w:t>
      </w:r>
      <w:r w:rsidR="00CC5F3C">
        <w:t xml:space="preserve">ype 2 </w:t>
      </w:r>
      <w:r w:rsidR="00F64137">
        <w:t>Channel</w:t>
      </w:r>
      <w:r w:rsidR="00CC5F3C">
        <w:t xml:space="preserve"> this involves accessing a </w:t>
      </w:r>
      <w:r w:rsidR="00AF1563">
        <w:t xml:space="preserve">web-based portal, </w:t>
      </w:r>
      <w:r w:rsidR="002D7D7D">
        <w:t xml:space="preserve">whereas a Type 3 </w:t>
      </w:r>
      <w:r w:rsidR="00F64137">
        <w:t>Channel</w:t>
      </w:r>
      <w:r w:rsidR="00CC5F3C">
        <w:t xml:space="preserve"> involves </w:t>
      </w:r>
      <w:r w:rsidR="00563ACB" w:rsidRPr="00E8629F">
        <w:t>Web Services</w:t>
      </w:r>
      <w:r w:rsidR="00563ACB">
        <w:t xml:space="preserve"> </w:t>
      </w:r>
      <w:r w:rsidR="00CC5F3C">
        <w:t xml:space="preserve">interaction. Note that this </w:t>
      </w:r>
      <w:r w:rsidR="002153EA">
        <w:t>Part</w:t>
      </w:r>
      <w:r w:rsidR="0075475F">
        <w:t>y</w:t>
      </w:r>
      <w:r w:rsidR="00F64137">
        <w:t xml:space="preserve"> </w:t>
      </w:r>
      <w:r w:rsidR="00CC5F3C">
        <w:t xml:space="preserve">Certification Environment is </w:t>
      </w:r>
      <w:r w:rsidR="00F64137">
        <w:t xml:space="preserve">a </w:t>
      </w:r>
      <w:r w:rsidR="00491229">
        <w:t>T</w:t>
      </w:r>
      <w:r w:rsidR="00F64137">
        <w:t xml:space="preserve">est </w:t>
      </w:r>
      <w:r w:rsidR="00491229">
        <w:t>E</w:t>
      </w:r>
      <w:r w:rsidR="00F64137">
        <w:t xml:space="preserve">nvironment </w:t>
      </w:r>
      <w:r w:rsidR="00CC5F3C">
        <w:t xml:space="preserve">distinct from the </w:t>
      </w:r>
      <w:r w:rsidR="009E6032" w:rsidRPr="009E6032">
        <w:t>Market Operator</w:t>
      </w:r>
      <w:r w:rsidR="00D200C0">
        <w:t>’s</w:t>
      </w:r>
      <w:r w:rsidR="009E6032" w:rsidRPr="009E6032">
        <w:t xml:space="preserve"> Isolated Market System</w:t>
      </w:r>
      <w:r w:rsidR="00CC5F3C">
        <w:t>.</w:t>
      </w:r>
    </w:p>
    <w:p w14:paraId="500DB244" w14:textId="77777777" w:rsidR="00B643DD" w:rsidRDefault="00CC5F3C" w:rsidP="00AF0544">
      <w:pPr>
        <w:pStyle w:val="CERBULLET2"/>
      </w:pPr>
      <w:r>
        <w:t>A</w:t>
      </w:r>
      <w:r w:rsidR="00B643DD">
        <w:t xml:space="preserve"> number of tests must be successfully performed. </w:t>
      </w:r>
      <w:r w:rsidR="00A745BA">
        <w:t>Where appropriate th</w:t>
      </w:r>
      <w:r w:rsidR="0061000E">
        <w:t>ese</w:t>
      </w:r>
      <w:r w:rsidR="00A745BA">
        <w:t xml:space="preserve"> may include</w:t>
      </w:r>
      <w:r w:rsidR="00B643DD">
        <w:t>:</w:t>
      </w:r>
    </w:p>
    <w:p w14:paraId="500DB245" w14:textId="77777777" w:rsidR="00B643DD" w:rsidRDefault="00EA7270" w:rsidP="00E8629F">
      <w:pPr>
        <w:pStyle w:val="CERLEVEL6"/>
        <w:numPr>
          <w:ilvl w:val="0"/>
          <w:numId w:val="52"/>
        </w:numPr>
        <w:tabs>
          <w:tab w:val="left" w:pos="630"/>
          <w:tab w:val="left" w:pos="900"/>
        </w:tabs>
      </w:pPr>
      <w:r>
        <w:t>u</w:t>
      </w:r>
      <w:r w:rsidR="00B643DD">
        <w:t>pload</w:t>
      </w:r>
      <w:r w:rsidR="00181931">
        <w:t xml:space="preserve"> </w:t>
      </w:r>
      <w:r w:rsidR="00B643DD">
        <w:t>/</w:t>
      </w:r>
      <w:r w:rsidR="00181931">
        <w:t xml:space="preserve"> </w:t>
      </w:r>
      <w:r w:rsidR="00B643DD">
        <w:t>submit bid</w:t>
      </w:r>
      <w:r w:rsidR="00BD0059">
        <w:t xml:space="preserve"> data </w:t>
      </w:r>
      <w:r w:rsidR="00B643DD">
        <w:t>/</w:t>
      </w:r>
      <w:r w:rsidR="00BD0059">
        <w:t xml:space="preserve"> O</w:t>
      </w:r>
      <w:r w:rsidR="00B643DD">
        <w:t>ffer</w:t>
      </w:r>
      <w:r w:rsidR="00BD0059">
        <w:t xml:space="preserve"> D</w:t>
      </w:r>
      <w:r w:rsidR="00A745BA">
        <w:t>ata</w:t>
      </w:r>
      <w:r w:rsidR="001259D8">
        <w:t>;</w:t>
      </w:r>
    </w:p>
    <w:p w14:paraId="500DB246" w14:textId="77777777" w:rsidR="00B643DD" w:rsidRDefault="00EA7270" w:rsidP="00E8629F">
      <w:pPr>
        <w:pStyle w:val="CERLEVEL6"/>
        <w:numPr>
          <w:ilvl w:val="0"/>
          <w:numId w:val="52"/>
        </w:numPr>
        <w:tabs>
          <w:tab w:val="left" w:pos="630"/>
          <w:tab w:val="left" w:pos="900"/>
        </w:tabs>
      </w:pPr>
      <w:r>
        <w:t>d</w:t>
      </w:r>
      <w:r w:rsidR="00B643DD">
        <w:t>ownload</w:t>
      </w:r>
      <w:r w:rsidR="00181931">
        <w:t xml:space="preserve"> </w:t>
      </w:r>
      <w:r w:rsidR="00B643DD">
        <w:t>/</w:t>
      </w:r>
      <w:r w:rsidR="00181931">
        <w:t xml:space="preserve"> </w:t>
      </w:r>
      <w:r w:rsidR="00B643DD">
        <w:t>request bid</w:t>
      </w:r>
      <w:r w:rsidR="00BD0059">
        <w:t xml:space="preserve"> data </w:t>
      </w:r>
      <w:r w:rsidR="00B643DD">
        <w:t>/</w:t>
      </w:r>
      <w:r w:rsidR="00BD0059">
        <w:t xml:space="preserve"> O</w:t>
      </w:r>
      <w:r w:rsidR="00B643DD">
        <w:t>ffer</w:t>
      </w:r>
      <w:r w:rsidR="00BD0059">
        <w:t xml:space="preserve"> D</w:t>
      </w:r>
      <w:r w:rsidR="00A745BA">
        <w:t>ata</w:t>
      </w:r>
      <w:r w:rsidR="001259D8">
        <w:t>;</w:t>
      </w:r>
    </w:p>
    <w:p w14:paraId="500DB247" w14:textId="77777777" w:rsidR="00B643DD" w:rsidRDefault="00EA7270" w:rsidP="00E8629F">
      <w:pPr>
        <w:pStyle w:val="CERLEVEL6"/>
        <w:numPr>
          <w:ilvl w:val="0"/>
          <w:numId w:val="52"/>
        </w:numPr>
        <w:tabs>
          <w:tab w:val="left" w:pos="630"/>
          <w:tab w:val="left" w:pos="900"/>
        </w:tabs>
      </w:pPr>
      <w:r>
        <w:t>d</w:t>
      </w:r>
      <w:r w:rsidR="00B643DD">
        <w:t>ownload a report</w:t>
      </w:r>
      <w:r w:rsidR="001259D8">
        <w:t>;</w:t>
      </w:r>
    </w:p>
    <w:p w14:paraId="500DB248" w14:textId="77777777" w:rsidR="00B643DD" w:rsidRDefault="00EA7270" w:rsidP="00E8629F">
      <w:pPr>
        <w:pStyle w:val="CERLEVEL6"/>
        <w:numPr>
          <w:ilvl w:val="0"/>
          <w:numId w:val="52"/>
        </w:numPr>
        <w:tabs>
          <w:tab w:val="left" w:pos="630"/>
          <w:tab w:val="left" w:pos="900"/>
        </w:tabs>
      </w:pPr>
      <w:r>
        <w:t>u</w:t>
      </w:r>
      <w:r w:rsidR="00B643DD">
        <w:t xml:space="preserve">pdate </w:t>
      </w:r>
      <w:r w:rsidR="008359A7">
        <w:t>R</w:t>
      </w:r>
      <w:r w:rsidR="00B643DD">
        <w:t xml:space="preserve">egistration </w:t>
      </w:r>
      <w:r w:rsidR="008359A7">
        <w:t>Data</w:t>
      </w:r>
      <w:r w:rsidR="001259D8">
        <w:t>;</w:t>
      </w:r>
      <w:r w:rsidR="00AF0544">
        <w:t xml:space="preserve"> or</w:t>
      </w:r>
    </w:p>
    <w:p w14:paraId="500DB249" w14:textId="77777777" w:rsidR="00B83702" w:rsidRDefault="00EA7270" w:rsidP="00E8629F">
      <w:pPr>
        <w:pStyle w:val="CERLEVEL6"/>
        <w:numPr>
          <w:ilvl w:val="0"/>
          <w:numId w:val="52"/>
        </w:numPr>
        <w:tabs>
          <w:tab w:val="left" w:pos="630"/>
          <w:tab w:val="left" w:pos="900"/>
        </w:tabs>
      </w:pPr>
      <w:r>
        <w:t>t</w:t>
      </w:r>
      <w:r w:rsidR="0054211D">
        <w:t xml:space="preserve">he </w:t>
      </w:r>
      <w:r w:rsidR="00333907">
        <w:t>M</w:t>
      </w:r>
      <w:r w:rsidR="0054211D">
        <w:t xml:space="preserve">arket </w:t>
      </w:r>
      <w:r w:rsidR="00333907">
        <w:t>O</w:t>
      </w:r>
      <w:r w:rsidR="0054211D">
        <w:t xml:space="preserve">perator evaluates </w:t>
      </w:r>
      <w:r w:rsidR="007314D0">
        <w:t>all the transaction results</w:t>
      </w:r>
      <w:r w:rsidR="00AF0544">
        <w:t>.</w:t>
      </w:r>
    </w:p>
    <w:p w14:paraId="500DB24A" w14:textId="77777777" w:rsidR="00AF0544" w:rsidRDefault="00AF0544" w:rsidP="00AF0544">
      <w:pPr>
        <w:pStyle w:val="CERLEVEL6"/>
        <w:tabs>
          <w:tab w:val="left" w:pos="630"/>
          <w:tab w:val="left" w:pos="900"/>
        </w:tabs>
        <w:ind w:left="450"/>
      </w:pPr>
    </w:p>
    <w:p w14:paraId="500DB24B" w14:textId="77777777" w:rsidR="00CC5F3C" w:rsidRPr="007362BF" w:rsidRDefault="00CC5F3C" w:rsidP="00D14E41">
      <w:pPr>
        <w:pStyle w:val="APNUMHEAD3"/>
        <w:numPr>
          <w:ilvl w:val="1"/>
          <w:numId w:val="1"/>
        </w:numPr>
        <w:spacing w:before="120" w:after="240"/>
        <w:jc w:val="both"/>
      </w:pPr>
      <w:bookmarkStart w:id="37" w:name="_Toc477455732"/>
      <w:bookmarkStart w:id="38" w:name="_Toc478993537"/>
      <w:r>
        <w:t xml:space="preserve">Guidelines Governing </w:t>
      </w:r>
      <w:r w:rsidR="002D7D7D">
        <w:t xml:space="preserve">Communication </w:t>
      </w:r>
      <w:r>
        <w:t>C</w:t>
      </w:r>
      <w:r w:rsidR="00B643DD">
        <w:t>hannel</w:t>
      </w:r>
      <w:r>
        <w:t xml:space="preserve"> Testing</w:t>
      </w:r>
      <w:bookmarkEnd w:id="37"/>
      <w:bookmarkEnd w:id="38"/>
    </w:p>
    <w:p w14:paraId="500DB24C" w14:textId="77777777" w:rsidR="00340D14" w:rsidRDefault="00D24EDB" w:rsidP="00D14E41">
      <w:pPr>
        <w:pStyle w:val="CERNONINDENTBULLET"/>
        <w:numPr>
          <w:ilvl w:val="0"/>
          <w:numId w:val="0"/>
        </w:numPr>
        <w:jc w:val="both"/>
      </w:pPr>
      <w:r>
        <w:t>The</w:t>
      </w:r>
      <w:r w:rsidR="00CC5F3C">
        <w:t xml:space="preserve"> </w:t>
      </w:r>
      <w:r w:rsidR="006302B8">
        <w:t>Communication Channel testing procedure set out at section 3.</w:t>
      </w:r>
      <w:r w:rsidR="00E76220">
        <w:t>1</w:t>
      </w:r>
      <w:r w:rsidR="006302B8">
        <w:t xml:space="preserve"> below</w:t>
      </w:r>
      <w:r w:rsidR="00CC5F3C">
        <w:t xml:space="preserve"> </w:t>
      </w:r>
      <w:r>
        <w:t xml:space="preserve">shall </w:t>
      </w:r>
      <w:r w:rsidR="00CC5F3C">
        <w:t>only be conducted once per</w:t>
      </w:r>
      <w:r w:rsidR="00B643DD">
        <w:t xml:space="preserve"> </w:t>
      </w:r>
      <w:r w:rsidR="005E259A">
        <w:t xml:space="preserve">Party </w:t>
      </w:r>
      <w:r w:rsidR="002F5731">
        <w:t xml:space="preserve">per </w:t>
      </w:r>
      <w:r w:rsidR="002D7D7D">
        <w:t xml:space="preserve">Communication </w:t>
      </w:r>
      <w:r w:rsidR="00F64137">
        <w:t>Channel</w:t>
      </w:r>
      <w:r w:rsidR="00A745BA">
        <w:t xml:space="preserve">.  If a </w:t>
      </w:r>
      <w:r w:rsidR="007217C0">
        <w:t>U</w:t>
      </w:r>
      <w:r w:rsidR="00A745BA">
        <w:t>ser is added</w:t>
      </w:r>
      <w:r w:rsidR="00CC5F3C">
        <w:t xml:space="preserve"> at a later date</w:t>
      </w:r>
      <w:r w:rsidR="006302B8">
        <w:t>,</w:t>
      </w:r>
      <w:r w:rsidR="00CC5F3C">
        <w:t xml:space="preserve"> </w:t>
      </w:r>
      <w:r w:rsidR="002D7D7D">
        <w:t xml:space="preserve">Communication </w:t>
      </w:r>
      <w:r w:rsidR="00F64137">
        <w:t>Channel</w:t>
      </w:r>
      <w:r w:rsidR="00CC5F3C">
        <w:t xml:space="preserve"> testing </w:t>
      </w:r>
      <w:r>
        <w:t xml:space="preserve">shall </w:t>
      </w:r>
      <w:r w:rsidR="00CC5F3C">
        <w:t>not be repeated.</w:t>
      </w:r>
    </w:p>
    <w:p w14:paraId="500DB24D" w14:textId="77777777" w:rsidR="002F5731" w:rsidRDefault="002F5731" w:rsidP="00D14E41">
      <w:pPr>
        <w:pStyle w:val="CERNONINDENTBULLET"/>
        <w:numPr>
          <w:ilvl w:val="0"/>
          <w:numId w:val="0"/>
        </w:numPr>
        <w:jc w:val="both"/>
      </w:pPr>
      <w:r>
        <w:t xml:space="preserve">Testing is </w:t>
      </w:r>
      <w:r w:rsidR="002D7D7D">
        <w:t xml:space="preserve">Communication </w:t>
      </w:r>
      <w:r w:rsidR="00F64137">
        <w:t>C</w:t>
      </w:r>
      <w:r>
        <w:t xml:space="preserve">hannel specific. </w:t>
      </w:r>
      <w:r w:rsidR="00A745BA">
        <w:t>S</w:t>
      </w:r>
      <w:r>
        <w:t>eparate test</w:t>
      </w:r>
      <w:r w:rsidR="00A745BA">
        <w:t>s are</w:t>
      </w:r>
      <w:r>
        <w:t xml:space="preserve"> required for each </w:t>
      </w:r>
      <w:r w:rsidR="002D7D7D">
        <w:t xml:space="preserve">Communication </w:t>
      </w:r>
      <w:r w:rsidR="00F64137">
        <w:t>Channel</w:t>
      </w:r>
      <w:r>
        <w:t xml:space="preserve">. </w:t>
      </w:r>
    </w:p>
    <w:p w14:paraId="500DB24E" w14:textId="77777777" w:rsidR="00586889" w:rsidRDefault="00586889" w:rsidP="00586889">
      <w:pPr>
        <w:pStyle w:val="APNUMHEAD3"/>
        <w:numPr>
          <w:ilvl w:val="1"/>
          <w:numId w:val="1"/>
        </w:numPr>
        <w:spacing w:before="120" w:after="240"/>
        <w:jc w:val="both"/>
      </w:pPr>
      <w:bookmarkStart w:id="39" w:name="_Toc477455733"/>
      <w:bookmarkStart w:id="40" w:name="_Toc478993538"/>
      <w:r>
        <w:lastRenderedPageBreak/>
        <w:t>Obtaining a Digital Certificate</w:t>
      </w:r>
      <w:bookmarkEnd w:id="39"/>
      <w:bookmarkEnd w:id="40"/>
    </w:p>
    <w:p w14:paraId="500DB24F" w14:textId="77777777" w:rsidR="00586889" w:rsidRDefault="00586889" w:rsidP="00586889">
      <w:pPr>
        <w:pStyle w:val="CERnon-indent"/>
        <w:jc w:val="both"/>
      </w:pPr>
      <w:r>
        <w:t xml:space="preserve">The procedural steps in relation to obtaining a Digital Certificate for full access to the Market Operator’s Isolated Market System are set out at section 3.2 below.  This procedure applies to Parties, via Users seeking to access the </w:t>
      </w:r>
      <w:r w:rsidRPr="009E6032">
        <w:t>Market Operator</w:t>
      </w:r>
      <w:r>
        <w:t>’s</w:t>
      </w:r>
      <w:r w:rsidRPr="009E6032">
        <w:t xml:space="preserve"> Isolated Market System</w:t>
      </w:r>
      <w:r w:rsidRPr="009E6032" w:rsidDel="009E6032">
        <w:t xml:space="preserve"> </w:t>
      </w:r>
      <w:r>
        <w:t xml:space="preserve">through Type 2 Channel and Type 3 Channel only.  </w:t>
      </w:r>
    </w:p>
    <w:p w14:paraId="500DB250" w14:textId="77777777" w:rsidR="00586889" w:rsidRDefault="00586889" w:rsidP="00586889">
      <w:pPr>
        <w:pStyle w:val="CERnon-indent"/>
        <w:tabs>
          <w:tab w:val="clear" w:pos="851"/>
        </w:tabs>
        <w:jc w:val="both"/>
      </w:pPr>
      <w:r>
        <w:t>Digital Certificates issued by the Market Operator for the purposes of Communication Channel testing relate only to the Market Operator’s Party Certification Environment.</w:t>
      </w:r>
    </w:p>
    <w:p w14:paraId="500DB251" w14:textId="77777777" w:rsidR="00586889" w:rsidRDefault="00586889" w:rsidP="00586889">
      <w:pPr>
        <w:pStyle w:val="CERnon-indent"/>
        <w:jc w:val="both"/>
      </w:pPr>
      <w:bookmarkStart w:id="41" w:name="_cp_text_1_120"/>
      <w:r w:rsidRPr="002B5760">
        <w:t>A Digital Certificate obtained in accordance with this Agreed Procedure for access to the Balancing Market</w:t>
      </w:r>
      <w:r>
        <w:t xml:space="preserve"> Interface</w:t>
      </w:r>
      <w:r w:rsidRPr="002B5760">
        <w:t xml:space="preserve"> shall also provide certification for access to the Capacity Market. One Digital Certificate is required for access to both the Balancing Market and Capacity Market.</w:t>
      </w:r>
      <w:bookmarkEnd w:id="41"/>
    </w:p>
    <w:p w14:paraId="500DB252" w14:textId="77777777" w:rsidR="00586889" w:rsidRPr="002B5760" w:rsidRDefault="00586889" w:rsidP="00586889">
      <w:pPr>
        <w:pStyle w:val="CERnon-indent"/>
        <w:jc w:val="both"/>
      </w:pPr>
      <w:r>
        <w:t>A Digital Certificate may be cancelled in accordance with the procedure set out at section 3.3 below.</w:t>
      </w:r>
    </w:p>
    <w:p w14:paraId="500DB253" w14:textId="77777777" w:rsidR="00586889" w:rsidRDefault="00586889" w:rsidP="00E8629F">
      <w:pPr>
        <w:pStyle w:val="CERBULLET2"/>
      </w:pPr>
    </w:p>
    <w:p w14:paraId="500DB254" w14:textId="77777777" w:rsidR="00586889" w:rsidRPr="007362BF" w:rsidRDefault="00586889" w:rsidP="00586889">
      <w:pPr>
        <w:pStyle w:val="APNUMHEAD3"/>
        <w:numPr>
          <w:ilvl w:val="1"/>
          <w:numId w:val="1"/>
        </w:numPr>
        <w:spacing w:before="120" w:after="240"/>
        <w:jc w:val="both"/>
      </w:pPr>
      <w:bookmarkStart w:id="42" w:name="_Toc477455734"/>
      <w:bookmarkStart w:id="43" w:name="_Toc478993539"/>
      <w:r>
        <w:t>Guidelines Governing Digital Certificate Use</w:t>
      </w:r>
      <w:bookmarkEnd w:id="42"/>
      <w:bookmarkEnd w:id="43"/>
    </w:p>
    <w:p w14:paraId="500DB255" w14:textId="77777777" w:rsidR="00586889" w:rsidRDefault="00586889" w:rsidP="00586889">
      <w:pPr>
        <w:pStyle w:val="CERBULLET2"/>
      </w:pPr>
      <w:r>
        <w:t>One Digital Certificate is required for each User and is associated with that User’s profile.  For Type 3 Channel, note that a User may represent a machine rather than an individual person.</w:t>
      </w:r>
    </w:p>
    <w:p w14:paraId="500DB256" w14:textId="77777777" w:rsidR="00586889" w:rsidRDefault="00586889" w:rsidP="00586889">
      <w:pPr>
        <w:pStyle w:val="CERBULLET2"/>
      </w:pPr>
      <w:r>
        <w:t xml:space="preserve">A single Digital Certificate can allow the User to access any or all of the Functional Areas specified when the User is set-up for access to the </w:t>
      </w:r>
      <w:r w:rsidRPr="00544DB5">
        <w:t xml:space="preserve">Market </w:t>
      </w:r>
      <w:r>
        <w:t xml:space="preserve">Operator’s Isolated Market </w:t>
      </w:r>
      <w:r w:rsidRPr="00544DB5">
        <w:t>System</w:t>
      </w:r>
      <w:r>
        <w:t xml:space="preserve">. </w:t>
      </w:r>
    </w:p>
    <w:p w14:paraId="500DB257" w14:textId="77777777" w:rsidR="00586889" w:rsidRDefault="00586889" w:rsidP="00586889">
      <w:pPr>
        <w:pStyle w:val="CERBULLET2"/>
      </w:pPr>
      <w:r>
        <w:t xml:space="preserve">A User is given system access at a Participant level (as set out in </w:t>
      </w:r>
      <w:r w:rsidRPr="009C6C15">
        <w:t>Agreed Procedure 1 "Registration</w:t>
      </w:r>
      <w:r w:rsidRPr="002D7D7D">
        <w:t>"</w:t>
      </w:r>
      <w:r>
        <w:t>). A User can be associated with the Units of one Participant or multiple Participants, depending on their allocated system access.</w:t>
      </w:r>
    </w:p>
    <w:p w14:paraId="500DB258" w14:textId="77777777" w:rsidR="00586889" w:rsidRDefault="00586889" w:rsidP="00586889">
      <w:pPr>
        <w:pStyle w:val="CERBULLET2"/>
      </w:pPr>
      <w:r>
        <w:t>Digital Certificates are environment specific i.e. a separate Digital Certificate is required when accessing Test Environments and production environments.</w:t>
      </w:r>
    </w:p>
    <w:p w14:paraId="500DB259" w14:textId="77777777" w:rsidR="00586889" w:rsidRDefault="00586889" w:rsidP="00D14E41">
      <w:pPr>
        <w:pStyle w:val="CERNONINDENTBULLET"/>
        <w:numPr>
          <w:ilvl w:val="0"/>
          <w:numId w:val="0"/>
        </w:numPr>
        <w:jc w:val="both"/>
      </w:pPr>
    </w:p>
    <w:p w14:paraId="500DB25A" w14:textId="77777777" w:rsidR="00B83702" w:rsidRDefault="00B83702" w:rsidP="00D14E41">
      <w:pPr>
        <w:pStyle w:val="CERNONINDENTBULLET"/>
        <w:numPr>
          <w:ilvl w:val="0"/>
          <w:numId w:val="0"/>
        </w:numPr>
        <w:ind w:left="425"/>
        <w:jc w:val="both"/>
      </w:pPr>
    </w:p>
    <w:p w14:paraId="500DB25B" w14:textId="77777777" w:rsidR="00BA6F6D" w:rsidRDefault="00373035" w:rsidP="00D14E41">
      <w:pPr>
        <w:pStyle w:val="APNUMHEAD3"/>
        <w:numPr>
          <w:ilvl w:val="1"/>
          <w:numId w:val="1"/>
        </w:numPr>
        <w:spacing w:before="120" w:after="240"/>
        <w:jc w:val="both"/>
      </w:pPr>
      <w:bookmarkStart w:id="44" w:name="_Toc477455735"/>
      <w:bookmarkStart w:id="45" w:name="_Toc478993540"/>
      <w:r>
        <w:t xml:space="preserve">Accessing the </w:t>
      </w:r>
      <w:r w:rsidR="009E6032" w:rsidRPr="009E6032">
        <w:t>Market Operator</w:t>
      </w:r>
      <w:r w:rsidR="000C4CB0">
        <w:t>’s</w:t>
      </w:r>
      <w:r w:rsidR="009E6032" w:rsidRPr="009E6032">
        <w:t xml:space="preserve"> Isolated Market System</w:t>
      </w:r>
      <w:bookmarkEnd w:id="44"/>
      <w:bookmarkEnd w:id="45"/>
    </w:p>
    <w:p w14:paraId="500DB25C" w14:textId="77777777" w:rsidR="00080281" w:rsidRDefault="00022913" w:rsidP="00D14E41">
      <w:pPr>
        <w:pStyle w:val="CERnon-indent"/>
        <w:jc w:val="both"/>
      </w:pPr>
      <w:r>
        <w:t>In order to o</w:t>
      </w:r>
      <w:r w:rsidR="005241A3">
        <w:t xml:space="preserve">btain full access to the </w:t>
      </w:r>
      <w:r w:rsidR="009E6032" w:rsidRPr="009E6032">
        <w:t>Market Operator</w:t>
      </w:r>
      <w:r w:rsidR="000C4CB0">
        <w:t>’s</w:t>
      </w:r>
      <w:r w:rsidR="009E6032" w:rsidRPr="009E6032">
        <w:t xml:space="preserve"> Isolated Market System</w:t>
      </w:r>
      <w:r w:rsidR="00F5320F">
        <w:t xml:space="preserve">, the Market Operator </w:t>
      </w:r>
      <w:r w:rsidR="00D24EDB">
        <w:t xml:space="preserve">shall </w:t>
      </w:r>
      <w:r w:rsidR="00F5320F">
        <w:t>verify:</w:t>
      </w:r>
    </w:p>
    <w:p w14:paraId="500DB25D" w14:textId="77777777" w:rsidR="007A1A82" w:rsidRPr="003154EB" w:rsidRDefault="007A1A82" w:rsidP="00D14E41">
      <w:pPr>
        <w:pStyle w:val="CERNONINDENTBULLET"/>
        <w:numPr>
          <w:ilvl w:val="0"/>
          <w:numId w:val="45"/>
        </w:numPr>
        <w:jc w:val="both"/>
      </w:pPr>
      <w:r w:rsidRPr="003154EB">
        <w:t xml:space="preserve">that </w:t>
      </w:r>
      <w:r w:rsidR="002D7D7D">
        <w:t xml:space="preserve">Communication </w:t>
      </w:r>
      <w:r w:rsidR="00F64137">
        <w:t>Channel</w:t>
      </w:r>
      <w:r w:rsidRPr="003154EB">
        <w:t xml:space="preserve"> testing</w:t>
      </w:r>
      <w:r w:rsidR="001D0235">
        <w:t xml:space="preserve"> h</w:t>
      </w:r>
      <w:r w:rsidR="00080281" w:rsidRPr="003154EB">
        <w:t>as</w:t>
      </w:r>
      <w:r w:rsidR="001D0235">
        <w:t xml:space="preserve"> been</w:t>
      </w:r>
      <w:r w:rsidRPr="003154EB">
        <w:t xml:space="preserve"> completed successfully</w:t>
      </w:r>
      <w:r w:rsidR="00F5320F">
        <w:t>; and</w:t>
      </w:r>
    </w:p>
    <w:p w14:paraId="500DB25E" w14:textId="77777777" w:rsidR="003154EB" w:rsidRPr="003154EB" w:rsidRDefault="003154EB" w:rsidP="00D14E41">
      <w:pPr>
        <w:pStyle w:val="CERNONINDENTBULLET"/>
        <w:numPr>
          <w:ilvl w:val="0"/>
          <w:numId w:val="45"/>
        </w:numPr>
        <w:jc w:val="both"/>
      </w:pPr>
      <w:r w:rsidRPr="003154EB">
        <w:t xml:space="preserve">that the </w:t>
      </w:r>
      <w:r w:rsidR="002153EA">
        <w:t>Part</w:t>
      </w:r>
      <w:r w:rsidR="0075475F">
        <w:t>y</w:t>
      </w:r>
      <w:r w:rsidRPr="003154EB">
        <w:t xml:space="preserve"> has</w:t>
      </w:r>
      <w:r>
        <w:t xml:space="preserve"> demonstrated compliance </w:t>
      </w:r>
      <w:r w:rsidR="00F5320F">
        <w:t>through self-</w:t>
      </w:r>
      <w:r w:rsidRPr="00981A48">
        <w:t>certification</w:t>
      </w:r>
      <w:r>
        <w:t xml:space="preserve"> with the IT </w:t>
      </w:r>
      <w:r w:rsidR="002153EA">
        <w:t>s</w:t>
      </w:r>
      <w:r>
        <w:t xml:space="preserve">ecurity guidelines </w:t>
      </w:r>
      <w:r w:rsidR="00F5320F">
        <w:t xml:space="preserve">set out </w:t>
      </w:r>
      <w:r w:rsidRPr="00F5320F">
        <w:t xml:space="preserve">in </w:t>
      </w:r>
      <w:r w:rsidR="00A31CD6" w:rsidRPr="00F5320F">
        <w:t xml:space="preserve">Agreed Procedure </w:t>
      </w:r>
      <w:r w:rsidRPr="00F5320F">
        <w:t>5</w:t>
      </w:r>
      <w:r w:rsidR="002925A0" w:rsidRPr="00F5320F">
        <w:t xml:space="preserve"> </w:t>
      </w:r>
      <w:r w:rsidR="00F5320F" w:rsidRPr="00F5320F">
        <w:t>"Data Storage and IT Security"</w:t>
      </w:r>
      <w:r w:rsidR="00F5320F">
        <w:t>.</w:t>
      </w:r>
    </w:p>
    <w:p w14:paraId="500DB25F" w14:textId="77777777" w:rsidR="00821122" w:rsidRDefault="000C34B0" w:rsidP="00F5320F">
      <w:pPr>
        <w:pStyle w:val="CERNONINDENTBULLET"/>
        <w:numPr>
          <w:ilvl w:val="0"/>
          <w:numId w:val="0"/>
        </w:numPr>
        <w:jc w:val="both"/>
      </w:pPr>
      <w:r w:rsidRPr="003154EB">
        <w:t xml:space="preserve">The Market Operator </w:t>
      </w:r>
      <w:r w:rsidR="00F5320F">
        <w:t xml:space="preserve">shall </w:t>
      </w:r>
      <w:r w:rsidRPr="003154EB">
        <w:t>allo</w:t>
      </w:r>
      <w:r w:rsidR="00F5320F">
        <w:t>w</w:t>
      </w:r>
      <w:r w:rsidRPr="003154EB">
        <w:t xml:space="preserve"> access to the </w:t>
      </w:r>
      <w:r w:rsidR="009E6032" w:rsidRPr="009E6032">
        <w:t>Market Operator</w:t>
      </w:r>
      <w:r w:rsidR="000C4CB0">
        <w:t>’s</w:t>
      </w:r>
      <w:r w:rsidR="009E6032" w:rsidRPr="009E6032">
        <w:t xml:space="preserve"> Isolated Market System</w:t>
      </w:r>
      <w:r>
        <w:t xml:space="preserve"> </w:t>
      </w:r>
      <w:r w:rsidR="00F5320F">
        <w:t>o</w:t>
      </w:r>
      <w:r w:rsidR="009A5406" w:rsidRPr="003154EB">
        <w:t xml:space="preserve">nce </w:t>
      </w:r>
      <w:r w:rsidR="00F5320F">
        <w:t>it is satisfied that these steps are complete. T</w:t>
      </w:r>
      <w:r w:rsidR="009A5406" w:rsidRPr="003154EB">
        <w:t xml:space="preserve">he </w:t>
      </w:r>
      <w:r w:rsidR="002153EA">
        <w:t>Part</w:t>
      </w:r>
      <w:r w:rsidR="0075475F">
        <w:t>y</w:t>
      </w:r>
      <w:r w:rsidR="00F5320F">
        <w:t xml:space="preserve"> shall be</w:t>
      </w:r>
      <w:r w:rsidR="009A5406" w:rsidRPr="003154EB">
        <w:t xml:space="preserve"> notified</w:t>
      </w:r>
      <w:r w:rsidR="00915F35" w:rsidRPr="003154EB">
        <w:t xml:space="preserve"> </w:t>
      </w:r>
      <w:r w:rsidR="00EE0D05" w:rsidRPr="00A32B27">
        <w:t xml:space="preserve">by </w:t>
      </w:r>
      <w:r w:rsidR="00E64588">
        <w:t>email</w:t>
      </w:r>
      <w:r w:rsidR="00A32B27" w:rsidRPr="00A32B27">
        <w:t xml:space="preserve"> </w:t>
      </w:r>
      <w:r w:rsidR="009A5406" w:rsidRPr="003154EB">
        <w:t xml:space="preserve">that they </w:t>
      </w:r>
      <w:r w:rsidR="001A01CB">
        <w:t>are</w:t>
      </w:r>
      <w:r w:rsidR="00A32B27">
        <w:t xml:space="preserve"> granted</w:t>
      </w:r>
      <w:r w:rsidR="009A5406" w:rsidRPr="003154EB">
        <w:t xml:space="preserve"> access to </w:t>
      </w:r>
      <w:r w:rsidR="00915F35" w:rsidRPr="003154EB">
        <w:t xml:space="preserve">the </w:t>
      </w:r>
      <w:r w:rsidR="009E6032" w:rsidRPr="009E6032">
        <w:t>Market Operator</w:t>
      </w:r>
      <w:r w:rsidR="00573537">
        <w:t xml:space="preserve">‘s </w:t>
      </w:r>
      <w:r w:rsidR="009E6032" w:rsidRPr="009E6032">
        <w:t>Isolated Market System</w:t>
      </w:r>
      <w:r w:rsidR="0097272D">
        <w:t xml:space="preserve"> via the Communication Channel for which testing has been successfully completed</w:t>
      </w:r>
      <w:r w:rsidR="00A32B27">
        <w:t>.</w:t>
      </w:r>
    </w:p>
    <w:p w14:paraId="500DB260" w14:textId="77777777" w:rsidR="00B83702" w:rsidRDefault="00B83702" w:rsidP="00D14E41">
      <w:pPr>
        <w:pStyle w:val="CERNONINDENTBULLET"/>
        <w:numPr>
          <w:ilvl w:val="0"/>
          <w:numId w:val="0"/>
        </w:numPr>
        <w:ind w:left="425"/>
        <w:jc w:val="both"/>
      </w:pPr>
    </w:p>
    <w:p w14:paraId="500DB261" w14:textId="77777777" w:rsidR="009E5816" w:rsidRPr="00C6680E" w:rsidRDefault="007D773B" w:rsidP="00D14E41">
      <w:pPr>
        <w:pStyle w:val="APNUMHEAD3"/>
        <w:numPr>
          <w:ilvl w:val="1"/>
          <w:numId w:val="1"/>
        </w:numPr>
        <w:spacing w:before="120" w:after="240"/>
        <w:jc w:val="both"/>
      </w:pPr>
      <w:bookmarkStart w:id="46" w:name="_Toc164161131"/>
      <w:bookmarkStart w:id="47" w:name="_Toc164161132"/>
      <w:bookmarkStart w:id="48" w:name="_Toc477455736"/>
      <w:bookmarkStart w:id="49" w:name="_Toc478993541"/>
      <w:bookmarkEnd w:id="46"/>
      <w:bookmarkEnd w:id="47"/>
      <w:r>
        <w:t xml:space="preserve">Maintaining </w:t>
      </w:r>
      <w:r w:rsidR="001C5C59">
        <w:t>a</w:t>
      </w:r>
      <w:r w:rsidR="002D7D7D">
        <w:t xml:space="preserve"> Communication</w:t>
      </w:r>
      <w:r>
        <w:t xml:space="preserve"> Channel</w:t>
      </w:r>
      <w:bookmarkEnd w:id="48"/>
      <w:bookmarkEnd w:id="49"/>
      <w:r>
        <w:t xml:space="preserve"> </w:t>
      </w:r>
    </w:p>
    <w:p w14:paraId="500DB262" w14:textId="77777777" w:rsidR="000E07D6" w:rsidRPr="00D14E41" w:rsidRDefault="000E07D6" w:rsidP="00D14E41">
      <w:pPr>
        <w:pStyle w:val="APNUMHEAD3"/>
        <w:numPr>
          <w:ilvl w:val="2"/>
          <w:numId w:val="1"/>
        </w:numPr>
        <w:spacing w:before="120" w:after="240"/>
        <w:jc w:val="both"/>
        <w:rPr>
          <w:b w:val="0"/>
          <w:i/>
          <w:sz w:val="22"/>
        </w:rPr>
      </w:pPr>
      <w:bookmarkStart w:id="50" w:name="_Toc477455737"/>
      <w:bookmarkStart w:id="51" w:name="_Toc478993542"/>
      <w:r w:rsidRPr="00D14E41">
        <w:rPr>
          <w:b w:val="0"/>
          <w:i/>
          <w:sz w:val="22"/>
        </w:rPr>
        <w:t>IT Security Requirements</w:t>
      </w:r>
      <w:bookmarkEnd w:id="50"/>
      <w:bookmarkEnd w:id="51"/>
    </w:p>
    <w:p w14:paraId="500DB263" w14:textId="77777777" w:rsidR="000E07D6" w:rsidRDefault="000E07D6" w:rsidP="00D14E41">
      <w:pPr>
        <w:pStyle w:val="CERnon-indent"/>
        <w:jc w:val="both"/>
      </w:pPr>
      <w:r>
        <w:t xml:space="preserve">Parties shall ensure that interfaces to their Type 2 Channels and Type 3 Channels comply with the IT security requirements set out in </w:t>
      </w:r>
      <w:r w:rsidRPr="00DE12CF">
        <w:t>Agreed Procedure 5 “Data Storage and IT Security”</w:t>
      </w:r>
      <w:r w:rsidR="0097272D">
        <w:t xml:space="preserve"> </w:t>
      </w:r>
      <w:r w:rsidR="0097272D">
        <w:lastRenderedPageBreak/>
        <w:t>as required under the Code</w:t>
      </w:r>
      <w:r w:rsidR="000A27AE">
        <w:t xml:space="preserve">.  Any significant deviation from these requirements </w:t>
      </w:r>
      <w:r w:rsidR="00D24EDB">
        <w:t>may result in</w:t>
      </w:r>
      <w:r w:rsidR="000A27AE">
        <w:t xml:space="preserve"> a Communication Channel suspension in accordance with section </w:t>
      </w:r>
      <w:r w:rsidR="00DA75AE">
        <w:fldChar w:fldCharType="begin"/>
      </w:r>
      <w:r w:rsidR="00DA75AE">
        <w:instrText xml:space="preserve"> REF _Ref161812085 \r \h  \* MERGEFORMAT </w:instrText>
      </w:r>
      <w:r w:rsidR="00DA75AE">
        <w:fldChar w:fldCharType="separate"/>
      </w:r>
      <w:r w:rsidR="00E0074D">
        <w:t>2.8</w:t>
      </w:r>
      <w:r w:rsidR="00DA75AE">
        <w:fldChar w:fldCharType="end"/>
      </w:r>
      <w:r w:rsidR="000A27AE">
        <w:t xml:space="preserve"> </w:t>
      </w:r>
      <w:r w:rsidR="00DE12CF">
        <w:t>below</w:t>
      </w:r>
      <w:r w:rsidR="000A27AE">
        <w:t>.</w:t>
      </w:r>
    </w:p>
    <w:p w14:paraId="500DB264" w14:textId="77777777" w:rsidR="00DE12CF" w:rsidRDefault="00DE12CF" w:rsidP="00D14E41">
      <w:pPr>
        <w:pStyle w:val="CERnon-indent"/>
        <w:jc w:val="both"/>
      </w:pPr>
    </w:p>
    <w:p w14:paraId="500DB265" w14:textId="77777777" w:rsidR="007D773B" w:rsidRPr="00D14E41" w:rsidRDefault="007D773B" w:rsidP="00D14E41">
      <w:pPr>
        <w:pStyle w:val="APNUMHEAD3"/>
        <w:numPr>
          <w:ilvl w:val="2"/>
          <w:numId w:val="1"/>
        </w:numPr>
        <w:spacing w:before="120" w:after="240"/>
        <w:jc w:val="both"/>
        <w:rPr>
          <w:b w:val="0"/>
          <w:i/>
          <w:sz w:val="22"/>
        </w:rPr>
      </w:pPr>
      <w:bookmarkStart w:id="52" w:name="_Toc477455738"/>
      <w:bookmarkStart w:id="53" w:name="_Toc478993543"/>
      <w:r w:rsidRPr="00D14E41">
        <w:rPr>
          <w:b w:val="0"/>
          <w:i/>
          <w:sz w:val="22"/>
        </w:rPr>
        <w:t>Maintaining</w:t>
      </w:r>
      <w:r w:rsidR="009E5816">
        <w:rPr>
          <w:b w:val="0"/>
          <w:i/>
          <w:sz w:val="22"/>
        </w:rPr>
        <w:t xml:space="preserve"> a</w:t>
      </w:r>
      <w:r w:rsidRPr="00D14E41">
        <w:rPr>
          <w:b w:val="0"/>
          <w:i/>
          <w:sz w:val="22"/>
        </w:rPr>
        <w:t xml:space="preserve"> Type 2 Channel</w:t>
      </w:r>
      <w:bookmarkEnd w:id="52"/>
      <w:bookmarkEnd w:id="53"/>
    </w:p>
    <w:p w14:paraId="500DB266" w14:textId="77777777" w:rsidR="00095D88" w:rsidRDefault="00080281" w:rsidP="00D14E41">
      <w:pPr>
        <w:pStyle w:val="CERnon-indent"/>
        <w:jc w:val="both"/>
      </w:pPr>
      <w:r>
        <w:t xml:space="preserve">In order </w:t>
      </w:r>
      <w:r w:rsidR="0097272D">
        <w:t>for a Part</w:t>
      </w:r>
      <w:r w:rsidR="003E017F">
        <w:t>y</w:t>
      </w:r>
      <w:r w:rsidR="0097272D">
        <w:t xml:space="preserve"> </w:t>
      </w:r>
      <w:r>
        <w:t xml:space="preserve">to maintain a </w:t>
      </w:r>
      <w:r w:rsidR="00AB2AD6">
        <w:t>T</w:t>
      </w:r>
      <w:r>
        <w:t xml:space="preserve">ype 2 </w:t>
      </w:r>
      <w:r w:rsidR="00F64137">
        <w:t>Channel</w:t>
      </w:r>
      <w:r w:rsidR="0097272D">
        <w:t>,</w:t>
      </w:r>
      <w:r>
        <w:t xml:space="preserve"> t</w:t>
      </w:r>
      <w:r w:rsidR="00095D88">
        <w:t xml:space="preserve">he </w:t>
      </w:r>
      <w:r w:rsidR="0097272D">
        <w:t>Part</w:t>
      </w:r>
      <w:r w:rsidR="003E017F">
        <w:t>y</w:t>
      </w:r>
      <w:r w:rsidR="0097272D">
        <w:t xml:space="preserve"> shall </w:t>
      </w:r>
      <w:r w:rsidR="003511C7">
        <w:t>satisfy</w:t>
      </w:r>
      <w:r w:rsidR="0097272D">
        <w:t xml:space="preserve"> the </w:t>
      </w:r>
      <w:r w:rsidR="00095D88">
        <w:t xml:space="preserve">following </w:t>
      </w:r>
      <w:r w:rsidR="0097272D">
        <w:t>requirements</w:t>
      </w:r>
      <w:r>
        <w:t xml:space="preserve">: </w:t>
      </w:r>
      <w:r w:rsidR="00095D88">
        <w:t xml:space="preserve"> </w:t>
      </w:r>
    </w:p>
    <w:p w14:paraId="500DB267" w14:textId="77777777" w:rsidR="000C34B0" w:rsidRDefault="00DE12CF" w:rsidP="00D14E41">
      <w:pPr>
        <w:pStyle w:val="CERNONINDENTBULLET"/>
        <w:numPr>
          <w:ilvl w:val="0"/>
          <w:numId w:val="37"/>
        </w:numPr>
        <w:jc w:val="both"/>
      </w:pPr>
      <w:r>
        <w:t>t</w:t>
      </w:r>
      <w:r w:rsidR="000C34B0">
        <w:t>here must be a valid User per Functional Area, with access</w:t>
      </w:r>
      <w:r w:rsidR="0097272D">
        <w:t xml:space="preserve"> to administer the required functionality, except where this access </w:t>
      </w:r>
      <w:r w:rsidR="00E12020">
        <w:t xml:space="preserve">to this Functional Area </w:t>
      </w:r>
      <w:r w:rsidR="0097272D">
        <w:t>is covered under a qualified Type 3 Channel</w:t>
      </w:r>
      <w:r>
        <w:t>;</w:t>
      </w:r>
    </w:p>
    <w:p w14:paraId="500DB268" w14:textId="77777777" w:rsidR="00095D88" w:rsidRDefault="00DE12CF" w:rsidP="00D14E41">
      <w:pPr>
        <w:pStyle w:val="CERNONINDENTBULLET"/>
        <w:numPr>
          <w:ilvl w:val="0"/>
          <w:numId w:val="37"/>
        </w:numPr>
        <w:jc w:val="both"/>
      </w:pPr>
      <w:r>
        <w:t>a</w:t>
      </w:r>
      <w:r w:rsidR="00095D88">
        <w:t xml:space="preserve"> valid </w:t>
      </w:r>
      <w:r w:rsidR="002153EA">
        <w:t>Digital Certificate</w:t>
      </w:r>
      <w:r w:rsidR="003511C7">
        <w:t xml:space="preserve"> </w:t>
      </w:r>
      <w:r w:rsidR="00EC610D">
        <w:t>is required per User</w:t>
      </w:r>
      <w:r>
        <w:t>;</w:t>
      </w:r>
    </w:p>
    <w:p w14:paraId="500DB269" w14:textId="77777777" w:rsidR="007D5EE5" w:rsidRDefault="003511C7" w:rsidP="00D14E41">
      <w:pPr>
        <w:pStyle w:val="CERNONINDENTBULLET"/>
        <w:numPr>
          <w:ilvl w:val="0"/>
          <w:numId w:val="37"/>
        </w:numPr>
        <w:jc w:val="both"/>
      </w:pPr>
      <w:r>
        <w:t>each User shall obtain</w:t>
      </w:r>
      <w:r w:rsidR="00DE12CF">
        <w:t xml:space="preserve"> a</w:t>
      </w:r>
      <w:r w:rsidR="007D5EE5">
        <w:t xml:space="preserve"> valid </w:t>
      </w:r>
      <w:r w:rsidR="00050AAA">
        <w:t xml:space="preserve">Balancing Market </w:t>
      </w:r>
      <w:r w:rsidR="005B5E5C">
        <w:t xml:space="preserve">Interface </w:t>
      </w:r>
      <w:r w:rsidR="007D5EE5">
        <w:t xml:space="preserve">password </w:t>
      </w:r>
      <w:r w:rsidR="00AA3E44">
        <w:t>(as enforced by the Market Operator’s systems)</w:t>
      </w:r>
      <w:r w:rsidR="00DE12CF">
        <w:t>;</w:t>
      </w:r>
      <w:r w:rsidR="007D5EE5">
        <w:t xml:space="preserve"> </w:t>
      </w:r>
    </w:p>
    <w:p w14:paraId="500DB26A" w14:textId="77777777" w:rsidR="007B06C5" w:rsidRDefault="00DE12CF" w:rsidP="00D14E41">
      <w:pPr>
        <w:pStyle w:val="CERNONINDENTBULLET"/>
        <w:numPr>
          <w:ilvl w:val="0"/>
          <w:numId w:val="37"/>
        </w:numPr>
        <w:jc w:val="both"/>
      </w:pPr>
      <w:r>
        <w:t>a</w:t>
      </w:r>
      <w:r w:rsidR="00A25018">
        <w:t>dequate i</w:t>
      </w:r>
      <w:r w:rsidR="007B06C5">
        <w:t>nternet access</w:t>
      </w:r>
      <w:r w:rsidR="003511C7">
        <w:t xml:space="preserve"> is required</w:t>
      </w:r>
      <w:r>
        <w:t>;</w:t>
      </w:r>
    </w:p>
    <w:p w14:paraId="500DB26B" w14:textId="77777777" w:rsidR="00080281" w:rsidRDefault="003511C7" w:rsidP="00D14E41">
      <w:pPr>
        <w:pStyle w:val="CERNONINDENTBULLET"/>
        <w:numPr>
          <w:ilvl w:val="0"/>
          <w:numId w:val="37"/>
        </w:numPr>
        <w:jc w:val="both"/>
      </w:pPr>
      <w:r>
        <w:t>e</w:t>
      </w:r>
      <w:r w:rsidR="00080281">
        <w:t xml:space="preserve">ach </w:t>
      </w:r>
      <w:r w:rsidR="000C34B0">
        <w:t>U</w:t>
      </w:r>
      <w:r w:rsidR="00080281">
        <w:t xml:space="preserve">ser </w:t>
      </w:r>
      <w:r>
        <w:t>shall</w:t>
      </w:r>
      <w:r w:rsidR="00080281">
        <w:t xml:space="preserve"> access the </w:t>
      </w:r>
      <w:r w:rsidR="009E6032" w:rsidRPr="009E6032">
        <w:t>production Market Operator</w:t>
      </w:r>
      <w:r w:rsidR="00FD3BBE">
        <w:t>’s</w:t>
      </w:r>
      <w:r w:rsidR="009E6032" w:rsidRPr="009E6032">
        <w:t xml:space="preserve"> Isolated Market System</w:t>
      </w:r>
      <w:r w:rsidR="009E6032" w:rsidRPr="009E6032" w:rsidDel="009E6032">
        <w:t xml:space="preserve"> </w:t>
      </w:r>
      <w:r w:rsidR="000C34B0">
        <w:t xml:space="preserve">using their assigned </w:t>
      </w:r>
      <w:r w:rsidR="002153EA">
        <w:t>Digital Certificate</w:t>
      </w:r>
      <w:r w:rsidR="003F0926">
        <w:t xml:space="preserve"> and </w:t>
      </w:r>
      <w:r w:rsidR="00050AAA">
        <w:t xml:space="preserve">Balancing Market </w:t>
      </w:r>
      <w:r w:rsidR="005B5E5C">
        <w:t xml:space="preserve">Interface </w:t>
      </w:r>
      <w:r w:rsidR="00050AAA">
        <w:t>p</w:t>
      </w:r>
      <w:r w:rsidR="003F0926">
        <w:t>assword</w:t>
      </w:r>
      <w:r>
        <w:t>;</w:t>
      </w:r>
      <w:r w:rsidR="00310ACA">
        <w:t xml:space="preserve"> and</w:t>
      </w:r>
    </w:p>
    <w:p w14:paraId="500DB26C" w14:textId="77777777" w:rsidR="00080281" w:rsidRDefault="002153EA" w:rsidP="00D14E41">
      <w:pPr>
        <w:pStyle w:val="CERNONINDENTBULLET"/>
        <w:numPr>
          <w:ilvl w:val="0"/>
          <w:numId w:val="37"/>
        </w:numPr>
        <w:jc w:val="both"/>
      </w:pPr>
      <w:r>
        <w:t>Parti</w:t>
      </w:r>
      <w:r w:rsidR="002F1EF7">
        <w:t>es</w:t>
      </w:r>
      <w:r w:rsidR="00080281">
        <w:t xml:space="preserve"> are </w:t>
      </w:r>
      <w:r w:rsidR="000C34B0">
        <w:t xml:space="preserve">required </w:t>
      </w:r>
      <w:r w:rsidR="00080281">
        <w:t>to notify the Mark</w:t>
      </w:r>
      <w:r w:rsidR="00EE0D05">
        <w:t>et Operator</w:t>
      </w:r>
      <w:r w:rsidR="00D84FA5">
        <w:t>,</w:t>
      </w:r>
      <w:r w:rsidR="00EE0D05">
        <w:t xml:space="preserve"> </w:t>
      </w:r>
      <w:r w:rsidR="00705291" w:rsidRPr="00705291">
        <w:t xml:space="preserve">via the </w:t>
      </w:r>
      <w:r w:rsidR="002B041A">
        <w:t>H</w:t>
      </w:r>
      <w:r w:rsidR="00705291" w:rsidRPr="00705291">
        <w:t>elp</w:t>
      </w:r>
      <w:r w:rsidR="00A60357">
        <w:t>d</w:t>
      </w:r>
      <w:r w:rsidR="00705291" w:rsidRPr="00705291">
        <w:t>esk</w:t>
      </w:r>
      <w:r w:rsidR="00FD3BBE" w:rsidRPr="00FD3BBE">
        <w:t xml:space="preserve"> </w:t>
      </w:r>
      <w:r w:rsidR="00FD3BBE">
        <w:t xml:space="preserve">in accordance with </w:t>
      </w:r>
      <w:r w:rsidR="00FD3BBE" w:rsidRPr="003511C7">
        <w:t>Agreed Procedure 11 "Market System Operation, Testing, Upgrading and Suppor</w:t>
      </w:r>
      <w:r w:rsidR="00FD3BBE" w:rsidRPr="002B041A">
        <w:t>t"</w:t>
      </w:r>
      <w:r w:rsidR="00D84FA5">
        <w:t>, of</w:t>
      </w:r>
      <w:r w:rsidR="00705291">
        <w:t xml:space="preserve"> </w:t>
      </w:r>
      <w:r w:rsidR="00D84FA5">
        <w:t>transaction malfunction issues</w:t>
      </w:r>
      <w:r w:rsidR="00705291">
        <w:t xml:space="preserve"> due to </w:t>
      </w:r>
      <w:r>
        <w:t xml:space="preserve">Communication </w:t>
      </w:r>
      <w:r w:rsidR="00F64137">
        <w:t>Channel</w:t>
      </w:r>
      <w:r w:rsidR="00705291">
        <w:t xml:space="preserve"> failure.</w:t>
      </w:r>
    </w:p>
    <w:p w14:paraId="500DB26D" w14:textId="77777777" w:rsidR="00953870" w:rsidRDefault="00953870" w:rsidP="00D14E41">
      <w:pPr>
        <w:pStyle w:val="CERnon-indent"/>
        <w:jc w:val="both"/>
      </w:pPr>
      <w:r>
        <w:t>A Part</w:t>
      </w:r>
      <w:r w:rsidR="002F1EF7">
        <w:t>y</w:t>
      </w:r>
      <w:r>
        <w:t xml:space="preserve"> that has qualified for Type 2 Channel is obliged to remain qualified for the duration of its participation in the </w:t>
      </w:r>
      <w:r w:rsidR="00A671C5">
        <w:t>Balancing Market</w:t>
      </w:r>
      <w:r w:rsidR="00732438">
        <w:t>.</w:t>
      </w:r>
    </w:p>
    <w:p w14:paraId="500DB26E" w14:textId="77777777" w:rsidR="001C6D74" w:rsidRDefault="001C6D74" w:rsidP="00D14E41">
      <w:pPr>
        <w:pStyle w:val="CERnon-indent"/>
        <w:jc w:val="both"/>
      </w:pPr>
    </w:p>
    <w:p w14:paraId="500DB26F" w14:textId="77777777" w:rsidR="00472BD2" w:rsidRPr="00D14E41" w:rsidRDefault="00472BD2" w:rsidP="00D14E41">
      <w:pPr>
        <w:pStyle w:val="APNUMHEAD3"/>
        <w:numPr>
          <w:ilvl w:val="2"/>
          <w:numId w:val="1"/>
        </w:numPr>
        <w:spacing w:before="120" w:after="240"/>
        <w:jc w:val="both"/>
        <w:rPr>
          <w:b w:val="0"/>
          <w:i/>
          <w:sz w:val="22"/>
        </w:rPr>
      </w:pPr>
      <w:bookmarkStart w:id="54" w:name="_Toc477455739"/>
      <w:bookmarkStart w:id="55" w:name="_Toc478993544"/>
      <w:r w:rsidRPr="00D14E41">
        <w:rPr>
          <w:b w:val="0"/>
          <w:i/>
          <w:sz w:val="22"/>
        </w:rPr>
        <w:t>Maintaining a Type 3 Channel</w:t>
      </w:r>
      <w:bookmarkEnd w:id="54"/>
      <w:bookmarkEnd w:id="55"/>
    </w:p>
    <w:p w14:paraId="500DB270" w14:textId="77777777" w:rsidR="000A27AE" w:rsidRDefault="0097272D" w:rsidP="00D14E41">
      <w:pPr>
        <w:pStyle w:val="CERnon-indent"/>
        <w:jc w:val="both"/>
      </w:pPr>
      <w:r>
        <w:t xml:space="preserve">In order for a </w:t>
      </w:r>
      <w:r w:rsidR="005E259A">
        <w:t xml:space="preserve">Party </w:t>
      </w:r>
      <w:r>
        <w:t xml:space="preserve">to maintain a Type 3 Channel, the </w:t>
      </w:r>
      <w:r w:rsidR="0073781D">
        <w:t>Party shall</w:t>
      </w:r>
      <w:r>
        <w:t xml:space="preserve"> </w:t>
      </w:r>
      <w:r w:rsidR="003511C7">
        <w:t>satisfy</w:t>
      </w:r>
      <w:r>
        <w:t xml:space="preserve"> the following requirements:</w:t>
      </w:r>
      <w:r w:rsidR="000A27AE">
        <w:t xml:space="preserve">  </w:t>
      </w:r>
    </w:p>
    <w:p w14:paraId="500DB271" w14:textId="77777777" w:rsidR="000A27AE" w:rsidRDefault="003511C7" w:rsidP="00D14E41">
      <w:pPr>
        <w:pStyle w:val="CERNONINDENTBULLET"/>
        <w:numPr>
          <w:ilvl w:val="0"/>
          <w:numId w:val="36"/>
        </w:numPr>
        <w:jc w:val="both"/>
      </w:pPr>
      <w:r>
        <w:t>t</w:t>
      </w:r>
      <w:r w:rsidR="00E12020">
        <w:t>here must be a valid User per Functional Area, with access to administer the required functionality, except where this access to this Functional Area is covered u</w:t>
      </w:r>
      <w:r>
        <w:t>nder a qualified Type 2 Channel;</w:t>
      </w:r>
    </w:p>
    <w:p w14:paraId="500DB272" w14:textId="77777777" w:rsidR="000A27AE" w:rsidRDefault="003511C7" w:rsidP="00D14E41">
      <w:pPr>
        <w:pStyle w:val="CERNONINDENTBULLET"/>
        <w:numPr>
          <w:ilvl w:val="0"/>
          <w:numId w:val="36"/>
        </w:numPr>
        <w:jc w:val="both"/>
      </w:pPr>
      <w:r>
        <w:t>a</w:t>
      </w:r>
      <w:r w:rsidR="000A27AE">
        <w:t xml:space="preserve"> valid Digital Certificate is required per </w:t>
      </w:r>
      <w:r w:rsidR="00E00AFC">
        <w:t>U</w:t>
      </w:r>
      <w:r>
        <w:t>ser;</w:t>
      </w:r>
    </w:p>
    <w:p w14:paraId="500DB273" w14:textId="77777777" w:rsidR="000A27AE" w:rsidRDefault="003511C7" w:rsidP="00D14E41">
      <w:pPr>
        <w:pStyle w:val="CERNONINDENTBULLET"/>
        <w:numPr>
          <w:ilvl w:val="0"/>
          <w:numId w:val="36"/>
        </w:numPr>
        <w:jc w:val="both"/>
      </w:pPr>
      <w:r>
        <w:t>a</w:t>
      </w:r>
      <w:r w:rsidR="000A27AE">
        <w:t>dequa</w:t>
      </w:r>
      <w:r w:rsidR="00EE2F80">
        <w:t>te internet access is required;</w:t>
      </w:r>
    </w:p>
    <w:p w14:paraId="500DB274" w14:textId="77777777" w:rsidR="000A27AE" w:rsidRDefault="000A27AE" w:rsidP="00D14E41">
      <w:pPr>
        <w:pStyle w:val="CERNONINDENTBULLET"/>
        <w:numPr>
          <w:ilvl w:val="0"/>
          <w:numId w:val="36"/>
        </w:numPr>
        <w:jc w:val="both"/>
      </w:pPr>
      <w:r>
        <w:t>Parti</w:t>
      </w:r>
      <w:r w:rsidR="002F1EF7">
        <w:t>es</w:t>
      </w:r>
      <w:r>
        <w:t xml:space="preserve"> are </w:t>
      </w:r>
      <w:r w:rsidR="00A65F95">
        <w:t xml:space="preserve">required </w:t>
      </w:r>
      <w:r>
        <w:t xml:space="preserve">to notify the Market Operator, </w:t>
      </w:r>
      <w:r w:rsidRPr="00705291">
        <w:t xml:space="preserve">via the </w:t>
      </w:r>
      <w:r>
        <w:t>H</w:t>
      </w:r>
      <w:r w:rsidRPr="00705291">
        <w:t>elp</w:t>
      </w:r>
      <w:r w:rsidR="00A60357">
        <w:t>d</w:t>
      </w:r>
      <w:r w:rsidRPr="00705291">
        <w:t>esk</w:t>
      </w:r>
      <w:r w:rsidR="00573537">
        <w:t xml:space="preserve"> in accordance with </w:t>
      </w:r>
      <w:r w:rsidR="00573537" w:rsidRPr="003511C7">
        <w:t>Agreed Procedure 11 "Market System Operation, Testing, Upgrading and Support</w:t>
      </w:r>
      <w:r w:rsidR="00573537" w:rsidRPr="002B041A">
        <w:t>"</w:t>
      </w:r>
      <w:r>
        <w:t>, of transaction malfunction issues due to Communication Cha</w:t>
      </w:r>
      <w:r w:rsidR="003511C7">
        <w:t>nnel failure; and</w:t>
      </w:r>
    </w:p>
    <w:p w14:paraId="500DB275" w14:textId="77777777" w:rsidR="000A27AE" w:rsidRDefault="000A27AE" w:rsidP="00D14E41">
      <w:pPr>
        <w:pStyle w:val="CERNONINDENTBULLET"/>
        <w:numPr>
          <w:ilvl w:val="0"/>
          <w:numId w:val="36"/>
        </w:numPr>
        <w:jc w:val="both"/>
      </w:pPr>
      <w:r>
        <w:t>Parti</w:t>
      </w:r>
      <w:r w:rsidR="002F1EF7">
        <w:t>es</w:t>
      </w:r>
      <w:r>
        <w:t xml:space="preserve"> </w:t>
      </w:r>
      <w:r w:rsidR="003511C7">
        <w:t>shall</w:t>
      </w:r>
      <w:r>
        <w:t xml:space="preserve"> monitor their operations to ensure that required submissions are made, and error messages are acted upon in an appropriate and timely manner.</w:t>
      </w:r>
    </w:p>
    <w:p w14:paraId="500DB276" w14:textId="77777777" w:rsidR="000A27AE" w:rsidRDefault="00E12020" w:rsidP="00D14E41">
      <w:pPr>
        <w:pStyle w:val="CERnon-indent"/>
        <w:jc w:val="both"/>
      </w:pPr>
      <w:r>
        <w:t>A Part</w:t>
      </w:r>
      <w:r w:rsidR="00EA0D4B">
        <w:t>y</w:t>
      </w:r>
      <w:r>
        <w:t xml:space="preserve"> that has qualified for Type 3 Channel is obliged to remain qualified for the duration of its participation in the </w:t>
      </w:r>
      <w:r w:rsidR="00A671C5">
        <w:t xml:space="preserve">Balancing </w:t>
      </w:r>
      <w:r w:rsidR="00E0774F">
        <w:t xml:space="preserve">Market </w:t>
      </w:r>
      <w:r>
        <w:t xml:space="preserve">unless the </w:t>
      </w:r>
      <w:r w:rsidR="007100A2">
        <w:t xml:space="preserve">Party </w:t>
      </w:r>
      <w:r>
        <w:t>has also qualified for Type 2 Channel.</w:t>
      </w:r>
      <w:r w:rsidR="00D24EDB" w:rsidRPr="00E8629F">
        <w:rPr>
          <w:color w:val="auto"/>
        </w:rPr>
        <w:t xml:space="preserve"> The </w:t>
      </w:r>
      <w:r w:rsidR="00E00AFC">
        <w:rPr>
          <w:color w:val="auto"/>
        </w:rPr>
        <w:t>Market</w:t>
      </w:r>
      <w:r w:rsidR="00E00AFC" w:rsidRPr="00B15278">
        <w:rPr>
          <w:color w:val="auto"/>
        </w:rPr>
        <w:t xml:space="preserve"> Oper</w:t>
      </w:r>
      <w:r w:rsidR="00E00AFC" w:rsidRPr="00245FA7">
        <w:rPr>
          <w:color w:val="auto"/>
        </w:rPr>
        <w:t>ator</w:t>
      </w:r>
      <w:r w:rsidR="00D24EDB" w:rsidRPr="00E8629F">
        <w:rPr>
          <w:color w:val="auto"/>
        </w:rPr>
        <w:t xml:space="preserve"> may instruct a Part</w:t>
      </w:r>
      <w:r w:rsidR="007100A2">
        <w:rPr>
          <w:color w:val="auto"/>
        </w:rPr>
        <w:t>y</w:t>
      </w:r>
      <w:r w:rsidR="00D24EDB" w:rsidRPr="00E8629F">
        <w:rPr>
          <w:color w:val="auto"/>
        </w:rPr>
        <w:t xml:space="preserve"> to perform a Communication Channel re</w:t>
      </w:r>
      <w:r w:rsidR="00AF1BD9">
        <w:rPr>
          <w:color w:val="auto"/>
        </w:rPr>
        <w:t>-</w:t>
      </w:r>
      <w:r w:rsidR="00D24EDB" w:rsidRPr="00E8629F">
        <w:rPr>
          <w:color w:val="auto"/>
        </w:rPr>
        <w:t>test at any time in accordance with</w:t>
      </w:r>
      <w:r w:rsidR="00D24EDB">
        <w:rPr>
          <w:color w:val="auto"/>
        </w:rPr>
        <w:t xml:space="preserve"> Agreed Procedure 5 “Data Storage and IT Security”.</w:t>
      </w:r>
    </w:p>
    <w:p w14:paraId="500DB277" w14:textId="77777777" w:rsidR="001C6D74" w:rsidRDefault="001C6D74" w:rsidP="00D14E41">
      <w:pPr>
        <w:pStyle w:val="CERnon-indent"/>
        <w:jc w:val="both"/>
      </w:pPr>
    </w:p>
    <w:p w14:paraId="500DB278" w14:textId="77777777" w:rsidR="007B06C5" w:rsidRDefault="002153EA" w:rsidP="00D14E41">
      <w:pPr>
        <w:pStyle w:val="APNUMHEAD3"/>
        <w:numPr>
          <w:ilvl w:val="1"/>
          <w:numId w:val="1"/>
        </w:numPr>
        <w:spacing w:before="120" w:after="240"/>
        <w:jc w:val="both"/>
      </w:pPr>
      <w:bookmarkStart w:id="56" w:name="_Ref161812085"/>
      <w:bookmarkStart w:id="57" w:name="_Ref161812088"/>
      <w:bookmarkStart w:id="58" w:name="_Toc477455740"/>
      <w:bookmarkStart w:id="59" w:name="_Toc478993545"/>
      <w:r>
        <w:t xml:space="preserve">Communication </w:t>
      </w:r>
      <w:r w:rsidR="007B06C5">
        <w:t xml:space="preserve">Channel </w:t>
      </w:r>
      <w:r w:rsidR="00EE0D05">
        <w:t>Suspension</w:t>
      </w:r>
      <w:bookmarkEnd w:id="56"/>
      <w:bookmarkEnd w:id="57"/>
      <w:bookmarkEnd w:id="58"/>
      <w:bookmarkEnd w:id="59"/>
    </w:p>
    <w:p w14:paraId="500DB279" w14:textId="77777777" w:rsidR="00EE2F80" w:rsidRDefault="00EE2F80" w:rsidP="00D14E41">
      <w:pPr>
        <w:pStyle w:val="CERnon-indent"/>
        <w:jc w:val="both"/>
      </w:pPr>
      <w:r>
        <w:t xml:space="preserve">The procedural steps in relation to Communication Channel </w:t>
      </w:r>
      <w:r w:rsidR="00C8300E">
        <w:t>s</w:t>
      </w:r>
      <w:r>
        <w:t>uspension are set out at section 3.4 below.</w:t>
      </w:r>
    </w:p>
    <w:p w14:paraId="500DB27A" w14:textId="77777777" w:rsidR="007B06C5" w:rsidRDefault="007B06C5" w:rsidP="00D14E41">
      <w:pPr>
        <w:pStyle w:val="CERnon-indent"/>
        <w:jc w:val="both"/>
      </w:pPr>
      <w:r>
        <w:lastRenderedPageBreak/>
        <w:t xml:space="preserve">A </w:t>
      </w:r>
      <w:r w:rsidR="002153EA">
        <w:t>Part</w:t>
      </w:r>
      <w:r w:rsidR="007100A2">
        <w:t>y</w:t>
      </w:r>
      <w:r>
        <w:t xml:space="preserve"> may be </w:t>
      </w:r>
      <w:r w:rsidR="00EE0D05">
        <w:t>suspended</w:t>
      </w:r>
      <w:r w:rsidR="006302B8">
        <w:t xml:space="preserve"> from using</w:t>
      </w:r>
      <w:r>
        <w:t xml:space="preserve"> </w:t>
      </w:r>
      <w:r w:rsidR="00AB2AD6">
        <w:t>T</w:t>
      </w:r>
      <w:r>
        <w:t>ype 2</w:t>
      </w:r>
      <w:r w:rsidR="002153EA">
        <w:t xml:space="preserve"> Channel</w:t>
      </w:r>
      <w:r>
        <w:t xml:space="preserve"> or </w:t>
      </w:r>
      <w:r w:rsidR="00AB2AD6">
        <w:t>T</w:t>
      </w:r>
      <w:r>
        <w:t xml:space="preserve">ype 3 </w:t>
      </w:r>
      <w:r w:rsidR="00F64137">
        <w:t>Channel</w:t>
      </w:r>
      <w:r w:rsidR="006302B8">
        <w:t xml:space="preserve"> by the Market Operator</w:t>
      </w:r>
      <w:r>
        <w:t xml:space="preserve">.  This </w:t>
      </w:r>
      <w:r w:rsidR="00D24EDB">
        <w:t xml:space="preserve">shall </w:t>
      </w:r>
      <w:r>
        <w:t>be a temporary measure</w:t>
      </w:r>
      <w:r w:rsidR="00E31A87">
        <w:t xml:space="preserve"> that shall be</w:t>
      </w:r>
      <w:r>
        <w:t xml:space="preserve"> reversed </w:t>
      </w:r>
      <w:r w:rsidR="00E31A87">
        <w:t xml:space="preserve">once </w:t>
      </w:r>
      <w:r>
        <w:t xml:space="preserve">the Market Operator is satisfied that appropriate action has been taken </w:t>
      </w:r>
      <w:r w:rsidR="00C8300E">
        <w:t>to resolve the issues that led to suspension</w:t>
      </w:r>
      <w:r>
        <w:t>.  The following</w:t>
      </w:r>
      <w:r w:rsidR="00E31A87">
        <w:t xml:space="preserve"> circumstances</w:t>
      </w:r>
      <w:r>
        <w:t xml:space="preserve"> may lead to </w:t>
      </w:r>
      <w:r w:rsidR="002153EA">
        <w:t xml:space="preserve">Communication </w:t>
      </w:r>
      <w:r w:rsidR="00F64137">
        <w:t>Channel</w:t>
      </w:r>
      <w:r>
        <w:t xml:space="preserve"> </w:t>
      </w:r>
      <w:r w:rsidR="002153EA">
        <w:t>s</w:t>
      </w:r>
      <w:r w:rsidR="00A25018">
        <w:t>uspension</w:t>
      </w:r>
      <w:r>
        <w:t>:</w:t>
      </w:r>
    </w:p>
    <w:p w14:paraId="500DB27B" w14:textId="77777777" w:rsidR="007B06C5" w:rsidRDefault="00EE2F80" w:rsidP="00D14E41">
      <w:pPr>
        <w:pStyle w:val="CERNONINDENTBULLET"/>
        <w:numPr>
          <w:ilvl w:val="0"/>
          <w:numId w:val="35"/>
        </w:numPr>
        <w:jc w:val="both"/>
      </w:pPr>
      <w:r>
        <w:t>T</w:t>
      </w:r>
      <w:r w:rsidR="007B06C5">
        <w:t xml:space="preserve">he </w:t>
      </w:r>
      <w:r w:rsidR="002153EA">
        <w:t>Part</w:t>
      </w:r>
      <w:r w:rsidR="007100A2">
        <w:t>y</w:t>
      </w:r>
      <w:r w:rsidR="007B06C5">
        <w:t xml:space="preserve"> request</w:t>
      </w:r>
      <w:r w:rsidR="00E31A87">
        <w:t>s</w:t>
      </w:r>
      <w:r w:rsidR="007B06C5">
        <w:t xml:space="preserve"> for a particular </w:t>
      </w:r>
      <w:r w:rsidR="002153EA">
        <w:t xml:space="preserve">Communication </w:t>
      </w:r>
      <w:r w:rsidR="00F64137">
        <w:t>Channel</w:t>
      </w:r>
      <w:r w:rsidR="007B06C5">
        <w:t xml:space="preserve"> to be temporarily </w:t>
      </w:r>
      <w:r w:rsidR="00EE0D05">
        <w:t>suspended</w:t>
      </w:r>
      <w:r w:rsidR="007B06C5">
        <w:t xml:space="preserve">. This </w:t>
      </w:r>
      <w:r w:rsidR="00093772">
        <w:t xml:space="preserve">could </w:t>
      </w:r>
      <w:r w:rsidR="007B06C5">
        <w:t>arise when the Part</w:t>
      </w:r>
      <w:r w:rsidR="007100A2">
        <w:t>y</w:t>
      </w:r>
      <w:r w:rsidR="007B06C5">
        <w:t xml:space="preserve"> becomes aware of a security breach.</w:t>
      </w:r>
    </w:p>
    <w:p w14:paraId="500DB27C" w14:textId="77777777" w:rsidR="009E28DC" w:rsidRDefault="00420153" w:rsidP="00D14E41">
      <w:pPr>
        <w:pStyle w:val="CERNONINDENTBULLET"/>
        <w:numPr>
          <w:ilvl w:val="0"/>
          <w:numId w:val="35"/>
        </w:numPr>
        <w:jc w:val="both"/>
      </w:pPr>
      <w:r>
        <w:t>T</w:t>
      </w:r>
      <w:r w:rsidR="007B06C5">
        <w:t xml:space="preserve">he </w:t>
      </w:r>
      <w:r w:rsidR="002153EA">
        <w:t>Part</w:t>
      </w:r>
      <w:r w:rsidR="007100A2">
        <w:t>y</w:t>
      </w:r>
      <w:r w:rsidR="007B06C5">
        <w:t xml:space="preserve"> does not have valid </w:t>
      </w:r>
      <w:r w:rsidR="00C8300E">
        <w:t>U</w:t>
      </w:r>
      <w:r w:rsidR="007B06C5">
        <w:t xml:space="preserve">sers with the appropriate access rights to operate in the </w:t>
      </w:r>
      <w:r w:rsidR="0073041D">
        <w:t>SEM</w:t>
      </w:r>
      <w:r w:rsidR="00EE2F80">
        <w:t>.</w:t>
      </w:r>
    </w:p>
    <w:p w14:paraId="500DB27D" w14:textId="77777777" w:rsidR="007B06C5" w:rsidRDefault="009E28DC" w:rsidP="00D14E41">
      <w:pPr>
        <w:pStyle w:val="CERNONINDENTBULLET"/>
        <w:numPr>
          <w:ilvl w:val="0"/>
          <w:numId w:val="35"/>
        </w:numPr>
        <w:jc w:val="both"/>
      </w:pPr>
      <w:r>
        <w:t>The Part</w:t>
      </w:r>
      <w:r w:rsidR="007100A2">
        <w:t>y</w:t>
      </w:r>
      <w:r>
        <w:t xml:space="preserve"> </w:t>
      </w:r>
      <w:r w:rsidR="001D3526">
        <w:t>T</w:t>
      </w:r>
      <w:r>
        <w:t>ype</w:t>
      </w:r>
      <w:r w:rsidR="001D3526">
        <w:t xml:space="preserve"> </w:t>
      </w:r>
      <w:r>
        <w:t>2</w:t>
      </w:r>
      <w:r w:rsidR="001D3526">
        <w:t xml:space="preserve"> Channel</w:t>
      </w:r>
      <w:r>
        <w:t xml:space="preserve"> password has expired </w:t>
      </w:r>
      <w:r w:rsidR="00E31A87">
        <w:t>(</w:t>
      </w:r>
      <w:r w:rsidR="00EE2F80">
        <w:t>this</w:t>
      </w:r>
      <w:r>
        <w:t xml:space="preserve"> only relates to </w:t>
      </w:r>
      <w:r w:rsidR="001D3526">
        <w:t>T</w:t>
      </w:r>
      <w:r>
        <w:t xml:space="preserve">ype 2 </w:t>
      </w:r>
      <w:r w:rsidR="001D3526">
        <w:t xml:space="preserve">Channel </w:t>
      </w:r>
      <w:r>
        <w:t xml:space="preserve">access. If the </w:t>
      </w:r>
      <w:r w:rsidR="00EE2F80">
        <w:t>P</w:t>
      </w:r>
      <w:r>
        <w:t>art</w:t>
      </w:r>
      <w:r w:rsidR="007100A2">
        <w:t>y</w:t>
      </w:r>
      <w:r>
        <w:t xml:space="preserve"> also has </w:t>
      </w:r>
      <w:r w:rsidR="001D3526">
        <w:t>T</w:t>
      </w:r>
      <w:r>
        <w:t xml:space="preserve">ype 3 </w:t>
      </w:r>
      <w:r w:rsidR="001D3526">
        <w:t xml:space="preserve">Channel </w:t>
      </w:r>
      <w:r>
        <w:t>access</w:t>
      </w:r>
      <w:r w:rsidR="00EE2F80">
        <w:t>,</w:t>
      </w:r>
      <w:r>
        <w:t xml:space="preserve"> this is not affected</w:t>
      </w:r>
      <w:r w:rsidR="00E31A87">
        <w:t>)</w:t>
      </w:r>
      <w:r>
        <w:t>.</w:t>
      </w:r>
    </w:p>
    <w:p w14:paraId="500DB27E" w14:textId="77777777" w:rsidR="00420153" w:rsidRDefault="00420153" w:rsidP="00D14E41">
      <w:pPr>
        <w:pStyle w:val="CERNONINDENTBULLET"/>
        <w:numPr>
          <w:ilvl w:val="0"/>
          <w:numId w:val="35"/>
        </w:numPr>
        <w:jc w:val="both"/>
      </w:pPr>
      <w:r>
        <w:t xml:space="preserve">The </w:t>
      </w:r>
      <w:r w:rsidR="002153EA">
        <w:t>Part</w:t>
      </w:r>
      <w:r w:rsidR="007100A2">
        <w:t>y</w:t>
      </w:r>
      <w:r>
        <w:t xml:space="preserve"> is deemed </w:t>
      </w:r>
      <w:r w:rsidR="00E12020">
        <w:t xml:space="preserve">by the Market Operator </w:t>
      </w:r>
      <w:r>
        <w:t>to be non</w:t>
      </w:r>
      <w:r w:rsidR="00E0774F">
        <w:t>-</w:t>
      </w:r>
      <w:r>
        <w:t xml:space="preserve">compliant with the required IT standards as specified in </w:t>
      </w:r>
      <w:r w:rsidR="00A31CD6" w:rsidRPr="00EE2F80">
        <w:t xml:space="preserve">Agreed Procedure </w:t>
      </w:r>
      <w:r w:rsidRPr="00EE2F80">
        <w:t>5</w:t>
      </w:r>
      <w:r w:rsidR="002D7D7D" w:rsidRPr="00EE2F80">
        <w:t xml:space="preserve"> "Data Storage and IT Security</w:t>
      </w:r>
      <w:r w:rsidR="002D7D7D" w:rsidRPr="002D7D7D">
        <w:t>"</w:t>
      </w:r>
      <w:r w:rsidR="00093772">
        <w:t xml:space="preserve"> and this could affect the security</w:t>
      </w:r>
      <w:r w:rsidR="00505B0F">
        <w:t xml:space="preserve"> </w:t>
      </w:r>
      <w:r w:rsidR="00093772">
        <w:t>/</w:t>
      </w:r>
      <w:r w:rsidR="00505B0F">
        <w:t xml:space="preserve"> </w:t>
      </w:r>
      <w:r w:rsidR="00093772">
        <w:t>performance of the Market Operator</w:t>
      </w:r>
      <w:r w:rsidR="0073041D">
        <w:t>’s</w:t>
      </w:r>
      <w:r w:rsidR="00093772">
        <w:t xml:space="preserve"> </w:t>
      </w:r>
      <w:r w:rsidR="0073041D">
        <w:t>Isolated Market S</w:t>
      </w:r>
      <w:r w:rsidR="00093772">
        <w:t>ystem.</w:t>
      </w:r>
    </w:p>
    <w:p w14:paraId="500DB27F" w14:textId="77777777" w:rsidR="00420153" w:rsidRDefault="00420153" w:rsidP="00D14E41">
      <w:pPr>
        <w:pStyle w:val="CERNONINDENTBULLET"/>
        <w:numPr>
          <w:ilvl w:val="0"/>
          <w:numId w:val="35"/>
        </w:numPr>
        <w:jc w:val="both"/>
      </w:pPr>
      <w:r>
        <w:t>The Market Operat</w:t>
      </w:r>
      <w:r w:rsidR="007A56FB">
        <w:t>or has evidence of an</w:t>
      </w:r>
      <w:r>
        <w:t xml:space="preserve"> IT security breach</w:t>
      </w:r>
      <w:r w:rsidR="009E3D50">
        <w:t xml:space="preserve"> in </w:t>
      </w:r>
      <w:r w:rsidR="00E377BD">
        <w:t>a</w:t>
      </w:r>
      <w:r w:rsidR="009E3D50">
        <w:t xml:space="preserve"> </w:t>
      </w:r>
      <w:r w:rsidR="002153EA">
        <w:t>Part</w:t>
      </w:r>
      <w:r w:rsidR="001F335F">
        <w:t>y</w:t>
      </w:r>
      <w:r w:rsidR="00573537">
        <w:t>’</w:t>
      </w:r>
      <w:r w:rsidR="009E3D50">
        <w:t xml:space="preserve">s </w:t>
      </w:r>
      <w:r w:rsidR="00882E1F">
        <w:t xml:space="preserve">Isolated Market System </w:t>
      </w:r>
      <w:r w:rsidR="00705291">
        <w:t xml:space="preserve">and this </w:t>
      </w:r>
      <w:r w:rsidR="00AB2AD6">
        <w:t xml:space="preserve">could </w:t>
      </w:r>
      <w:r w:rsidR="00705291">
        <w:t>affect the security</w:t>
      </w:r>
      <w:r w:rsidR="00EE2F80">
        <w:t xml:space="preserve"> </w:t>
      </w:r>
      <w:r w:rsidR="00705291">
        <w:t>/</w:t>
      </w:r>
      <w:r w:rsidR="00EE2F80">
        <w:t xml:space="preserve"> </w:t>
      </w:r>
      <w:r w:rsidR="00705291">
        <w:t>performance of the Market Operator</w:t>
      </w:r>
      <w:r w:rsidR="0073041D">
        <w:t>’s Isolated Market</w:t>
      </w:r>
      <w:r w:rsidR="00705291">
        <w:t xml:space="preserve"> </w:t>
      </w:r>
      <w:r w:rsidR="0073041D">
        <w:t>S</w:t>
      </w:r>
      <w:r w:rsidR="00705291">
        <w:t>ystem</w:t>
      </w:r>
      <w:r>
        <w:t>.</w:t>
      </w:r>
    </w:p>
    <w:p w14:paraId="500DB280" w14:textId="77777777" w:rsidR="006B4D6C" w:rsidRDefault="006B4D6C" w:rsidP="00D14E41">
      <w:pPr>
        <w:pStyle w:val="CERNONINDENTBULLET"/>
        <w:numPr>
          <w:ilvl w:val="0"/>
          <w:numId w:val="35"/>
        </w:numPr>
        <w:jc w:val="both"/>
      </w:pPr>
      <w:r>
        <w:t>The Market Operator has evidence that a Part</w:t>
      </w:r>
      <w:r w:rsidR="001F335F">
        <w:t>y</w:t>
      </w:r>
      <w:r w:rsidR="004A6E5B">
        <w:t>’s</w:t>
      </w:r>
      <w:r>
        <w:t xml:space="preserve"> interaction with the Market Operator’s Isolated Market System is having a performance impact. </w:t>
      </w:r>
    </w:p>
    <w:p w14:paraId="500DB281" w14:textId="77777777" w:rsidR="00CB551D" w:rsidRDefault="000353BA" w:rsidP="005C4CD5">
      <w:pPr>
        <w:pStyle w:val="CERnon-indent"/>
        <w:jc w:val="both"/>
        <w:sectPr w:rsidR="00CB551D" w:rsidSect="00520E88">
          <w:headerReference w:type="default" r:id="rId18"/>
          <w:footerReference w:type="default" r:id="rId19"/>
          <w:pgSz w:w="11907" w:h="16840" w:code="9"/>
          <w:pgMar w:top="1440" w:right="1440" w:bottom="1440" w:left="1440" w:header="720" w:footer="720" w:gutter="0"/>
          <w:pgNumType w:start="1"/>
          <w:cols w:space="720"/>
          <w:docGrid w:linePitch="299"/>
        </w:sectPr>
      </w:pPr>
      <w:r>
        <w:t>Where the Market Operator has suspended a</w:t>
      </w:r>
      <w:r w:rsidR="002153EA">
        <w:t xml:space="preserve"> Communication</w:t>
      </w:r>
      <w:r>
        <w:t xml:space="preserve"> </w:t>
      </w:r>
      <w:r w:rsidR="00F64137">
        <w:t>Channel</w:t>
      </w:r>
      <w:r>
        <w:t xml:space="preserve"> for a particular </w:t>
      </w:r>
      <w:r w:rsidR="002153EA">
        <w:t>Part</w:t>
      </w:r>
      <w:r w:rsidR="001F335F">
        <w:t>y</w:t>
      </w:r>
      <w:r w:rsidR="00EE2F80">
        <w:t>,</w:t>
      </w:r>
      <w:r>
        <w:t xml:space="preserve"> the </w:t>
      </w:r>
      <w:r w:rsidR="002153EA">
        <w:t>Part</w:t>
      </w:r>
      <w:r w:rsidR="001F335F">
        <w:t>y</w:t>
      </w:r>
      <w:r>
        <w:t xml:space="preserve"> </w:t>
      </w:r>
      <w:r w:rsidR="00C8300E">
        <w:t xml:space="preserve">shall </w:t>
      </w:r>
      <w:r>
        <w:t xml:space="preserve">be </w:t>
      </w:r>
      <w:r w:rsidR="00DF2B80">
        <w:t xml:space="preserve">immediately </w:t>
      </w:r>
      <w:r>
        <w:t xml:space="preserve">notified by </w:t>
      </w:r>
      <w:r w:rsidR="00B50304">
        <w:t>email</w:t>
      </w:r>
      <w:r w:rsidR="00DF2B80">
        <w:t xml:space="preserve"> and provided with the reason(s) for the suspension</w:t>
      </w:r>
      <w:r>
        <w:t xml:space="preserve">. </w:t>
      </w:r>
      <w:r w:rsidR="00DF2B80">
        <w:t xml:space="preserve"> </w:t>
      </w:r>
      <w:r w:rsidR="00785BE7">
        <w:t xml:space="preserve">The Market Operator </w:t>
      </w:r>
      <w:r w:rsidR="00785BE7" w:rsidRPr="00910E66">
        <w:t>m</w:t>
      </w:r>
      <w:r w:rsidR="00785BE7">
        <w:t>ay specify</w:t>
      </w:r>
      <w:r w:rsidR="00785BE7" w:rsidRPr="00910E66">
        <w:t xml:space="preserve"> the steps for that Part</w:t>
      </w:r>
      <w:r w:rsidR="001F335F">
        <w:t>y</w:t>
      </w:r>
      <w:r w:rsidR="00785BE7" w:rsidRPr="00910E66">
        <w:t xml:space="preserve"> to take to resolve the issue</w:t>
      </w:r>
      <w:r w:rsidR="00DF2B80">
        <w:t xml:space="preserve">. </w:t>
      </w:r>
      <w:r>
        <w:t xml:space="preserve"> Due to the time restrictions involved it is not possible to make the suspension dependent on an appeals process.  Any disagreement with a temporary suspension </w:t>
      </w:r>
      <w:r w:rsidR="00EC1EA9">
        <w:t>must be dealt with through the D</w:t>
      </w:r>
      <w:r>
        <w:t>ispute process</w:t>
      </w:r>
      <w:r w:rsidR="007E4370">
        <w:t xml:space="preserve"> </w:t>
      </w:r>
      <w:r w:rsidR="002953A4">
        <w:t xml:space="preserve">in accordance with </w:t>
      </w:r>
      <w:r w:rsidR="00732438" w:rsidRPr="00EE2F80">
        <w:t>Agreed Procedure 14 “Disputes</w:t>
      </w:r>
      <w:r w:rsidR="00732438">
        <w:t>”</w:t>
      </w:r>
      <w:r w:rsidR="00DB4607">
        <w:t>.</w:t>
      </w:r>
      <w:r w:rsidR="00D24EDB">
        <w:t xml:space="preserve"> </w:t>
      </w:r>
      <w:r w:rsidR="001F335F" w:rsidRPr="001F335F">
        <w:t>A Par</w:t>
      </w:r>
      <w:r w:rsidR="001F335F">
        <w:t>ty</w:t>
      </w:r>
      <w:r w:rsidR="00D24EDB" w:rsidRPr="00E8629F">
        <w:t xml:space="preserve"> shall inform the </w:t>
      </w:r>
      <w:r w:rsidR="00296DEF">
        <w:t>Market</w:t>
      </w:r>
      <w:r w:rsidR="00296DEF" w:rsidRPr="00B15278">
        <w:t xml:space="preserve"> Operator</w:t>
      </w:r>
      <w:r w:rsidR="00D24EDB" w:rsidRPr="00E8629F">
        <w:t xml:space="preserve"> of any security breach of its systems</w:t>
      </w:r>
      <w:r w:rsidR="00AB71F0">
        <w:t xml:space="preserve"> (see Agreed Procedure 5 “Data Storage and IT Security”</w:t>
      </w:r>
      <w:r w:rsidR="00B1325D">
        <w:t>)</w:t>
      </w:r>
      <w:r w:rsidR="00D24EDB" w:rsidRPr="00E8629F">
        <w:t xml:space="preserve"> as soon as it becomes aware of such breach.</w:t>
      </w:r>
    </w:p>
    <w:p w14:paraId="500DB282" w14:textId="77777777" w:rsidR="0092120E" w:rsidRPr="00870DAE" w:rsidRDefault="006E18C0" w:rsidP="00870DAE">
      <w:pPr>
        <w:pStyle w:val="APNUMHEAD1"/>
        <w:numPr>
          <w:ilvl w:val="0"/>
          <w:numId w:val="1"/>
        </w:numPr>
        <w:tabs>
          <w:tab w:val="clear" w:pos="851"/>
          <w:tab w:val="num" w:pos="900"/>
        </w:tabs>
        <w:overflowPunct w:val="0"/>
        <w:autoSpaceDE w:val="0"/>
        <w:autoSpaceDN w:val="0"/>
        <w:adjustRightInd w:val="0"/>
        <w:spacing w:after="360"/>
        <w:ind w:left="900" w:hanging="900"/>
        <w:jc w:val="both"/>
        <w:textAlignment w:val="baseline"/>
        <w:outlineLvl w:val="0"/>
        <w:rPr>
          <w:rFonts w:cs="Arial"/>
          <w:bCs/>
          <w:kern w:val="28"/>
          <w:szCs w:val="28"/>
          <w:lang w:val="en-IE" w:eastAsia="en-GB"/>
        </w:rPr>
      </w:pPr>
      <w:bookmarkStart w:id="60" w:name="_Toc163376600"/>
      <w:bookmarkStart w:id="61" w:name="_Toc477455741"/>
      <w:bookmarkStart w:id="62" w:name="_Toc478993546"/>
      <w:bookmarkStart w:id="63" w:name="_Ref18384429"/>
      <w:bookmarkStart w:id="64" w:name="_Ref18384471"/>
      <w:bookmarkStart w:id="65" w:name="_Ref18384594"/>
      <w:bookmarkStart w:id="66" w:name="_Toc22548733"/>
      <w:bookmarkStart w:id="67" w:name="_Toc139788482"/>
      <w:r w:rsidRPr="00870DAE">
        <w:rPr>
          <w:rFonts w:cs="Arial"/>
          <w:bCs/>
          <w:kern w:val="28"/>
          <w:szCs w:val="28"/>
          <w:lang w:val="en-IE" w:eastAsia="en-GB"/>
        </w:rPr>
        <w:lastRenderedPageBreak/>
        <w:t>Procedural Steps</w:t>
      </w:r>
      <w:bookmarkEnd w:id="60"/>
      <w:bookmarkEnd w:id="61"/>
      <w:bookmarkEnd w:id="62"/>
    </w:p>
    <w:p w14:paraId="500DB283" w14:textId="77777777" w:rsidR="006E18C0" w:rsidRPr="00313607" w:rsidRDefault="00C27707" w:rsidP="00C27707">
      <w:pPr>
        <w:pStyle w:val="APNUMHEAD3"/>
        <w:numPr>
          <w:ilvl w:val="1"/>
          <w:numId w:val="1"/>
        </w:numPr>
        <w:spacing w:before="120" w:after="240"/>
        <w:jc w:val="both"/>
      </w:pPr>
      <w:bookmarkStart w:id="68" w:name="_Toc477455742"/>
      <w:bookmarkStart w:id="69" w:name="_Toc478993547"/>
      <w:r>
        <w:t xml:space="preserve">Communication Channel </w:t>
      </w:r>
      <w:r w:rsidR="00F917D7">
        <w:t>Qualification</w:t>
      </w:r>
      <w:r w:rsidR="00214B1F">
        <w:t xml:space="preserve"> </w:t>
      </w:r>
      <w:r w:rsidR="003C767D">
        <w:t>Testing</w:t>
      </w:r>
      <w:bookmarkEnd w:id="68"/>
      <w:bookmarkEnd w:id="69"/>
    </w:p>
    <w:tbl>
      <w:tblPr>
        <w:tblStyle w:val="TableList3"/>
        <w:tblW w:w="14148" w:type="dxa"/>
        <w:tblLayout w:type="fixed"/>
        <w:tblLook w:val="01E0" w:firstRow="1" w:lastRow="1" w:firstColumn="1" w:lastColumn="1" w:noHBand="0" w:noVBand="0"/>
      </w:tblPr>
      <w:tblGrid>
        <w:gridCol w:w="738"/>
        <w:gridCol w:w="5400"/>
        <w:gridCol w:w="1440"/>
        <w:gridCol w:w="2880"/>
        <w:gridCol w:w="2250"/>
        <w:gridCol w:w="1440"/>
      </w:tblGrid>
      <w:tr w:rsidR="0017006D" w:rsidRPr="00364285" w14:paraId="500DB28A" w14:textId="77777777" w:rsidTr="008F53BB">
        <w:trPr>
          <w:cnfStyle w:val="100000000000" w:firstRow="1" w:lastRow="0" w:firstColumn="0" w:lastColumn="0" w:oddVBand="0" w:evenVBand="0" w:oddHBand="0" w:evenHBand="0" w:firstRowFirstColumn="0" w:firstRowLastColumn="0" w:lastRowFirstColumn="0" w:lastRowLastColumn="0"/>
        </w:trPr>
        <w:tc>
          <w:tcPr>
            <w:tcW w:w="738" w:type="dxa"/>
            <w:shd w:val="clear" w:color="auto" w:fill="F2F2F2" w:themeFill="background1" w:themeFillShade="F2"/>
          </w:tcPr>
          <w:p w14:paraId="500DB284" w14:textId="77777777" w:rsidR="0017006D" w:rsidRPr="00364285" w:rsidRDefault="0017006D" w:rsidP="00C26684">
            <w:pPr>
              <w:pStyle w:val="CERTableHeader"/>
            </w:pPr>
            <w:r w:rsidRPr="00435F6C">
              <w:rPr>
                <w:color w:val="000000" w:themeColor="text1"/>
                <w:sz w:val="22"/>
                <w:szCs w:val="22"/>
              </w:rPr>
              <w:t>Step</w:t>
            </w:r>
          </w:p>
        </w:tc>
        <w:tc>
          <w:tcPr>
            <w:tcW w:w="5400" w:type="dxa"/>
            <w:shd w:val="clear" w:color="auto" w:fill="F2F2F2" w:themeFill="background1" w:themeFillShade="F2"/>
          </w:tcPr>
          <w:p w14:paraId="500DB285" w14:textId="77777777" w:rsidR="0017006D" w:rsidRPr="00364285" w:rsidRDefault="0017006D" w:rsidP="00C26684">
            <w:pPr>
              <w:pStyle w:val="CERTableHeader"/>
            </w:pPr>
            <w:r w:rsidRPr="00435F6C">
              <w:rPr>
                <w:color w:val="000000" w:themeColor="text1"/>
                <w:sz w:val="22"/>
                <w:szCs w:val="22"/>
              </w:rPr>
              <w:t>Procedural Step Description</w:t>
            </w:r>
          </w:p>
        </w:tc>
        <w:tc>
          <w:tcPr>
            <w:tcW w:w="1440" w:type="dxa"/>
            <w:shd w:val="clear" w:color="auto" w:fill="F2F2F2" w:themeFill="background1" w:themeFillShade="F2"/>
          </w:tcPr>
          <w:p w14:paraId="500DB286" w14:textId="77777777" w:rsidR="0017006D" w:rsidRPr="00364285" w:rsidRDefault="0017006D" w:rsidP="00C26684">
            <w:pPr>
              <w:pStyle w:val="CERTableHeader"/>
            </w:pPr>
            <w:r w:rsidRPr="00435F6C">
              <w:rPr>
                <w:color w:val="000000" w:themeColor="text1"/>
                <w:sz w:val="22"/>
                <w:szCs w:val="22"/>
              </w:rPr>
              <w:t>Timing</w:t>
            </w:r>
          </w:p>
        </w:tc>
        <w:tc>
          <w:tcPr>
            <w:tcW w:w="2880" w:type="dxa"/>
            <w:shd w:val="clear" w:color="auto" w:fill="F2F2F2" w:themeFill="background1" w:themeFillShade="F2"/>
          </w:tcPr>
          <w:p w14:paraId="500DB287" w14:textId="77777777" w:rsidR="0017006D" w:rsidRPr="00364285" w:rsidRDefault="0017006D" w:rsidP="00C26684">
            <w:pPr>
              <w:pStyle w:val="CERTableHeader"/>
            </w:pPr>
            <w:r w:rsidRPr="00435F6C">
              <w:rPr>
                <w:color w:val="000000" w:themeColor="text1"/>
                <w:sz w:val="22"/>
                <w:szCs w:val="22"/>
              </w:rPr>
              <w:t>Method</w:t>
            </w:r>
          </w:p>
        </w:tc>
        <w:tc>
          <w:tcPr>
            <w:tcW w:w="2250" w:type="dxa"/>
            <w:shd w:val="clear" w:color="auto" w:fill="F2F2F2" w:themeFill="background1" w:themeFillShade="F2"/>
          </w:tcPr>
          <w:p w14:paraId="500DB288" w14:textId="77777777" w:rsidR="0017006D" w:rsidRPr="00364285" w:rsidRDefault="0017006D" w:rsidP="00C26684">
            <w:pPr>
              <w:pStyle w:val="CERTableHeader"/>
            </w:pPr>
            <w:r w:rsidRPr="00435F6C">
              <w:rPr>
                <w:color w:val="000000" w:themeColor="text1"/>
                <w:sz w:val="22"/>
                <w:szCs w:val="22"/>
              </w:rPr>
              <w:t>By / From</w:t>
            </w:r>
          </w:p>
        </w:tc>
        <w:tc>
          <w:tcPr>
            <w:tcW w:w="1440" w:type="dxa"/>
            <w:shd w:val="clear" w:color="auto" w:fill="F2F2F2" w:themeFill="background1" w:themeFillShade="F2"/>
          </w:tcPr>
          <w:p w14:paraId="500DB289" w14:textId="77777777" w:rsidR="0017006D" w:rsidRPr="00364285" w:rsidRDefault="0017006D" w:rsidP="00C26684">
            <w:pPr>
              <w:pStyle w:val="CERTableHeader"/>
            </w:pPr>
            <w:r w:rsidRPr="00435F6C">
              <w:rPr>
                <w:color w:val="000000" w:themeColor="text1"/>
                <w:sz w:val="22"/>
                <w:szCs w:val="22"/>
              </w:rPr>
              <w:t>To</w:t>
            </w:r>
          </w:p>
        </w:tc>
      </w:tr>
      <w:tr w:rsidR="0017006D" w:rsidRPr="009E7FE4" w14:paraId="500DB292" w14:textId="77777777" w:rsidTr="008F53BB">
        <w:tc>
          <w:tcPr>
            <w:tcW w:w="738" w:type="dxa"/>
          </w:tcPr>
          <w:p w14:paraId="500DB28B" w14:textId="77777777" w:rsidR="0017006D" w:rsidRPr="009E7FE4" w:rsidRDefault="0017006D" w:rsidP="00C26684">
            <w:pPr>
              <w:pStyle w:val="CERnon-indent"/>
              <w:rPr>
                <w:b/>
                <w:szCs w:val="22"/>
                <w:lang w:val="en-IE"/>
              </w:rPr>
            </w:pPr>
            <w:r w:rsidRPr="009E7FE4">
              <w:rPr>
                <w:b/>
                <w:szCs w:val="22"/>
                <w:lang w:val="en-IE"/>
              </w:rPr>
              <w:t>1</w:t>
            </w:r>
          </w:p>
        </w:tc>
        <w:tc>
          <w:tcPr>
            <w:tcW w:w="5400" w:type="dxa"/>
          </w:tcPr>
          <w:p w14:paraId="500DB28C" w14:textId="77777777" w:rsidR="0017006D" w:rsidRPr="009E7FE4" w:rsidRDefault="0017006D" w:rsidP="00C26684">
            <w:pPr>
              <w:pStyle w:val="CERnon-indent"/>
              <w:rPr>
                <w:szCs w:val="22"/>
              </w:rPr>
            </w:pPr>
            <w:r w:rsidRPr="009E7FE4">
              <w:rPr>
                <w:szCs w:val="22"/>
              </w:rPr>
              <w:t xml:space="preserve">Request Communication Channel testing. </w:t>
            </w:r>
          </w:p>
          <w:p w14:paraId="500DB28D" w14:textId="77777777" w:rsidR="0017006D" w:rsidRPr="00E8629F" w:rsidRDefault="0017006D" w:rsidP="00E8629F">
            <w:pPr>
              <w:pStyle w:val="CERnon-indent"/>
              <w:rPr>
                <w:szCs w:val="22"/>
                <w:lang w:val="en-IE"/>
              </w:rPr>
            </w:pPr>
            <w:r w:rsidRPr="009E7FE4">
              <w:rPr>
                <w:b/>
                <w:szCs w:val="22"/>
              </w:rPr>
              <w:t>Note</w:t>
            </w:r>
            <w:r w:rsidRPr="009E7FE4">
              <w:rPr>
                <w:szCs w:val="22"/>
              </w:rPr>
              <w:t xml:space="preserve">: </w:t>
            </w:r>
            <w:r w:rsidR="002A37C9">
              <w:rPr>
                <w:szCs w:val="22"/>
              </w:rPr>
              <w:t xml:space="preserve"> </w:t>
            </w:r>
            <w:r w:rsidR="00AE58DD">
              <w:rPr>
                <w:szCs w:val="22"/>
              </w:rPr>
              <w:t>The Market Oper</w:t>
            </w:r>
            <w:r w:rsidR="00FE3DC8">
              <w:rPr>
                <w:szCs w:val="22"/>
              </w:rPr>
              <w:t>ator shall issue the Party</w:t>
            </w:r>
            <w:r w:rsidR="00AE58DD">
              <w:rPr>
                <w:szCs w:val="22"/>
              </w:rPr>
              <w:t xml:space="preserve"> with the security access credentials</w:t>
            </w:r>
            <w:r w:rsidR="00A2065A">
              <w:rPr>
                <w:szCs w:val="22"/>
              </w:rPr>
              <w:t xml:space="preserve"> (including a Digital C</w:t>
            </w:r>
            <w:r w:rsidR="00AE58DD">
              <w:rPr>
                <w:szCs w:val="22"/>
              </w:rPr>
              <w:t xml:space="preserve">ertificate) for </w:t>
            </w:r>
            <w:r w:rsidRPr="009E7FE4">
              <w:rPr>
                <w:szCs w:val="22"/>
              </w:rPr>
              <w:t>the Part</w:t>
            </w:r>
            <w:r w:rsidR="0075475F">
              <w:rPr>
                <w:szCs w:val="22"/>
              </w:rPr>
              <w:t>y</w:t>
            </w:r>
            <w:r w:rsidRPr="009E7FE4">
              <w:rPr>
                <w:szCs w:val="22"/>
              </w:rPr>
              <w:t xml:space="preserve"> Certification Environment t</w:t>
            </w:r>
            <w:r w:rsidRPr="009E7FE4">
              <w:rPr>
                <w:szCs w:val="22"/>
                <w:lang w:val="en-IE"/>
              </w:rPr>
              <w:t>o perform testing</w:t>
            </w:r>
            <w:r w:rsidR="00A047FF" w:rsidRPr="009E7FE4">
              <w:rPr>
                <w:szCs w:val="22"/>
                <w:lang w:val="en-IE"/>
              </w:rPr>
              <w:t>.</w:t>
            </w:r>
          </w:p>
        </w:tc>
        <w:tc>
          <w:tcPr>
            <w:tcW w:w="1440" w:type="dxa"/>
          </w:tcPr>
          <w:p w14:paraId="500DB28E" w14:textId="77777777" w:rsidR="0017006D" w:rsidRPr="009E7FE4" w:rsidRDefault="0017006D" w:rsidP="00C26684">
            <w:pPr>
              <w:pStyle w:val="CERnon-indent"/>
              <w:rPr>
                <w:szCs w:val="22"/>
                <w:lang w:val="en-IE"/>
              </w:rPr>
            </w:pPr>
            <w:r w:rsidRPr="009E7FE4">
              <w:rPr>
                <w:szCs w:val="22"/>
                <w:lang w:val="en-IE"/>
              </w:rPr>
              <w:t>As required</w:t>
            </w:r>
          </w:p>
        </w:tc>
        <w:tc>
          <w:tcPr>
            <w:tcW w:w="2880" w:type="dxa"/>
          </w:tcPr>
          <w:p w14:paraId="500DB28F" w14:textId="77777777" w:rsidR="0017006D" w:rsidRPr="009E7FE4" w:rsidRDefault="00EC7944" w:rsidP="00213EFA">
            <w:pPr>
              <w:pStyle w:val="CERnon-indent"/>
              <w:rPr>
                <w:szCs w:val="22"/>
                <w:lang w:val="en-IE"/>
              </w:rPr>
            </w:pPr>
            <w:r>
              <w:rPr>
                <w:szCs w:val="22"/>
                <w:lang w:val="en-IE"/>
              </w:rPr>
              <w:t>Facsimile</w:t>
            </w:r>
            <w:r w:rsidR="005B3EC6">
              <w:rPr>
                <w:szCs w:val="22"/>
                <w:lang w:val="en-IE"/>
              </w:rPr>
              <w:t xml:space="preserve"> / </w:t>
            </w:r>
            <w:r w:rsidR="0096550C">
              <w:rPr>
                <w:szCs w:val="22"/>
                <w:lang w:val="en-IE"/>
              </w:rPr>
              <w:t>Email /</w:t>
            </w:r>
            <w:r w:rsidR="00213EFA">
              <w:rPr>
                <w:szCs w:val="22"/>
                <w:lang w:val="en-IE"/>
              </w:rPr>
              <w:t xml:space="preserve"> Telephone</w:t>
            </w:r>
            <w:r w:rsidR="0017006D" w:rsidRPr="009E7FE4">
              <w:rPr>
                <w:szCs w:val="22"/>
                <w:lang w:val="en-IE"/>
              </w:rPr>
              <w:t xml:space="preserve"> </w:t>
            </w:r>
          </w:p>
        </w:tc>
        <w:tc>
          <w:tcPr>
            <w:tcW w:w="2250" w:type="dxa"/>
          </w:tcPr>
          <w:p w14:paraId="500DB290" w14:textId="77777777" w:rsidR="0017006D" w:rsidRPr="009E7FE4" w:rsidRDefault="0017006D" w:rsidP="00C26684">
            <w:pPr>
              <w:pStyle w:val="CERnon-indent"/>
              <w:rPr>
                <w:szCs w:val="22"/>
                <w:lang w:val="en-IE"/>
              </w:rPr>
            </w:pPr>
            <w:r w:rsidRPr="009E7FE4">
              <w:rPr>
                <w:szCs w:val="22"/>
                <w:lang w:val="en-IE"/>
              </w:rPr>
              <w:t>Part</w:t>
            </w:r>
            <w:r w:rsidR="005539C1">
              <w:rPr>
                <w:szCs w:val="22"/>
                <w:lang w:val="en-IE"/>
              </w:rPr>
              <w:t>y</w:t>
            </w:r>
          </w:p>
        </w:tc>
        <w:tc>
          <w:tcPr>
            <w:tcW w:w="1440" w:type="dxa"/>
          </w:tcPr>
          <w:p w14:paraId="500DB291" w14:textId="77777777" w:rsidR="0017006D" w:rsidRPr="009E7FE4" w:rsidRDefault="0017006D" w:rsidP="00C26684">
            <w:pPr>
              <w:pStyle w:val="CERnon-indent"/>
              <w:rPr>
                <w:szCs w:val="22"/>
                <w:lang w:val="en-IE"/>
              </w:rPr>
            </w:pPr>
            <w:r w:rsidRPr="009E7FE4">
              <w:rPr>
                <w:szCs w:val="22"/>
                <w:lang w:val="en-IE"/>
              </w:rPr>
              <w:t>Market Operator</w:t>
            </w:r>
          </w:p>
        </w:tc>
      </w:tr>
      <w:tr w:rsidR="0017006D" w:rsidRPr="009E7FE4" w14:paraId="500DB299" w14:textId="77777777" w:rsidTr="008F53BB">
        <w:tc>
          <w:tcPr>
            <w:tcW w:w="738" w:type="dxa"/>
          </w:tcPr>
          <w:p w14:paraId="500DB293" w14:textId="77777777" w:rsidR="0017006D" w:rsidRPr="009E7FE4" w:rsidRDefault="0017006D" w:rsidP="00C26684">
            <w:pPr>
              <w:pStyle w:val="CERnon-indent"/>
              <w:rPr>
                <w:b/>
                <w:szCs w:val="22"/>
                <w:lang w:val="en-IE"/>
              </w:rPr>
            </w:pPr>
            <w:r w:rsidRPr="009E7FE4">
              <w:rPr>
                <w:b/>
                <w:szCs w:val="22"/>
                <w:lang w:val="en-IE"/>
              </w:rPr>
              <w:t>2</w:t>
            </w:r>
          </w:p>
        </w:tc>
        <w:tc>
          <w:tcPr>
            <w:tcW w:w="5400" w:type="dxa"/>
          </w:tcPr>
          <w:p w14:paraId="500DB294" w14:textId="77777777" w:rsidR="0017006D" w:rsidRPr="009E7FE4" w:rsidRDefault="0017006D" w:rsidP="00C26684">
            <w:pPr>
              <w:pStyle w:val="CERnon-indent"/>
              <w:rPr>
                <w:szCs w:val="22"/>
              </w:rPr>
            </w:pPr>
            <w:r w:rsidRPr="009E7FE4">
              <w:rPr>
                <w:szCs w:val="22"/>
              </w:rPr>
              <w:t>Notify Part</w:t>
            </w:r>
            <w:r w:rsidR="00FE3DC8">
              <w:rPr>
                <w:szCs w:val="22"/>
              </w:rPr>
              <w:t>y</w:t>
            </w:r>
            <w:r w:rsidRPr="009E7FE4">
              <w:rPr>
                <w:szCs w:val="22"/>
              </w:rPr>
              <w:t xml:space="preserve"> of tests required and fixed scripted schedule of test</w:t>
            </w:r>
            <w:r w:rsidR="00A047FF" w:rsidRPr="009E7FE4">
              <w:rPr>
                <w:szCs w:val="22"/>
              </w:rPr>
              <w:t>.</w:t>
            </w:r>
          </w:p>
        </w:tc>
        <w:tc>
          <w:tcPr>
            <w:tcW w:w="1440" w:type="dxa"/>
          </w:tcPr>
          <w:p w14:paraId="500DB295" w14:textId="77777777" w:rsidR="0017006D" w:rsidRPr="009E7FE4" w:rsidRDefault="0017006D" w:rsidP="0017006D">
            <w:pPr>
              <w:pStyle w:val="CERnon-indent"/>
              <w:rPr>
                <w:szCs w:val="22"/>
                <w:lang w:val="en-IE"/>
              </w:rPr>
            </w:pPr>
            <w:r w:rsidRPr="009E7FE4">
              <w:rPr>
                <w:szCs w:val="22"/>
                <w:lang w:val="en-IE"/>
              </w:rPr>
              <w:t>Within 3 WD</w:t>
            </w:r>
          </w:p>
        </w:tc>
        <w:tc>
          <w:tcPr>
            <w:tcW w:w="2880" w:type="dxa"/>
          </w:tcPr>
          <w:p w14:paraId="500DB296" w14:textId="77777777" w:rsidR="0017006D" w:rsidRPr="0057261E" w:rsidRDefault="00EC7944" w:rsidP="0017006D">
            <w:pPr>
              <w:pStyle w:val="CERnon-indent"/>
              <w:rPr>
                <w:szCs w:val="22"/>
                <w:lang w:val="en-IE"/>
              </w:rPr>
            </w:pPr>
            <w:r>
              <w:rPr>
                <w:szCs w:val="22"/>
                <w:lang w:val="en-IE"/>
              </w:rPr>
              <w:t>Facsimile</w:t>
            </w:r>
            <w:r w:rsidR="0057261E" w:rsidRPr="0057261E">
              <w:rPr>
                <w:szCs w:val="22"/>
                <w:lang w:val="en-IE"/>
              </w:rPr>
              <w:t xml:space="preserve"> </w:t>
            </w:r>
            <w:r w:rsidR="0057261E">
              <w:rPr>
                <w:szCs w:val="22"/>
                <w:lang w:val="en-IE"/>
              </w:rPr>
              <w:t>/ E</w:t>
            </w:r>
            <w:r w:rsidR="0057261E" w:rsidRPr="0057261E">
              <w:rPr>
                <w:szCs w:val="22"/>
                <w:lang w:val="en-IE"/>
              </w:rPr>
              <w:t>mail</w:t>
            </w:r>
          </w:p>
        </w:tc>
        <w:tc>
          <w:tcPr>
            <w:tcW w:w="2250" w:type="dxa"/>
          </w:tcPr>
          <w:p w14:paraId="500DB297" w14:textId="77777777" w:rsidR="0017006D" w:rsidRPr="009E7FE4" w:rsidRDefault="0017006D" w:rsidP="00C26684">
            <w:pPr>
              <w:pStyle w:val="CERnon-indent"/>
              <w:rPr>
                <w:szCs w:val="22"/>
                <w:lang w:val="en-IE"/>
              </w:rPr>
            </w:pPr>
            <w:r w:rsidRPr="009E7FE4">
              <w:rPr>
                <w:szCs w:val="22"/>
                <w:lang w:val="en-IE"/>
              </w:rPr>
              <w:t>Market Operator</w:t>
            </w:r>
          </w:p>
        </w:tc>
        <w:tc>
          <w:tcPr>
            <w:tcW w:w="1440" w:type="dxa"/>
          </w:tcPr>
          <w:p w14:paraId="500DB298" w14:textId="77777777" w:rsidR="0017006D" w:rsidRPr="009E7FE4" w:rsidRDefault="0017006D" w:rsidP="00C26684">
            <w:pPr>
              <w:pStyle w:val="CERnon-indent"/>
              <w:rPr>
                <w:szCs w:val="22"/>
                <w:lang w:val="en-IE"/>
              </w:rPr>
            </w:pPr>
            <w:r w:rsidRPr="009E7FE4">
              <w:rPr>
                <w:szCs w:val="22"/>
                <w:lang w:val="en-IE"/>
              </w:rPr>
              <w:t>Part</w:t>
            </w:r>
            <w:r w:rsidR="005539C1">
              <w:rPr>
                <w:szCs w:val="22"/>
                <w:lang w:val="en-IE"/>
              </w:rPr>
              <w:t>y</w:t>
            </w:r>
          </w:p>
        </w:tc>
      </w:tr>
      <w:tr w:rsidR="0017006D" w:rsidRPr="009E7FE4" w14:paraId="500DB2A0" w14:textId="77777777" w:rsidTr="008F53BB">
        <w:tc>
          <w:tcPr>
            <w:tcW w:w="738" w:type="dxa"/>
          </w:tcPr>
          <w:p w14:paraId="500DB29A" w14:textId="77777777" w:rsidR="0017006D" w:rsidRPr="009E7FE4" w:rsidRDefault="0017006D" w:rsidP="00C26684">
            <w:pPr>
              <w:pStyle w:val="CERnon-indent"/>
              <w:rPr>
                <w:b/>
                <w:szCs w:val="22"/>
                <w:lang w:val="en-IE"/>
              </w:rPr>
            </w:pPr>
            <w:r w:rsidRPr="009E7FE4">
              <w:rPr>
                <w:b/>
                <w:szCs w:val="22"/>
                <w:lang w:val="en-IE"/>
              </w:rPr>
              <w:t>3</w:t>
            </w:r>
          </w:p>
        </w:tc>
        <w:tc>
          <w:tcPr>
            <w:tcW w:w="5400" w:type="dxa"/>
          </w:tcPr>
          <w:p w14:paraId="500DB29B" w14:textId="77777777" w:rsidR="0017006D" w:rsidRPr="009E7FE4" w:rsidRDefault="0017006D" w:rsidP="00C26684">
            <w:pPr>
              <w:pStyle w:val="CERnon-indent"/>
              <w:rPr>
                <w:szCs w:val="22"/>
              </w:rPr>
            </w:pPr>
            <w:r w:rsidRPr="009E7FE4">
              <w:rPr>
                <w:szCs w:val="22"/>
              </w:rPr>
              <w:t>Prepare tests, connect to Part</w:t>
            </w:r>
            <w:r w:rsidR="00F81D68">
              <w:rPr>
                <w:szCs w:val="22"/>
              </w:rPr>
              <w:t>y</w:t>
            </w:r>
            <w:r w:rsidRPr="009E7FE4">
              <w:rPr>
                <w:szCs w:val="22"/>
              </w:rPr>
              <w:t xml:space="preserve"> Certification Environment and execute tests</w:t>
            </w:r>
            <w:r w:rsidR="00A047FF" w:rsidRPr="009E7FE4">
              <w:rPr>
                <w:szCs w:val="22"/>
              </w:rPr>
              <w:t>.</w:t>
            </w:r>
          </w:p>
        </w:tc>
        <w:tc>
          <w:tcPr>
            <w:tcW w:w="1440" w:type="dxa"/>
          </w:tcPr>
          <w:p w14:paraId="500DB29C" w14:textId="77777777" w:rsidR="0017006D" w:rsidRPr="009E7FE4" w:rsidRDefault="0017006D" w:rsidP="00C26684">
            <w:pPr>
              <w:pStyle w:val="CERnon-indent"/>
              <w:rPr>
                <w:szCs w:val="22"/>
                <w:lang w:val="en-IE"/>
              </w:rPr>
            </w:pPr>
            <w:r w:rsidRPr="009E7FE4">
              <w:rPr>
                <w:szCs w:val="22"/>
                <w:lang w:val="en-IE"/>
              </w:rPr>
              <w:t>Under fixed script in step 2</w:t>
            </w:r>
          </w:p>
        </w:tc>
        <w:tc>
          <w:tcPr>
            <w:tcW w:w="2880" w:type="dxa"/>
          </w:tcPr>
          <w:p w14:paraId="500DB29D" w14:textId="77777777" w:rsidR="0017006D" w:rsidRPr="009E7FE4" w:rsidRDefault="0017006D" w:rsidP="00C26684">
            <w:pPr>
              <w:pStyle w:val="CERnon-indent"/>
              <w:rPr>
                <w:szCs w:val="22"/>
                <w:lang w:val="en-IE"/>
              </w:rPr>
            </w:pPr>
            <w:r w:rsidRPr="009E7FE4">
              <w:rPr>
                <w:szCs w:val="22"/>
              </w:rPr>
              <w:t>Part</w:t>
            </w:r>
            <w:r w:rsidR="0075475F">
              <w:rPr>
                <w:szCs w:val="22"/>
              </w:rPr>
              <w:t>y</w:t>
            </w:r>
            <w:r w:rsidRPr="009E7FE4">
              <w:rPr>
                <w:szCs w:val="22"/>
              </w:rPr>
              <w:t xml:space="preserve"> Certification Environment </w:t>
            </w:r>
            <w:r w:rsidRPr="009E7FE4">
              <w:rPr>
                <w:szCs w:val="22"/>
                <w:lang w:val="en-IE"/>
              </w:rPr>
              <w:t>website</w:t>
            </w:r>
          </w:p>
        </w:tc>
        <w:tc>
          <w:tcPr>
            <w:tcW w:w="2250" w:type="dxa"/>
          </w:tcPr>
          <w:p w14:paraId="500DB29E" w14:textId="77777777" w:rsidR="0017006D" w:rsidRPr="009E7FE4" w:rsidRDefault="0017006D" w:rsidP="00C26684">
            <w:pPr>
              <w:pStyle w:val="CERnon-indent"/>
              <w:rPr>
                <w:szCs w:val="22"/>
                <w:lang w:val="en-IE"/>
              </w:rPr>
            </w:pPr>
            <w:r w:rsidRPr="009E7FE4">
              <w:rPr>
                <w:szCs w:val="22"/>
                <w:lang w:val="en-IE"/>
              </w:rPr>
              <w:t>Part</w:t>
            </w:r>
            <w:r w:rsidR="005539C1">
              <w:rPr>
                <w:szCs w:val="22"/>
                <w:lang w:val="en-IE"/>
              </w:rPr>
              <w:t>y</w:t>
            </w:r>
          </w:p>
        </w:tc>
        <w:tc>
          <w:tcPr>
            <w:tcW w:w="1440" w:type="dxa"/>
          </w:tcPr>
          <w:p w14:paraId="500DB29F" w14:textId="77777777" w:rsidR="0017006D" w:rsidRPr="009E7FE4" w:rsidRDefault="00DD794A" w:rsidP="00C26684">
            <w:pPr>
              <w:pStyle w:val="CERnon-indent"/>
              <w:rPr>
                <w:szCs w:val="22"/>
                <w:lang w:val="en-IE"/>
              </w:rPr>
            </w:pPr>
            <w:r>
              <w:rPr>
                <w:szCs w:val="22"/>
                <w:lang w:val="en-IE"/>
              </w:rPr>
              <w:t>-</w:t>
            </w:r>
          </w:p>
        </w:tc>
      </w:tr>
      <w:tr w:rsidR="0017006D" w:rsidRPr="009E7FE4" w14:paraId="500DB2A7" w14:textId="77777777" w:rsidTr="008F53BB">
        <w:tc>
          <w:tcPr>
            <w:tcW w:w="738" w:type="dxa"/>
          </w:tcPr>
          <w:p w14:paraId="500DB2A1" w14:textId="77777777" w:rsidR="0017006D" w:rsidRPr="009E7FE4" w:rsidRDefault="0017006D" w:rsidP="00C26684">
            <w:pPr>
              <w:pStyle w:val="CERnon-indent"/>
              <w:rPr>
                <w:b/>
                <w:szCs w:val="22"/>
                <w:lang w:val="en-IE"/>
              </w:rPr>
            </w:pPr>
            <w:r w:rsidRPr="009E7FE4">
              <w:rPr>
                <w:b/>
                <w:szCs w:val="22"/>
                <w:lang w:val="en-IE"/>
              </w:rPr>
              <w:t>4</w:t>
            </w:r>
          </w:p>
        </w:tc>
        <w:tc>
          <w:tcPr>
            <w:tcW w:w="5400" w:type="dxa"/>
          </w:tcPr>
          <w:p w14:paraId="500DB2A2" w14:textId="77777777" w:rsidR="0017006D" w:rsidRPr="009E7FE4" w:rsidRDefault="0017006D" w:rsidP="00C26684">
            <w:pPr>
              <w:pStyle w:val="CERnon-indent"/>
              <w:rPr>
                <w:szCs w:val="22"/>
              </w:rPr>
            </w:pPr>
            <w:r w:rsidRPr="009E7FE4">
              <w:rPr>
                <w:szCs w:val="22"/>
              </w:rPr>
              <w:t>Validate tests.  If acceptable go to step 7, otherwise continue to step 5</w:t>
            </w:r>
            <w:r w:rsidR="00A047FF" w:rsidRPr="009E7FE4">
              <w:rPr>
                <w:szCs w:val="22"/>
              </w:rPr>
              <w:t>.</w:t>
            </w:r>
          </w:p>
        </w:tc>
        <w:tc>
          <w:tcPr>
            <w:tcW w:w="1440" w:type="dxa"/>
          </w:tcPr>
          <w:p w14:paraId="500DB2A3" w14:textId="77777777" w:rsidR="0017006D" w:rsidRPr="009E7FE4" w:rsidRDefault="001D4AD9" w:rsidP="00C26684">
            <w:pPr>
              <w:pStyle w:val="CERnon-indent"/>
              <w:rPr>
                <w:szCs w:val="22"/>
                <w:lang w:val="en-IE"/>
              </w:rPr>
            </w:pPr>
            <w:r>
              <w:rPr>
                <w:szCs w:val="22"/>
                <w:lang w:val="en-IE"/>
              </w:rPr>
              <w:t>Under fixed script in s</w:t>
            </w:r>
            <w:r w:rsidR="0017006D" w:rsidRPr="009E7FE4">
              <w:rPr>
                <w:szCs w:val="22"/>
                <w:lang w:val="en-IE"/>
              </w:rPr>
              <w:t>tep 2</w:t>
            </w:r>
          </w:p>
        </w:tc>
        <w:tc>
          <w:tcPr>
            <w:tcW w:w="2880" w:type="dxa"/>
          </w:tcPr>
          <w:p w14:paraId="500DB2A4" w14:textId="77777777" w:rsidR="0017006D" w:rsidRPr="009E7FE4" w:rsidRDefault="0017006D" w:rsidP="00C26684">
            <w:pPr>
              <w:pStyle w:val="CERnon-indent"/>
              <w:rPr>
                <w:szCs w:val="22"/>
                <w:lang w:val="en-IE"/>
              </w:rPr>
            </w:pPr>
            <w:r w:rsidRPr="009E7FE4">
              <w:rPr>
                <w:szCs w:val="22"/>
                <w:lang w:val="en-IE"/>
              </w:rPr>
              <w:t>-</w:t>
            </w:r>
          </w:p>
        </w:tc>
        <w:tc>
          <w:tcPr>
            <w:tcW w:w="2250" w:type="dxa"/>
          </w:tcPr>
          <w:p w14:paraId="500DB2A5" w14:textId="77777777" w:rsidR="0017006D" w:rsidRPr="009E7FE4" w:rsidRDefault="0017006D" w:rsidP="00C26684">
            <w:pPr>
              <w:pStyle w:val="CERnon-indent"/>
              <w:rPr>
                <w:szCs w:val="22"/>
                <w:lang w:val="en-IE"/>
              </w:rPr>
            </w:pPr>
            <w:r w:rsidRPr="009E7FE4">
              <w:rPr>
                <w:szCs w:val="22"/>
                <w:lang w:val="en-IE"/>
              </w:rPr>
              <w:t>Market Operator</w:t>
            </w:r>
          </w:p>
        </w:tc>
        <w:tc>
          <w:tcPr>
            <w:tcW w:w="1440" w:type="dxa"/>
          </w:tcPr>
          <w:p w14:paraId="500DB2A6" w14:textId="77777777" w:rsidR="0017006D" w:rsidRPr="009E7FE4" w:rsidRDefault="00DD794A" w:rsidP="00C26684">
            <w:pPr>
              <w:pStyle w:val="CERnon-indent"/>
              <w:rPr>
                <w:szCs w:val="22"/>
                <w:lang w:val="en-IE"/>
              </w:rPr>
            </w:pPr>
            <w:r>
              <w:rPr>
                <w:szCs w:val="22"/>
                <w:lang w:val="en-IE"/>
              </w:rPr>
              <w:t>-</w:t>
            </w:r>
          </w:p>
        </w:tc>
      </w:tr>
      <w:tr w:rsidR="0017006D" w:rsidRPr="009E7FE4" w14:paraId="500DB2AE" w14:textId="77777777" w:rsidTr="008F53BB">
        <w:tc>
          <w:tcPr>
            <w:tcW w:w="738" w:type="dxa"/>
          </w:tcPr>
          <w:p w14:paraId="500DB2A8" w14:textId="77777777" w:rsidR="0017006D" w:rsidRPr="009E7FE4" w:rsidRDefault="0017006D" w:rsidP="00C26684">
            <w:pPr>
              <w:pStyle w:val="CERnon-indent"/>
              <w:rPr>
                <w:b/>
                <w:szCs w:val="22"/>
                <w:lang w:val="en-IE"/>
              </w:rPr>
            </w:pPr>
            <w:r w:rsidRPr="009E7FE4">
              <w:rPr>
                <w:b/>
                <w:szCs w:val="22"/>
                <w:lang w:val="en-IE"/>
              </w:rPr>
              <w:t>5</w:t>
            </w:r>
          </w:p>
        </w:tc>
        <w:tc>
          <w:tcPr>
            <w:tcW w:w="5400" w:type="dxa"/>
          </w:tcPr>
          <w:p w14:paraId="500DB2A9" w14:textId="77777777" w:rsidR="0017006D" w:rsidRPr="009E7FE4" w:rsidRDefault="0017006D" w:rsidP="00C26684">
            <w:pPr>
              <w:pStyle w:val="CERnon-indent"/>
              <w:rPr>
                <w:szCs w:val="22"/>
              </w:rPr>
            </w:pPr>
            <w:r w:rsidRPr="009E7FE4">
              <w:rPr>
                <w:szCs w:val="22"/>
              </w:rPr>
              <w:t>Inform Part</w:t>
            </w:r>
            <w:r w:rsidR="00FE3DC8">
              <w:rPr>
                <w:szCs w:val="22"/>
              </w:rPr>
              <w:t>y</w:t>
            </w:r>
            <w:r w:rsidRPr="009E7FE4">
              <w:rPr>
                <w:szCs w:val="22"/>
              </w:rPr>
              <w:t xml:space="preserve"> of failed tests.  </w:t>
            </w:r>
          </w:p>
        </w:tc>
        <w:tc>
          <w:tcPr>
            <w:tcW w:w="1440" w:type="dxa"/>
          </w:tcPr>
          <w:p w14:paraId="500DB2AA" w14:textId="77777777" w:rsidR="0017006D" w:rsidRPr="009E7FE4" w:rsidRDefault="0017006D" w:rsidP="0017006D">
            <w:pPr>
              <w:pStyle w:val="CERnon-indent"/>
              <w:rPr>
                <w:szCs w:val="22"/>
              </w:rPr>
            </w:pPr>
            <w:r w:rsidRPr="009E7FE4">
              <w:rPr>
                <w:szCs w:val="22"/>
                <w:lang w:val="en-IE"/>
              </w:rPr>
              <w:t>Within 3 WD</w:t>
            </w:r>
          </w:p>
        </w:tc>
        <w:tc>
          <w:tcPr>
            <w:tcW w:w="2880" w:type="dxa"/>
          </w:tcPr>
          <w:p w14:paraId="500DB2AB" w14:textId="77777777" w:rsidR="0017006D" w:rsidRPr="0057261E" w:rsidRDefault="00EC7944" w:rsidP="00C26684">
            <w:pPr>
              <w:pStyle w:val="CERnon-indent"/>
              <w:rPr>
                <w:szCs w:val="22"/>
                <w:lang w:val="en-IE"/>
              </w:rPr>
            </w:pPr>
            <w:r>
              <w:rPr>
                <w:szCs w:val="22"/>
                <w:lang w:val="en-IE"/>
              </w:rPr>
              <w:t>Facsimile</w:t>
            </w:r>
            <w:r w:rsidR="0057261E" w:rsidRPr="0057261E">
              <w:rPr>
                <w:szCs w:val="22"/>
                <w:lang w:val="en-IE"/>
              </w:rPr>
              <w:t xml:space="preserve"> </w:t>
            </w:r>
            <w:r w:rsidR="0057261E">
              <w:rPr>
                <w:szCs w:val="22"/>
                <w:lang w:val="en-IE"/>
              </w:rPr>
              <w:t>/ E</w:t>
            </w:r>
            <w:r w:rsidR="0057261E" w:rsidRPr="0057261E">
              <w:rPr>
                <w:szCs w:val="22"/>
                <w:lang w:val="en-IE"/>
              </w:rPr>
              <w:t>mail</w:t>
            </w:r>
          </w:p>
        </w:tc>
        <w:tc>
          <w:tcPr>
            <w:tcW w:w="2250" w:type="dxa"/>
          </w:tcPr>
          <w:p w14:paraId="500DB2AC" w14:textId="77777777" w:rsidR="0017006D" w:rsidRPr="009E7FE4" w:rsidRDefault="0017006D" w:rsidP="00C26684">
            <w:pPr>
              <w:pStyle w:val="CERnon-indent"/>
              <w:rPr>
                <w:szCs w:val="22"/>
                <w:lang w:val="en-IE"/>
              </w:rPr>
            </w:pPr>
            <w:r w:rsidRPr="009E7FE4">
              <w:rPr>
                <w:szCs w:val="22"/>
                <w:lang w:val="en-IE"/>
              </w:rPr>
              <w:t>Market Operator</w:t>
            </w:r>
          </w:p>
        </w:tc>
        <w:tc>
          <w:tcPr>
            <w:tcW w:w="1440" w:type="dxa"/>
          </w:tcPr>
          <w:p w14:paraId="500DB2AD" w14:textId="77777777" w:rsidR="0017006D" w:rsidRPr="009E7FE4" w:rsidRDefault="0017006D" w:rsidP="00C26684">
            <w:pPr>
              <w:pStyle w:val="CERnon-indent"/>
              <w:rPr>
                <w:szCs w:val="22"/>
                <w:lang w:val="en-IE"/>
              </w:rPr>
            </w:pPr>
            <w:r w:rsidRPr="009E7FE4">
              <w:rPr>
                <w:szCs w:val="22"/>
                <w:lang w:val="en-IE"/>
              </w:rPr>
              <w:t>Part</w:t>
            </w:r>
            <w:r w:rsidR="005539C1">
              <w:rPr>
                <w:szCs w:val="22"/>
                <w:lang w:val="en-IE"/>
              </w:rPr>
              <w:t>y</w:t>
            </w:r>
          </w:p>
        </w:tc>
      </w:tr>
      <w:tr w:rsidR="0017006D" w:rsidRPr="009E7FE4" w14:paraId="500DB2B5" w14:textId="77777777" w:rsidTr="008F53BB">
        <w:tc>
          <w:tcPr>
            <w:tcW w:w="738" w:type="dxa"/>
          </w:tcPr>
          <w:p w14:paraId="500DB2AF" w14:textId="77777777" w:rsidR="0017006D" w:rsidRPr="009E7FE4" w:rsidRDefault="0017006D" w:rsidP="00C26684">
            <w:pPr>
              <w:pStyle w:val="CERnon-indent"/>
              <w:rPr>
                <w:b/>
                <w:szCs w:val="22"/>
                <w:lang w:val="en-IE"/>
              </w:rPr>
            </w:pPr>
            <w:r w:rsidRPr="009E7FE4">
              <w:rPr>
                <w:b/>
                <w:szCs w:val="22"/>
                <w:lang w:val="en-IE"/>
              </w:rPr>
              <w:t>6</w:t>
            </w:r>
          </w:p>
        </w:tc>
        <w:tc>
          <w:tcPr>
            <w:tcW w:w="5400" w:type="dxa"/>
          </w:tcPr>
          <w:p w14:paraId="500DB2B0" w14:textId="77777777" w:rsidR="0017006D" w:rsidRPr="009E7FE4" w:rsidRDefault="0017006D" w:rsidP="00C26684">
            <w:pPr>
              <w:pStyle w:val="CERnon-indent"/>
              <w:rPr>
                <w:szCs w:val="22"/>
              </w:rPr>
            </w:pPr>
            <w:r w:rsidRPr="009E7FE4">
              <w:rPr>
                <w:szCs w:val="22"/>
              </w:rPr>
              <w:t>If Part</w:t>
            </w:r>
            <w:r w:rsidR="00FE3DC8">
              <w:rPr>
                <w:szCs w:val="22"/>
              </w:rPr>
              <w:t>y</w:t>
            </w:r>
            <w:r w:rsidRPr="009E7FE4">
              <w:rPr>
                <w:szCs w:val="22"/>
              </w:rPr>
              <w:t xml:space="preserve"> requires re-test (after correction of Part</w:t>
            </w:r>
            <w:r w:rsidR="00FE3DC8">
              <w:rPr>
                <w:szCs w:val="22"/>
              </w:rPr>
              <w:t>y</w:t>
            </w:r>
            <w:r w:rsidRPr="009E7FE4">
              <w:rPr>
                <w:szCs w:val="22"/>
              </w:rPr>
              <w:t xml:space="preserve">’s systems complete) return to step 1, otherwise </w:t>
            </w:r>
            <w:r w:rsidRPr="009E7FE4">
              <w:rPr>
                <w:b/>
                <w:szCs w:val="22"/>
              </w:rPr>
              <w:t>end process</w:t>
            </w:r>
            <w:r w:rsidRPr="009E7FE4">
              <w:rPr>
                <w:szCs w:val="22"/>
              </w:rPr>
              <w:t>.</w:t>
            </w:r>
          </w:p>
        </w:tc>
        <w:tc>
          <w:tcPr>
            <w:tcW w:w="1440" w:type="dxa"/>
          </w:tcPr>
          <w:p w14:paraId="500DB2B1" w14:textId="77777777" w:rsidR="0017006D" w:rsidRPr="009E7FE4" w:rsidRDefault="0017006D" w:rsidP="00C26684">
            <w:pPr>
              <w:pStyle w:val="CERnon-indent"/>
              <w:rPr>
                <w:szCs w:val="22"/>
                <w:lang w:val="en-IE"/>
              </w:rPr>
            </w:pPr>
            <w:r w:rsidRPr="009E7FE4">
              <w:rPr>
                <w:szCs w:val="22"/>
                <w:lang w:val="en-IE"/>
              </w:rPr>
              <w:t>As required</w:t>
            </w:r>
          </w:p>
        </w:tc>
        <w:tc>
          <w:tcPr>
            <w:tcW w:w="2880" w:type="dxa"/>
          </w:tcPr>
          <w:p w14:paraId="500DB2B2" w14:textId="77777777" w:rsidR="0017006D" w:rsidRPr="0057261E" w:rsidRDefault="0017006D" w:rsidP="00C26684">
            <w:pPr>
              <w:pStyle w:val="CERnon-indent"/>
              <w:rPr>
                <w:szCs w:val="22"/>
                <w:lang w:val="en-IE"/>
              </w:rPr>
            </w:pPr>
            <w:r w:rsidRPr="0057261E">
              <w:rPr>
                <w:szCs w:val="22"/>
                <w:lang w:val="en-IE"/>
              </w:rPr>
              <w:t>-</w:t>
            </w:r>
          </w:p>
        </w:tc>
        <w:tc>
          <w:tcPr>
            <w:tcW w:w="2250" w:type="dxa"/>
          </w:tcPr>
          <w:p w14:paraId="500DB2B3" w14:textId="77777777" w:rsidR="0017006D" w:rsidRPr="009E7FE4" w:rsidRDefault="0017006D" w:rsidP="00C26684">
            <w:pPr>
              <w:pStyle w:val="CERnon-indent"/>
              <w:rPr>
                <w:szCs w:val="22"/>
                <w:lang w:val="en-IE"/>
              </w:rPr>
            </w:pPr>
            <w:r w:rsidRPr="009E7FE4">
              <w:rPr>
                <w:szCs w:val="22"/>
                <w:lang w:val="en-IE"/>
              </w:rPr>
              <w:t>Part</w:t>
            </w:r>
            <w:r w:rsidR="005539C1">
              <w:rPr>
                <w:szCs w:val="22"/>
                <w:lang w:val="en-IE"/>
              </w:rPr>
              <w:t>y</w:t>
            </w:r>
          </w:p>
        </w:tc>
        <w:tc>
          <w:tcPr>
            <w:tcW w:w="1440" w:type="dxa"/>
          </w:tcPr>
          <w:p w14:paraId="500DB2B4" w14:textId="77777777" w:rsidR="0017006D" w:rsidRPr="009E7FE4" w:rsidRDefault="00DD794A" w:rsidP="00C26684">
            <w:pPr>
              <w:pStyle w:val="CERnon-indent"/>
              <w:rPr>
                <w:szCs w:val="22"/>
                <w:lang w:val="en-IE"/>
              </w:rPr>
            </w:pPr>
            <w:r>
              <w:rPr>
                <w:szCs w:val="22"/>
                <w:lang w:val="en-IE"/>
              </w:rPr>
              <w:t>-</w:t>
            </w:r>
          </w:p>
        </w:tc>
      </w:tr>
      <w:tr w:rsidR="0017006D" w:rsidRPr="009E7FE4" w14:paraId="500DB2BC" w14:textId="77777777" w:rsidTr="008F53BB">
        <w:tc>
          <w:tcPr>
            <w:tcW w:w="738" w:type="dxa"/>
          </w:tcPr>
          <w:p w14:paraId="500DB2B6" w14:textId="77777777" w:rsidR="0017006D" w:rsidRPr="009E7FE4" w:rsidRDefault="0017006D" w:rsidP="00C26684">
            <w:pPr>
              <w:pStyle w:val="CERnon-indent"/>
              <w:rPr>
                <w:b/>
                <w:szCs w:val="22"/>
                <w:lang w:val="en-IE"/>
              </w:rPr>
            </w:pPr>
            <w:r w:rsidRPr="009E7FE4">
              <w:rPr>
                <w:b/>
                <w:szCs w:val="22"/>
                <w:lang w:val="en-IE"/>
              </w:rPr>
              <w:t>7</w:t>
            </w:r>
          </w:p>
        </w:tc>
        <w:tc>
          <w:tcPr>
            <w:tcW w:w="5400" w:type="dxa"/>
          </w:tcPr>
          <w:p w14:paraId="500DB2B7" w14:textId="77777777" w:rsidR="0017006D" w:rsidRPr="009E7FE4" w:rsidRDefault="0017006D" w:rsidP="00C26684">
            <w:pPr>
              <w:pStyle w:val="CERnon-indent"/>
              <w:rPr>
                <w:szCs w:val="22"/>
              </w:rPr>
            </w:pPr>
            <w:r w:rsidRPr="009E7FE4">
              <w:rPr>
                <w:szCs w:val="22"/>
              </w:rPr>
              <w:t>Inform of successful tests and set Communication Channel Qualification flag</w:t>
            </w:r>
            <w:r w:rsidR="00A047FF" w:rsidRPr="009E7FE4">
              <w:rPr>
                <w:szCs w:val="22"/>
              </w:rPr>
              <w:t>.</w:t>
            </w:r>
          </w:p>
        </w:tc>
        <w:tc>
          <w:tcPr>
            <w:tcW w:w="1440" w:type="dxa"/>
          </w:tcPr>
          <w:p w14:paraId="500DB2B8" w14:textId="77777777" w:rsidR="0017006D" w:rsidRPr="009E7FE4" w:rsidRDefault="0017006D" w:rsidP="0017006D">
            <w:pPr>
              <w:pStyle w:val="CERnon-indent"/>
              <w:rPr>
                <w:szCs w:val="22"/>
                <w:lang w:val="en-IE"/>
              </w:rPr>
            </w:pPr>
            <w:r w:rsidRPr="009E7FE4">
              <w:rPr>
                <w:szCs w:val="22"/>
                <w:lang w:val="en-IE"/>
              </w:rPr>
              <w:t>Within 3 WD</w:t>
            </w:r>
          </w:p>
        </w:tc>
        <w:tc>
          <w:tcPr>
            <w:tcW w:w="2880" w:type="dxa"/>
          </w:tcPr>
          <w:p w14:paraId="500DB2B9" w14:textId="77777777" w:rsidR="0017006D" w:rsidRPr="0057261E" w:rsidRDefault="00EC7944" w:rsidP="00C26684">
            <w:pPr>
              <w:pStyle w:val="CERnon-indent"/>
              <w:rPr>
                <w:szCs w:val="22"/>
                <w:lang w:val="en-IE"/>
              </w:rPr>
            </w:pPr>
            <w:r>
              <w:rPr>
                <w:szCs w:val="22"/>
                <w:lang w:val="en-IE"/>
              </w:rPr>
              <w:t>Facsimile</w:t>
            </w:r>
            <w:r w:rsidR="0057261E" w:rsidRPr="0057261E">
              <w:rPr>
                <w:szCs w:val="22"/>
                <w:lang w:val="en-IE"/>
              </w:rPr>
              <w:t xml:space="preserve"> </w:t>
            </w:r>
            <w:r w:rsidR="0057261E">
              <w:rPr>
                <w:szCs w:val="22"/>
                <w:lang w:val="en-IE"/>
              </w:rPr>
              <w:t>/ E</w:t>
            </w:r>
            <w:r w:rsidR="0057261E" w:rsidRPr="0057261E">
              <w:rPr>
                <w:szCs w:val="22"/>
                <w:lang w:val="en-IE"/>
              </w:rPr>
              <w:t>mail</w:t>
            </w:r>
          </w:p>
        </w:tc>
        <w:tc>
          <w:tcPr>
            <w:tcW w:w="2250" w:type="dxa"/>
          </w:tcPr>
          <w:p w14:paraId="500DB2BA" w14:textId="77777777" w:rsidR="0017006D" w:rsidRPr="009E7FE4" w:rsidRDefault="0017006D" w:rsidP="00C26684">
            <w:pPr>
              <w:pStyle w:val="CERnon-indent"/>
              <w:rPr>
                <w:szCs w:val="22"/>
                <w:lang w:val="en-IE"/>
              </w:rPr>
            </w:pPr>
            <w:r w:rsidRPr="009E7FE4">
              <w:rPr>
                <w:szCs w:val="22"/>
                <w:lang w:val="en-IE"/>
              </w:rPr>
              <w:t>Market Operator</w:t>
            </w:r>
          </w:p>
        </w:tc>
        <w:tc>
          <w:tcPr>
            <w:tcW w:w="1440" w:type="dxa"/>
          </w:tcPr>
          <w:p w14:paraId="500DB2BB" w14:textId="77777777" w:rsidR="0017006D" w:rsidRPr="009E7FE4" w:rsidRDefault="0017006D" w:rsidP="00C26684">
            <w:pPr>
              <w:pStyle w:val="CERnon-indent"/>
              <w:rPr>
                <w:szCs w:val="22"/>
                <w:lang w:val="en-IE"/>
              </w:rPr>
            </w:pPr>
            <w:r w:rsidRPr="009E7FE4">
              <w:rPr>
                <w:szCs w:val="22"/>
                <w:lang w:val="en-IE"/>
              </w:rPr>
              <w:t>Part</w:t>
            </w:r>
            <w:r w:rsidR="005B3EC6">
              <w:rPr>
                <w:szCs w:val="22"/>
                <w:lang w:val="en-IE"/>
              </w:rPr>
              <w:t>y</w:t>
            </w:r>
          </w:p>
        </w:tc>
      </w:tr>
      <w:tr w:rsidR="0017006D" w:rsidRPr="009E7FE4" w14:paraId="500DB2C3" w14:textId="77777777" w:rsidTr="008F53BB">
        <w:trPr>
          <w:cnfStyle w:val="010000000000" w:firstRow="0" w:lastRow="1" w:firstColumn="0" w:lastColumn="0" w:oddVBand="0" w:evenVBand="0" w:oddHBand="0" w:evenHBand="0" w:firstRowFirstColumn="0" w:firstRowLastColumn="0" w:lastRowFirstColumn="0" w:lastRowLastColumn="0"/>
        </w:trPr>
        <w:tc>
          <w:tcPr>
            <w:cnfStyle w:val="000000000001" w:firstRow="0" w:lastRow="0" w:firstColumn="0" w:lastColumn="0" w:oddVBand="0" w:evenVBand="0" w:oddHBand="0" w:evenHBand="0" w:firstRowFirstColumn="0" w:firstRowLastColumn="0" w:lastRowFirstColumn="1" w:lastRowLastColumn="0"/>
            <w:tcW w:w="738" w:type="dxa"/>
          </w:tcPr>
          <w:p w14:paraId="500DB2BD" w14:textId="77777777" w:rsidR="0017006D" w:rsidRPr="009E7FE4" w:rsidRDefault="0017006D" w:rsidP="00C26684">
            <w:pPr>
              <w:pStyle w:val="CERnon-indent"/>
              <w:rPr>
                <w:b/>
                <w:i w:val="0"/>
                <w:szCs w:val="22"/>
                <w:lang w:val="en-IE"/>
              </w:rPr>
            </w:pPr>
            <w:r w:rsidRPr="009E7FE4">
              <w:rPr>
                <w:b/>
                <w:i w:val="0"/>
                <w:szCs w:val="22"/>
                <w:lang w:val="en-IE"/>
              </w:rPr>
              <w:lastRenderedPageBreak/>
              <w:t>8</w:t>
            </w:r>
          </w:p>
        </w:tc>
        <w:tc>
          <w:tcPr>
            <w:tcW w:w="5400" w:type="dxa"/>
          </w:tcPr>
          <w:p w14:paraId="500DB2BE" w14:textId="77777777" w:rsidR="0017006D" w:rsidRPr="009E7FE4" w:rsidRDefault="00BD0059" w:rsidP="00CA42CD">
            <w:pPr>
              <w:pStyle w:val="CERnon-indent"/>
              <w:cnfStyle w:val="010000000000" w:firstRow="0" w:lastRow="1" w:firstColumn="0" w:lastColumn="0" w:oddVBand="0" w:evenVBand="0" w:oddHBand="0" w:evenHBand="0" w:firstRowFirstColumn="0" w:firstRowLastColumn="0" w:lastRowFirstColumn="0" w:lastRowLastColumn="0"/>
              <w:rPr>
                <w:szCs w:val="22"/>
              </w:rPr>
            </w:pPr>
            <w:r w:rsidRPr="009E7FE4">
              <w:rPr>
                <w:szCs w:val="22"/>
              </w:rPr>
              <w:t xml:space="preserve">Go to procedural step 1 of </w:t>
            </w:r>
            <w:r w:rsidR="0017006D" w:rsidRPr="009E7FE4">
              <w:rPr>
                <w:szCs w:val="22"/>
              </w:rPr>
              <w:t xml:space="preserve">section </w:t>
            </w:r>
            <w:r w:rsidR="00CA42CD">
              <w:rPr>
                <w:szCs w:val="22"/>
              </w:rPr>
              <w:t>3.2</w:t>
            </w:r>
            <w:r w:rsidR="0017006D" w:rsidRPr="009E7FE4">
              <w:rPr>
                <w:szCs w:val="22"/>
              </w:rPr>
              <w:t xml:space="preserve"> </w:t>
            </w:r>
            <w:r w:rsidR="00212655">
              <w:rPr>
                <w:szCs w:val="22"/>
              </w:rPr>
              <w:t>below</w:t>
            </w:r>
            <w:r w:rsidR="0017006D" w:rsidRPr="009E7FE4">
              <w:rPr>
                <w:szCs w:val="22"/>
              </w:rPr>
              <w:t xml:space="preserve"> to obtai</w:t>
            </w:r>
            <w:r w:rsidR="00354204">
              <w:rPr>
                <w:szCs w:val="22"/>
              </w:rPr>
              <w:t xml:space="preserve">n a Digital Certificate </w:t>
            </w:r>
            <w:r w:rsidR="00FE3DC8">
              <w:rPr>
                <w:szCs w:val="22"/>
              </w:rPr>
              <w:t>for</w:t>
            </w:r>
            <w:r w:rsidR="00354204">
              <w:rPr>
                <w:szCs w:val="22"/>
              </w:rPr>
              <w:t xml:space="preserve"> the </w:t>
            </w:r>
            <w:r w:rsidR="00354204" w:rsidRPr="00716CAE">
              <w:rPr>
                <w:szCs w:val="22"/>
              </w:rPr>
              <w:t>production e</w:t>
            </w:r>
            <w:r w:rsidR="0017006D" w:rsidRPr="00716CAE">
              <w:rPr>
                <w:szCs w:val="22"/>
              </w:rPr>
              <w:t>nvironment</w:t>
            </w:r>
            <w:r w:rsidR="00A047FF" w:rsidRPr="00716CAE">
              <w:rPr>
                <w:szCs w:val="22"/>
              </w:rPr>
              <w:t>.</w:t>
            </w:r>
          </w:p>
        </w:tc>
        <w:tc>
          <w:tcPr>
            <w:tcW w:w="1440" w:type="dxa"/>
          </w:tcPr>
          <w:p w14:paraId="500DB2BF" w14:textId="77777777" w:rsidR="0017006D" w:rsidRPr="009E7FE4" w:rsidRDefault="0017006D" w:rsidP="0017006D">
            <w:pPr>
              <w:pStyle w:val="CERnon-indent"/>
              <w:cnfStyle w:val="010000000000" w:firstRow="0" w:lastRow="1" w:firstColumn="0" w:lastColumn="0" w:oddVBand="0" w:evenVBand="0" w:oddHBand="0" w:evenHBand="0" w:firstRowFirstColumn="0" w:firstRowLastColumn="0" w:lastRowFirstColumn="0" w:lastRowLastColumn="0"/>
              <w:rPr>
                <w:szCs w:val="22"/>
                <w:lang w:val="en-IE"/>
              </w:rPr>
            </w:pPr>
            <w:r w:rsidRPr="009E7FE4">
              <w:rPr>
                <w:szCs w:val="22"/>
                <w:lang w:val="en-IE"/>
              </w:rPr>
              <w:t>Within 3 WD</w:t>
            </w:r>
          </w:p>
        </w:tc>
        <w:tc>
          <w:tcPr>
            <w:tcW w:w="2880" w:type="dxa"/>
          </w:tcPr>
          <w:p w14:paraId="500DB2C0" w14:textId="77777777" w:rsidR="0017006D" w:rsidRPr="0057261E" w:rsidRDefault="00EC7944" w:rsidP="00C26684">
            <w:pPr>
              <w:pStyle w:val="CERnon-indent"/>
              <w:cnfStyle w:val="010000000000" w:firstRow="0" w:lastRow="1" w:firstColumn="0" w:lastColumn="0" w:oddVBand="0" w:evenVBand="0" w:oddHBand="0" w:evenHBand="0" w:firstRowFirstColumn="0" w:firstRowLastColumn="0" w:lastRowFirstColumn="0" w:lastRowLastColumn="0"/>
              <w:rPr>
                <w:szCs w:val="22"/>
                <w:lang w:val="en-IE"/>
              </w:rPr>
            </w:pPr>
            <w:r>
              <w:rPr>
                <w:szCs w:val="22"/>
                <w:lang w:val="en-IE"/>
              </w:rPr>
              <w:t>Facsimile</w:t>
            </w:r>
            <w:r w:rsidR="0057261E" w:rsidRPr="0057261E">
              <w:rPr>
                <w:szCs w:val="22"/>
                <w:lang w:val="en-IE"/>
              </w:rPr>
              <w:t xml:space="preserve"> </w:t>
            </w:r>
            <w:r w:rsidR="0057261E">
              <w:rPr>
                <w:szCs w:val="22"/>
                <w:lang w:val="en-IE"/>
              </w:rPr>
              <w:t>/ E</w:t>
            </w:r>
            <w:r w:rsidR="0057261E" w:rsidRPr="0057261E">
              <w:rPr>
                <w:szCs w:val="22"/>
                <w:lang w:val="en-IE"/>
              </w:rPr>
              <w:t>mail</w:t>
            </w:r>
          </w:p>
        </w:tc>
        <w:tc>
          <w:tcPr>
            <w:tcW w:w="2250" w:type="dxa"/>
          </w:tcPr>
          <w:p w14:paraId="500DB2C1" w14:textId="77777777" w:rsidR="0017006D" w:rsidRPr="009E7FE4" w:rsidRDefault="0017006D" w:rsidP="00C26684">
            <w:pPr>
              <w:pStyle w:val="CERnon-indent"/>
              <w:cnfStyle w:val="010000000000" w:firstRow="0" w:lastRow="1" w:firstColumn="0" w:lastColumn="0" w:oddVBand="0" w:evenVBand="0" w:oddHBand="0" w:evenHBand="0" w:firstRowFirstColumn="0" w:firstRowLastColumn="0" w:lastRowFirstColumn="0" w:lastRowLastColumn="0"/>
              <w:rPr>
                <w:szCs w:val="22"/>
                <w:lang w:val="en-IE"/>
              </w:rPr>
            </w:pPr>
            <w:r w:rsidRPr="009E7FE4">
              <w:rPr>
                <w:szCs w:val="22"/>
                <w:lang w:val="en-IE"/>
              </w:rPr>
              <w:t>Market Operator</w:t>
            </w:r>
          </w:p>
        </w:tc>
        <w:tc>
          <w:tcPr>
            <w:tcW w:w="1440" w:type="dxa"/>
          </w:tcPr>
          <w:p w14:paraId="500DB2C2" w14:textId="77777777" w:rsidR="0017006D" w:rsidRPr="009E7FE4" w:rsidRDefault="0017006D" w:rsidP="00C26684">
            <w:pPr>
              <w:pStyle w:val="CERnon-indent"/>
              <w:cnfStyle w:val="010000000000" w:firstRow="0" w:lastRow="1" w:firstColumn="0" w:lastColumn="0" w:oddVBand="0" w:evenVBand="0" w:oddHBand="0" w:evenHBand="0" w:firstRowFirstColumn="0" w:firstRowLastColumn="0" w:lastRowFirstColumn="0" w:lastRowLastColumn="0"/>
              <w:rPr>
                <w:szCs w:val="22"/>
                <w:lang w:val="en-IE"/>
              </w:rPr>
            </w:pPr>
            <w:r w:rsidRPr="009E7FE4">
              <w:rPr>
                <w:szCs w:val="22"/>
                <w:lang w:val="en-IE"/>
              </w:rPr>
              <w:t>Part</w:t>
            </w:r>
            <w:r w:rsidR="005B3EC6">
              <w:rPr>
                <w:szCs w:val="22"/>
                <w:lang w:val="en-IE"/>
              </w:rPr>
              <w:t>y</w:t>
            </w:r>
          </w:p>
        </w:tc>
      </w:tr>
    </w:tbl>
    <w:p w14:paraId="500DB2C4" w14:textId="77777777" w:rsidR="00212655" w:rsidRDefault="00ED2300" w:rsidP="00ED2300">
      <w:pPr>
        <w:pStyle w:val="CERnon-indent"/>
        <w:jc w:val="center"/>
        <w:rPr>
          <w:b/>
          <w:sz w:val="24"/>
        </w:rPr>
      </w:pPr>
      <w:r>
        <w:rPr>
          <w:noProof/>
          <w:lang w:val="en-IE" w:eastAsia="en-IE"/>
        </w:rPr>
        <w:lastRenderedPageBreak/>
        <w:drawing>
          <wp:inline distT="0" distB="0" distL="0" distR="0" wp14:anchorId="500DB3F6" wp14:editId="500DB3F7">
            <wp:extent cx="5624830" cy="573214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3 2 Communication Channel Qualification.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624830" cy="5732145"/>
                    </a:xfrm>
                    <a:prstGeom prst="rect">
                      <a:avLst/>
                    </a:prstGeom>
                  </pic:spPr>
                </pic:pic>
              </a:graphicData>
            </a:graphic>
          </wp:inline>
        </w:drawing>
      </w:r>
      <w:r w:rsidR="00212655">
        <w:br w:type="page"/>
      </w:r>
    </w:p>
    <w:p w14:paraId="500DB2C5" w14:textId="77777777" w:rsidR="00212655" w:rsidRDefault="00212655" w:rsidP="00212655">
      <w:pPr>
        <w:pStyle w:val="APNUMHEAD3"/>
        <w:numPr>
          <w:ilvl w:val="1"/>
          <w:numId w:val="1"/>
        </w:numPr>
        <w:spacing w:before="120" w:after="240"/>
        <w:jc w:val="both"/>
      </w:pPr>
      <w:bookmarkStart w:id="70" w:name="_Toc163376601"/>
      <w:bookmarkStart w:id="71" w:name="_Ref169936617"/>
      <w:bookmarkStart w:id="72" w:name="_Ref169936653"/>
      <w:bookmarkStart w:id="73" w:name="_Toc477455743"/>
      <w:bookmarkStart w:id="74" w:name="_Toc478993548"/>
      <w:r>
        <w:lastRenderedPageBreak/>
        <w:t>Obtaining A Digital Certificate</w:t>
      </w:r>
      <w:bookmarkEnd w:id="70"/>
      <w:bookmarkEnd w:id="71"/>
      <w:bookmarkEnd w:id="72"/>
      <w:bookmarkEnd w:id="73"/>
      <w:bookmarkEnd w:id="74"/>
    </w:p>
    <w:tbl>
      <w:tblPr>
        <w:tblStyle w:val="TableList3"/>
        <w:tblW w:w="13860" w:type="dxa"/>
        <w:tblInd w:w="-72" w:type="dxa"/>
        <w:tblLayout w:type="fixed"/>
        <w:tblLook w:val="01E0" w:firstRow="1" w:lastRow="1" w:firstColumn="1" w:lastColumn="1" w:noHBand="0" w:noVBand="0"/>
      </w:tblPr>
      <w:tblGrid>
        <w:gridCol w:w="72"/>
        <w:gridCol w:w="468"/>
        <w:gridCol w:w="180"/>
        <w:gridCol w:w="5580"/>
        <w:gridCol w:w="1350"/>
        <w:gridCol w:w="2250"/>
        <w:gridCol w:w="90"/>
        <w:gridCol w:w="2250"/>
        <w:gridCol w:w="1620"/>
      </w:tblGrid>
      <w:tr w:rsidR="00212655" w:rsidRPr="001218D6" w14:paraId="500DB2CC" w14:textId="77777777" w:rsidTr="00782F8B">
        <w:trPr>
          <w:cnfStyle w:val="100000000000" w:firstRow="1" w:lastRow="0" w:firstColumn="0" w:lastColumn="0" w:oddVBand="0" w:evenVBand="0" w:oddHBand="0" w:evenHBand="0" w:firstRowFirstColumn="0" w:firstRowLastColumn="0" w:lastRowFirstColumn="0" w:lastRowLastColumn="0"/>
          <w:tblHeader/>
        </w:trPr>
        <w:tc>
          <w:tcPr>
            <w:tcW w:w="720" w:type="dxa"/>
            <w:gridSpan w:val="3"/>
            <w:shd w:val="clear" w:color="auto" w:fill="F2F2F2" w:themeFill="background1" w:themeFillShade="F2"/>
          </w:tcPr>
          <w:p w14:paraId="500DB2C6" w14:textId="77777777" w:rsidR="00212655" w:rsidRPr="00435F6C" w:rsidRDefault="00212655" w:rsidP="00782F8B">
            <w:pPr>
              <w:pStyle w:val="CERTableHeader"/>
              <w:tabs>
                <w:tab w:val="left" w:pos="17"/>
              </w:tabs>
              <w:ind w:left="-90"/>
              <w:rPr>
                <w:color w:val="000000" w:themeColor="text1"/>
              </w:rPr>
            </w:pPr>
            <w:r w:rsidRPr="00435F6C">
              <w:rPr>
                <w:color w:val="000000" w:themeColor="text1"/>
                <w:sz w:val="22"/>
                <w:szCs w:val="22"/>
              </w:rPr>
              <w:t>Step</w:t>
            </w:r>
          </w:p>
        </w:tc>
        <w:tc>
          <w:tcPr>
            <w:tcW w:w="5580" w:type="dxa"/>
            <w:shd w:val="clear" w:color="auto" w:fill="F2F2F2" w:themeFill="background1" w:themeFillShade="F2"/>
          </w:tcPr>
          <w:p w14:paraId="500DB2C7" w14:textId="77777777" w:rsidR="00212655" w:rsidRPr="00435F6C" w:rsidRDefault="00212655" w:rsidP="00782F8B">
            <w:pPr>
              <w:pStyle w:val="CERTableHeader"/>
              <w:rPr>
                <w:color w:val="000000" w:themeColor="text1"/>
              </w:rPr>
            </w:pPr>
            <w:r w:rsidRPr="00435F6C">
              <w:rPr>
                <w:color w:val="000000" w:themeColor="text1"/>
                <w:sz w:val="22"/>
                <w:szCs w:val="22"/>
              </w:rPr>
              <w:t>Procedural Step Description</w:t>
            </w:r>
          </w:p>
        </w:tc>
        <w:tc>
          <w:tcPr>
            <w:tcW w:w="1350" w:type="dxa"/>
            <w:shd w:val="clear" w:color="auto" w:fill="F2F2F2" w:themeFill="background1" w:themeFillShade="F2"/>
          </w:tcPr>
          <w:p w14:paraId="500DB2C8" w14:textId="77777777" w:rsidR="00212655" w:rsidRPr="00435F6C" w:rsidRDefault="00212655" w:rsidP="00782F8B">
            <w:pPr>
              <w:pStyle w:val="CERTableHeader"/>
              <w:rPr>
                <w:color w:val="000000" w:themeColor="text1"/>
              </w:rPr>
            </w:pPr>
            <w:r w:rsidRPr="00435F6C">
              <w:rPr>
                <w:color w:val="000000" w:themeColor="text1"/>
                <w:sz w:val="22"/>
                <w:szCs w:val="22"/>
              </w:rPr>
              <w:t>Timing</w:t>
            </w:r>
          </w:p>
        </w:tc>
        <w:tc>
          <w:tcPr>
            <w:tcW w:w="2340" w:type="dxa"/>
            <w:gridSpan w:val="2"/>
            <w:shd w:val="clear" w:color="auto" w:fill="F2F2F2" w:themeFill="background1" w:themeFillShade="F2"/>
          </w:tcPr>
          <w:p w14:paraId="500DB2C9" w14:textId="77777777" w:rsidR="00212655" w:rsidRPr="00435F6C" w:rsidRDefault="00212655" w:rsidP="00782F8B">
            <w:pPr>
              <w:pStyle w:val="CERTableHeader"/>
              <w:rPr>
                <w:color w:val="000000" w:themeColor="text1"/>
              </w:rPr>
            </w:pPr>
            <w:r w:rsidRPr="00435F6C">
              <w:rPr>
                <w:color w:val="000000" w:themeColor="text1"/>
                <w:sz w:val="22"/>
                <w:szCs w:val="22"/>
              </w:rPr>
              <w:t>Method</w:t>
            </w:r>
          </w:p>
        </w:tc>
        <w:tc>
          <w:tcPr>
            <w:tcW w:w="2250" w:type="dxa"/>
            <w:shd w:val="clear" w:color="auto" w:fill="F2F2F2" w:themeFill="background1" w:themeFillShade="F2"/>
          </w:tcPr>
          <w:p w14:paraId="500DB2CA" w14:textId="77777777" w:rsidR="00212655" w:rsidRPr="00435F6C" w:rsidRDefault="00212655" w:rsidP="00782F8B">
            <w:pPr>
              <w:pStyle w:val="CERTableHeader"/>
              <w:rPr>
                <w:color w:val="000000" w:themeColor="text1"/>
              </w:rPr>
            </w:pPr>
            <w:r w:rsidRPr="00435F6C">
              <w:rPr>
                <w:color w:val="000000" w:themeColor="text1"/>
                <w:sz w:val="22"/>
                <w:szCs w:val="22"/>
              </w:rPr>
              <w:t>By / From</w:t>
            </w:r>
          </w:p>
        </w:tc>
        <w:tc>
          <w:tcPr>
            <w:tcW w:w="1620" w:type="dxa"/>
            <w:shd w:val="clear" w:color="auto" w:fill="F2F2F2" w:themeFill="background1" w:themeFillShade="F2"/>
          </w:tcPr>
          <w:p w14:paraId="500DB2CB" w14:textId="77777777" w:rsidR="00212655" w:rsidRPr="00435F6C" w:rsidRDefault="00212655" w:rsidP="00782F8B">
            <w:pPr>
              <w:pStyle w:val="CERTableHeader"/>
              <w:rPr>
                <w:color w:val="000000" w:themeColor="text1"/>
              </w:rPr>
            </w:pPr>
            <w:r w:rsidRPr="00435F6C">
              <w:rPr>
                <w:color w:val="000000" w:themeColor="text1"/>
                <w:sz w:val="22"/>
                <w:szCs w:val="22"/>
              </w:rPr>
              <w:t>To</w:t>
            </w:r>
          </w:p>
        </w:tc>
      </w:tr>
      <w:tr w:rsidR="00212655" w:rsidRPr="00236C5D" w14:paraId="500DB2D6" w14:textId="77777777" w:rsidTr="00782F8B">
        <w:trPr>
          <w:gridBefore w:val="1"/>
          <w:wBefore w:w="72" w:type="dxa"/>
        </w:trPr>
        <w:tc>
          <w:tcPr>
            <w:tcW w:w="468" w:type="dxa"/>
          </w:tcPr>
          <w:p w14:paraId="500DB2CD" w14:textId="77777777" w:rsidR="00212655" w:rsidRPr="00435F6C" w:rsidRDefault="00212655" w:rsidP="00782F8B">
            <w:pPr>
              <w:pStyle w:val="CERnon-indent"/>
              <w:rPr>
                <w:b/>
                <w:lang w:val="en-IE"/>
              </w:rPr>
            </w:pPr>
            <w:r w:rsidRPr="00435F6C">
              <w:rPr>
                <w:b/>
                <w:lang w:val="en-IE"/>
              </w:rPr>
              <w:t>1</w:t>
            </w:r>
          </w:p>
        </w:tc>
        <w:tc>
          <w:tcPr>
            <w:tcW w:w="5760" w:type="dxa"/>
            <w:gridSpan w:val="2"/>
          </w:tcPr>
          <w:p w14:paraId="500DB2CE" w14:textId="77777777" w:rsidR="00212655" w:rsidRPr="00ED7E8B" w:rsidRDefault="00212655" w:rsidP="00782F8B">
            <w:pPr>
              <w:pStyle w:val="CERnon-indent"/>
              <w:rPr>
                <w:szCs w:val="22"/>
              </w:rPr>
            </w:pPr>
            <w:r>
              <w:rPr>
                <w:szCs w:val="22"/>
              </w:rPr>
              <w:t>This procedure shall be commenced following:</w:t>
            </w:r>
          </w:p>
          <w:p w14:paraId="500DB2CF" w14:textId="77777777" w:rsidR="00212655" w:rsidRDefault="00212655" w:rsidP="00782F8B">
            <w:pPr>
              <w:pStyle w:val="CERnon-indent"/>
              <w:numPr>
                <w:ilvl w:val="0"/>
                <w:numId w:val="47"/>
              </w:numPr>
              <w:ind w:left="522" w:hanging="522"/>
              <w:rPr>
                <w:szCs w:val="22"/>
              </w:rPr>
            </w:pPr>
            <w:r>
              <w:rPr>
                <w:szCs w:val="22"/>
              </w:rPr>
              <w:t>the creation of</w:t>
            </w:r>
            <w:r w:rsidRPr="00ED7E8B">
              <w:rPr>
                <w:szCs w:val="22"/>
              </w:rPr>
              <w:t xml:space="preserve"> </w:t>
            </w:r>
            <w:r>
              <w:rPr>
                <w:szCs w:val="22"/>
              </w:rPr>
              <w:t xml:space="preserve">a </w:t>
            </w:r>
            <w:r w:rsidRPr="00ED7E8B">
              <w:rPr>
                <w:szCs w:val="22"/>
              </w:rPr>
              <w:t xml:space="preserve">new User via </w:t>
            </w:r>
            <w:r>
              <w:rPr>
                <w:szCs w:val="22"/>
              </w:rPr>
              <w:t xml:space="preserve">the Balancing Market Interface and </w:t>
            </w:r>
            <w:r w:rsidRPr="00ED7E8B">
              <w:rPr>
                <w:szCs w:val="22"/>
              </w:rPr>
              <w:t>request</w:t>
            </w:r>
            <w:r>
              <w:rPr>
                <w:szCs w:val="22"/>
              </w:rPr>
              <w:t>ing a</w:t>
            </w:r>
            <w:r w:rsidRPr="00ED7E8B">
              <w:rPr>
                <w:szCs w:val="22"/>
              </w:rPr>
              <w:t xml:space="preserve"> Digital Certificate for the n</w:t>
            </w:r>
            <w:r>
              <w:rPr>
                <w:szCs w:val="22"/>
              </w:rPr>
              <w:t xml:space="preserve">ew User </w:t>
            </w:r>
          </w:p>
          <w:p w14:paraId="500DB2D0" w14:textId="77777777" w:rsidR="00212655" w:rsidRPr="00ED7E8B" w:rsidRDefault="00212655" w:rsidP="00E8629F">
            <w:pPr>
              <w:pStyle w:val="CERnon-indent"/>
              <w:tabs>
                <w:tab w:val="clear" w:pos="851"/>
              </w:tabs>
              <w:ind w:left="522"/>
              <w:rPr>
                <w:szCs w:val="22"/>
              </w:rPr>
            </w:pPr>
            <w:r w:rsidRPr="00ED7E8B">
              <w:rPr>
                <w:szCs w:val="22"/>
              </w:rPr>
              <w:t>or</w:t>
            </w:r>
          </w:p>
          <w:p w14:paraId="500DB2D1" w14:textId="77777777" w:rsidR="00212655" w:rsidRPr="001F1CD7" w:rsidRDefault="00212655" w:rsidP="00CA42CD">
            <w:pPr>
              <w:pStyle w:val="CERnon-indent"/>
              <w:numPr>
                <w:ilvl w:val="0"/>
                <w:numId w:val="47"/>
              </w:numPr>
              <w:ind w:left="522" w:hanging="522"/>
              <w:rPr>
                <w:szCs w:val="22"/>
              </w:rPr>
            </w:pPr>
            <w:r w:rsidRPr="00C67979">
              <w:rPr>
                <w:szCs w:val="22"/>
              </w:rPr>
              <w:t xml:space="preserve">successful completion of Communication Channel Qualification </w:t>
            </w:r>
            <w:r>
              <w:rPr>
                <w:szCs w:val="22"/>
              </w:rPr>
              <w:t>testing (as set out in section 3.</w:t>
            </w:r>
            <w:r w:rsidR="00CA42CD">
              <w:rPr>
                <w:szCs w:val="22"/>
              </w:rPr>
              <w:t>1</w:t>
            </w:r>
            <w:r>
              <w:rPr>
                <w:szCs w:val="22"/>
              </w:rPr>
              <w:t xml:space="preserve"> </w:t>
            </w:r>
            <w:r w:rsidR="00CA42CD">
              <w:rPr>
                <w:szCs w:val="22"/>
              </w:rPr>
              <w:t>above</w:t>
            </w:r>
            <w:r>
              <w:rPr>
                <w:szCs w:val="22"/>
              </w:rPr>
              <w:t>)</w:t>
            </w:r>
            <w:r w:rsidRPr="00C67979">
              <w:rPr>
                <w:szCs w:val="22"/>
              </w:rPr>
              <w:t xml:space="preserve"> and setting up of authorising Digital Certificates for Users requested during the registration process set out in Agreed Procedure 1 "Registration”</w:t>
            </w:r>
          </w:p>
        </w:tc>
        <w:tc>
          <w:tcPr>
            <w:tcW w:w="1350" w:type="dxa"/>
          </w:tcPr>
          <w:p w14:paraId="500DB2D2" w14:textId="77777777" w:rsidR="00212655" w:rsidRPr="00ED7E8B" w:rsidRDefault="00212655" w:rsidP="00782F8B">
            <w:pPr>
              <w:pStyle w:val="CERnon-indent"/>
              <w:rPr>
                <w:szCs w:val="22"/>
                <w:lang w:val="en-IE"/>
              </w:rPr>
            </w:pPr>
            <w:r w:rsidRPr="00ED7E8B">
              <w:rPr>
                <w:szCs w:val="22"/>
                <w:lang w:val="en-IE"/>
              </w:rPr>
              <w:t>As required</w:t>
            </w:r>
          </w:p>
        </w:tc>
        <w:tc>
          <w:tcPr>
            <w:tcW w:w="2250" w:type="dxa"/>
          </w:tcPr>
          <w:p w14:paraId="500DB2D3" w14:textId="77777777" w:rsidR="00212655" w:rsidRPr="00ED7E8B" w:rsidRDefault="00212655" w:rsidP="00782F8B">
            <w:pPr>
              <w:pStyle w:val="CERnon-indent"/>
              <w:rPr>
                <w:szCs w:val="22"/>
                <w:lang w:val="en-IE"/>
              </w:rPr>
            </w:pPr>
            <w:r>
              <w:rPr>
                <w:szCs w:val="22"/>
                <w:lang w:val="en-IE"/>
              </w:rPr>
              <w:t>In accordance with Agreed Procedure 1 “Registration”</w:t>
            </w:r>
          </w:p>
        </w:tc>
        <w:tc>
          <w:tcPr>
            <w:tcW w:w="2340" w:type="dxa"/>
            <w:gridSpan w:val="2"/>
          </w:tcPr>
          <w:p w14:paraId="500DB2D4" w14:textId="77777777" w:rsidR="00212655" w:rsidRPr="00ED7E8B" w:rsidRDefault="00212655" w:rsidP="00782F8B">
            <w:pPr>
              <w:pStyle w:val="CERnon-indent"/>
              <w:rPr>
                <w:szCs w:val="22"/>
                <w:lang w:val="en-IE"/>
              </w:rPr>
            </w:pPr>
            <w:r>
              <w:rPr>
                <w:szCs w:val="22"/>
                <w:lang w:val="en-IE"/>
              </w:rPr>
              <w:t>Party</w:t>
            </w:r>
          </w:p>
        </w:tc>
        <w:tc>
          <w:tcPr>
            <w:tcW w:w="1620" w:type="dxa"/>
          </w:tcPr>
          <w:p w14:paraId="500DB2D5" w14:textId="77777777" w:rsidR="00212655" w:rsidRPr="00ED7E8B" w:rsidRDefault="00212655" w:rsidP="00782F8B">
            <w:pPr>
              <w:pStyle w:val="CERnon-indent"/>
              <w:rPr>
                <w:szCs w:val="22"/>
                <w:lang w:val="en-IE"/>
              </w:rPr>
            </w:pPr>
            <w:r>
              <w:rPr>
                <w:szCs w:val="22"/>
                <w:lang w:val="en-IE"/>
              </w:rPr>
              <w:t>Market Operator</w:t>
            </w:r>
          </w:p>
        </w:tc>
      </w:tr>
      <w:tr w:rsidR="00212655" w:rsidRPr="00236C5D" w14:paraId="500DB2DD" w14:textId="77777777" w:rsidTr="00782F8B">
        <w:trPr>
          <w:gridBefore w:val="1"/>
          <w:wBefore w:w="72" w:type="dxa"/>
        </w:trPr>
        <w:tc>
          <w:tcPr>
            <w:tcW w:w="468" w:type="dxa"/>
          </w:tcPr>
          <w:p w14:paraId="500DB2D7" w14:textId="77777777" w:rsidR="00212655" w:rsidRPr="00435F6C" w:rsidRDefault="00212655" w:rsidP="00782F8B">
            <w:pPr>
              <w:pStyle w:val="CERnon-indent"/>
              <w:rPr>
                <w:b/>
                <w:lang w:val="en-IE"/>
              </w:rPr>
            </w:pPr>
            <w:r w:rsidRPr="00435F6C">
              <w:rPr>
                <w:b/>
                <w:lang w:val="en-IE"/>
              </w:rPr>
              <w:t>2</w:t>
            </w:r>
          </w:p>
        </w:tc>
        <w:tc>
          <w:tcPr>
            <w:tcW w:w="5760" w:type="dxa"/>
            <w:gridSpan w:val="2"/>
          </w:tcPr>
          <w:p w14:paraId="500DB2D8" w14:textId="77777777" w:rsidR="00212655" w:rsidRPr="00ED7E8B" w:rsidRDefault="00212655" w:rsidP="00782F8B">
            <w:pPr>
              <w:pStyle w:val="CERnon-indent"/>
              <w:rPr>
                <w:szCs w:val="22"/>
              </w:rPr>
            </w:pPr>
            <w:r w:rsidRPr="00ED7E8B">
              <w:rPr>
                <w:szCs w:val="22"/>
              </w:rPr>
              <w:t xml:space="preserve">Inform the Certificate Authority that the </w:t>
            </w:r>
            <w:r w:rsidR="0073781D">
              <w:rPr>
                <w:szCs w:val="22"/>
              </w:rPr>
              <w:t>Party User</w:t>
            </w:r>
            <w:r w:rsidRPr="00ED7E8B">
              <w:rPr>
                <w:szCs w:val="22"/>
              </w:rPr>
              <w:t xml:space="preserve"> has been authorised to receive a Digital Certificate</w:t>
            </w:r>
          </w:p>
        </w:tc>
        <w:tc>
          <w:tcPr>
            <w:tcW w:w="1350" w:type="dxa"/>
          </w:tcPr>
          <w:p w14:paraId="500DB2D9" w14:textId="77777777" w:rsidR="00212655" w:rsidRPr="00ED7E8B" w:rsidRDefault="00212655" w:rsidP="00782F8B">
            <w:pPr>
              <w:pStyle w:val="CERnon-indent"/>
              <w:rPr>
                <w:szCs w:val="22"/>
                <w:lang w:val="en-IE"/>
              </w:rPr>
            </w:pPr>
            <w:r w:rsidRPr="00ED7E8B">
              <w:rPr>
                <w:szCs w:val="22"/>
                <w:lang w:val="en-IE"/>
              </w:rPr>
              <w:t xml:space="preserve">Within 2 </w:t>
            </w:r>
            <w:r>
              <w:rPr>
                <w:szCs w:val="22"/>
                <w:lang w:val="en-IE"/>
              </w:rPr>
              <w:t xml:space="preserve">WD </w:t>
            </w:r>
          </w:p>
        </w:tc>
        <w:tc>
          <w:tcPr>
            <w:tcW w:w="2250" w:type="dxa"/>
          </w:tcPr>
          <w:p w14:paraId="500DB2DA" w14:textId="77777777" w:rsidR="00212655" w:rsidRPr="00ED7E8B" w:rsidRDefault="00212655" w:rsidP="00782F8B">
            <w:pPr>
              <w:pStyle w:val="CERnon-indent"/>
              <w:rPr>
                <w:szCs w:val="22"/>
                <w:lang w:val="en-IE"/>
              </w:rPr>
            </w:pPr>
            <w:r>
              <w:rPr>
                <w:szCs w:val="22"/>
              </w:rPr>
              <w:t>Certificate Authority</w:t>
            </w:r>
            <w:r w:rsidRPr="00ED7E8B">
              <w:rPr>
                <w:szCs w:val="22"/>
              </w:rPr>
              <w:t xml:space="preserve"> website</w:t>
            </w:r>
            <w:r w:rsidRPr="00ED7E8B">
              <w:rPr>
                <w:szCs w:val="22"/>
                <w:lang w:val="en-IE"/>
              </w:rPr>
              <w:t xml:space="preserve"> </w:t>
            </w:r>
          </w:p>
        </w:tc>
        <w:tc>
          <w:tcPr>
            <w:tcW w:w="2340" w:type="dxa"/>
            <w:gridSpan w:val="2"/>
          </w:tcPr>
          <w:p w14:paraId="500DB2DB" w14:textId="77777777" w:rsidR="00212655" w:rsidRPr="00ED7E8B" w:rsidRDefault="00212655" w:rsidP="00782F8B">
            <w:pPr>
              <w:pStyle w:val="CERnon-indent"/>
              <w:rPr>
                <w:szCs w:val="22"/>
                <w:lang w:val="en-IE"/>
              </w:rPr>
            </w:pPr>
            <w:r w:rsidRPr="00ED7E8B">
              <w:rPr>
                <w:szCs w:val="22"/>
                <w:lang w:val="en-IE"/>
              </w:rPr>
              <w:t>Market Operator</w:t>
            </w:r>
          </w:p>
        </w:tc>
        <w:tc>
          <w:tcPr>
            <w:tcW w:w="1620" w:type="dxa"/>
          </w:tcPr>
          <w:p w14:paraId="500DB2DC" w14:textId="77777777" w:rsidR="00212655" w:rsidRPr="00ED7E8B" w:rsidRDefault="00212655" w:rsidP="00782F8B">
            <w:pPr>
              <w:pStyle w:val="CERnon-indent"/>
              <w:rPr>
                <w:szCs w:val="22"/>
                <w:lang w:val="en-IE"/>
              </w:rPr>
            </w:pPr>
            <w:r w:rsidRPr="00ED7E8B">
              <w:rPr>
                <w:szCs w:val="22"/>
                <w:lang w:val="en-IE"/>
              </w:rPr>
              <w:t>Certificate Authority</w:t>
            </w:r>
          </w:p>
        </w:tc>
      </w:tr>
      <w:tr w:rsidR="00212655" w:rsidRPr="00236C5D" w14:paraId="500DB2E4" w14:textId="77777777" w:rsidTr="00782F8B">
        <w:trPr>
          <w:gridBefore w:val="1"/>
          <w:wBefore w:w="72" w:type="dxa"/>
        </w:trPr>
        <w:tc>
          <w:tcPr>
            <w:tcW w:w="468" w:type="dxa"/>
          </w:tcPr>
          <w:p w14:paraId="500DB2DE" w14:textId="77777777" w:rsidR="00212655" w:rsidRPr="00435F6C" w:rsidRDefault="00212655" w:rsidP="00782F8B">
            <w:pPr>
              <w:pStyle w:val="CERnon-indent"/>
              <w:rPr>
                <w:b/>
                <w:lang w:val="en-IE"/>
              </w:rPr>
            </w:pPr>
            <w:r w:rsidRPr="00435F6C">
              <w:rPr>
                <w:b/>
                <w:lang w:val="en-IE"/>
              </w:rPr>
              <w:t>3</w:t>
            </w:r>
          </w:p>
        </w:tc>
        <w:tc>
          <w:tcPr>
            <w:tcW w:w="5760" w:type="dxa"/>
            <w:gridSpan w:val="2"/>
          </w:tcPr>
          <w:p w14:paraId="500DB2DF" w14:textId="77777777" w:rsidR="00212655" w:rsidRPr="00ED7E8B" w:rsidRDefault="00212655" w:rsidP="00782F8B">
            <w:pPr>
              <w:pStyle w:val="CERnon-indent"/>
              <w:rPr>
                <w:szCs w:val="22"/>
              </w:rPr>
            </w:pPr>
            <w:r>
              <w:rPr>
                <w:szCs w:val="22"/>
              </w:rPr>
              <w:t>Notify</w:t>
            </w:r>
            <w:r w:rsidRPr="00ED7E8B">
              <w:rPr>
                <w:szCs w:val="22"/>
              </w:rPr>
              <w:t xml:space="preserve"> the User </w:t>
            </w:r>
            <w:r>
              <w:rPr>
                <w:szCs w:val="22"/>
              </w:rPr>
              <w:t>of</w:t>
            </w:r>
            <w:r w:rsidRPr="00ED7E8B">
              <w:rPr>
                <w:szCs w:val="22"/>
              </w:rPr>
              <w:t xml:space="preserve"> authorisation to </w:t>
            </w:r>
            <w:r>
              <w:rPr>
                <w:szCs w:val="22"/>
              </w:rPr>
              <w:t>obtain</w:t>
            </w:r>
            <w:r w:rsidRPr="00ED7E8B">
              <w:rPr>
                <w:szCs w:val="22"/>
              </w:rPr>
              <w:t xml:space="preserve"> a Digital Certificate and provide link to the Certificate Authority’s enrolment webpage</w:t>
            </w:r>
          </w:p>
        </w:tc>
        <w:tc>
          <w:tcPr>
            <w:tcW w:w="1350" w:type="dxa"/>
          </w:tcPr>
          <w:p w14:paraId="500DB2E0" w14:textId="77777777" w:rsidR="00212655" w:rsidRPr="00ED7E8B" w:rsidRDefault="00212655" w:rsidP="00782F8B">
            <w:pPr>
              <w:pStyle w:val="CERnon-indent"/>
              <w:rPr>
                <w:szCs w:val="22"/>
                <w:lang w:val="en-IE"/>
              </w:rPr>
            </w:pPr>
            <w:r w:rsidRPr="00ED7E8B">
              <w:rPr>
                <w:szCs w:val="22"/>
                <w:lang w:val="en-IE"/>
              </w:rPr>
              <w:t xml:space="preserve">Within 2 </w:t>
            </w:r>
            <w:r>
              <w:rPr>
                <w:szCs w:val="22"/>
                <w:lang w:val="en-IE"/>
              </w:rPr>
              <w:t xml:space="preserve">WD </w:t>
            </w:r>
          </w:p>
        </w:tc>
        <w:tc>
          <w:tcPr>
            <w:tcW w:w="2250" w:type="dxa"/>
          </w:tcPr>
          <w:p w14:paraId="500DB2E1" w14:textId="77777777" w:rsidR="00212655" w:rsidRPr="00ED7E8B" w:rsidRDefault="00212655" w:rsidP="00782F8B">
            <w:pPr>
              <w:pStyle w:val="CERnon-indent"/>
              <w:rPr>
                <w:szCs w:val="22"/>
                <w:lang w:val="en-IE"/>
              </w:rPr>
            </w:pPr>
            <w:r>
              <w:rPr>
                <w:szCs w:val="22"/>
                <w:lang w:val="en-IE"/>
              </w:rPr>
              <w:t>Facsimile / Email</w:t>
            </w:r>
          </w:p>
        </w:tc>
        <w:tc>
          <w:tcPr>
            <w:tcW w:w="2340" w:type="dxa"/>
            <w:gridSpan w:val="2"/>
          </w:tcPr>
          <w:p w14:paraId="500DB2E2" w14:textId="77777777" w:rsidR="00212655" w:rsidRPr="00ED7E8B" w:rsidRDefault="00212655" w:rsidP="00782F8B">
            <w:pPr>
              <w:pStyle w:val="CERnon-indent"/>
              <w:rPr>
                <w:szCs w:val="22"/>
                <w:lang w:val="en-IE"/>
              </w:rPr>
            </w:pPr>
            <w:r w:rsidRPr="00ED7E8B">
              <w:rPr>
                <w:szCs w:val="22"/>
                <w:lang w:val="en-IE"/>
              </w:rPr>
              <w:t>Market Operator</w:t>
            </w:r>
          </w:p>
        </w:tc>
        <w:tc>
          <w:tcPr>
            <w:tcW w:w="1620" w:type="dxa"/>
          </w:tcPr>
          <w:p w14:paraId="500DB2E3" w14:textId="77777777" w:rsidR="00212655" w:rsidRPr="00ED7E8B" w:rsidRDefault="00212655" w:rsidP="00782F8B">
            <w:pPr>
              <w:pStyle w:val="CERnon-indent"/>
              <w:rPr>
                <w:szCs w:val="22"/>
                <w:lang w:val="en-IE"/>
              </w:rPr>
            </w:pPr>
            <w:r>
              <w:rPr>
                <w:szCs w:val="22"/>
                <w:lang w:val="en-IE"/>
              </w:rPr>
              <w:t>Party</w:t>
            </w:r>
          </w:p>
        </w:tc>
      </w:tr>
      <w:tr w:rsidR="00212655" w:rsidRPr="00236C5D" w14:paraId="500DB2EB" w14:textId="77777777" w:rsidTr="00782F8B">
        <w:trPr>
          <w:gridBefore w:val="1"/>
          <w:wBefore w:w="72" w:type="dxa"/>
        </w:trPr>
        <w:tc>
          <w:tcPr>
            <w:tcW w:w="468" w:type="dxa"/>
          </w:tcPr>
          <w:p w14:paraId="500DB2E5" w14:textId="77777777" w:rsidR="00212655" w:rsidRPr="00435F6C" w:rsidRDefault="00212655" w:rsidP="00782F8B">
            <w:pPr>
              <w:pStyle w:val="CERnon-indent"/>
              <w:rPr>
                <w:b/>
                <w:lang w:val="en-IE"/>
              </w:rPr>
            </w:pPr>
            <w:r w:rsidRPr="00435F6C">
              <w:rPr>
                <w:b/>
                <w:lang w:val="en-IE"/>
              </w:rPr>
              <w:t>4</w:t>
            </w:r>
          </w:p>
        </w:tc>
        <w:tc>
          <w:tcPr>
            <w:tcW w:w="5760" w:type="dxa"/>
            <w:gridSpan w:val="2"/>
          </w:tcPr>
          <w:p w14:paraId="500DB2E6" w14:textId="77777777" w:rsidR="00212655" w:rsidRPr="00ED7E8B" w:rsidRDefault="00212655" w:rsidP="00782F8B">
            <w:pPr>
              <w:pStyle w:val="CERnon-indent"/>
              <w:rPr>
                <w:szCs w:val="22"/>
              </w:rPr>
            </w:pPr>
            <w:r w:rsidRPr="00ED7E8B">
              <w:rPr>
                <w:szCs w:val="22"/>
              </w:rPr>
              <w:t>Access Certificate Authority’s enrolment webpage and enter required information</w:t>
            </w:r>
          </w:p>
        </w:tc>
        <w:tc>
          <w:tcPr>
            <w:tcW w:w="1350" w:type="dxa"/>
          </w:tcPr>
          <w:p w14:paraId="500DB2E7" w14:textId="77777777" w:rsidR="00212655" w:rsidRPr="00ED7E8B" w:rsidRDefault="00212655" w:rsidP="00782F8B">
            <w:pPr>
              <w:pStyle w:val="CERnon-indent"/>
              <w:rPr>
                <w:szCs w:val="22"/>
                <w:lang w:val="en-IE"/>
              </w:rPr>
            </w:pPr>
            <w:r w:rsidRPr="00ED7E8B">
              <w:rPr>
                <w:szCs w:val="22"/>
                <w:lang w:val="en-IE"/>
              </w:rPr>
              <w:t>As required</w:t>
            </w:r>
          </w:p>
        </w:tc>
        <w:tc>
          <w:tcPr>
            <w:tcW w:w="2250" w:type="dxa"/>
          </w:tcPr>
          <w:p w14:paraId="500DB2E8" w14:textId="77777777" w:rsidR="00212655" w:rsidRPr="00ED7E8B" w:rsidRDefault="00212655" w:rsidP="00782F8B">
            <w:pPr>
              <w:pStyle w:val="CERnon-indent"/>
              <w:rPr>
                <w:szCs w:val="22"/>
                <w:lang w:val="en-IE"/>
              </w:rPr>
            </w:pPr>
            <w:r>
              <w:rPr>
                <w:szCs w:val="22"/>
              </w:rPr>
              <w:t>Certificate Authority</w:t>
            </w:r>
            <w:r w:rsidRPr="00ED7E8B">
              <w:rPr>
                <w:szCs w:val="22"/>
              </w:rPr>
              <w:t xml:space="preserve"> website</w:t>
            </w:r>
          </w:p>
        </w:tc>
        <w:tc>
          <w:tcPr>
            <w:tcW w:w="2340" w:type="dxa"/>
            <w:gridSpan w:val="2"/>
          </w:tcPr>
          <w:p w14:paraId="500DB2E9" w14:textId="77777777" w:rsidR="00212655" w:rsidRPr="00ED7E8B" w:rsidRDefault="00212655" w:rsidP="00782F8B">
            <w:pPr>
              <w:pStyle w:val="CERnon-indent"/>
              <w:rPr>
                <w:szCs w:val="22"/>
                <w:lang w:val="en-IE"/>
              </w:rPr>
            </w:pPr>
            <w:r>
              <w:rPr>
                <w:szCs w:val="22"/>
                <w:lang w:val="en-IE"/>
              </w:rPr>
              <w:t>Party</w:t>
            </w:r>
          </w:p>
        </w:tc>
        <w:tc>
          <w:tcPr>
            <w:tcW w:w="1620" w:type="dxa"/>
          </w:tcPr>
          <w:p w14:paraId="500DB2EA" w14:textId="77777777" w:rsidR="00212655" w:rsidRPr="00ED7E8B" w:rsidRDefault="00212655" w:rsidP="00782F8B">
            <w:pPr>
              <w:pStyle w:val="CERnon-indent"/>
              <w:rPr>
                <w:szCs w:val="22"/>
                <w:lang w:val="en-IE"/>
              </w:rPr>
            </w:pPr>
            <w:r>
              <w:rPr>
                <w:szCs w:val="22"/>
                <w:lang w:val="en-IE"/>
              </w:rPr>
              <w:t>-</w:t>
            </w:r>
          </w:p>
        </w:tc>
      </w:tr>
      <w:tr w:rsidR="00212655" w:rsidRPr="00236C5D" w14:paraId="500DB2F2" w14:textId="77777777" w:rsidTr="00782F8B">
        <w:trPr>
          <w:gridBefore w:val="1"/>
          <w:wBefore w:w="72" w:type="dxa"/>
        </w:trPr>
        <w:tc>
          <w:tcPr>
            <w:tcW w:w="468" w:type="dxa"/>
          </w:tcPr>
          <w:p w14:paraId="500DB2EC" w14:textId="77777777" w:rsidR="00212655" w:rsidRPr="00435F6C" w:rsidRDefault="00212655" w:rsidP="00782F8B">
            <w:pPr>
              <w:pStyle w:val="CERnon-indent"/>
              <w:rPr>
                <w:b/>
                <w:lang w:val="en-IE"/>
              </w:rPr>
            </w:pPr>
            <w:r w:rsidRPr="00435F6C">
              <w:rPr>
                <w:b/>
                <w:lang w:val="en-IE"/>
              </w:rPr>
              <w:t>5</w:t>
            </w:r>
          </w:p>
        </w:tc>
        <w:tc>
          <w:tcPr>
            <w:tcW w:w="5760" w:type="dxa"/>
            <w:gridSpan w:val="2"/>
          </w:tcPr>
          <w:p w14:paraId="500DB2ED" w14:textId="77777777" w:rsidR="00212655" w:rsidRPr="00ED7E8B" w:rsidRDefault="00212655" w:rsidP="00782F8B">
            <w:pPr>
              <w:pStyle w:val="CERnon-indent"/>
              <w:rPr>
                <w:szCs w:val="22"/>
              </w:rPr>
            </w:pPr>
            <w:r w:rsidRPr="00ED7E8B">
              <w:rPr>
                <w:szCs w:val="22"/>
                <w:lang w:val="en-IE"/>
              </w:rPr>
              <w:t>C</w:t>
            </w:r>
            <w:r w:rsidRPr="00ED7E8B">
              <w:rPr>
                <w:szCs w:val="22"/>
              </w:rPr>
              <w:t xml:space="preserve">heck that the </w:t>
            </w:r>
            <w:r>
              <w:rPr>
                <w:szCs w:val="22"/>
              </w:rPr>
              <w:t xml:space="preserve"> </w:t>
            </w:r>
            <w:r w:rsidR="0073781D">
              <w:rPr>
                <w:szCs w:val="22"/>
              </w:rPr>
              <w:t>Party</w:t>
            </w:r>
            <w:r w:rsidR="0073781D" w:rsidRPr="00ED7E8B">
              <w:rPr>
                <w:szCs w:val="22"/>
              </w:rPr>
              <w:t xml:space="preserve"> User</w:t>
            </w:r>
            <w:r w:rsidRPr="00ED7E8B">
              <w:rPr>
                <w:szCs w:val="22"/>
              </w:rPr>
              <w:t xml:space="preserve"> is authorised and issue PIN and URL </w:t>
            </w:r>
          </w:p>
        </w:tc>
        <w:tc>
          <w:tcPr>
            <w:tcW w:w="1350" w:type="dxa"/>
          </w:tcPr>
          <w:p w14:paraId="500DB2EE" w14:textId="77777777" w:rsidR="00212655" w:rsidRPr="00ED7E8B" w:rsidRDefault="00212655" w:rsidP="00782F8B">
            <w:pPr>
              <w:pStyle w:val="CERnon-indent"/>
              <w:rPr>
                <w:szCs w:val="22"/>
                <w:lang w:val="en-IE"/>
              </w:rPr>
            </w:pPr>
            <w:r w:rsidRPr="00ED7E8B">
              <w:rPr>
                <w:szCs w:val="22"/>
                <w:lang w:val="en-IE"/>
              </w:rPr>
              <w:t xml:space="preserve">Within 1 </w:t>
            </w:r>
            <w:r>
              <w:rPr>
                <w:szCs w:val="22"/>
                <w:lang w:val="en-IE"/>
              </w:rPr>
              <w:t>WD of completion of step 4</w:t>
            </w:r>
          </w:p>
        </w:tc>
        <w:tc>
          <w:tcPr>
            <w:tcW w:w="2250" w:type="dxa"/>
          </w:tcPr>
          <w:p w14:paraId="500DB2EF" w14:textId="77777777" w:rsidR="00212655" w:rsidRPr="00ED7E8B" w:rsidRDefault="00212655" w:rsidP="00782F8B">
            <w:pPr>
              <w:pStyle w:val="CERnon-indent"/>
              <w:rPr>
                <w:szCs w:val="22"/>
                <w:lang w:val="en-IE"/>
              </w:rPr>
            </w:pPr>
            <w:r w:rsidRPr="00ED7E8B">
              <w:rPr>
                <w:szCs w:val="22"/>
                <w:lang w:val="en-IE"/>
              </w:rPr>
              <w:t>Email</w:t>
            </w:r>
          </w:p>
        </w:tc>
        <w:tc>
          <w:tcPr>
            <w:tcW w:w="2340" w:type="dxa"/>
            <w:gridSpan w:val="2"/>
          </w:tcPr>
          <w:p w14:paraId="500DB2F0" w14:textId="77777777" w:rsidR="00212655" w:rsidRPr="00ED7E8B" w:rsidRDefault="00212655" w:rsidP="00782F8B">
            <w:pPr>
              <w:pStyle w:val="CERnon-indent"/>
              <w:rPr>
                <w:szCs w:val="22"/>
                <w:lang w:val="en-IE"/>
              </w:rPr>
            </w:pPr>
            <w:r w:rsidRPr="00ED7E8B">
              <w:rPr>
                <w:szCs w:val="22"/>
              </w:rPr>
              <w:t>Certificate Authority</w:t>
            </w:r>
          </w:p>
        </w:tc>
        <w:tc>
          <w:tcPr>
            <w:tcW w:w="1620" w:type="dxa"/>
          </w:tcPr>
          <w:p w14:paraId="500DB2F1" w14:textId="77777777" w:rsidR="00212655" w:rsidRPr="00ED7E8B" w:rsidRDefault="00212655" w:rsidP="00782F8B">
            <w:pPr>
              <w:pStyle w:val="CERnon-indent"/>
              <w:rPr>
                <w:szCs w:val="22"/>
                <w:lang w:val="en-IE"/>
              </w:rPr>
            </w:pPr>
            <w:r>
              <w:rPr>
                <w:szCs w:val="22"/>
                <w:lang w:val="en-IE"/>
              </w:rPr>
              <w:t>Party</w:t>
            </w:r>
          </w:p>
        </w:tc>
      </w:tr>
      <w:tr w:rsidR="00212655" w:rsidRPr="0099282E" w14:paraId="500DB2F9" w14:textId="77777777" w:rsidTr="00782F8B">
        <w:trPr>
          <w:gridBefore w:val="1"/>
          <w:wBefore w:w="72" w:type="dxa"/>
        </w:trPr>
        <w:tc>
          <w:tcPr>
            <w:tcW w:w="468" w:type="dxa"/>
          </w:tcPr>
          <w:p w14:paraId="500DB2F3" w14:textId="77777777" w:rsidR="00212655" w:rsidRPr="0092120E" w:rsidRDefault="00212655" w:rsidP="00782F8B">
            <w:pPr>
              <w:pStyle w:val="CERnon-indent"/>
              <w:rPr>
                <w:b/>
                <w:lang w:val="en-IE"/>
              </w:rPr>
            </w:pPr>
            <w:r w:rsidRPr="0092120E">
              <w:rPr>
                <w:b/>
                <w:lang w:val="en-IE"/>
              </w:rPr>
              <w:lastRenderedPageBreak/>
              <w:t>6</w:t>
            </w:r>
          </w:p>
        </w:tc>
        <w:tc>
          <w:tcPr>
            <w:tcW w:w="5760" w:type="dxa"/>
            <w:gridSpan w:val="2"/>
          </w:tcPr>
          <w:p w14:paraId="500DB2F4" w14:textId="77777777" w:rsidR="00212655" w:rsidRPr="00ED7E8B" w:rsidRDefault="00212655" w:rsidP="00782F8B">
            <w:pPr>
              <w:pStyle w:val="CERnon-indent"/>
              <w:rPr>
                <w:szCs w:val="22"/>
              </w:rPr>
            </w:pPr>
            <w:r w:rsidRPr="00ED7E8B">
              <w:rPr>
                <w:szCs w:val="22"/>
              </w:rPr>
              <w:t>Download and install Digital Certificate using URL and PIN</w:t>
            </w:r>
          </w:p>
        </w:tc>
        <w:tc>
          <w:tcPr>
            <w:tcW w:w="1350" w:type="dxa"/>
          </w:tcPr>
          <w:p w14:paraId="500DB2F5" w14:textId="77777777" w:rsidR="00212655" w:rsidRPr="00ED7E8B" w:rsidRDefault="00212655" w:rsidP="00782F8B">
            <w:pPr>
              <w:pStyle w:val="CERnon-indent"/>
              <w:rPr>
                <w:szCs w:val="22"/>
                <w:lang w:val="en-IE"/>
              </w:rPr>
            </w:pPr>
            <w:r w:rsidRPr="00ED7E8B">
              <w:rPr>
                <w:szCs w:val="22"/>
                <w:lang w:val="en-IE"/>
              </w:rPr>
              <w:t>As required</w:t>
            </w:r>
          </w:p>
        </w:tc>
        <w:tc>
          <w:tcPr>
            <w:tcW w:w="2250" w:type="dxa"/>
          </w:tcPr>
          <w:p w14:paraId="500DB2F6" w14:textId="77777777" w:rsidR="00212655" w:rsidRPr="00ED7E8B" w:rsidRDefault="00212655" w:rsidP="00782F8B">
            <w:pPr>
              <w:pStyle w:val="CERnon-indent"/>
              <w:rPr>
                <w:szCs w:val="22"/>
                <w:lang w:val="en-IE"/>
              </w:rPr>
            </w:pPr>
            <w:r>
              <w:rPr>
                <w:szCs w:val="22"/>
              </w:rPr>
              <w:t>Certificate Authority</w:t>
            </w:r>
            <w:r w:rsidRPr="00ED7E8B">
              <w:rPr>
                <w:szCs w:val="22"/>
              </w:rPr>
              <w:t xml:space="preserve"> website</w:t>
            </w:r>
          </w:p>
        </w:tc>
        <w:tc>
          <w:tcPr>
            <w:tcW w:w="2340" w:type="dxa"/>
            <w:gridSpan w:val="2"/>
          </w:tcPr>
          <w:p w14:paraId="500DB2F7" w14:textId="77777777" w:rsidR="00212655" w:rsidRPr="00ED7E8B" w:rsidRDefault="00212655" w:rsidP="00782F8B">
            <w:pPr>
              <w:pStyle w:val="CERnon-indent"/>
              <w:rPr>
                <w:szCs w:val="22"/>
                <w:lang w:val="en-IE"/>
              </w:rPr>
            </w:pPr>
            <w:r>
              <w:rPr>
                <w:szCs w:val="22"/>
                <w:lang w:val="en-IE"/>
              </w:rPr>
              <w:t>Party</w:t>
            </w:r>
          </w:p>
        </w:tc>
        <w:tc>
          <w:tcPr>
            <w:tcW w:w="1620" w:type="dxa"/>
          </w:tcPr>
          <w:p w14:paraId="500DB2F8" w14:textId="77777777" w:rsidR="00212655" w:rsidRPr="00ED7E8B" w:rsidRDefault="00212655" w:rsidP="00782F8B">
            <w:pPr>
              <w:pStyle w:val="CERnon-indent"/>
              <w:rPr>
                <w:szCs w:val="22"/>
                <w:lang w:val="en-IE"/>
              </w:rPr>
            </w:pPr>
            <w:r>
              <w:rPr>
                <w:szCs w:val="22"/>
                <w:lang w:val="en-IE"/>
              </w:rPr>
              <w:t>-</w:t>
            </w:r>
          </w:p>
        </w:tc>
      </w:tr>
      <w:tr w:rsidR="00212655" w:rsidRPr="0099282E" w14:paraId="500DB300" w14:textId="77777777" w:rsidTr="00782F8B">
        <w:trPr>
          <w:gridBefore w:val="1"/>
          <w:wBefore w:w="72" w:type="dxa"/>
        </w:trPr>
        <w:tc>
          <w:tcPr>
            <w:tcW w:w="468" w:type="dxa"/>
          </w:tcPr>
          <w:p w14:paraId="500DB2FA" w14:textId="77777777" w:rsidR="00212655" w:rsidRPr="0092120E" w:rsidRDefault="00212655" w:rsidP="00782F8B">
            <w:pPr>
              <w:pStyle w:val="CERnon-indent"/>
              <w:rPr>
                <w:b/>
                <w:lang w:val="en-IE"/>
              </w:rPr>
            </w:pPr>
            <w:r w:rsidRPr="0092120E">
              <w:rPr>
                <w:b/>
                <w:lang w:val="en-IE"/>
              </w:rPr>
              <w:t>7</w:t>
            </w:r>
          </w:p>
        </w:tc>
        <w:tc>
          <w:tcPr>
            <w:tcW w:w="5760" w:type="dxa"/>
            <w:gridSpan w:val="2"/>
          </w:tcPr>
          <w:p w14:paraId="500DB2FB" w14:textId="77777777" w:rsidR="00212655" w:rsidRPr="00ED7E8B" w:rsidRDefault="00212655" w:rsidP="00782F8B">
            <w:pPr>
              <w:pStyle w:val="CERnon-indent"/>
              <w:rPr>
                <w:szCs w:val="22"/>
              </w:rPr>
            </w:pPr>
            <w:r w:rsidRPr="00E632D8">
              <w:rPr>
                <w:szCs w:val="22"/>
              </w:rPr>
              <w:t>Send</w:t>
            </w:r>
            <w:r>
              <w:rPr>
                <w:szCs w:val="22"/>
              </w:rPr>
              <w:t xml:space="preserve"> a</w:t>
            </w:r>
            <w:r w:rsidRPr="00E632D8">
              <w:rPr>
                <w:szCs w:val="22"/>
              </w:rPr>
              <w:t xml:space="preserve"> link to Balancing Market Interface and </w:t>
            </w:r>
            <w:r>
              <w:rPr>
                <w:szCs w:val="22"/>
              </w:rPr>
              <w:t>the random</w:t>
            </w:r>
            <w:r w:rsidRPr="00E632D8">
              <w:rPr>
                <w:szCs w:val="22"/>
              </w:rPr>
              <w:t xml:space="preserve"> system generated string.</w:t>
            </w:r>
          </w:p>
        </w:tc>
        <w:tc>
          <w:tcPr>
            <w:tcW w:w="1350" w:type="dxa"/>
          </w:tcPr>
          <w:p w14:paraId="500DB2FC" w14:textId="77777777" w:rsidR="00212655" w:rsidRPr="00ED7E8B" w:rsidRDefault="00212655" w:rsidP="00782F8B">
            <w:pPr>
              <w:pStyle w:val="CERnon-indent"/>
              <w:rPr>
                <w:szCs w:val="22"/>
                <w:lang w:val="en-IE"/>
              </w:rPr>
            </w:pPr>
            <w:r>
              <w:rPr>
                <w:szCs w:val="22"/>
                <w:lang w:val="en-IE"/>
              </w:rPr>
              <w:t>-</w:t>
            </w:r>
          </w:p>
        </w:tc>
        <w:tc>
          <w:tcPr>
            <w:tcW w:w="2250" w:type="dxa"/>
          </w:tcPr>
          <w:p w14:paraId="500DB2FD" w14:textId="77777777" w:rsidR="00212655" w:rsidRPr="00ED7E8B" w:rsidRDefault="00212655" w:rsidP="00782F8B">
            <w:pPr>
              <w:pStyle w:val="CERnon-indent"/>
              <w:rPr>
                <w:szCs w:val="22"/>
              </w:rPr>
            </w:pPr>
            <w:r w:rsidRPr="00E632D8">
              <w:rPr>
                <w:szCs w:val="22"/>
              </w:rPr>
              <w:t>Email</w:t>
            </w:r>
          </w:p>
        </w:tc>
        <w:tc>
          <w:tcPr>
            <w:tcW w:w="2340" w:type="dxa"/>
            <w:gridSpan w:val="2"/>
          </w:tcPr>
          <w:p w14:paraId="500DB2FE" w14:textId="77777777" w:rsidR="00212655" w:rsidRPr="00ED7E8B" w:rsidRDefault="00212655" w:rsidP="00782F8B">
            <w:pPr>
              <w:pStyle w:val="CERnon-indent"/>
              <w:rPr>
                <w:szCs w:val="22"/>
                <w:lang w:val="en-IE"/>
              </w:rPr>
            </w:pPr>
            <w:r>
              <w:rPr>
                <w:szCs w:val="22"/>
              </w:rPr>
              <w:t>Market Operator</w:t>
            </w:r>
          </w:p>
        </w:tc>
        <w:tc>
          <w:tcPr>
            <w:tcW w:w="1620" w:type="dxa"/>
          </w:tcPr>
          <w:p w14:paraId="500DB2FF" w14:textId="77777777" w:rsidR="00212655" w:rsidRPr="00ED7E8B" w:rsidRDefault="00212655" w:rsidP="00782F8B">
            <w:pPr>
              <w:pStyle w:val="CERnon-indent"/>
              <w:rPr>
                <w:szCs w:val="22"/>
                <w:lang w:val="en-IE"/>
              </w:rPr>
            </w:pPr>
            <w:r>
              <w:rPr>
                <w:szCs w:val="22"/>
              </w:rPr>
              <w:t>Party</w:t>
            </w:r>
          </w:p>
        </w:tc>
      </w:tr>
      <w:tr w:rsidR="00212655" w:rsidRPr="0099282E" w14:paraId="500DB307" w14:textId="77777777" w:rsidTr="00782F8B">
        <w:trPr>
          <w:gridBefore w:val="1"/>
          <w:wBefore w:w="72" w:type="dxa"/>
        </w:trPr>
        <w:tc>
          <w:tcPr>
            <w:tcW w:w="468" w:type="dxa"/>
          </w:tcPr>
          <w:p w14:paraId="500DB301" w14:textId="77777777" w:rsidR="00212655" w:rsidRPr="0092120E" w:rsidRDefault="00212655" w:rsidP="00782F8B">
            <w:pPr>
              <w:pStyle w:val="CERnon-indent"/>
              <w:rPr>
                <w:b/>
                <w:lang w:val="en-IE"/>
              </w:rPr>
            </w:pPr>
            <w:r w:rsidRPr="0092120E">
              <w:rPr>
                <w:b/>
                <w:lang w:val="en-IE"/>
              </w:rPr>
              <w:t>8</w:t>
            </w:r>
          </w:p>
        </w:tc>
        <w:tc>
          <w:tcPr>
            <w:tcW w:w="5760" w:type="dxa"/>
            <w:gridSpan w:val="2"/>
          </w:tcPr>
          <w:p w14:paraId="500DB302" w14:textId="77777777" w:rsidR="00212655" w:rsidRPr="00ED7E8B" w:rsidRDefault="00212655" w:rsidP="00782F8B">
            <w:pPr>
              <w:pStyle w:val="CERnon-indent"/>
              <w:rPr>
                <w:szCs w:val="22"/>
              </w:rPr>
            </w:pPr>
            <w:r>
              <w:rPr>
                <w:szCs w:val="22"/>
              </w:rPr>
              <w:t>After accessing the link provided at step 7, e</w:t>
            </w:r>
            <w:r w:rsidRPr="00364285">
              <w:rPr>
                <w:szCs w:val="22"/>
              </w:rPr>
              <w:t xml:space="preserve">nter </w:t>
            </w:r>
            <w:r>
              <w:rPr>
                <w:szCs w:val="22"/>
              </w:rPr>
              <w:t>random</w:t>
            </w:r>
            <w:r w:rsidRPr="00E632D8">
              <w:rPr>
                <w:szCs w:val="22"/>
              </w:rPr>
              <w:t xml:space="preserve"> system generated string</w:t>
            </w:r>
            <w:r>
              <w:rPr>
                <w:szCs w:val="22"/>
              </w:rPr>
              <w:t xml:space="preserve"> in the Balancing Market Interface window displayed</w:t>
            </w:r>
            <w:r w:rsidRPr="00364285">
              <w:rPr>
                <w:szCs w:val="22"/>
              </w:rPr>
              <w:t>.</w:t>
            </w:r>
          </w:p>
        </w:tc>
        <w:tc>
          <w:tcPr>
            <w:tcW w:w="1350" w:type="dxa"/>
          </w:tcPr>
          <w:p w14:paraId="500DB303" w14:textId="77777777" w:rsidR="00212655" w:rsidRPr="00ED7E8B" w:rsidRDefault="00212655" w:rsidP="00782F8B">
            <w:pPr>
              <w:pStyle w:val="CERnon-indent"/>
              <w:rPr>
                <w:szCs w:val="22"/>
                <w:lang w:val="en-IE"/>
              </w:rPr>
            </w:pPr>
            <w:r>
              <w:rPr>
                <w:szCs w:val="22"/>
                <w:lang w:val="en-IE"/>
              </w:rPr>
              <w:t>-</w:t>
            </w:r>
          </w:p>
        </w:tc>
        <w:tc>
          <w:tcPr>
            <w:tcW w:w="2250" w:type="dxa"/>
          </w:tcPr>
          <w:p w14:paraId="500DB304" w14:textId="77777777" w:rsidR="00212655" w:rsidRPr="00ED7E8B" w:rsidRDefault="00212655" w:rsidP="00782F8B">
            <w:pPr>
              <w:pStyle w:val="CERnon-indent"/>
              <w:rPr>
                <w:szCs w:val="22"/>
              </w:rPr>
            </w:pPr>
            <w:r>
              <w:rPr>
                <w:szCs w:val="22"/>
              </w:rPr>
              <w:t>Certificate Authority</w:t>
            </w:r>
            <w:r w:rsidRPr="00D06F26">
              <w:rPr>
                <w:szCs w:val="22"/>
              </w:rPr>
              <w:t xml:space="preserve"> website</w:t>
            </w:r>
          </w:p>
        </w:tc>
        <w:tc>
          <w:tcPr>
            <w:tcW w:w="2340" w:type="dxa"/>
            <w:gridSpan w:val="2"/>
          </w:tcPr>
          <w:p w14:paraId="500DB305" w14:textId="77777777" w:rsidR="00212655" w:rsidRPr="00ED7E8B" w:rsidRDefault="00212655" w:rsidP="00782F8B">
            <w:pPr>
              <w:pStyle w:val="CERnon-indent"/>
              <w:rPr>
                <w:szCs w:val="22"/>
                <w:lang w:val="en-IE"/>
              </w:rPr>
            </w:pPr>
            <w:r>
              <w:rPr>
                <w:szCs w:val="22"/>
              </w:rPr>
              <w:t>Party</w:t>
            </w:r>
          </w:p>
        </w:tc>
        <w:tc>
          <w:tcPr>
            <w:tcW w:w="1620" w:type="dxa"/>
          </w:tcPr>
          <w:p w14:paraId="500DB306" w14:textId="77777777" w:rsidR="00212655" w:rsidRPr="00ED7E8B" w:rsidRDefault="00212655" w:rsidP="00782F8B">
            <w:pPr>
              <w:pStyle w:val="CERnon-indent"/>
              <w:rPr>
                <w:szCs w:val="22"/>
                <w:lang w:val="en-IE"/>
              </w:rPr>
            </w:pPr>
            <w:r>
              <w:rPr>
                <w:szCs w:val="22"/>
                <w:lang w:val="en-IE"/>
              </w:rPr>
              <w:t>-</w:t>
            </w:r>
          </w:p>
        </w:tc>
      </w:tr>
      <w:tr w:rsidR="00212655" w:rsidRPr="0099282E" w14:paraId="500DB30E" w14:textId="77777777" w:rsidTr="00782F8B">
        <w:trPr>
          <w:gridBefore w:val="1"/>
          <w:wBefore w:w="72" w:type="dxa"/>
        </w:trPr>
        <w:tc>
          <w:tcPr>
            <w:tcW w:w="468" w:type="dxa"/>
          </w:tcPr>
          <w:p w14:paraId="500DB308" w14:textId="77777777" w:rsidR="00212655" w:rsidRPr="0092120E" w:rsidRDefault="00212655" w:rsidP="00782F8B">
            <w:pPr>
              <w:pStyle w:val="CERnon-indent"/>
              <w:rPr>
                <w:b/>
                <w:lang w:val="en-IE"/>
              </w:rPr>
            </w:pPr>
            <w:r w:rsidRPr="0092120E">
              <w:rPr>
                <w:b/>
                <w:lang w:val="en-IE"/>
              </w:rPr>
              <w:t>9</w:t>
            </w:r>
          </w:p>
        </w:tc>
        <w:tc>
          <w:tcPr>
            <w:tcW w:w="5760" w:type="dxa"/>
            <w:gridSpan w:val="2"/>
          </w:tcPr>
          <w:p w14:paraId="500DB309" w14:textId="77777777" w:rsidR="00212655" w:rsidRPr="00ED7E8B" w:rsidRDefault="00212655" w:rsidP="00782F8B">
            <w:pPr>
              <w:pStyle w:val="CERnon-indent"/>
              <w:rPr>
                <w:szCs w:val="22"/>
              </w:rPr>
            </w:pPr>
            <w:r w:rsidRPr="00364285">
              <w:rPr>
                <w:szCs w:val="22"/>
              </w:rPr>
              <w:t>Validate string entered at step 8.</w:t>
            </w:r>
          </w:p>
        </w:tc>
        <w:tc>
          <w:tcPr>
            <w:tcW w:w="1350" w:type="dxa"/>
          </w:tcPr>
          <w:p w14:paraId="500DB30A" w14:textId="77777777" w:rsidR="00212655" w:rsidRPr="00ED7E8B" w:rsidRDefault="00212655" w:rsidP="00782F8B">
            <w:pPr>
              <w:pStyle w:val="CERnon-indent"/>
              <w:rPr>
                <w:szCs w:val="22"/>
                <w:lang w:val="en-IE"/>
              </w:rPr>
            </w:pPr>
            <w:r>
              <w:rPr>
                <w:szCs w:val="22"/>
                <w:lang w:val="en-IE"/>
              </w:rPr>
              <w:t>-</w:t>
            </w:r>
          </w:p>
        </w:tc>
        <w:tc>
          <w:tcPr>
            <w:tcW w:w="2250" w:type="dxa"/>
          </w:tcPr>
          <w:p w14:paraId="500DB30B" w14:textId="77777777" w:rsidR="00212655" w:rsidRPr="00ED7E8B" w:rsidRDefault="00212655" w:rsidP="00782F8B">
            <w:pPr>
              <w:pStyle w:val="CERnon-indent"/>
              <w:rPr>
                <w:szCs w:val="22"/>
              </w:rPr>
            </w:pPr>
            <w:r>
              <w:rPr>
                <w:szCs w:val="22"/>
              </w:rPr>
              <w:t>Certificate Authority</w:t>
            </w:r>
            <w:r w:rsidRPr="00D06F26">
              <w:rPr>
                <w:szCs w:val="22"/>
              </w:rPr>
              <w:t xml:space="preserve"> website</w:t>
            </w:r>
            <w:r w:rsidRPr="00364285">
              <w:rPr>
                <w:szCs w:val="22"/>
              </w:rPr>
              <w:t xml:space="preserve"> / B</w:t>
            </w:r>
            <w:r>
              <w:rPr>
                <w:szCs w:val="22"/>
              </w:rPr>
              <w:t xml:space="preserve">alancing </w:t>
            </w:r>
            <w:r w:rsidRPr="00364285">
              <w:rPr>
                <w:szCs w:val="22"/>
              </w:rPr>
              <w:t>M</w:t>
            </w:r>
            <w:r>
              <w:rPr>
                <w:szCs w:val="22"/>
              </w:rPr>
              <w:t xml:space="preserve">arket </w:t>
            </w:r>
            <w:r w:rsidRPr="00364285">
              <w:rPr>
                <w:szCs w:val="22"/>
              </w:rPr>
              <w:t>I</w:t>
            </w:r>
            <w:r>
              <w:rPr>
                <w:szCs w:val="22"/>
              </w:rPr>
              <w:t>nterface</w:t>
            </w:r>
          </w:p>
        </w:tc>
        <w:tc>
          <w:tcPr>
            <w:tcW w:w="2340" w:type="dxa"/>
            <w:gridSpan w:val="2"/>
          </w:tcPr>
          <w:p w14:paraId="500DB30C" w14:textId="77777777" w:rsidR="00212655" w:rsidRPr="00ED7E8B" w:rsidRDefault="00212655" w:rsidP="00782F8B">
            <w:pPr>
              <w:pStyle w:val="CERnon-indent"/>
              <w:rPr>
                <w:szCs w:val="22"/>
                <w:lang w:val="en-IE"/>
              </w:rPr>
            </w:pPr>
            <w:r>
              <w:rPr>
                <w:szCs w:val="22"/>
              </w:rPr>
              <w:t>Balancing Market Interface</w:t>
            </w:r>
          </w:p>
        </w:tc>
        <w:tc>
          <w:tcPr>
            <w:tcW w:w="1620" w:type="dxa"/>
          </w:tcPr>
          <w:p w14:paraId="500DB30D" w14:textId="77777777" w:rsidR="00212655" w:rsidRPr="00ED7E8B" w:rsidRDefault="00212655" w:rsidP="00782F8B">
            <w:pPr>
              <w:pStyle w:val="CERnon-indent"/>
              <w:rPr>
                <w:szCs w:val="22"/>
                <w:lang w:val="en-IE"/>
              </w:rPr>
            </w:pPr>
            <w:r>
              <w:rPr>
                <w:szCs w:val="22"/>
                <w:lang w:val="en-IE"/>
              </w:rPr>
              <w:t>-</w:t>
            </w:r>
          </w:p>
        </w:tc>
      </w:tr>
      <w:tr w:rsidR="00212655" w:rsidRPr="0099282E" w14:paraId="500DB315" w14:textId="77777777" w:rsidTr="00782F8B">
        <w:trPr>
          <w:gridBefore w:val="1"/>
          <w:cnfStyle w:val="010000000000" w:firstRow="0" w:lastRow="1" w:firstColumn="0" w:lastColumn="0" w:oddVBand="0" w:evenVBand="0" w:oddHBand="0" w:evenHBand="0" w:firstRowFirstColumn="0" w:firstRowLastColumn="0" w:lastRowFirstColumn="0" w:lastRowLastColumn="0"/>
          <w:wBefore w:w="72" w:type="dxa"/>
        </w:trPr>
        <w:tc>
          <w:tcPr>
            <w:cnfStyle w:val="000000000001" w:firstRow="0" w:lastRow="0" w:firstColumn="0" w:lastColumn="0" w:oddVBand="0" w:evenVBand="0" w:oddHBand="0" w:evenHBand="0" w:firstRowFirstColumn="0" w:firstRowLastColumn="0" w:lastRowFirstColumn="1" w:lastRowLastColumn="0"/>
            <w:tcW w:w="468" w:type="dxa"/>
          </w:tcPr>
          <w:p w14:paraId="500DB30F" w14:textId="77777777" w:rsidR="00212655" w:rsidRPr="0092120E" w:rsidRDefault="00212655" w:rsidP="00782F8B">
            <w:pPr>
              <w:pStyle w:val="CERnon-indent"/>
              <w:rPr>
                <w:b/>
                <w:i w:val="0"/>
                <w:lang w:val="en-IE"/>
              </w:rPr>
            </w:pPr>
            <w:r w:rsidRPr="0092120E">
              <w:rPr>
                <w:b/>
                <w:i w:val="0"/>
                <w:lang w:val="en-IE"/>
              </w:rPr>
              <w:t>10</w:t>
            </w:r>
          </w:p>
        </w:tc>
        <w:tc>
          <w:tcPr>
            <w:tcW w:w="5760" w:type="dxa"/>
            <w:gridSpan w:val="2"/>
          </w:tcPr>
          <w:p w14:paraId="500DB310" w14:textId="77777777" w:rsidR="00212655" w:rsidRPr="00ED7E8B" w:rsidRDefault="00212655" w:rsidP="00782F8B">
            <w:pPr>
              <w:pStyle w:val="CERnon-indent"/>
              <w:cnfStyle w:val="010000000000" w:firstRow="0" w:lastRow="1" w:firstColumn="0" w:lastColumn="0" w:oddVBand="0" w:evenVBand="0" w:oddHBand="0" w:evenHBand="0" w:firstRowFirstColumn="0" w:firstRowLastColumn="0" w:lastRowFirstColumn="0" w:lastRowLastColumn="0"/>
              <w:rPr>
                <w:szCs w:val="22"/>
              </w:rPr>
            </w:pPr>
            <w:r>
              <w:rPr>
                <w:szCs w:val="22"/>
              </w:rPr>
              <w:t xml:space="preserve">Log-in to the Balancing Market Interface and change </w:t>
            </w:r>
            <w:r w:rsidRPr="00364285">
              <w:rPr>
                <w:szCs w:val="22"/>
              </w:rPr>
              <w:t>password as promp</w:t>
            </w:r>
            <w:r>
              <w:rPr>
                <w:szCs w:val="22"/>
              </w:rPr>
              <w:t>t</w:t>
            </w:r>
            <w:r w:rsidRPr="00235BD5">
              <w:rPr>
                <w:szCs w:val="22"/>
              </w:rPr>
              <w:t>ed</w:t>
            </w:r>
            <w:r w:rsidRPr="00364285">
              <w:rPr>
                <w:szCs w:val="22"/>
              </w:rPr>
              <w:t>.</w:t>
            </w:r>
          </w:p>
        </w:tc>
        <w:tc>
          <w:tcPr>
            <w:tcW w:w="1350" w:type="dxa"/>
          </w:tcPr>
          <w:p w14:paraId="500DB311" w14:textId="77777777" w:rsidR="00212655" w:rsidRPr="00ED7E8B" w:rsidRDefault="00212655" w:rsidP="00782F8B">
            <w:pPr>
              <w:pStyle w:val="CERnon-indent"/>
              <w:cnfStyle w:val="010000000000" w:firstRow="0" w:lastRow="1" w:firstColumn="0" w:lastColumn="0" w:oddVBand="0" w:evenVBand="0" w:oddHBand="0" w:evenHBand="0" w:firstRowFirstColumn="0" w:firstRowLastColumn="0" w:lastRowFirstColumn="0" w:lastRowLastColumn="0"/>
              <w:rPr>
                <w:szCs w:val="22"/>
                <w:lang w:val="en-IE"/>
              </w:rPr>
            </w:pPr>
            <w:r>
              <w:rPr>
                <w:szCs w:val="22"/>
                <w:lang w:val="en-IE"/>
              </w:rPr>
              <w:t>-</w:t>
            </w:r>
          </w:p>
        </w:tc>
        <w:tc>
          <w:tcPr>
            <w:tcW w:w="2250" w:type="dxa"/>
          </w:tcPr>
          <w:p w14:paraId="500DB312" w14:textId="77777777" w:rsidR="00212655" w:rsidRPr="00ED7E8B" w:rsidRDefault="00212655" w:rsidP="00782F8B">
            <w:pPr>
              <w:pStyle w:val="CERnon-indent"/>
              <w:cnfStyle w:val="010000000000" w:firstRow="0" w:lastRow="1" w:firstColumn="0" w:lastColumn="0" w:oddVBand="0" w:evenVBand="0" w:oddHBand="0" w:evenHBand="0" w:firstRowFirstColumn="0" w:firstRowLastColumn="0" w:lastRowFirstColumn="0" w:lastRowLastColumn="0"/>
              <w:rPr>
                <w:szCs w:val="22"/>
              </w:rPr>
            </w:pPr>
            <w:r>
              <w:rPr>
                <w:szCs w:val="22"/>
              </w:rPr>
              <w:t>Certificate Authority</w:t>
            </w:r>
            <w:r w:rsidRPr="00D06F26">
              <w:rPr>
                <w:szCs w:val="22"/>
              </w:rPr>
              <w:t xml:space="preserve"> website</w:t>
            </w:r>
            <w:r w:rsidRPr="00364285">
              <w:rPr>
                <w:szCs w:val="22"/>
              </w:rPr>
              <w:t xml:space="preserve"> / B</w:t>
            </w:r>
            <w:r>
              <w:rPr>
                <w:szCs w:val="22"/>
              </w:rPr>
              <w:t xml:space="preserve">alancing </w:t>
            </w:r>
            <w:r w:rsidRPr="00364285">
              <w:rPr>
                <w:szCs w:val="22"/>
              </w:rPr>
              <w:t>M</w:t>
            </w:r>
            <w:r>
              <w:rPr>
                <w:szCs w:val="22"/>
              </w:rPr>
              <w:t xml:space="preserve">arket </w:t>
            </w:r>
            <w:r w:rsidRPr="00364285">
              <w:rPr>
                <w:szCs w:val="22"/>
              </w:rPr>
              <w:t>I</w:t>
            </w:r>
            <w:r>
              <w:rPr>
                <w:szCs w:val="22"/>
              </w:rPr>
              <w:t>nterface</w:t>
            </w:r>
          </w:p>
        </w:tc>
        <w:tc>
          <w:tcPr>
            <w:tcW w:w="2340" w:type="dxa"/>
            <w:gridSpan w:val="2"/>
          </w:tcPr>
          <w:p w14:paraId="500DB313" w14:textId="77777777" w:rsidR="00212655" w:rsidRPr="00ED7E8B" w:rsidRDefault="00212655" w:rsidP="00782F8B">
            <w:pPr>
              <w:pStyle w:val="CERnon-indent"/>
              <w:cnfStyle w:val="010000000000" w:firstRow="0" w:lastRow="1" w:firstColumn="0" w:lastColumn="0" w:oddVBand="0" w:evenVBand="0" w:oddHBand="0" w:evenHBand="0" w:firstRowFirstColumn="0" w:firstRowLastColumn="0" w:lastRowFirstColumn="0" w:lastRowLastColumn="0"/>
              <w:rPr>
                <w:szCs w:val="22"/>
                <w:lang w:val="en-IE"/>
              </w:rPr>
            </w:pPr>
            <w:r>
              <w:rPr>
                <w:szCs w:val="22"/>
              </w:rPr>
              <w:t>Party</w:t>
            </w:r>
          </w:p>
        </w:tc>
        <w:tc>
          <w:tcPr>
            <w:tcW w:w="1620" w:type="dxa"/>
          </w:tcPr>
          <w:p w14:paraId="500DB314" w14:textId="77777777" w:rsidR="00212655" w:rsidRPr="00ED7E8B" w:rsidRDefault="00212655" w:rsidP="00782F8B">
            <w:pPr>
              <w:pStyle w:val="CERnon-indent"/>
              <w:cnfStyle w:val="010000000000" w:firstRow="0" w:lastRow="1" w:firstColumn="0" w:lastColumn="0" w:oddVBand="0" w:evenVBand="0" w:oddHBand="0" w:evenHBand="0" w:firstRowFirstColumn="0" w:firstRowLastColumn="0" w:lastRowFirstColumn="0" w:lastRowLastColumn="0"/>
              <w:rPr>
                <w:szCs w:val="22"/>
                <w:lang w:val="en-IE"/>
              </w:rPr>
            </w:pPr>
            <w:r>
              <w:rPr>
                <w:szCs w:val="22"/>
                <w:lang w:val="en-IE"/>
              </w:rPr>
              <w:t>-</w:t>
            </w:r>
          </w:p>
        </w:tc>
      </w:tr>
    </w:tbl>
    <w:p w14:paraId="500DB316" w14:textId="77777777" w:rsidR="00ED2300" w:rsidRDefault="00212655" w:rsidP="00ED2300">
      <w:pPr>
        <w:pStyle w:val="CERnon-indent"/>
        <w:jc w:val="center"/>
      </w:pPr>
      <w:r>
        <w:br w:type="page"/>
      </w:r>
      <w:r w:rsidR="00060E9A">
        <w:rPr>
          <w:noProof/>
          <w:lang w:val="en-IE" w:eastAsia="en-IE"/>
        </w:rPr>
        <w:lastRenderedPageBreak/>
        <w:drawing>
          <wp:inline distT="0" distB="0" distL="0" distR="0" wp14:anchorId="500DB3F8" wp14:editId="500DB3F9">
            <wp:extent cx="7217410" cy="5732145"/>
            <wp:effectExtent l="0" t="0" r="254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3 1 Obtaining A Digital Certificate.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217410" cy="5732145"/>
                    </a:xfrm>
                    <a:prstGeom prst="rect">
                      <a:avLst/>
                    </a:prstGeom>
                  </pic:spPr>
                </pic:pic>
              </a:graphicData>
            </a:graphic>
          </wp:inline>
        </w:drawing>
      </w:r>
    </w:p>
    <w:p w14:paraId="500DB317" w14:textId="77777777" w:rsidR="00973F60" w:rsidRPr="00313607" w:rsidRDefault="001830EE" w:rsidP="003D6A69">
      <w:pPr>
        <w:pStyle w:val="APNUMHEAD3"/>
        <w:numPr>
          <w:ilvl w:val="1"/>
          <w:numId w:val="1"/>
        </w:numPr>
        <w:spacing w:before="120" w:after="240"/>
        <w:jc w:val="both"/>
      </w:pPr>
      <w:bookmarkStart w:id="75" w:name="_Toc477455744"/>
      <w:bookmarkStart w:id="76" w:name="_Toc478993549"/>
      <w:r>
        <w:lastRenderedPageBreak/>
        <w:t>Digital Certificate Cancellation</w:t>
      </w:r>
      <w:bookmarkEnd w:id="75"/>
      <w:bookmarkEnd w:id="76"/>
    </w:p>
    <w:tbl>
      <w:tblPr>
        <w:tblStyle w:val="TableList3"/>
        <w:tblW w:w="14238" w:type="dxa"/>
        <w:tblLook w:val="01E0" w:firstRow="1" w:lastRow="1" w:firstColumn="1" w:lastColumn="1" w:noHBand="0" w:noVBand="0"/>
      </w:tblPr>
      <w:tblGrid>
        <w:gridCol w:w="708"/>
        <w:gridCol w:w="5250"/>
        <w:gridCol w:w="1710"/>
        <w:gridCol w:w="2610"/>
        <w:gridCol w:w="2430"/>
        <w:gridCol w:w="1530"/>
      </w:tblGrid>
      <w:tr w:rsidR="0089023F" w:rsidRPr="001218D6" w14:paraId="500DB31E" w14:textId="77777777" w:rsidTr="007C183A">
        <w:trPr>
          <w:cnfStyle w:val="100000000000" w:firstRow="1" w:lastRow="0" w:firstColumn="0" w:lastColumn="0" w:oddVBand="0" w:evenVBand="0" w:oddHBand="0" w:evenHBand="0" w:firstRowFirstColumn="0" w:firstRowLastColumn="0" w:lastRowFirstColumn="0" w:lastRowLastColumn="0"/>
        </w:trPr>
        <w:tc>
          <w:tcPr>
            <w:tcW w:w="708" w:type="dxa"/>
            <w:shd w:val="clear" w:color="auto" w:fill="F2F2F2" w:themeFill="background1" w:themeFillShade="F2"/>
          </w:tcPr>
          <w:p w14:paraId="500DB318" w14:textId="77777777" w:rsidR="0089023F" w:rsidRPr="009433D2" w:rsidRDefault="0089023F" w:rsidP="0089023F">
            <w:pPr>
              <w:pStyle w:val="CERTableHeader"/>
            </w:pPr>
            <w:r w:rsidRPr="00435F6C">
              <w:rPr>
                <w:color w:val="000000" w:themeColor="text1"/>
                <w:sz w:val="22"/>
                <w:szCs w:val="22"/>
              </w:rPr>
              <w:t>Step</w:t>
            </w:r>
          </w:p>
        </w:tc>
        <w:tc>
          <w:tcPr>
            <w:tcW w:w="5250" w:type="dxa"/>
            <w:shd w:val="clear" w:color="auto" w:fill="F2F2F2" w:themeFill="background1" w:themeFillShade="F2"/>
          </w:tcPr>
          <w:p w14:paraId="500DB319" w14:textId="77777777" w:rsidR="0089023F" w:rsidRPr="009433D2" w:rsidRDefault="0089023F" w:rsidP="0089023F">
            <w:pPr>
              <w:pStyle w:val="CERTableHeader"/>
            </w:pPr>
            <w:r w:rsidRPr="00435F6C">
              <w:rPr>
                <w:color w:val="000000" w:themeColor="text1"/>
                <w:sz w:val="22"/>
                <w:szCs w:val="22"/>
              </w:rPr>
              <w:t>Procedural Step Description</w:t>
            </w:r>
          </w:p>
        </w:tc>
        <w:tc>
          <w:tcPr>
            <w:tcW w:w="1710" w:type="dxa"/>
            <w:shd w:val="clear" w:color="auto" w:fill="F2F2F2" w:themeFill="background1" w:themeFillShade="F2"/>
          </w:tcPr>
          <w:p w14:paraId="500DB31A" w14:textId="77777777" w:rsidR="0089023F" w:rsidRPr="009433D2" w:rsidRDefault="0089023F" w:rsidP="0089023F">
            <w:pPr>
              <w:pStyle w:val="CERTableHeader"/>
            </w:pPr>
            <w:r w:rsidRPr="00435F6C">
              <w:rPr>
                <w:color w:val="000000" w:themeColor="text1"/>
                <w:sz w:val="22"/>
                <w:szCs w:val="22"/>
              </w:rPr>
              <w:t>Timing</w:t>
            </w:r>
          </w:p>
        </w:tc>
        <w:tc>
          <w:tcPr>
            <w:tcW w:w="2610" w:type="dxa"/>
            <w:shd w:val="clear" w:color="auto" w:fill="F2F2F2" w:themeFill="background1" w:themeFillShade="F2"/>
          </w:tcPr>
          <w:p w14:paraId="500DB31B" w14:textId="77777777" w:rsidR="0089023F" w:rsidRPr="009433D2" w:rsidRDefault="0089023F" w:rsidP="0089023F">
            <w:pPr>
              <w:pStyle w:val="CERTableHeader"/>
            </w:pPr>
            <w:r w:rsidRPr="00435F6C">
              <w:rPr>
                <w:color w:val="000000" w:themeColor="text1"/>
                <w:sz w:val="22"/>
                <w:szCs w:val="22"/>
              </w:rPr>
              <w:t>Method</w:t>
            </w:r>
          </w:p>
        </w:tc>
        <w:tc>
          <w:tcPr>
            <w:tcW w:w="2430" w:type="dxa"/>
            <w:shd w:val="clear" w:color="auto" w:fill="F2F2F2" w:themeFill="background1" w:themeFillShade="F2"/>
          </w:tcPr>
          <w:p w14:paraId="500DB31C" w14:textId="77777777" w:rsidR="0089023F" w:rsidRPr="009433D2" w:rsidRDefault="0089023F" w:rsidP="0089023F">
            <w:pPr>
              <w:pStyle w:val="CERTableHeader"/>
            </w:pPr>
            <w:r w:rsidRPr="00435F6C">
              <w:rPr>
                <w:color w:val="000000" w:themeColor="text1"/>
                <w:sz w:val="22"/>
                <w:szCs w:val="22"/>
              </w:rPr>
              <w:t>By / From</w:t>
            </w:r>
          </w:p>
        </w:tc>
        <w:tc>
          <w:tcPr>
            <w:tcW w:w="1530" w:type="dxa"/>
            <w:shd w:val="clear" w:color="auto" w:fill="F2F2F2" w:themeFill="background1" w:themeFillShade="F2"/>
          </w:tcPr>
          <w:p w14:paraId="500DB31D" w14:textId="77777777" w:rsidR="0089023F" w:rsidRPr="009433D2" w:rsidRDefault="0089023F" w:rsidP="0089023F">
            <w:pPr>
              <w:pStyle w:val="CERTableHeader"/>
            </w:pPr>
            <w:r w:rsidRPr="00435F6C">
              <w:rPr>
                <w:color w:val="000000" w:themeColor="text1"/>
                <w:sz w:val="22"/>
                <w:szCs w:val="22"/>
              </w:rPr>
              <w:t>To</w:t>
            </w:r>
          </w:p>
        </w:tc>
      </w:tr>
      <w:tr w:rsidR="0089023F" w:rsidRPr="0057261E" w14:paraId="500DB326" w14:textId="77777777" w:rsidTr="007C183A">
        <w:tc>
          <w:tcPr>
            <w:tcW w:w="708" w:type="dxa"/>
          </w:tcPr>
          <w:p w14:paraId="500DB31F" w14:textId="77777777" w:rsidR="0089023F" w:rsidRPr="0057261E" w:rsidRDefault="0089023F" w:rsidP="0089023F">
            <w:pPr>
              <w:pStyle w:val="CERnon-indent"/>
              <w:rPr>
                <w:b/>
                <w:szCs w:val="22"/>
                <w:lang w:val="en-IE"/>
              </w:rPr>
            </w:pPr>
            <w:r w:rsidRPr="0057261E">
              <w:rPr>
                <w:b/>
                <w:szCs w:val="22"/>
                <w:lang w:val="en-IE"/>
              </w:rPr>
              <w:t>1</w:t>
            </w:r>
          </w:p>
        </w:tc>
        <w:tc>
          <w:tcPr>
            <w:tcW w:w="5250" w:type="dxa"/>
          </w:tcPr>
          <w:p w14:paraId="500DB320" w14:textId="77777777" w:rsidR="0089023F" w:rsidRDefault="0089023F" w:rsidP="0089023F">
            <w:pPr>
              <w:pStyle w:val="CERnon-indent"/>
              <w:rPr>
                <w:szCs w:val="22"/>
              </w:rPr>
            </w:pPr>
            <w:r w:rsidRPr="0057261E">
              <w:rPr>
                <w:szCs w:val="22"/>
              </w:rPr>
              <w:t xml:space="preserve">Request the cancellation of Digital Certificate. </w:t>
            </w:r>
          </w:p>
          <w:p w14:paraId="500DB321" w14:textId="77777777" w:rsidR="00213EFA" w:rsidRPr="0057261E" w:rsidRDefault="00213EFA" w:rsidP="0089023F">
            <w:pPr>
              <w:pStyle w:val="CERnon-indent"/>
              <w:rPr>
                <w:szCs w:val="22"/>
              </w:rPr>
            </w:pPr>
            <w:bookmarkStart w:id="77" w:name="_cp_text_1_396"/>
            <w:r w:rsidRPr="00E8629F">
              <w:rPr>
                <w:szCs w:val="22"/>
              </w:rPr>
              <w:t>Note: Cancellation of a Digital Certificate shall revoke access to both the Balancing Market and Capacity Market (as applicable)</w:t>
            </w:r>
            <w:bookmarkEnd w:id="77"/>
          </w:p>
        </w:tc>
        <w:tc>
          <w:tcPr>
            <w:tcW w:w="1710" w:type="dxa"/>
          </w:tcPr>
          <w:p w14:paraId="500DB322" w14:textId="77777777" w:rsidR="0089023F" w:rsidRPr="0057261E" w:rsidRDefault="0089023F" w:rsidP="0089023F">
            <w:pPr>
              <w:pStyle w:val="CERnon-indent"/>
              <w:rPr>
                <w:szCs w:val="22"/>
                <w:lang w:val="en-IE"/>
              </w:rPr>
            </w:pPr>
            <w:r w:rsidRPr="0057261E">
              <w:rPr>
                <w:szCs w:val="22"/>
                <w:lang w:val="en-IE"/>
              </w:rPr>
              <w:t>As required</w:t>
            </w:r>
          </w:p>
        </w:tc>
        <w:tc>
          <w:tcPr>
            <w:tcW w:w="2610" w:type="dxa"/>
          </w:tcPr>
          <w:p w14:paraId="500DB323" w14:textId="77777777" w:rsidR="0089023F" w:rsidRPr="0057261E" w:rsidRDefault="00300900" w:rsidP="0089023F">
            <w:pPr>
              <w:pStyle w:val="CERnon-indent"/>
              <w:rPr>
                <w:szCs w:val="22"/>
                <w:lang w:val="en-IE"/>
              </w:rPr>
            </w:pPr>
            <w:r>
              <w:rPr>
                <w:szCs w:val="22"/>
                <w:lang w:val="en-IE"/>
              </w:rPr>
              <w:t xml:space="preserve">Facsimile / </w:t>
            </w:r>
            <w:r w:rsidR="00040B3A">
              <w:rPr>
                <w:szCs w:val="22"/>
                <w:lang w:val="en-IE"/>
              </w:rPr>
              <w:t>Email</w:t>
            </w:r>
            <w:r w:rsidR="0089023F" w:rsidRPr="0057261E">
              <w:rPr>
                <w:szCs w:val="22"/>
                <w:lang w:val="en-IE"/>
              </w:rPr>
              <w:t xml:space="preserve"> </w:t>
            </w:r>
          </w:p>
        </w:tc>
        <w:tc>
          <w:tcPr>
            <w:tcW w:w="2430" w:type="dxa"/>
          </w:tcPr>
          <w:p w14:paraId="500DB324" w14:textId="77777777" w:rsidR="0089023F" w:rsidRPr="0057261E" w:rsidRDefault="002343F4" w:rsidP="0089023F">
            <w:pPr>
              <w:pStyle w:val="CERnon-indent"/>
              <w:rPr>
                <w:szCs w:val="22"/>
                <w:lang w:val="en-IE"/>
              </w:rPr>
            </w:pPr>
            <w:r>
              <w:rPr>
                <w:szCs w:val="22"/>
                <w:lang w:val="en-IE"/>
              </w:rPr>
              <w:t>Party</w:t>
            </w:r>
          </w:p>
        </w:tc>
        <w:tc>
          <w:tcPr>
            <w:tcW w:w="1530" w:type="dxa"/>
          </w:tcPr>
          <w:p w14:paraId="500DB325" w14:textId="77777777" w:rsidR="0089023F" w:rsidRPr="0057261E" w:rsidRDefault="0089023F" w:rsidP="0089023F">
            <w:pPr>
              <w:pStyle w:val="CERnon-indent"/>
              <w:rPr>
                <w:szCs w:val="22"/>
                <w:lang w:val="en-IE"/>
              </w:rPr>
            </w:pPr>
            <w:r w:rsidRPr="0057261E">
              <w:rPr>
                <w:szCs w:val="22"/>
                <w:lang w:val="en-IE"/>
              </w:rPr>
              <w:t>Market Operator</w:t>
            </w:r>
          </w:p>
        </w:tc>
      </w:tr>
      <w:tr w:rsidR="0089023F" w:rsidRPr="0057261E" w14:paraId="500DB32D" w14:textId="77777777" w:rsidTr="007C183A">
        <w:tc>
          <w:tcPr>
            <w:tcW w:w="708" w:type="dxa"/>
          </w:tcPr>
          <w:p w14:paraId="500DB327" w14:textId="77777777" w:rsidR="0089023F" w:rsidRPr="0057261E" w:rsidRDefault="0089023F" w:rsidP="0089023F">
            <w:pPr>
              <w:pStyle w:val="CERnon-indent"/>
              <w:rPr>
                <w:b/>
                <w:szCs w:val="22"/>
                <w:lang w:val="en-IE"/>
              </w:rPr>
            </w:pPr>
            <w:r w:rsidRPr="0057261E">
              <w:rPr>
                <w:b/>
                <w:szCs w:val="22"/>
                <w:lang w:val="en-IE"/>
              </w:rPr>
              <w:t>2</w:t>
            </w:r>
          </w:p>
        </w:tc>
        <w:tc>
          <w:tcPr>
            <w:tcW w:w="5250" w:type="dxa"/>
          </w:tcPr>
          <w:p w14:paraId="500DB328" w14:textId="77777777" w:rsidR="0089023F" w:rsidRPr="0057261E" w:rsidRDefault="0089023F" w:rsidP="0089023F">
            <w:pPr>
              <w:pStyle w:val="CERnon-indent"/>
              <w:rPr>
                <w:szCs w:val="22"/>
              </w:rPr>
            </w:pPr>
            <w:r w:rsidRPr="0057261E">
              <w:rPr>
                <w:szCs w:val="22"/>
              </w:rPr>
              <w:t>Validate the request assessing whether</w:t>
            </w:r>
            <w:r w:rsidR="00FB047D" w:rsidRPr="0057261E">
              <w:rPr>
                <w:szCs w:val="22"/>
              </w:rPr>
              <w:t xml:space="preserve"> it</w:t>
            </w:r>
            <w:r w:rsidRPr="0057261E">
              <w:rPr>
                <w:szCs w:val="22"/>
              </w:rPr>
              <w:t xml:space="preserve"> has all the required information and is from an appropriate Authorised Person (see Agreed Procedure 11 "Market System Operation, Testing, Upgrading and Support"). If valid go to step 4, otherwise continue to step 3</w:t>
            </w:r>
          </w:p>
        </w:tc>
        <w:tc>
          <w:tcPr>
            <w:tcW w:w="1710" w:type="dxa"/>
          </w:tcPr>
          <w:p w14:paraId="500DB329" w14:textId="77777777" w:rsidR="0089023F" w:rsidRPr="0057261E" w:rsidRDefault="0089023F" w:rsidP="0089023F">
            <w:pPr>
              <w:pStyle w:val="CERnon-indent"/>
              <w:rPr>
                <w:szCs w:val="22"/>
                <w:lang w:val="en-IE"/>
              </w:rPr>
            </w:pPr>
            <w:r w:rsidRPr="0057261E">
              <w:rPr>
                <w:szCs w:val="22"/>
                <w:lang w:val="en-IE"/>
              </w:rPr>
              <w:t>Within 2 WD</w:t>
            </w:r>
          </w:p>
        </w:tc>
        <w:tc>
          <w:tcPr>
            <w:tcW w:w="2610" w:type="dxa"/>
          </w:tcPr>
          <w:p w14:paraId="500DB32A" w14:textId="77777777" w:rsidR="0089023F" w:rsidRPr="0057261E" w:rsidRDefault="0089023F" w:rsidP="0089023F">
            <w:pPr>
              <w:pStyle w:val="CERnon-indent"/>
              <w:rPr>
                <w:szCs w:val="22"/>
                <w:lang w:val="en-IE"/>
              </w:rPr>
            </w:pPr>
            <w:r w:rsidRPr="0057261E">
              <w:rPr>
                <w:szCs w:val="22"/>
                <w:lang w:val="en-IE"/>
              </w:rPr>
              <w:t>-</w:t>
            </w:r>
          </w:p>
        </w:tc>
        <w:tc>
          <w:tcPr>
            <w:tcW w:w="2430" w:type="dxa"/>
          </w:tcPr>
          <w:p w14:paraId="500DB32B" w14:textId="77777777" w:rsidR="0089023F" w:rsidRPr="0057261E" w:rsidRDefault="0089023F" w:rsidP="0089023F">
            <w:pPr>
              <w:pStyle w:val="CERnon-indent"/>
              <w:rPr>
                <w:szCs w:val="22"/>
                <w:lang w:val="en-IE"/>
              </w:rPr>
            </w:pPr>
            <w:r w:rsidRPr="0057261E">
              <w:rPr>
                <w:szCs w:val="22"/>
                <w:lang w:val="en-IE"/>
              </w:rPr>
              <w:t>Market Operator</w:t>
            </w:r>
          </w:p>
        </w:tc>
        <w:tc>
          <w:tcPr>
            <w:tcW w:w="1530" w:type="dxa"/>
          </w:tcPr>
          <w:p w14:paraId="500DB32C" w14:textId="77777777" w:rsidR="0089023F" w:rsidRPr="0057261E" w:rsidRDefault="00325407" w:rsidP="0089023F">
            <w:pPr>
              <w:pStyle w:val="CERnon-indent"/>
              <w:rPr>
                <w:szCs w:val="22"/>
                <w:lang w:val="en-IE"/>
              </w:rPr>
            </w:pPr>
            <w:r w:rsidRPr="0057261E">
              <w:rPr>
                <w:szCs w:val="22"/>
                <w:lang w:val="en-IE"/>
              </w:rPr>
              <w:t>-</w:t>
            </w:r>
          </w:p>
        </w:tc>
      </w:tr>
      <w:tr w:rsidR="0089023F" w:rsidRPr="0057261E" w14:paraId="500DB334" w14:textId="77777777" w:rsidTr="007C183A">
        <w:tc>
          <w:tcPr>
            <w:tcW w:w="708" w:type="dxa"/>
          </w:tcPr>
          <w:p w14:paraId="500DB32E" w14:textId="77777777" w:rsidR="0089023F" w:rsidRPr="0057261E" w:rsidRDefault="0089023F" w:rsidP="0089023F">
            <w:pPr>
              <w:pStyle w:val="CERnon-indent"/>
              <w:rPr>
                <w:b/>
                <w:szCs w:val="22"/>
                <w:lang w:val="en-IE"/>
              </w:rPr>
            </w:pPr>
            <w:r w:rsidRPr="0057261E">
              <w:rPr>
                <w:b/>
                <w:szCs w:val="22"/>
                <w:lang w:val="en-IE"/>
              </w:rPr>
              <w:t>3</w:t>
            </w:r>
          </w:p>
        </w:tc>
        <w:tc>
          <w:tcPr>
            <w:tcW w:w="5250" w:type="dxa"/>
          </w:tcPr>
          <w:p w14:paraId="500DB32F" w14:textId="77777777" w:rsidR="0089023F" w:rsidRPr="0057261E" w:rsidRDefault="00E8629F" w:rsidP="009A41CE">
            <w:pPr>
              <w:pStyle w:val="CERnon-indent"/>
              <w:rPr>
                <w:szCs w:val="22"/>
              </w:rPr>
            </w:pPr>
            <w:r w:rsidRPr="0057261E">
              <w:rPr>
                <w:szCs w:val="22"/>
              </w:rPr>
              <w:t xml:space="preserve">Inform </w:t>
            </w:r>
            <w:r>
              <w:rPr>
                <w:szCs w:val="22"/>
              </w:rPr>
              <w:t>Party</w:t>
            </w:r>
            <w:r w:rsidR="002343F4">
              <w:rPr>
                <w:szCs w:val="22"/>
              </w:rPr>
              <w:t xml:space="preserve"> </w:t>
            </w:r>
            <w:r w:rsidR="009A41CE">
              <w:rPr>
                <w:szCs w:val="22"/>
              </w:rPr>
              <w:t>User</w:t>
            </w:r>
            <w:r w:rsidR="009A41CE" w:rsidRPr="0057261E">
              <w:rPr>
                <w:szCs w:val="22"/>
              </w:rPr>
              <w:t xml:space="preserve"> </w:t>
            </w:r>
            <w:r w:rsidR="0089023F" w:rsidRPr="0057261E">
              <w:rPr>
                <w:szCs w:val="22"/>
              </w:rPr>
              <w:t xml:space="preserve">of reasons for invalidity, </w:t>
            </w:r>
            <w:r w:rsidR="0089023F" w:rsidRPr="0057261E">
              <w:rPr>
                <w:b/>
                <w:szCs w:val="22"/>
              </w:rPr>
              <w:t>end process.</w:t>
            </w:r>
          </w:p>
        </w:tc>
        <w:tc>
          <w:tcPr>
            <w:tcW w:w="1710" w:type="dxa"/>
          </w:tcPr>
          <w:p w14:paraId="500DB330" w14:textId="77777777" w:rsidR="0089023F" w:rsidRPr="0057261E" w:rsidRDefault="0089023F" w:rsidP="0089023F">
            <w:pPr>
              <w:pStyle w:val="CERnon-indent"/>
              <w:rPr>
                <w:szCs w:val="22"/>
                <w:lang w:val="en-IE"/>
              </w:rPr>
            </w:pPr>
            <w:r w:rsidRPr="0057261E">
              <w:rPr>
                <w:szCs w:val="22"/>
                <w:lang w:val="en-IE"/>
              </w:rPr>
              <w:t>Within 2 WD</w:t>
            </w:r>
          </w:p>
        </w:tc>
        <w:tc>
          <w:tcPr>
            <w:tcW w:w="2610" w:type="dxa"/>
          </w:tcPr>
          <w:p w14:paraId="500DB331" w14:textId="77777777" w:rsidR="0089023F" w:rsidRPr="0057261E" w:rsidRDefault="00EC7944" w:rsidP="0089023F">
            <w:pPr>
              <w:pStyle w:val="CERnon-indent"/>
              <w:rPr>
                <w:szCs w:val="22"/>
                <w:lang w:val="en-IE"/>
              </w:rPr>
            </w:pPr>
            <w:r>
              <w:rPr>
                <w:szCs w:val="22"/>
                <w:lang w:val="en-IE"/>
              </w:rPr>
              <w:t>Facsimile</w:t>
            </w:r>
            <w:r w:rsidR="0089023F" w:rsidRPr="0057261E">
              <w:rPr>
                <w:szCs w:val="22"/>
                <w:lang w:val="en-IE"/>
              </w:rPr>
              <w:t xml:space="preserve"> </w:t>
            </w:r>
            <w:r w:rsidR="0040630D">
              <w:rPr>
                <w:szCs w:val="22"/>
                <w:lang w:val="en-IE"/>
              </w:rPr>
              <w:t>/ E</w:t>
            </w:r>
            <w:r w:rsidR="0057261E" w:rsidRPr="0057261E">
              <w:rPr>
                <w:szCs w:val="22"/>
                <w:lang w:val="en-IE"/>
              </w:rPr>
              <w:t>mail</w:t>
            </w:r>
          </w:p>
        </w:tc>
        <w:tc>
          <w:tcPr>
            <w:tcW w:w="2430" w:type="dxa"/>
          </w:tcPr>
          <w:p w14:paraId="500DB332" w14:textId="77777777" w:rsidR="0089023F" w:rsidRPr="0057261E" w:rsidRDefault="0089023F" w:rsidP="0089023F">
            <w:pPr>
              <w:pStyle w:val="CERnon-indent"/>
              <w:rPr>
                <w:szCs w:val="22"/>
                <w:lang w:val="en-IE"/>
              </w:rPr>
            </w:pPr>
            <w:r w:rsidRPr="0057261E">
              <w:rPr>
                <w:szCs w:val="22"/>
                <w:lang w:val="en-IE"/>
              </w:rPr>
              <w:t>Market Operator</w:t>
            </w:r>
          </w:p>
        </w:tc>
        <w:tc>
          <w:tcPr>
            <w:tcW w:w="1530" w:type="dxa"/>
          </w:tcPr>
          <w:p w14:paraId="500DB333" w14:textId="77777777" w:rsidR="0089023F" w:rsidRPr="0057261E" w:rsidRDefault="002343F4" w:rsidP="0089023F">
            <w:pPr>
              <w:pStyle w:val="CERnon-indent"/>
              <w:rPr>
                <w:szCs w:val="22"/>
                <w:lang w:val="en-IE"/>
              </w:rPr>
            </w:pPr>
            <w:r>
              <w:rPr>
                <w:szCs w:val="22"/>
                <w:lang w:val="en-IE"/>
              </w:rPr>
              <w:t>Party</w:t>
            </w:r>
          </w:p>
        </w:tc>
      </w:tr>
      <w:tr w:rsidR="0089023F" w:rsidRPr="0057261E" w14:paraId="500DB33B" w14:textId="77777777" w:rsidTr="007C183A">
        <w:tc>
          <w:tcPr>
            <w:tcW w:w="708" w:type="dxa"/>
          </w:tcPr>
          <w:p w14:paraId="500DB335" w14:textId="77777777" w:rsidR="0089023F" w:rsidRPr="0057261E" w:rsidRDefault="0089023F" w:rsidP="0089023F">
            <w:pPr>
              <w:pStyle w:val="CERnon-indent"/>
              <w:rPr>
                <w:b/>
                <w:szCs w:val="22"/>
                <w:lang w:val="en-IE"/>
              </w:rPr>
            </w:pPr>
            <w:r w:rsidRPr="0057261E">
              <w:rPr>
                <w:b/>
                <w:szCs w:val="22"/>
                <w:lang w:val="en-IE"/>
              </w:rPr>
              <w:t>4</w:t>
            </w:r>
          </w:p>
        </w:tc>
        <w:tc>
          <w:tcPr>
            <w:tcW w:w="5250" w:type="dxa"/>
          </w:tcPr>
          <w:p w14:paraId="500DB336" w14:textId="77777777" w:rsidR="0089023F" w:rsidRPr="0057261E" w:rsidRDefault="0089023F" w:rsidP="0089023F">
            <w:pPr>
              <w:pStyle w:val="CERnon-indent"/>
              <w:rPr>
                <w:szCs w:val="22"/>
              </w:rPr>
            </w:pPr>
            <w:r w:rsidRPr="0057261E">
              <w:rPr>
                <w:szCs w:val="22"/>
              </w:rPr>
              <w:t>Notify Certificate Authority of Digital Certificate cancellation</w:t>
            </w:r>
          </w:p>
        </w:tc>
        <w:tc>
          <w:tcPr>
            <w:tcW w:w="1710" w:type="dxa"/>
          </w:tcPr>
          <w:p w14:paraId="500DB337" w14:textId="77777777" w:rsidR="0089023F" w:rsidRPr="0057261E" w:rsidRDefault="0089023F" w:rsidP="0089023F">
            <w:pPr>
              <w:pStyle w:val="CERnon-indent"/>
              <w:rPr>
                <w:szCs w:val="22"/>
                <w:lang w:val="en-IE"/>
              </w:rPr>
            </w:pPr>
            <w:r w:rsidRPr="0057261E">
              <w:rPr>
                <w:szCs w:val="22"/>
                <w:lang w:val="en-IE"/>
              </w:rPr>
              <w:t>Within 2 WD</w:t>
            </w:r>
          </w:p>
        </w:tc>
        <w:tc>
          <w:tcPr>
            <w:tcW w:w="2610" w:type="dxa"/>
          </w:tcPr>
          <w:p w14:paraId="500DB338" w14:textId="77777777" w:rsidR="0089023F" w:rsidRPr="0057261E" w:rsidRDefault="002F1CB2" w:rsidP="0089023F">
            <w:pPr>
              <w:pStyle w:val="CERnon-indent"/>
              <w:rPr>
                <w:szCs w:val="22"/>
                <w:lang w:val="en-IE"/>
              </w:rPr>
            </w:pPr>
            <w:r w:rsidRPr="0057261E">
              <w:rPr>
                <w:szCs w:val="22"/>
              </w:rPr>
              <w:t>Certificate Authority</w:t>
            </w:r>
            <w:r w:rsidR="0089023F" w:rsidRPr="0057261E">
              <w:rPr>
                <w:szCs w:val="22"/>
                <w:lang w:val="en-IE"/>
              </w:rPr>
              <w:t xml:space="preserve"> </w:t>
            </w:r>
            <w:r w:rsidR="00040B3A">
              <w:rPr>
                <w:szCs w:val="22"/>
                <w:lang w:val="en-IE"/>
              </w:rPr>
              <w:t>w</w:t>
            </w:r>
            <w:r w:rsidR="0089023F" w:rsidRPr="0057261E">
              <w:rPr>
                <w:szCs w:val="22"/>
                <w:lang w:val="en-IE"/>
              </w:rPr>
              <w:t>ebsite</w:t>
            </w:r>
          </w:p>
        </w:tc>
        <w:tc>
          <w:tcPr>
            <w:tcW w:w="2430" w:type="dxa"/>
          </w:tcPr>
          <w:p w14:paraId="500DB339" w14:textId="77777777" w:rsidR="0089023F" w:rsidRPr="0057261E" w:rsidRDefault="0089023F" w:rsidP="0089023F">
            <w:pPr>
              <w:pStyle w:val="CERnon-indent"/>
              <w:rPr>
                <w:szCs w:val="22"/>
                <w:lang w:val="en-IE"/>
              </w:rPr>
            </w:pPr>
            <w:r w:rsidRPr="0057261E">
              <w:rPr>
                <w:szCs w:val="22"/>
                <w:lang w:val="en-IE"/>
              </w:rPr>
              <w:t>Market Operator</w:t>
            </w:r>
          </w:p>
        </w:tc>
        <w:tc>
          <w:tcPr>
            <w:tcW w:w="1530" w:type="dxa"/>
          </w:tcPr>
          <w:p w14:paraId="500DB33A" w14:textId="77777777" w:rsidR="0089023F" w:rsidRPr="0057261E" w:rsidRDefault="0089023F" w:rsidP="0089023F">
            <w:pPr>
              <w:pStyle w:val="CERnon-indent"/>
              <w:rPr>
                <w:szCs w:val="22"/>
                <w:lang w:val="en-IE"/>
              </w:rPr>
            </w:pPr>
            <w:r w:rsidRPr="0057261E">
              <w:rPr>
                <w:szCs w:val="22"/>
                <w:lang w:val="en-IE"/>
              </w:rPr>
              <w:t>Certificate Authority</w:t>
            </w:r>
          </w:p>
        </w:tc>
      </w:tr>
      <w:tr w:rsidR="0089023F" w:rsidRPr="0057261E" w14:paraId="500DB342" w14:textId="77777777" w:rsidTr="007C183A">
        <w:tc>
          <w:tcPr>
            <w:tcW w:w="708" w:type="dxa"/>
          </w:tcPr>
          <w:p w14:paraId="500DB33C" w14:textId="77777777" w:rsidR="0089023F" w:rsidRPr="0057261E" w:rsidRDefault="0089023F" w:rsidP="0089023F">
            <w:pPr>
              <w:pStyle w:val="CERnon-indent"/>
              <w:rPr>
                <w:b/>
                <w:szCs w:val="22"/>
                <w:lang w:val="en-IE"/>
              </w:rPr>
            </w:pPr>
            <w:r w:rsidRPr="0057261E">
              <w:rPr>
                <w:b/>
                <w:szCs w:val="22"/>
                <w:lang w:val="en-IE"/>
              </w:rPr>
              <w:t>5</w:t>
            </w:r>
          </w:p>
        </w:tc>
        <w:tc>
          <w:tcPr>
            <w:tcW w:w="5250" w:type="dxa"/>
          </w:tcPr>
          <w:p w14:paraId="500DB33D" w14:textId="77777777" w:rsidR="0089023F" w:rsidRPr="0057261E" w:rsidRDefault="00040B3A" w:rsidP="0089023F">
            <w:pPr>
              <w:pStyle w:val="CERnon-indent"/>
              <w:rPr>
                <w:szCs w:val="22"/>
              </w:rPr>
            </w:pPr>
            <w:r>
              <w:rPr>
                <w:szCs w:val="22"/>
              </w:rPr>
              <w:t>Update</w:t>
            </w:r>
            <w:r w:rsidR="0089023F" w:rsidRPr="0057261E">
              <w:rPr>
                <w:szCs w:val="22"/>
              </w:rPr>
              <w:t xml:space="preserve"> revocation list  </w:t>
            </w:r>
            <w:r>
              <w:rPr>
                <w:szCs w:val="22"/>
              </w:rPr>
              <w:t>to include Digital Certificate</w:t>
            </w:r>
          </w:p>
        </w:tc>
        <w:tc>
          <w:tcPr>
            <w:tcW w:w="1710" w:type="dxa"/>
          </w:tcPr>
          <w:p w14:paraId="500DB33E" w14:textId="77777777" w:rsidR="0089023F" w:rsidRPr="0057261E" w:rsidRDefault="0089023F" w:rsidP="0089023F">
            <w:pPr>
              <w:pStyle w:val="CERnon-indent"/>
              <w:rPr>
                <w:szCs w:val="22"/>
              </w:rPr>
            </w:pPr>
            <w:r w:rsidRPr="0057261E">
              <w:rPr>
                <w:szCs w:val="22"/>
                <w:lang w:val="en-IE"/>
              </w:rPr>
              <w:t>-</w:t>
            </w:r>
          </w:p>
        </w:tc>
        <w:tc>
          <w:tcPr>
            <w:tcW w:w="2610" w:type="dxa"/>
          </w:tcPr>
          <w:p w14:paraId="500DB33F" w14:textId="77777777" w:rsidR="0089023F" w:rsidRPr="0057261E" w:rsidRDefault="002F1CB2" w:rsidP="0089023F">
            <w:pPr>
              <w:pStyle w:val="CERnon-indent"/>
              <w:rPr>
                <w:szCs w:val="22"/>
                <w:lang w:val="en-IE"/>
              </w:rPr>
            </w:pPr>
            <w:r w:rsidRPr="0057261E">
              <w:rPr>
                <w:szCs w:val="22"/>
              </w:rPr>
              <w:t>Certificate Authority</w:t>
            </w:r>
            <w:r w:rsidR="0089023F" w:rsidRPr="0057261E">
              <w:rPr>
                <w:szCs w:val="22"/>
                <w:lang w:val="en-IE"/>
              </w:rPr>
              <w:t xml:space="preserve"> </w:t>
            </w:r>
            <w:r w:rsidR="00040B3A">
              <w:rPr>
                <w:szCs w:val="22"/>
                <w:lang w:val="en-IE"/>
              </w:rPr>
              <w:t>w</w:t>
            </w:r>
            <w:r w:rsidR="0089023F" w:rsidRPr="0057261E">
              <w:rPr>
                <w:szCs w:val="22"/>
                <w:lang w:val="en-IE"/>
              </w:rPr>
              <w:t>ebsite</w:t>
            </w:r>
          </w:p>
        </w:tc>
        <w:tc>
          <w:tcPr>
            <w:tcW w:w="2430" w:type="dxa"/>
          </w:tcPr>
          <w:p w14:paraId="500DB340" w14:textId="77777777" w:rsidR="0089023F" w:rsidRPr="0057261E" w:rsidRDefault="0089023F" w:rsidP="0089023F">
            <w:pPr>
              <w:pStyle w:val="CERnon-indent"/>
              <w:rPr>
                <w:szCs w:val="22"/>
                <w:lang w:val="en-IE"/>
              </w:rPr>
            </w:pPr>
            <w:r w:rsidRPr="0057261E">
              <w:rPr>
                <w:szCs w:val="22"/>
              </w:rPr>
              <w:t>Certificate Authority</w:t>
            </w:r>
            <w:r w:rsidRPr="0057261E">
              <w:rPr>
                <w:szCs w:val="22"/>
                <w:lang w:val="en-IE"/>
              </w:rPr>
              <w:t xml:space="preserve"> </w:t>
            </w:r>
          </w:p>
        </w:tc>
        <w:tc>
          <w:tcPr>
            <w:tcW w:w="1530" w:type="dxa"/>
          </w:tcPr>
          <w:p w14:paraId="500DB341" w14:textId="77777777" w:rsidR="0089023F" w:rsidRPr="0057261E" w:rsidRDefault="00325407" w:rsidP="0089023F">
            <w:pPr>
              <w:pStyle w:val="CERnon-indent"/>
              <w:rPr>
                <w:szCs w:val="22"/>
                <w:lang w:val="en-IE"/>
              </w:rPr>
            </w:pPr>
            <w:r w:rsidRPr="0057261E">
              <w:rPr>
                <w:szCs w:val="22"/>
                <w:lang w:val="en-IE"/>
              </w:rPr>
              <w:t>-</w:t>
            </w:r>
          </w:p>
        </w:tc>
      </w:tr>
      <w:tr w:rsidR="0089023F" w:rsidRPr="0057261E" w14:paraId="500DB349" w14:textId="77777777" w:rsidTr="007C183A">
        <w:trPr>
          <w:cnfStyle w:val="010000000000" w:firstRow="0" w:lastRow="1" w:firstColumn="0" w:lastColumn="0" w:oddVBand="0" w:evenVBand="0" w:oddHBand="0" w:evenHBand="0" w:firstRowFirstColumn="0" w:firstRowLastColumn="0" w:lastRowFirstColumn="0" w:lastRowLastColumn="0"/>
        </w:trPr>
        <w:tc>
          <w:tcPr>
            <w:cnfStyle w:val="000000000001" w:firstRow="0" w:lastRow="0" w:firstColumn="0" w:lastColumn="0" w:oddVBand="0" w:evenVBand="0" w:oddHBand="0" w:evenHBand="0" w:firstRowFirstColumn="0" w:firstRowLastColumn="0" w:lastRowFirstColumn="1" w:lastRowLastColumn="0"/>
            <w:tcW w:w="708" w:type="dxa"/>
          </w:tcPr>
          <w:p w14:paraId="500DB343" w14:textId="77777777" w:rsidR="0089023F" w:rsidRPr="0057261E" w:rsidRDefault="0089023F" w:rsidP="0089023F">
            <w:pPr>
              <w:pStyle w:val="CERnon-indent"/>
              <w:rPr>
                <w:b/>
                <w:i w:val="0"/>
                <w:szCs w:val="22"/>
                <w:lang w:val="en-IE"/>
              </w:rPr>
            </w:pPr>
            <w:r w:rsidRPr="0057261E">
              <w:rPr>
                <w:b/>
                <w:i w:val="0"/>
                <w:szCs w:val="22"/>
                <w:lang w:val="en-IE"/>
              </w:rPr>
              <w:t>6</w:t>
            </w:r>
          </w:p>
        </w:tc>
        <w:tc>
          <w:tcPr>
            <w:tcW w:w="5250" w:type="dxa"/>
          </w:tcPr>
          <w:p w14:paraId="500DB344" w14:textId="77777777" w:rsidR="0089023F" w:rsidRPr="0057261E" w:rsidRDefault="0089023F" w:rsidP="009A41CE">
            <w:pPr>
              <w:pStyle w:val="CERnon-indent"/>
              <w:cnfStyle w:val="010000000000" w:firstRow="0" w:lastRow="1" w:firstColumn="0" w:lastColumn="0" w:oddVBand="0" w:evenVBand="0" w:oddHBand="0" w:evenHBand="0" w:firstRowFirstColumn="0" w:firstRowLastColumn="0" w:lastRowFirstColumn="0" w:lastRowLastColumn="0"/>
              <w:rPr>
                <w:szCs w:val="22"/>
              </w:rPr>
            </w:pPr>
            <w:r w:rsidRPr="0057261E">
              <w:rPr>
                <w:szCs w:val="22"/>
              </w:rPr>
              <w:t xml:space="preserve">Notify </w:t>
            </w:r>
            <w:r w:rsidR="002343F4">
              <w:rPr>
                <w:szCs w:val="22"/>
              </w:rPr>
              <w:t xml:space="preserve">Party </w:t>
            </w:r>
            <w:r w:rsidR="009A41CE">
              <w:rPr>
                <w:szCs w:val="22"/>
              </w:rPr>
              <w:t>User</w:t>
            </w:r>
            <w:r w:rsidR="009A41CE" w:rsidRPr="0057261E">
              <w:rPr>
                <w:szCs w:val="22"/>
              </w:rPr>
              <w:t xml:space="preserve"> </w:t>
            </w:r>
            <w:r w:rsidRPr="0057261E">
              <w:rPr>
                <w:szCs w:val="22"/>
              </w:rPr>
              <w:t>of cancellation of Digital Certificate</w:t>
            </w:r>
          </w:p>
        </w:tc>
        <w:tc>
          <w:tcPr>
            <w:tcW w:w="1710" w:type="dxa"/>
          </w:tcPr>
          <w:p w14:paraId="500DB345" w14:textId="77777777" w:rsidR="0089023F" w:rsidRPr="0057261E" w:rsidRDefault="0089023F" w:rsidP="0089023F">
            <w:pPr>
              <w:pStyle w:val="CERnon-indent"/>
              <w:cnfStyle w:val="010000000000" w:firstRow="0" w:lastRow="1" w:firstColumn="0" w:lastColumn="0" w:oddVBand="0" w:evenVBand="0" w:oddHBand="0" w:evenHBand="0" w:firstRowFirstColumn="0" w:firstRowLastColumn="0" w:lastRowFirstColumn="0" w:lastRowLastColumn="0"/>
              <w:rPr>
                <w:szCs w:val="22"/>
                <w:lang w:val="en-IE"/>
              </w:rPr>
            </w:pPr>
            <w:r w:rsidRPr="0057261E">
              <w:rPr>
                <w:szCs w:val="22"/>
                <w:lang w:val="en-IE"/>
              </w:rPr>
              <w:t>Within 2 WD</w:t>
            </w:r>
          </w:p>
        </w:tc>
        <w:tc>
          <w:tcPr>
            <w:tcW w:w="2610" w:type="dxa"/>
          </w:tcPr>
          <w:p w14:paraId="500DB346" w14:textId="77777777" w:rsidR="0089023F" w:rsidRPr="0057261E" w:rsidRDefault="0089023F" w:rsidP="0089023F">
            <w:pPr>
              <w:pStyle w:val="CERnon-indent"/>
              <w:cnfStyle w:val="010000000000" w:firstRow="0" w:lastRow="1" w:firstColumn="0" w:lastColumn="0" w:oddVBand="0" w:evenVBand="0" w:oddHBand="0" w:evenHBand="0" w:firstRowFirstColumn="0" w:firstRowLastColumn="0" w:lastRowFirstColumn="0" w:lastRowLastColumn="0"/>
              <w:rPr>
                <w:szCs w:val="22"/>
                <w:lang w:val="en-IE"/>
              </w:rPr>
            </w:pPr>
            <w:r w:rsidRPr="0057261E">
              <w:rPr>
                <w:szCs w:val="22"/>
                <w:lang w:val="en-IE"/>
              </w:rPr>
              <w:t xml:space="preserve"> </w:t>
            </w:r>
            <w:r w:rsidR="00EC7944">
              <w:rPr>
                <w:szCs w:val="22"/>
                <w:lang w:val="en-IE"/>
              </w:rPr>
              <w:t>Facsimile</w:t>
            </w:r>
            <w:r w:rsidR="0040630D">
              <w:rPr>
                <w:szCs w:val="22"/>
                <w:lang w:val="en-IE"/>
              </w:rPr>
              <w:t xml:space="preserve"> / E</w:t>
            </w:r>
            <w:r w:rsidR="0057261E" w:rsidRPr="0057261E">
              <w:rPr>
                <w:szCs w:val="22"/>
                <w:lang w:val="en-IE"/>
              </w:rPr>
              <w:t>mail</w:t>
            </w:r>
          </w:p>
        </w:tc>
        <w:tc>
          <w:tcPr>
            <w:tcW w:w="2430" w:type="dxa"/>
          </w:tcPr>
          <w:p w14:paraId="500DB347" w14:textId="77777777" w:rsidR="0089023F" w:rsidRPr="0057261E" w:rsidRDefault="0089023F" w:rsidP="0089023F">
            <w:pPr>
              <w:pStyle w:val="CERnon-indent"/>
              <w:cnfStyle w:val="010000000000" w:firstRow="0" w:lastRow="1" w:firstColumn="0" w:lastColumn="0" w:oddVBand="0" w:evenVBand="0" w:oddHBand="0" w:evenHBand="0" w:firstRowFirstColumn="0" w:firstRowLastColumn="0" w:lastRowFirstColumn="0" w:lastRowLastColumn="0"/>
              <w:rPr>
                <w:szCs w:val="22"/>
                <w:lang w:val="en-IE"/>
              </w:rPr>
            </w:pPr>
            <w:r w:rsidRPr="0057261E">
              <w:rPr>
                <w:szCs w:val="22"/>
                <w:lang w:val="en-IE"/>
              </w:rPr>
              <w:t>Market Operator</w:t>
            </w:r>
          </w:p>
        </w:tc>
        <w:tc>
          <w:tcPr>
            <w:tcW w:w="1530" w:type="dxa"/>
          </w:tcPr>
          <w:p w14:paraId="500DB348" w14:textId="77777777" w:rsidR="0089023F" w:rsidRPr="0057261E" w:rsidRDefault="002343F4" w:rsidP="0089023F">
            <w:pPr>
              <w:pStyle w:val="CERnon-indent"/>
              <w:tabs>
                <w:tab w:val="clear" w:pos="851"/>
              </w:tabs>
              <w:cnfStyle w:val="010000000000" w:firstRow="0" w:lastRow="1" w:firstColumn="0" w:lastColumn="0" w:oddVBand="0" w:evenVBand="0" w:oddHBand="0" w:evenHBand="0" w:firstRowFirstColumn="0" w:firstRowLastColumn="0" w:lastRowFirstColumn="0" w:lastRowLastColumn="0"/>
              <w:rPr>
                <w:szCs w:val="22"/>
                <w:lang w:val="en-IE"/>
              </w:rPr>
            </w:pPr>
            <w:r>
              <w:rPr>
                <w:szCs w:val="22"/>
                <w:lang w:val="en-IE"/>
              </w:rPr>
              <w:t>Party</w:t>
            </w:r>
          </w:p>
        </w:tc>
      </w:tr>
    </w:tbl>
    <w:p w14:paraId="500DB34A" w14:textId="77777777" w:rsidR="00ED2300" w:rsidRDefault="00B5057F" w:rsidP="00ED2300">
      <w:pPr>
        <w:pStyle w:val="CERnon-indent"/>
        <w:jc w:val="center"/>
      </w:pPr>
      <w:r>
        <w:rPr>
          <w:noProof/>
        </w:rPr>
        <w:br w:type="page"/>
      </w:r>
      <w:r w:rsidR="007E3024">
        <w:rPr>
          <w:noProof/>
          <w:lang w:val="en-IE" w:eastAsia="en-IE"/>
        </w:rPr>
        <w:lastRenderedPageBreak/>
        <w:drawing>
          <wp:inline distT="0" distB="0" distL="0" distR="0" wp14:anchorId="500DB3FA" wp14:editId="500DB3FB">
            <wp:extent cx="7954010" cy="5732145"/>
            <wp:effectExtent l="0" t="0" r="889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3 5 Digital Certificate Cancellation.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954010" cy="5732145"/>
                    </a:xfrm>
                    <a:prstGeom prst="rect">
                      <a:avLst/>
                    </a:prstGeom>
                  </pic:spPr>
                </pic:pic>
              </a:graphicData>
            </a:graphic>
          </wp:inline>
        </w:drawing>
      </w:r>
    </w:p>
    <w:p w14:paraId="500DB34B" w14:textId="77777777" w:rsidR="00B5057F" w:rsidRPr="00313607" w:rsidRDefault="00B5057F" w:rsidP="00C27707">
      <w:pPr>
        <w:pStyle w:val="APNUMHEAD3"/>
        <w:numPr>
          <w:ilvl w:val="1"/>
          <w:numId w:val="1"/>
        </w:numPr>
        <w:spacing w:before="120" w:after="240"/>
        <w:jc w:val="both"/>
      </w:pPr>
      <w:bookmarkStart w:id="78" w:name="_Toc477455745"/>
      <w:bookmarkStart w:id="79" w:name="_Toc478993550"/>
      <w:r>
        <w:lastRenderedPageBreak/>
        <w:t>Communication Channel Suspension</w:t>
      </w:r>
      <w:bookmarkEnd w:id="78"/>
      <w:bookmarkEnd w:id="79"/>
    </w:p>
    <w:tbl>
      <w:tblPr>
        <w:tblStyle w:val="TableList3"/>
        <w:tblW w:w="13975" w:type="dxa"/>
        <w:tblLayout w:type="fixed"/>
        <w:tblLook w:val="01E0" w:firstRow="1" w:lastRow="1" w:firstColumn="1" w:lastColumn="1" w:noHBand="0" w:noVBand="0"/>
      </w:tblPr>
      <w:tblGrid>
        <w:gridCol w:w="1008"/>
        <w:gridCol w:w="4709"/>
        <w:gridCol w:w="1728"/>
        <w:gridCol w:w="2554"/>
        <w:gridCol w:w="2231"/>
        <w:gridCol w:w="1745"/>
      </w:tblGrid>
      <w:tr w:rsidR="00E8629F" w:rsidRPr="00884084" w14:paraId="500DB352" w14:textId="77777777" w:rsidTr="00E8629F">
        <w:trPr>
          <w:cnfStyle w:val="100000000000" w:firstRow="1" w:lastRow="0" w:firstColumn="0" w:lastColumn="0" w:oddVBand="0" w:evenVBand="0" w:oddHBand="0" w:evenHBand="0" w:firstRowFirstColumn="0" w:firstRowLastColumn="0" w:lastRowFirstColumn="0" w:lastRowLastColumn="0"/>
        </w:trPr>
        <w:tc>
          <w:tcPr>
            <w:tcW w:w="1008" w:type="dxa"/>
            <w:shd w:val="clear" w:color="auto" w:fill="F2F2F2" w:themeFill="background1" w:themeFillShade="F2"/>
          </w:tcPr>
          <w:p w14:paraId="500DB34C" w14:textId="77777777" w:rsidR="00346B31" w:rsidRPr="00884084" w:rsidRDefault="00346B31" w:rsidP="0089023F">
            <w:pPr>
              <w:pStyle w:val="CERTableHeader"/>
            </w:pPr>
            <w:r w:rsidRPr="00435F6C">
              <w:rPr>
                <w:color w:val="000000" w:themeColor="text1"/>
                <w:sz w:val="22"/>
                <w:szCs w:val="22"/>
              </w:rPr>
              <w:t>Step</w:t>
            </w:r>
          </w:p>
        </w:tc>
        <w:tc>
          <w:tcPr>
            <w:tcW w:w="4709" w:type="dxa"/>
            <w:shd w:val="clear" w:color="auto" w:fill="F2F2F2" w:themeFill="background1" w:themeFillShade="F2"/>
          </w:tcPr>
          <w:p w14:paraId="500DB34D" w14:textId="77777777" w:rsidR="00346B31" w:rsidRPr="00884084" w:rsidRDefault="00346B31" w:rsidP="0089023F">
            <w:pPr>
              <w:pStyle w:val="CERTableHeader"/>
            </w:pPr>
            <w:r w:rsidRPr="00435F6C">
              <w:rPr>
                <w:color w:val="000000" w:themeColor="text1"/>
                <w:sz w:val="22"/>
                <w:szCs w:val="22"/>
              </w:rPr>
              <w:t>Procedural Step Description</w:t>
            </w:r>
          </w:p>
        </w:tc>
        <w:tc>
          <w:tcPr>
            <w:tcW w:w="1728" w:type="dxa"/>
            <w:shd w:val="clear" w:color="auto" w:fill="F2F2F2" w:themeFill="background1" w:themeFillShade="F2"/>
          </w:tcPr>
          <w:p w14:paraId="500DB34E" w14:textId="77777777" w:rsidR="00346B31" w:rsidRPr="00884084" w:rsidRDefault="00346B31" w:rsidP="0089023F">
            <w:pPr>
              <w:pStyle w:val="CERTableHeader"/>
            </w:pPr>
            <w:r w:rsidRPr="00435F6C">
              <w:rPr>
                <w:color w:val="000000" w:themeColor="text1"/>
                <w:sz w:val="22"/>
                <w:szCs w:val="22"/>
              </w:rPr>
              <w:t>Timing</w:t>
            </w:r>
          </w:p>
        </w:tc>
        <w:tc>
          <w:tcPr>
            <w:tcW w:w="2554" w:type="dxa"/>
            <w:shd w:val="clear" w:color="auto" w:fill="F2F2F2" w:themeFill="background1" w:themeFillShade="F2"/>
          </w:tcPr>
          <w:p w14:paraId="500DB34F" w14:textId="77777777" w:rsidR="00346B31" w:rsidRPr="00884084" w:rsidRDefault="00346B31" w:rsidP="0089023F">
            <w:pPr>
              <w:pStyle w:val="CERTableHeader"/>
            </w:pPr>
            <w:r w:rsidRPr="00435F6C">
              <w:rPr>
                <w:color w:val="000000" w:themeColor="text1"/>
                <w:sz w:val="22"/>
                <w:szCs w:val="22"/>
              </w:rPr>
              <w:t>Method</w:t>
            </w:r>
          </w:p>
        </w:tc>
        <w:tc>
          <w:tcPr>
            <w:tcW w:w="2231" w:type="dxa"/>
            <w:shd w:val="clear" w:color="auto" w:fill="F2F2F2" w:themeFill="background1" w:themeFillShade="F2"/>
          </w:tcPr>
          <w:p w14:paraId="500DB350" w14:textId="77777777" w:rsidR="00346B31" w:rsidRPr="00884084" w:rsidRDefault="00346B31" w:rsidP="0089023F">
            <w:pPr>
              <w:pStyle w:val="CERTableHeader"/>
            </w:pPr>
            <w:r w:rsidRPr="00435F6C">
              <w:rPr>
                <w:color w:val="000000" w:themeColor="text1"/>
                <w:sz w:val="22"/>
                <w:szCs w:val="22"/>
              </w:rPr>
              <w:t>By / From</w:t>
            </w:r>
          </w:p>
        </w:tc>
        <w:tc>
          <w:tcPr>
            <w:tcW w:w="1745" w:type="dxa"/>
            <w:shd w:val="clear" w:color="auto" w:fill="F2F2F2" w:themeFill="background1" w:themeFillShade="F2"/>
          </w:tcPr>
          <w:p w14:paraId="500DB351" w14:textId="77777777" w:rsidR="00346B31" w:rsidRPr="00884084" w:rsidRDefault="00346B31" w:rsidP="0089023F">
            <w:pPr>
              <w:pStyle w:val="CERTableHeader"/>
            </w:pPr>
            <w:r w:rsidRPr="00435F6C">
              <w:rPr>
                <w:color w:val="000000" w:themeColor="text1"/>
                <w:sz w:val="22"/>
                <w:szCs w:val="22"/>
              </w:rPr>
              <w:t>To</w:t>
            </w:r>
          </w:p>
        </w:tc>
      </w:tr>
      <w:tr w:rsidR="0089023F" w:rsidRPr="00884084" w14:paraId="500DB364" w14:textId="77777777" w:rsidTr="00E8629F">
        <w:tc>
          <w:tcPr>
            <w:tcW w:w="1008" w:type="dxa"/>
          </w:tcPr>
          <w:p w14:paraId="500DB353" w14:textId="77777777" w:rsidR="0089023F" w:rsidRPr="00E8629F" w:rsidRDefault="0089023F" w:rsidP="00E8629F">
            <w:pPr>
              <w:numPr>
                <w:ilvl w:val="0"/>
                <w:numId w:val="51"/>
              </w:numPr>
              <w:jc w:val="both"/>
              <w:rPr>
                <w:lang w:val="en-IE"/>
              </w:rPr>
            </w:pPr>
          </w:p>
        </w:tc>
        <w:tc>
          <w:tcPr>
            <w:tcW w:w="4709" w:type="dxa"/>
          </w:tcPr>
          <w:p w14:paraId="500DB354" w14:textId="77777777" w:rsidR="0089023F" w:rsidRPr="0057261E" w:rsidRDefault="00346B31" w:rsidP="0089023F">
            <w:pPr>
              <w:pStyle w:val="CERnon-indent"/>
              <w:rPr>
                <w:szCs w:val="22"/>
              </w:rPr>
            </w:pPr>
            <w:r w:rsidRPr="0057261E">
              <w:rPr>
                <w:szCs w:val="22"/>
              </w:rPr>
              <w:t>If:</w:t>
            </w:r>
          </w:p>
          <w:p w14:paraId="500DB355" w14:textId="77777777" w:rsidR="0089023F" w:rsidRPr="0057261E" w:rsidRDefault="00346B31" w:rsidP="00346B31">
            <w:pPr>
              <w:pStyle w:val="CERnon-indent"/>
              <w:numPr>
                <w:ilvl w:val="0"/>
                <w:numId w:val="49"/>
              </w:numPr>
              <w:ind w:left="372"/>
              <w:rPr>
                <w:szCs w:val="22"/>
              </w:rPr>
            </w:pPr>
            <w:r w:rsidRPr="0057261E">
              <w:rPr>
                <w:szCs w:val="22"/>
              </w:rPr>
              <w:t xml:space="preserve">a </w:t>
            </w:r>
            <w:r w:rsidR="0089023F" w:rsidRPr="0057261E">
              <w:rPr>
                <w:szCs w:val="22"/>
              </w:rPr>
              <w:t>Part</w:t>
            </w:r>
            <w:r w:rsidR="00084368">
              <w:rPr>
                <w:szCs w:val="22"/>
              </w:rPr>
              <w:t>y</w:t>
            </w:r>
            <w:r w:rsidR="0089023F" w:rsidRPr="0057261E">
              <w:rPr>
                <w:szCs w:val="22"/>
              </w:rPr>
              <w:t xml:space="preserve"> request</w:t>
            </w:r>
            <w:r w:rsidRPr="0057261E">
              <w:rPr>
                <w:szCs w:val="22"/>
              </w:rPr>
              <w:t>s</w:t>
            </w:r>
            <w:r w:rsidR="0089023F" w:rsidRPr="0057261E">
              <w:rPr>
                <w:szCs w:val="22"/>
              </w:rPr>
              <w:t xml:space="preserve"> suspension of Communication Channel, go to step 2</w:t>
            </w:r>
            <w:r w:rsidRPr="0057261E">
              <w:rPr>
                <w:szCs w:val="22"/>
              </w:rPr>
              <w:t>; or</w:t>
            </w:r>
          </w:p>
          <w:p w14:paraId="500DB356" w14:textId="77777777" w:rsidR="0089023F" w:rsidRPr="0057261E" w:rsidRDefault="00346B31" w:rsidP="00346B31">
            <w:pPr>
              <w:pStyle w:val="CERnon-indent"/>
              <w:numPr>
                <w:ilvl w:val="0"/>
                <w:numId w:val="49"/>
              </w:numPr>
              <w:ind w:left="372"/>
              <w:rPr>
                <w:szCs w:val="22"/>
              </w:rPr>
            </w:pPr>
            <w:r w:rsidRPr="0057261E">
              <w:rPr>
                <w:szCs w:val="22"/>
              </w:rPr>
              <w:t xml:space="preserve">the </w:t>
            </w:r>
            <w:r w:rsidR="0089023F" w:rsidRPr="0057261E">
              <w:rPr>
                <w:szCs w:val="22"/>
              </w:rPr>
              <w:t xml:space="preserve">Market Operator identifies </w:t>
            </w:r>
            <w:r w:rsidRPr="0057261E">
              <w:rPr>
                <w:szCs w:val="22"/>
              </w:rPr>
              <w:t xml:space="preserve">a </w:t>
            </w:r>
            <w:r w:rsidR="0089023F" w:rsidRPr="0057261E">
              <w:rPr>
                <w:szCs w:val="22"/>
              </w:rPr>
              <w:t>requirement to suspend a Part</w:t>
            </w:r>
            <w:r w:rsidR="0075475F">
              <w:rPr>
                <w:szCs w:val="22"/>
              </w:rPr>
              <w:t>y’</w:t>
            </w:r>
            <w:r w:rsidR="0089023F" w:rsidRPr="0057261E">
              <w:rPr>
                <w:szCs w:val="22"/>
              </w:rPr>
              <w:t>s Communication Channel, go to step 4</w:t>
            </w:r>
            <w:r w:rsidRPr="0057261E">
              <w:rPr>
                <w:szCs w:val="22"/>
              </w:rPr>
              <w:t>.</w:t>
            </w:r>
          </w:p>
        </w:tc>
        <w:tc>
          <w:tcPr>
            <w:tcW w:w="1728" w:type="dxa"/>
          </w:tcPr>
          <w:p w14:paraId="500DB357" w14:textId="77777777" w:rsidR="0089023F" w:rsidRPr="0057261E" w:rsidRDefault="0089023F" w:rsidP="0089023F">
            <w:pPr>
              <w:pStyle w:val="CERnon-indent"/>
              <w:rPr>
                <w:szCs w:val="22"/>
                <w:lang w:val="en-IE"/>
              </w:rPr>
            </w:pPr>
          </w:p>
          <w:p w14:paraId="500DB358" w14:textId="77777777" w:rsidR="0089023F" w:rsidRPr="0057261E" w:rsidRDefault="0089023F" w:rsidP="0089023F">
            <w:pPr>
              <w:pStyle w:val="CERnon-indent"/>
              <w:rPr>
                <w:szCs w:val="22"/>
                <w:lang w:val="en-IE"/>
              </w:rPr>
            </w:pPr>
          </w:p>
          <w:p w14:paraId="500DB359" w14:textId="77777777" w:rsidR="0089023F" w:rsidRPr="0057261E" w:rsidRDefault="0089023F" w:rsidP="0089023F">
            <w:pPr>
              <w:pStyle w:val="CERnon-indent"/>
              <w:rPr>
                <w:szCs w:val="22"/>
                <w:lang w:val="en-IE"/>
              </w:rPr>
            </w:pPr>
            <w:r w:rsidRPr="0057261E">
              <w:rPr>
                <w:szCs w:val="22"/>
                <w:lang w:val="en-IE"/>
              </w:rPr>
              <w:t>As required</w:t>
            </w:r>
          </w:p>
          <w:p w14:paraId="500DB35A" w14:textId="77777777" w:rsidR="0089023F" w:rsidRPr="0057261E" w:rsidRDefault="0089023F" w:rsidP="0089023F">
            <w:pPr>
              <w:pStyle w:val="CERnon-indent"/>
              <w:rPr>
                <w:szCs w:val="22"/>
                <w:lang w:val="en-IE"/>
              </w:rPr>
            </w:pPr>
          </w:p>
          <w:p w14:paraId="500DB35B" w14:textId="77777777" w:rsidR="0089023F" w:rsidRPr="0057261E" w:rsidRDefault="0089023F" w:rsidP="0089023F">
            <w:pPr>
              <w:pStyle w:val="CERnon-indent"/>
              <w:rPr>
                <w:szCs w:val="22"/>
                <w:lang w:val="en-IE"/>
              </w:rPr>
            </w:pPr>
          </w:p>
        </w:tc>
        <w:tc>
          <w:tcPr>
            <w:tcW w:w="2554" w:type="dxa"/>
          </w:tcPr>
          <w:p w14:paraId="500DB35C" w14:textId="77777777" w:rsidR="0089023F" w:rsidRPr="0057261E" w:rsidRDefault="0089023F" w:rsidP="0089023F">
            <w:pPr>
              <w:pStyle w:val="CERnon-indent"/>
              <w:rPr>
                <w:szCs w:val="22"/>
                <w:lang w:val="en-IE"/>
              </w:rPr>
            </w:pPr>
          </w:p>
          <w:p w14:paraId="500DB35D" w14:textId="77777777" w:rsidR="0089023F" w:rsidRPr="0057261E" w:rsidRDefault="00EC7944" w:rsidP="00FB047D">
            <w:pPr>
              <w:pStyle w:val="CERnon-indent"/>
              <w:rPr>
                <w:szCs w:val="22"/>
                <w:lang w:val="en-IE"/>
              </w:rPr>
            </w:pPr>
            <w:r>
              <w:rPr>
                <w:szCs w:val="22"/>
                <w:lang w:val="en-IE"/>
              </w:rPr>
              <w:t>Facsimile</w:t>
            </w:r>
            <w:r w:rsidR="008E643B">
              <w:rPr>
                <w:szCs w:val="22"/>
                <w:lang w:val="en-IE"/>
              </w:rPr>
              <w:t xml:space="preserve"> / </w:t>
            </w:r>
            <w:r w:rsidR="00763386">
              <w:rPr>
                <w:szCs w:val="22"/>
                <w:lang w:val="en-IE"/>
              </w:rPr>
              <w:t>Email and Telephone</w:t>
            </w:r>
            <w:r w:rsidR="0089023F" w:rsidRPr="0057261E">
              <w:rPr>
                <w:szCs w:val="22"/>
                <w:lang w:val="en-IE"/>
              </w:rPr>
              <w:t xml:space="preserve"> </w:t>
            </w:r>
          </w:p>
        </w:tc>
        <w:tc>
          <w:tcPr>
            <w:tcW w:w="2231" w:type="dxa"/>
          </w:tcPr>
          <w:p w14:paraId="500DB35E" w14:textId="77777777" w:rsidR="0089023F" w:rsidRPr="0057261E" w:rsidRDefault="0089023F" w:rsidP="0089023F">
            <w:pPr>
              <w:pStyle w:val="CERnon-indent"/>
              <w:rPr>
                <w:szCs w:val="22"/>
                <w:lang w:val="en-IE"/>
              </w:rPr>
            </w:pPr>
          </w:p>
          <w:p w14:paraId="500DB35F" w14:textId="77777777" w:rsidR="0089023F" w:rsidRPr="0057261E" w:rsidRDefault="00084368" w:rsidP="0089023F">
            <w:pPr>
              <w:pStyle w:val="CERnon-indent"/>
              <w:rPr>
                <w:szCs w:val="22"/>
                <w:lang w:val="en-IE"/>
              </w:rPr>
            </w:pPr>
            <w:r w:rsidRPr="0057261E">
              <w:rPr>
                <w:szCs w:val="22"/>
                <w:lang w:val="en-IE"/>
              </w:rPr>
              <w:t>Part</w:t>
            </w:r>
            <w:r>
              <w:rPr>
                <w:szCs w:val="22"/>
                <w:lang w:val="en-IE"/>
              </w:rPr>
              <w:t>y</w:t>
            </w:r>
          </w:p>
          <w:p w14:paraId="500DB360" w14:textId="77777777" w:rsidR="0089023F" w:rsidRPr="0057261E" w:rsidRDefault="0089023F" w:rsidP="0089023F">
            <w:pPr>
              <w:pStyle w:val="CERnon-indent"/>
              <w:rPr>
                <w:szCs w:val="22"/>
                <w:lang w:val="en-IE"/>
              </w:rPr>
            </w:pPr>
          </w:p>
          <w:p w14:paraId="500DB361" w14:textId="77777777" w:rsidR="0089023F" w:rsidRPr="0057261E" w:rsidRDefault="0089023F" w:rsidP="0089023F">
            <w:pPr>
              <w:pStyle w:val="CERnon-indent"/>
              <w:rPr>
                <w:szCs w:val="22"/>
                <w:lang w:val="en-IE"/>
              </w:rPr>
            </w:pPr>
            <w:r w:rsidRPr="0057261E">
              <w:rPr>
                <w:szCs w:val="22"/>
                <w:lang w:val="en-IE"/>
              </w:rPr>
              <w:t>Market Operator</w:t>
            </w:r>
          </w:p>
        </w:tc>
        <w:tc>
          <w:tcPr>
            <w:tcW w:w="1745" w:type="dxa"/>
          </w:tcPr>
          <w:p w14:paraId="500DB362" w14:textId="77777777" w:rsidR="0089023F" w:rsidRPr="0057261E" w:rsidRDefault="0089023F" w:rsidP="0089023F">
            <w:pPr>
              <w:pStyle w:val="CERnon-indent"/>
              <w:rPr>
                <w:szCs w:val="22"/>
                <w:lang w:val="en-IE"/>
              </w:rPr>
            </w:pPr>
          </w:p>
          <w:p w14:paraId="500DB363" w14:textId="77777777" w:rsidR="0089023F" w:rsidRPr="0057261E" w:rsidRDefault="0089023F" w:rsidP="0089023F">
            <w:pPr>
              <w:pStyle w:val="CERnon-indent"/>
              <w:rPr>
                <w:szCs w:val="22"/>
                <w:lang w:val="en-IE"/>
              </w:rPr>
            </w:pPr>
            <w:r w:rsidRPr="0057261E">
              <w:rPr>
                <w:szCs w:val="22"/>
                <w:lang w:val="en-IE"/>
              </w:rPr>
              <w:t>Market Operator</w:t>
            </w:r>
          </w:p>
        </w:tc>
      </w:tr>
      <w:tr w:rsidR="0089023F" w:rsidRPr="00884084" w14:paraId="500DB36B" w14:textId="77777777" w:rsidTr="00E8629F">
        <w:tc>
          <w:tcPr>
            <w:tcW w:w="1008" w:type="dxa"/>
          </w:tcPr>
          <w:p w14:paraId="500DB365" w14:textId="77777777" w:rsidR="0089023F" w:rsidRPr="0057261E" w:rsidRDefault="0089023F" w:rsidP="00E8629F">
            <w:pPr>
              <w:pStyle w:val="CERnon-indent"/>
              <w:numPr>
                <w:ilvl w:val="0"/>
                <w:numId w:val="51"/>
              </w:numPr>
              <w:rPr>
                <w:b/>
                <w:szCs w:val="22"/>
                <w:lang w:val="en-IE"/>
              </w:rPr>
            </w:pPr>
          </w:p>
        </w:tc>
        <w:tc>
          <w:tcPr>
            <w:tcW w:w="4709" w:type="dxa"/>
          </w:tcPr>
          <w:p w14:paraId="500DB366" w14:textId="77777777" w:rsidR="0089023F" w:rsidRPr="0057261E" w:rsidRDefault="0089023F" w:rsidP="0089023F">
            <w:pPr>
              <w:pStyle w:val="CERnon-indent"/>
              <w:rPr>
                <w:szCs w:val="22"/>
              </w:rPr>
            </w:pPr>
            <w:r w:rsidRPr="0057261E">
              <w:rPr>
                <w:szCs w:val="22"/>
              </w:rPr>
              <w:t xml:space="preserve">Validate the suspension request </w:t>
            </w:r>
            <w:r w:rsidR="00FB047D" w:rsidRPr="0057261E">
              <w:rPr>
                <w:szCs w:val="22"/>
              </w:rPr>
              <w:t>assessing whether it has the</w:t>
            </w:r>
            <w:r w:rsidRPr="0057261E">
              <w:rPr>
                <w:szCs w:val="22"/>
              </w:rPr>
              <w:t xml:space="preserve"> required information</w:t>
            </w:r>
            <w:r w:rsidR="00FB047D" w:rsidRPr="0057261E">
              <w:rPr>
                <w:szCs w:val="22"/>
              </w:rPr>
              <w:t xml:space="preserve"> is from an appropriate</w:t>
            </w:r>
            <w:r w:rsidRPr="0057261E">
              <w:rPr>
                <w:szCs w:val="22"/>
              </w:rPr>
              <w:t xml:space="preserve"> Authorised Person (see Agreed Procedure 11 "Market System Operation, T</w:t>
            </w:r>
            <w:r w:rsidR="00FB047D" w:rsidRPr="0057261E">
              <w:rPr>
                <w:szCs w:val="22"/>
              </w:rPr>
              <w:t>esting, Upgrading and Support"). If valid go to step 5, otherwise continue</w:t>
            </w:r>
            <w:r w:rsidRPr="0057261E">
              <w:rPr>
                <w:szCs w:val="22"/>
              </w:rPr>
              <w:t xml:space="preserve"> to step 3</w:t>
            </w:r>
            <w:r w:rsidR="00FB047D" w:rsidRPr="0057261E">
              <w:rPr>
                <w:szCs w:val="22"/>
              </w:rPr>
              <w:t>.</w:t>
            </w:r>
          </w:p>
        </w:tc>
        <w:tc>
          <w:tcPr>
            <w:tcW w:w="1728" w:type="dxa"/>
          </w:tcPr>
          <w:p w14:paraId="500DB367" w14:textId="77777777" w:rsidR="0089023F" w:rsidRPr="0057261E" w:rsidRDefault="0089023F" w:rsidP="0089023F">
            <w:pPr>
              <w:pStyle w:val="CERnon-indent"/>
              <w:rPr>
                <w:szCs w:val="22"/>
                <w:lang w:val="en-IE"/>
              </w:rPr>
            </w:pPr>
            <w:r w:rsidRPr="0057261E">
              <w:rPr>
                <w:szCs w:val="22"/>
                <w:lang w:val="en-IE"/>
              </w:rPr>
              <w:t>-</w:t>
            </w:r>
          </w:p>
        </w:tc>
        <w:tc>
          <w:tcPr>
            <w:tcW w:w="2554" w:type="dxa"/>
          </w:tcPr>
          <w:p w14:paraId="500DB368" w14:textId="77777777" w:rsidR="0089023F" w:rsidRPr="0057261E" w:rsidRDefault="0089023F" w:rsidP="0089023F">
            <w:pPr>
              <w:pStyle w:val="CERnon-indent"/>
              <w:rPr>
                <w:szCs w:val="22"/>
                <w:lang w:val="en-IE"/>
              </w:rPr>
            </w:pPr>
            <w:r w:rsidRPr="0057261E">
              <w:rPr>
                <w:szCs w:val="22"/>
                <w:lang w:val="en-IE"/>
              </w:rPr>
              <w:t>-</w:t>
            </w:r>
          </w:p>
        </w:tc>
        <w:tc>
          <w:tcPr>
            <w:tcW w:w="2231" w:type="dxa"/>
          </w:tcPr>
          <w:p w14:paraId="500DB369" w14:textId="77777777" w:rsidR="0089023F" w:rsidRPr="0057261E" w:rsidRDefault="0089023F" w:rsidP="0089023F">
            <w:pPr>
              <w:pStyle w:val="CERnon-indent"/>
              <w:rPr>
                <w:szCs w:val="22"/>
                <w:lang w:val="en-IE"/>
              </w:rPr>
            </w:pPr>
            <w:r w:rsidRPr="0057261E">
              <w:rPr>
                <w:szCs w:val="22"/>
                <w:lang w:val="en-IE"/>
              </w:rPr>
              <w:t>Market Operator</w:t>
            </w:r>
          </w:p>
        </w:tc>
        <w:tc>
          <w:tcPr>
            <w:tcW w:w="1745" w:type="dxa"/>
          </w:tcPr>
          <w:p w14:paraId="500DB36A" w14:textId="77777777" w:rsidR="0089023F" w:rsidRPr="0057261E" w:rsidRDefault="002A2398" w:rsidP="0089023F">
            <w:pPr>
              <w:pStyle w:val="CERnon-indent"/>
              <w:rPr>
                <w:szCs w:val="22"/>
                <w:lang w:val="en-IE"/>
              </w:rPr>
            </w:pPr>
            <w:r w:rsidRPr="0057261E">
              <w:rPr>
                <w:szCs w:val="22"/>
                <w:lang w:val="en-IE"/>
              </w:rPr>
              <w:t>-</w:t>
            </w:r>
          </w:p>
        </w:tc>
      </w:tr>
      <w:tr w:rsidR="0089023F" w:rsidRPr="00884084" w14:paraId="500DB372" w14:textId="77777777" w:rsidTr="00E8629F">
        <w:tc>
          <w:tcPr>
            <w:tcW w:w="1008" w:type="dxa"/>
          </w:tcPr>
          <w:p w14:paraId="500DB36C" w14:textId="77777777" w:rsidR="0089023F" w:rsidRPr="0057261E" w:rsidRDefault="0089023F" w:rsidP="00E8629F">
            <w:pPr>
              <w:pStyle w:val="CERnon-indent"/>
              <w:numPr>
                <w:ilvl w:val="0"/>
                <w:numId w:val="51"/>
              </w:numPr>
              <w:rPr>
                <w:b/>
                <w:szCs w:val="22"/>
                <w:lang w:val="en-IE"/>
              </w:rPr>
            </w:pPr>
          </w:p>
        </w:tc>
        <w:tc>
          <w:tcPr>
            <w:tcW w:w="4709" w:type="dxa"/>
          </w:tcPr>
          <w:p w14:paraId="500DB36D" w14:textId="77777777" w:rsidR="00880567" w:rsidRPr="0057261E" w:rsidRDefault="0089023F" w:rsidP="00880567">
            <w:pPr>
              <w:pStyle w:val="CERnon-indent"/>
              <w:rPr>
                <w:szCs w:val="22"/>
              </w:rPr>
            </w:pPr>
            <w:r w:rsidRPr="0057261E">
              <w:rPr>
                <w:szCs w:val="22"/>
              </w:rPr>
              <w:t>Inform Part</w:t>
            </w:r>
            <w:r w:rsidR="00F243BE">
              <w:rPr>
                <w:szCs w:val="22"/>
              </w:rPr>
              <w:t>y</w:t>
            </w:r>
            <w:r w:rsidR="00880567" w:rsidRPr="0057261E">
              <w:rPr>
                <w:szCs w:val="22"/>
              </w:rPr>
              <w:t xml:space="preserve"> of reasons for invalidity, </w:t>
            </w:r>
            <w:r w:rsidR="00880567" w:rsidRPr="0057261E">
              <w:rPr>
                <w:b/>
                <w:szCs w:val="22"/>
              </w:rPr>
              <w:t>end process</w:t>
            </w:r>
            <w:r w:rsidR="00880567" w:rsidRPr="0057261E">
              <w:rPr>
                <w:szCs w:val="22"/>
              </w:rPr>
              <w:t>.</w:t>
            </w:r>
          </w:p>
        </w:tc>
        <w:tc>
          <w:tcPr>
            <w:tcW w:w="1728" w:type="dxa"/>
          </w:tcPr>
          <w:p w14:paraId="500DB36E" w14:textId="77777777" w:rsidR="0089023F" w:rsidRPr="0057261E" w:rsidRDefault="0089023F" w:rsidP="0089023F">
            <w:pPr>
              <w:pStyle w:val="CERnon-indent"/>
              <w:rPr>
                <w:szCs w:val="22"/>
                <w:lang w:val="en-IE"/>
              </w:rPr>
            </w:pPr>
            <w:r w:rsidRPr="0057261E">
              <w:rPr>
                <w:szCs w:val="22"/>
                <w:lang w:val="en-IE"/>
              </w:rPr>
              <w:t>Within 1 WD</w:t>
            </w:r>
          </w:p>
        </w:tc>
        <w:tc>
          <w:tcPr>
            <w:tcW w:w="2554" w:type="dxa"/>
          </w:tcPr>
          <w:p w14:paraId="500DB36F" w14:textId="77777777" w:rsidR="0089023F" w:rsidRPr="0057261E" w:rsidRDefault="00EC7944" w:rsidP="001113EE">
            <w:pPr>
              <w:pStyle w:val="CERnon-indent"/>
              <w:rPr>
                <w:szCs w:val="22"/>
                <w:lang w:val="en-IE"/>
              </w:rPr>
            </w:pPr>
            <w:r>
              <w:rPr>
                <w:szCs w:val="22"/>
                <w:lang w:val="en-IE"/>
              </w:rPr>
              <w:t>Facsimile</w:t>
            </w:r>
            <w:r w:rsidR="001113EE">
              <w:rPr>
                <w:szCs w:val="22"/>
                <w:lang w:val="en-IE"/>
              </w:rPr>
              <w:t xml:space="preserve"> / E</w:t>
            </w:r>
            <w:r w:rsidR="00880567" w:rsidRPr="0057261E">
              <w:rPr>
                <w:szCs w:val="22"/>
                <w:lang w:val="en-IE"/>
              </w:rPr>
              <w:t>mail</w:t>
            </w:r>
          </w:p>
        </w:tc>
        <w:tc>
          <w:tcPr>
            <w:tcW w:w="2231" w:type="dxa"/>
          </w:tcPr>
          <w:p w14:paraId="500DB370" w14:textId="77777777" w:rsidR="0089023F" w:rsidRPr="0057261E" w:rsidRDefault="0089023F" w:rsidP="0089023F">
            <w:pPr>
              <w:pStyle w:val="CERnon-indent"/>
              <w:rPr>
                <w:szCs w:val="22"/>
                <w:lang w:val="en-IE"/>
              </w:rPr>
            </w:pPr>
            <w:r w:rsidRPr="0057261E">
              <w:rPr>
                <w:szCs w:val="22"/>
                <w:lang w:val="en-IE"/>
              </w:rPr>
              <w:t>Market Operator</w:t>
            </w:r>
          </w:p>
        </w:tc>
        <w:tc>
          <w:tcPr>
            <w:tcW w:w="1745" w:type="dxa"/>
          </w:tcPr>
          <w:p w14:paraId="500DB371" w14:textId="77777777" w:rsidR="0089023F" w:rsidRPr="0057261E" w:rsidRDefault="00084368" w:rsidP="0089023F">
            <w:pPr>
              <w:pStyle w:val="CERnon-indent"/>
              <w:rPr>
                <w:szCs w:val="22"/>
                <w:lang w:val="en-IE"/>
              </w:rPr>
            </w:pPr>
            <w:r w:rsidRPr="0057261E">
              <w:rPr>
                <w:szCs w:val="22"/>
                <w:lang w:val="en-IE"/>
              </w:rPr>
              <w:t>Part</w:t>
            </w:r>
            <w:r>
              <w:rPr>
                <w:szCs w:val="22"/>
                <w:lang w:val="en-IE"/>
              </w:rPr>
              <w:t>y</w:t>
            </w:r>
          </w:p>
        </w:tc>
      </w:tr>
      <w:tr w:rsidR="0089023F" w:rsidRPr="00884084" w14:paraId="500DB379" w14:textId="77777777" w:rsidTr="00E8629F">
        <w:tc>
          <w:tcPr>
            <w:tcW w:w="1008" w:type="dxa"/>
          </w:tcPr>
          <w:p w14:paraId="500DB373" w14:textId="77777777" w:rsidR="0089023F" w:rsidRPr="0057261E" w:rsidRDefault="0089023F" w:rsidP="00E8629F">
            <w:pPr>
              <w:pStyle w:val="CERnon-indent"/>
              <w:numPr>
                <w:ilvl w:val="0"/>
                <w:numId w:val="51"/>
              </w:numPr>
              <w:rPr>
                <w:b/>
                <w:szCs w:val="22"/>
                <w:lang w:val="en-IE"/>
              </w:rPr>
            </w:pPr>
          </w:p>
        </w:tc>
        <w:tc>
          <w:tcPr>
            <w:tcW w:w="4709" w:type="dxa"/>
          </w:tcPr>
          <w:p w14:paraId="500DB374" w14:textId="77777777" w:rsidR="0089023F" w:rsidRPr="0057261E" w:rsidRDefault="0089023F" w:rsidP="0089023F">
            <w:pPr>
              <w:pStyle w:val="CERnon-indent"/>
              <w:rPr>
                <w:szCs w:val="22"/>
              </w:rPr>
            </w:pPr>
            <w:r w:rsidRPr="0057261E">
              <w:rPr>
                <w:szCs w:val="22"/>
              </w:rPr>
              <w:t>If suspen</w:t>
            </w:r>
            <w:r w:rsidR="00880567" w:rsidRPr="0057261E">
              <w:rPr>
                <w:szCs w:val="22"/>
              </w:rPr>
              <w:t xml:space="preserve">sion is required immediately, continue to step 5. </w:t>
            </w:r>
            <w:r w:rsidRPr="0057261E">
              <w:rPr>
                <w:szCs w:val="22"/>
              </w:rPr>
              <w:t xml:space="preserve">Otherwise go to step </w:t>
            </w:r>
            <w:r w:rsidRPr="001272AD">
              <w:rPr>
                <w:szCs w:val="22"/>
              </w:rPr>
              <w:t>1</w:t>
            </w:r>
            <w:r w:rsidR="001272AD">
              <w:rPr>
                <w:szCs w:val="22"/>
              </w:rPr>
              <w:t>3</w:t>
            </w:r>
            <w:r w:rsidR="00880567" w:rsidRPr="0057261E">
              <w:rPr>
                <w:szCs w:val="22"/>
              </w:rPr>
              <w:t>.</w:t>
            </w:r>
          </w:p>
        </w:tc>
        <w:tc>
          <w:tcPr>
            <w:tcW w:w="1728" w:type="dxa"/>
          </w:tcPr>
          <w:p w14:paraId="500DB375" w14:textId="77777777" w:rsidR="0089023F" w:rsidRPr="0057261E" w:rsidRDefault="0089023F" w:rsidP="0089023F">
            <w:pPr>
              <w:pStyle w:val="CERnon-indent"/>
              <w:rPr>
                <w:szCs w:val="22"/>
                <w:lang w:val="en-IE"/>
              </w:rPr>
            </w:pPr>
            <w:r w:rsidRPr="0057261E">
              <w:rPr>
                <w:szCs w:val="22"/>
                <w:lang w:val="en-IE"/>
              </w:rPr>
              <w:t>-</w:t>
            </w:r>
          </w:p>
        </w:tc>
        <w:tc>
          <w:tcPr>
            <w:tcW w:w="2554" w:type="dxa"/>
          </w:tcPr>
          <w:p w14:paraId="500DB376" w14:textId="77777777" w:rsidR="0089023F" w:rsidRPr="0057261E" w:rsidRDefault="002A2398" w:rsidP="0089023F">
            <w:pPr>
              <w:pStyle w:val="CERnon-indent"/>
              <w:rPr>
                <w:szCs w:val="22"/>
                <w:lang w:val="en-IE"/>
              </w:rPr>
            </w:pPr>
            <w:r w:rsidRPr="0057261E">
              <w:rPr>
                <w:szCs w:val="22"/>
                <w:lang w:val="en-IE"/>
              </w:rPr>
              <w:t>-</w:t>
            </w:r>
          </w:p>
        </w:tc>
        <w:tc>
          <w:tcPr>
            <w:tcW w:w="2231" w:type="dxa"/>
          </w:tcPr>
          <w:p w14:paraId="500DB377" w14:textId="77777777" w:rsidR="0089023F" w:rsidRPr="0057261E" w:rsidRDefault="0089023F" w:rsidP="0089023F">
            <w:pPr>
              <w:pStyle w:val="CERnon-indent"/>
              <w:rPr>
                <w:szCs w:val="22"/>
                <w:lang w:val="en-IE"/>
              </w:rPr>
            </w:pPr>
            <w:r w:rsidRPr="0057261E">
              <w:rPr>
                <w:szCs w:val="22"/>
                <w:lang w:val="en-IE"/>
              </w:rPr>
              <w:t>Market Operator</w:t>
            </w:r>
          </w:p>
        </w:tc>
        <w:tc>
          <w:tcPr>
            <w:tcW w:w="1745" w:type="dxa"/>
          </w:tcPr>
          <w:p w14:paraId="500DB378" w14:textId="77777777" w:rsidR="0089023F" w:rsidRPr="0057261E" w:rsidRDefault="002F1CB2" w:rsidP="0089023F">
            <w:pPr>
              <w:pStyle w:val="CERnon-indent"/>
              <w:rPr>
                <w:szCs w:val="22"/>
                <w:lang w:val="en-IE"/>
              </w:rPr>
            </w:pPr>
            <w:r w:rsidRPr="0057261E">
              <w:rPr>
                <w:szCs w:val="22"/>
                <w:lang w:val="en-IE"/>
              </w:rPr>
              <w:t>-</w:t>
            </w:r>
          </w:p>
        </w:tc>
      </w:tr>
      <w:tr w:rsidR="0089023F" w:rsidRPr="00884084" w14:paraId="500DB380" w14:textId="77777777" w:rsidTr="00E8629F">
        <w:tc>
          <w:tcPr>
            <w:tcW w:w="1008" w:type="dxa"/>
          </w:tcPr>
          <w:p w14:paraId="500DB37A" w14:textId="77777777" w:rsidR="0089023F" w:rsidRPr="0057261E" w:rsidRDefault="0089023F" w:rsidP="00E8629F">
            <w:pPr>
              <w:pStyle w:val="CERnon-indent"/>
              <w:numPr>
                <w:ilvl w:val="0"/>
                <w:numId w:val="51"/>
              </w:numPr>
              <w:rPr>
                <w:b/>
                <w:szCs w:val="22"/>
                <w:lang w:val="en-IE"/>
              </w:rPr>
            </w:pPr>
          </w:p>
        </w:tc>
        <w:tc>
          <w:tcPr>
            <w:tcW w:w="4709" w:type="dxa"/>
          </w:tcPr>
          <w:p w14:paraId="500DB37B" w14:textId="77777777" w:rsidR="0089023F" w:rsidRPr="0057261E" w:rsidRDefault="0089023F" w:rsidP="00F243BE">
            <w:pPr>
              <w:pStyle w:val="CERnon-indent"/>
              <w:rPr>
                <w:szCs w:val="22"/>
              </w:rPr>
            </w:pPr>
            <w:r w:rsidRPr="0057261E">
              <w:rPr>
                <w:szCs w:val="22"/>
              </w:rPr>
              <w:t>Suspend Communication Channel and inform Part</w:t>
            </w:r>
            <w:r w:rsidR="00F243BE">
              <w:rPr>
                <w:szCs w:val="22"/>
              </w:rPr>
              <w:t>y</w:t>
            </w:r>
            <w:r w:rsidR="001272AD">
              <w:rPr>
                <w:szCs w:val="22"/>
              </w:rPr>
              <w:t xml:space="preserve"> </w:t>
            </w:r>
            <w:r w:rsidR="00880567" w:rsidRPr="0057261E">
              <w:rPr>
                <w:szCs w:val="22"/>
              </w:rPr>
              <w:t>of suspension.</w:t>
            </w:r>
            <w:r w:rsidRPr="0057261E">
              <w:rPr>
                <w:szCs w:val="22"/>
              </w:rPr>
              <w:t xml:space="preserve">  </w:t>
            </w:r>
          </w:p>
        </w:tc>
        <w:tc>
          <w:tcPr>
            <w:tcW w:w="1728" w:type="dxa"/>
          </w:tcPr>
          <w:p w14:paraId="500DB37C" w14:textId="77777777" w:rsidR="0089023F" w:rsidRPr="0057261E" w:rsidRDefault="0089023F" w:rsidP="0089023F">
            <w:pPr>
              <w:pStyle w:val="CERnon-indent"/>
              <w:rPr>
                <w:szCs w:val="22"/>
              </w:rPr>
            </w:pPr>
            <w:r w:rsidRPr="0057261E">
              <w:rPr>
                <w:szCs w:val="22"/>
                <w:lang w:val="en-IE"/>
              </w:rPr>
              <w:t>Within 1 WD</w:t>
            </w:r>
          </w:p>
        </w:tc>
        <w:tc>
          <w:tcPr>
            <w:tcW w:w="2554" w:type="dxa"/>
          </w:tcPr>
          <w:p w14:paraId="500DB37D" w14:textId="77777777" w:rsidR="0089023F" w:rsidRPr="0057261E" w:rsidRDefault="00EC7944" w:rsidP="001113EE">
            <w:pPr>
              <w:pStyle w:val="CERnon-indent"/>
              <w:rPr>
                <w:szCs w:val="22"/>
                <w:lang w:val="en-IE"/>
              </w:rPr>
            </w:pPr>
            <w:r>
              <w:rPr>
                <w:szCs w:val="22"/>
                <w:lang w:val="en-IE"/>
              </w:rPr>
              <w:t>Facsimile</w:t>
            </w:r>
            <w:r w:rsidR="00E96D3D">
              <w:rPr>
                <w:szCs w:val="22"/>
                <w:lang w:val="en-IE"/>
              </w:rPr>
              <w:t xml:space="preserve"> / E</w:t>
            </w:r>
            <w:r w:rsidR="001113EE">
              <w:rPr>
                <w:szCs w:val="22"/>
                <w:lang w:val="en-IE"/>
              </w:rPr>
              <w:t>mail</w:t>
            </w:r>
            <w:r w:rsidR="00FB047D" w:rsidRPr="0057261E">
              <w:rPr>
                <w:szCs w:val="22"/>
                <w:lang w:val="en-IE"/>
              </w:rPr>
              <w:t xml:space="preserve"> and</w:t>
            </w:r>
            <w:r w:rsidR="0089023F" w:rsidRPr="0057261E">
              <w:rPr>
                <w:szCs w:val="22"/>
                <w:lang w:val="en-IE"/>
              </w:rPr>
              <w:t xml:space="preserve"> </w:t>
            </w:r>
            <w:r w:rsidR="001113EE">
              <w:rPr>
                <w:szCs w:val="22"/>
                <w:lang w:val="en-IE"/>
              </w:rPr>
              <w:t>Telep</w:t>
            </w:r>
            <w:r w:rsidR="0089023F" w:rsidRPr="0057261E">
              <w:rPr>
                <w:szCs w:val="22"/>
                <w:lang w:val="en-IE"/>
              </w:rPr>
              <w:t>hone</w:t>
            </w:r>
          </w:p>
        </w:tc>
        <w:tc>
          <w:tcPr>
            <w:tcW w:w="2231" w:type="dxa"/>
          </w:tcPr>
          <w:p w14:paraId="500DB37E" w14:textId="77777777" w:rsidR="0089023F" w:rsidRPr="0057261E" w:rsidRDefault="0089023F" w:rsidP="0089023F">
            <w:pPr>
              <w:pStyle w:val="CERnon-indent"/>
              <w:rPr>
                <w:szCs w:val="22"/>
                <w:lang w:val="en-IE"/>
              </w:rPr>
            </w:pPr>
            <w:r w:rsidRPr="0057261E">
              <w:rPr>
                <w:szCs w:val="22"/>
                <w:lang w:val="en-IE"/>
              </w:rPr>
              <w:t>Market Operator</w:t>
            </w:r>
          </w:p>
        </w:tc>
        <w:tc>
          <w:tcPr>
            <w:tcW w:w="1745" w:type="dxa"/>
          </w:tcPr>
          <w:p w14:paraId="500DB37F" w14:textId="77777777" w:rsidR="0089023F" w:rsidRPr="0057261E" w:rsidRDefault="00084368" w:rsidP="0089023F">
            <w:pPr>
              <w:pStyle w:val="CERnon-indent"/>
              <w:rPr>
                <w:szCs w:val="22"/>
                <w:lang w:val="en-IE"/>
              </w:rPr>
            </w:pPr>
            <w:r w:rsidRPr="0057261E">
              <w:rPr>
                <w:szCs w:val="22"/>
                <w:lang w:val="en-IE"/>
              </w:rPr>
              <w:t>Part</w:t>
            </w:r>
            <w:r>
              <w:rPr>
                <w:szCs w:val="22"/>
                <w:lang w:val="en-IE"/>
              </w:rPr>
              <w:t>y</w:t>
            </w:r>
          </w:p>
        </w:tc>
      </w:tr>
      <w:tr w:rsidR="0089023F" w:rsidRPr="00884084" w14:paraId="500DB387" w14:textId="77777777" w:rsidTr="00E8629F">
        <w:tc>
          <w:tcPr>
            <w:tcW w:w="1008" w:type="dxa"/>
          </w:tcPr>
          <w:p w14:paraId="500DB381" w14:textId="77777777" w:rsidR="0089023F" w:rsidRPr="0057261E" w:rsidRDefault="0089023F" w:rsidP="00E8629F">
            <w:pPr>
              <w:pStyle w:val="CERnon-indent"/>
              <w:numPr>
                <w:ilvl w:val="0"/>
                <w:numId w:val="51"/>
              </w:numPr>
              <w:rPr>
                <w:b/>
                <w:szCs w:val="22"/>
                <w:lang w:val="en-IE"/>
              </w:rPr>
            </w:pPr>
          </w:p>
        </w:tc>
        <w:tc>
          <w:tcPr>
            <w:tcW w:w="4709" w:type="dxa"/>
          </w:tcPr>
          <w:p w14:paraId="500DB382" w14:textId="77777777" w:rsidR="0089023F" w:rsidRPr="0057261E" w:rsidRDefault="0089023F" w:rsidP="0089023F">
            <w:pPr>
              <w:pStyle w:val="CERnon-indent"/>
              <w:rPr>
                <w:szCs w:val="22"/>
              </w:rPr>
            </w:pPr>
            <w:r w:rsidRPr="0057261E">
              <w:rPr>
                <w:szCs w:val="22"/>
              </w:rPr>
              <w:t>No</w:t>
            </w:r>
            <w:r w:rsidR="00FB047D" w:rsidRPr="0057261E">
              <w:rPr>
                <w:szCs w:val="22"/>
              </w:rPr>
              <w:t xml:space="preserve">tify Market Operator of planned </w:t>
            </w:r>
            <w:r w:rsidRPr="0057261E">
              <w:rPr>
                <w:szCs w:val="22"/>
              </w:rPr>
              <w:t>corrective action</w:t>
            </w:r>
            <w:r w:rsidR="00880567" w:rsidRPr="0057261E">
              <w:rPr>
                <w:szCs w:val="22"/>
              </w:rPr>
              <w:t>.</w:t>
            </w:r>
          </w:p>
        </w:tc>
        <w:tc>
          <w:tcPr>
            <w:tcW w:w="1728" w:type="dxa"/>
          </w:tcPr>
          <w:p w14:paraId="500DB383" w14:textId="77777777" w:rsidR="0089023F" w:rsidRPr="0057261E" w:rsidRDefault="0089023F" w:rsidP="0089023F">
            <w:pPr>
              <w:pStyle w:val="CERnon-indent"/>
              <w:rPr>
                <w:szCs w:val="22"/>
                <w:lang w:val="en-IE"/>
              </w:rPr>
            </w:pPr>
            <w:r w:rsidRPr="0057261E">
              <w:rPr>
                <w:szCs w:val="22"/>
                <w:lang w:val="en-IE"/>
              </w:rPr>
              <w:t>Within 1 WD</w:t>
            </w:r>
          </w:p>
        </w:tc>
        <w:tc>
          <w:tcPr>
            <w:tcW w:w="2554" w:type="dxa"/>
          </w:tcPr>
          <w:p w14:paraId="500DB384" w14:textId="77777777" w:rsidR="0089023F" w:rsidRPr="0057261E" w:rsidRDefault="00EC7944" w:rsidP="00FB047D">
            <w:pPr>
              <w:pStyle w:val="CERnon-indent"/>
              <w:rPr>
                <w:szCs w:val="22"/>
                <w:lang w:val="en-IE"/>
              </w:rPr>
            </w:pPr>
            <w:r>
              <w:rPr>
                <w:szCs w:val="22"/>
                <w:lang w:val="en-IE"/>
              </w:rPr>
              <w:t>Facsimile</w:t>
            </w:r>
            <w:r w:rsidR="001113EE">
              <w:rPr>
                <w:szCs w:val="22"/>
                <w:lang w:val="en-IE"/>
              </w:rPr>
              <w:t xml:space="preserve"> / E</w:t>
            </w:r>
            <w:r w:rsidR="00880567" w:rsidRPr="0057261E">
              <w:rPr>
                <w:szCs w:val="22"/>
                <w:lang w:val="en-IE"/>
              </w:rPr>
              <w:t>mail</w:t>
            </w:r>
          </w:p>
        </w:tc>
        <w:tc>
          <w:tcPr>
            <w:tcW w:w="2231" w:type="dxa"/>
          </w:tcPr>
          <w:p w14:paraId="500DB385" w14:textId="77777777" w:rsidR="0089023F" w:rsidRPr="0057261E" w:rsidRDefault="00084368" w:rsidP="0089023F">
            <w:pPr>
              <w:pStyle w:val="CERnon-indent"/>
              <w:rPr>
                <w:szCs w:val="22"/>
                <w:lang w:val="en-IE"/>
              </w:rPr>
            </w:pPr>
            <w:r w:rsidRPr="0057261E">
              <w:rPr>
                <w:szCs w:val="22"/>
                <w:lang w:val="en-IE"/>
              </w:rPr>
              <w:t>Part</w:t>
            </w:r>
            <w:r>
              <w:rPr>
                <w:szCs w:val="22"/>
                <w:lang w:val="en-IE"/>
              </w:rPr>
              <w:t>y</w:t>
            </w:r>
          </w:p>
        </w:tc>
        <w:tc>
          <w:tcPr>
            <w:tcW w:w="1745" w:type="dxa"/>
          </w:tcPr>
          <w:p w14:paraId="500DB386" w14:textId="77777777" w:rsidR="0089023F" w:rsidRPr="0057261E" w:rsidRDefault="0089023F" w:rsidP="0089023F">
            <w:pPr>
              <w:pStyle w:val="CERnon-indent"/>
              <w:rPr>
                <w:szCs w:val="22"/>
                <w:lang w:val="en-IE"/>
              </w:rPr>
            </w:pPr>
            <w:r w:rsidRPr="0057261E">
              <w:rPr>
                <w:szCs w:val="22"/>
                <w:lang w:val="en-IE"/>
              </w:rPr>
              <w:t>Market Operator</w:t>
            </w:r>
          </w:p>
        </w:tc>
      </w:tr>
      <w:tr w:rsidR="0089023F" w:rsidRPr="00884084" w14:paraId="500DB38E" w14:textId="77777777" w:rsidTr="00E8629F">
        <w:tc>
          <w:tcPr>
            <w:tcW w:w="1008" w:type="dxa"/>
          </w:tcPr>
          <w:p w14:paraId="500DB388" w14:textId="77777777" w:rsidR="0089023F" w:rsidRPr="0057261E" w:rsidRDefault="0089023F" w:rsidP="00E8629F">
            <w:pPr>
              <w:pStyle w:val="CERnon-indent"/>
              <w:numPr>
                <w:ilvl w:val="0"/>
                <w:numId w:val="51"/>
              </w:numPr>
              <w:rPr>
                <w:b/>
                <w:szCs w:val="22"/>
                <w:lang w:val="en-IE"/>
              </w:rPr>
            </w:pPr>
          </w:p>
        </w:tc>
        <w:tc>
          <w:tcPr>
            <w:tcW w:w="4709" w:type="dxa"/>
          </w:tcPr>
          <w:p w14:paraId="500DB389" w14:textId="77777777" w:rsidR="0089023F" w:rsidRPr="0057261E" w:rsidRDefault="0089023F" w:rsidP="0089023F">
            <w:pPr>
              <w:pStyle w:val="CERnon-indent"/>
              <w:rPr>
                <w:szCs w:val="22"/>
              </w:rPr>
            </w:pPr>
            <w:r w:rsidRPr="0057261E">
              <w:rPr>
                <w:szCs w:val="22"/>
              </w:rPr>
              <w:t>Notify Market Operator when planned corrective action completed</w:t>
            </w:r>
            <w:r w:rsidR="00880567" w:rsidRPr="0057261E">
              <w:rPr>
                <w:szCs w:val="22"/>
              </w:rPr>
              <w:t>.</w:t>
            </w:r>
          </w:p>
        </w:tc>
        <w:tc>
          <w:tcPr>
            <w:tcW w:w="1728" w:type="dxa"/>
          </w:tcPr>
          <w:p w14:paraId="500DB38A" w14:textId="77777777" w:rsidR="0089023F" w:rsidRPr="0057261E" w:rsidRDefault="00880567" w:rsidP="00FB047D">
            <w:pPr>
              <w:pStyle w:val="CERnon-indent"/>
              <w:rPr>
                <w:szCs w:val="22"/>
                <w:lang w:val="en-IE"/>
              </w:rPr>
            </w:pPr>
            <w:r w:rsidRPr="0057261E">
              <w:rPr>
                <w:szCs w:val="22"/>
                <w:lang w:val="en-IE"/>
              </w:rPr>
              <w:t>Within timelines</w:t>
            </w:r>
            <w:r w:rsidR="0089023F" w:rsidRPr="0057261E">
              <w:rPr>
                <w:szCs w:val="22"/>
                <w:lang w:val="en-IE"/>
              </w:rPr>
              <w:t xml:space="preserve"> </w:t>
            </w:r>
            <w:r w:rsidR="00FB047D" w:rsidRPr="0057261E">
              <w:rPr>
                <w:szCs w:val="22"/>
                <w:lang w:val="en-IE"/>
              </w:rPr>
              <w:lastRenderedPageBreak/>
              <w:t>notified</w:t>
            </w:r>
            <w:r w:rsidRPr="0057261E">
              <w:rPr>
                <w:szCs w:val="22"/>
                <w:lang w:val="en-IE"/>
              </w:rPr>
              <w:t xml:space="preserve"> to the Market Operator</w:t>
            </w:r>
            <w:r w:rsidR="0089023F" w:rsidRPr="0057261E">
              <w:rPr>
                <w:szCs w:val="22"/>
                <w:lang w:val="en-IE"/>
              </w:rPr>
              <w:t xml:space="preserve"> in step 6</w:t>
            </w:r>
          </w:p>
        </w:tc>
        <w:tc>
          <w:tcPr>
            <w:tcW w:w="2554" w:type="dxa"/>
          </w:tcPr>
          <w:p w14:paraId="500DB38B" w14:textId="77777777" w:rsidR="0089023F" w:rsidRPr="0057261E" w:rsidRDefault="00EC7944" w:rsidP="0089023F">
            <w:pPr>
              <w:pStyle w:val="CERnon-indent"/>
              <w:rPr>
                <w:szCs w:val="22"/>
                <w:lang w:val="en-IE"/>
              </w:rPr>
            </w:pPr>
            <w:r>
              <w:rPr>
                <w:szCs w:val="22"/>
                <w:lang w:val="en-IE"/>
              </w:rPr>
              <w:lastRenderedPageBreak/>
              <w:t>Facsimile</w:t>
            </w:r>
            <w:r w:rsidR="001113EE">
              <w:rPr>
                <w:szCs w:val="22"/>
                <w:lang w:val="en-IE"/>
              </w:rPr>
              <w:t xml:space="preserve"> / E</w:t>
            </w:r>
            <w:r w:rsidR="00880567" w:rsidRPr="0057261E">
              <w:rPr>
                <w:szCs w:val="22"/>
                <w:lang w:val="en-IE"/>
              </w:rPr>
              <w:t>mail</w:t>
            </w:r>
          </w:p>
        </w:tc>
        <w:tc>
          <w:tcPr>
            <w:tcW w:w="2231" w:type="dxa"/>
          </w:tcPr>
          <w:p w14:paraId="500DB38C" w14:textId="77777777" w:rsidR="0089023F" w:rsidRPr="0057261E" w:rsidRDefault="00084368" w:rsidP="0089023F">
            <w:pPr>
              <w:pStyle w:val="CERnon-indent"/>
              <w:rPr>
                <w:szCs w:val="22"/>
                <w:lang w:val="en-IE"/>
              </w:rPr>
            </w:pPr>
            <w:r w:rsidRPr="0057261E">
              <w:rPr>
                <w:szCs w:val="22"/>
                <w:lang w:val="en-IE"/>
              </w:rPr>
              <w:t>Part</w:t>
            </w:r>
            <w:r>
              <w:rPr>
                <w:szCs w:val="22"/>
                <w:lang w:val="en-IE"/>
              </w:rPr>
              <w:t>y</w:t>
            </w:r>
          </w:p>
        </w:tc>
        <w:tc>
          <w:tcPr>
            <w:tcW w:w="1745" w:type="dxa"/>
          </w:tcPr>
          <w:p w14:paraId="500DB38D" w14:textId="77777777" w:rsidR="0089023F" w:rsidRPr="0057261E" w:rsidRDefault="0089023F" w:rsidP="0089023F">
            <w:pPr>
              <w:pStyle w:val="CERnon-indent"/>
              <w:rPr>
                <w:szCs w:val="22"/>
                <w:lang w:val="en-IE"/>
              </w:rPr>
            </w:pPr>
            <w:r w:rsidRPr="0057261E">
              <w:rPr>
                <w:szCs w:val="22"/>
                <w:lang w:val="en-IE"/>
              </w:rPr>
              <w:t>Market Operator</w:t>
            </w:r>
          </w:p>
        </w:tc>
      </w:tr>
      <w:tr w:rsidR="002733BB" w:rsidRPr="00884084" w14:paraId="500DB395" w14:textId="77777777" w:rsidTr="00763386">
        <w:tc>
          <w:tcPr>
            <w:tcW w:w="1008" w:type="dxa"/>
          </w:tcPr>
          <w:p w14:paraId="500DB38F" w14:textId="77777777" w:rsidR="002733BB" w:rsidRPr="0057261E" w:rsidDel="00763386" w:rsidRDefault="002733BB" w:rsidP="00763386">
            <w:pPr>
              <w:pStyle w:val="CERnon-indent"/>
              <w:numPr>
                <w:ilvl w:val="0"/>
                <w:numId w:val="51"/>
              </w:numPr>
              <w:rPr>
                <w:b/>
                <w:szCs w:val="22"/>
                <w:lang w:val="en-IE"/>
              </w:rPr>
            </w:pPr>
          </w:p>
        </w:tc>
        <w:tc>
          <w:tcPr>
            <w:tcW w:w="4709" w:type="dxa"/>
          </w:tcPr>
          <w:p w14:paraId="500DB390" w14:textId="77777777" w:rsidR="002733BB" w:rsidRPr="0057261E" w:rsidRDefault="002733BB" w:rsidP="0089023F">
            <w:pPr>
              <w:pStyle w:val="CERnon-indent"/>
              <w:rPr>
                <w:szCs w:val="22"/>
              </w:rPr>
            </w:pPr>
            <w:r>
              <w:rPr>
                <w:szCs w:val="22"/>
              </w:rPr>
              <w:t xml:space="preserve">Verify that corrective action is complete.  If corrective action is </w:t>
            </w:r>
            <w:r w:rsidR="00F243BE">
              <w:rPr>
                <w:szCs w:val="22"/>
              </w:rPr>
              <w:t>not complete, notify Party</w:t>
            </w:r>
            <w:r>
              <w:rPr>
                <w:szCs w:val="22"/>
              </w:rPr>
              <w:t xml:space="preserve"> and return to step 6.  If corrective action is complete, continue to step 9.</w:t>
            </w:r>
          </w:p>
        </w:tc>
        <w:tc>
          <w:tcPr>
            <w:tcW w:w="1728" w:type="dxa"/>
          </w:tcPr>
          <w:p w14:paraId="500DB391" w14:textId="77777777" w:rsidR="002733BB" w:rsidRPr="0057261E" w:rsidRDefault="0046601B" w:rsidP="00FB047D">
            <w:pPr>
              <w:pStyle w:val="CERnon-indent"/>
              <w:rPr>
                <w:szCs w:val="22"/>
                <w:lang w:val="en-IE"/>
              </w:rPr>
            </w:pPr>
            <w:r>
              <w:rPr>
                <w:szCs w:val="22"/>
                <w:lang w:val="en-IE"/>
              </w:rPr>
              <w:t>As soon as practicable following notification at step 7</w:t>
            </w:r>
          </w:p>
        </w:tc>
        <w:tc>
          <w:tcPr>
            <w:tcW w:w="2554" w:type="dxa"/>
          </w:tcPr>
          <w:p w14:paraId="500DB392" w14:textId="77777777" w:rsidR="002733BB" w:rsidRPr="0057261E" w:rsidRDefault="00EC7944" w:rsidP="0089023F">
            <w:pPr>
              <w:pStyle w:val="CERnon-indent"/>
              <w:rPr>
                <w:szCs w:val="22"/>
                <w:lang w:val="en-IE"/>
              </w:rPr>
            </w:pPr>
            <w:r>
              <w:rPr>
                <w:szCs w:val="22"/>
                <w:lang w:val="en-IE"/>
              </w:rPr>
              <w:t>Facsimile</w:t>
            </w:r>
            <w:r w:rsidR="0046601B">
              <w:rPr>
                <w:szCs w:val="22"/>
                <w:lang w:val="en-IE"/>
              </w:rPr>
              <w:t xml:space="preserve"> / E</w:t>
            </w:r>
            <w:r w:rsidR="0046601B" w:rsidRPr="0057261E">
              <w:rPr>
                <w:szCs w:val="22"/>
                <w:lang w:val="en-IE"/>
              </w:rPr>
              <w:t>mail</w:t>
            </w:r>
          </w:p>
        </w:tc>
        <w:tc>
          <w:tcPr>
            <w:tcW w:w="2231" w:type="dxa"/>
          </w:tcPr>
          <w:p w14:paraId="500DB393" w14:textId="77777777" w:rsidR="002733BB" w:rsidRPr="0057261E" w:rsidRDefault="0046601B" w:rsidP="0089023F">
            <w:pPr>
              <w:pStyle w:val="CERnon-indent"/>
              <w:rPr>
                <w:szCs w:val="22"/>
                <w:lang w:val="en-IE"/>
              </w:rPr>
            </w:pPr>
            <w:r>
              <w:rPr>
                <w:szCs w:val="22"/>
                <w:lang w:val="en-IE"/>
              </w:rPr>
              <w:t>Market Operator</w:t>
            </w:r>
          </w:p>
        </w:tc>
        <w:tc>
          <w:tcPr>
            <w:tcW w:w="1745" w:type="dxa"/>
          </w:tcPr>
          <w:p w14:paraId="500DB394" w14:textId="77777777" w:rsidR="002733BB" w:rsidRPr="0057261E" w:rsidRDefault="00084368" w:rsidP="0089023F">
            <w:pPr>
              <w:pStyle w:val="CERnon-indent"/>
              <w:rPr>
                <w:szCs w:val="22"/>
                <w:lang w:val="en-IE"/>
              </w:rPr>
            </w:pPr>
            <w:r w:rsidRPr="0057261E">
              <w:rPr>
                <w:szCs w:val="22"/>
                <w:lang w:val="en-IE"/>
              </w:rPr>
              <w:t>Part</w:t>
            </w:r>
            <w:r>
              <w:rPr>
                <w:szCs w:val="22"/>
                <w:lang w:val="en-IE"/>
              </w:rPr>
              <w:t>y</w:t>
            </w:r>
          </w:p>
        </w:tc>
      </w:tr>
      <w:tr w:rsidR="0089023F" w:rsidRPr="00884084" w14:paraId="500DB39C" w14:textId="77777777" w:rsidTr="00E8629F">
        <w:tc>
          <w:tcPr>
            <w:tcW w:w="1008" w:type="dxa"/>
          </w:tcPr>
          <w:p w14:paraId="500DB396" w14:textId="77777777" w:rsidR="0089023F" w:rsidRPr="0057261E" w:rsidRDefault="0089023F" w:rsidP="00E8629F">
            <w:pPr>
              <w:pStyle w:val="CERnon-indent"/>
              <w:numPr>
                <w:ilvl w:val="0"/>
                <w:numId w:val="51"/>
              </w:numPr>
              <w:rPr>
                <w:b/>
                <w:szCs w:val="22"/>
                <w:lang w:val="en-IE"/>
              </w:rPr>
            </w:pPr>
          </w:p>
        </w:tc>
        <w:tc>
          <w:tcPr>
            <w:tcW w:w="4709" w:type="dxa"/>
          </w:tcPr>
          <w:p w14:paraId="500DB397" w14:textId="77777777" w:rsidR="0089023F" w:rsidRPr="0057261E" w:rsidRDefault="0089023F" w:rsidP="00363E74">
            <w:pPr>
              <w:pStyle w:val="CERnon-indent"/>
              <w:rPr>
                <w:szCs w:val="22"/>
              </w:rPr>
            </w:pPr>
            <w:r w:rsidRPr="0057261E">
              <w:rPr>
                <w:szCs w:val="22"/>
              </w:rPr>
              <w:t>Decide if Part</w:t>
            </w:r>
            <w:r w:rsidR="00F243BE">
              <w:rPr>
                <w:szCs w:val="22"/>
              </w:rPr>
              <w:t>y</w:t>
            </w:r>
            <w:r w:rsidRPr="0057261E">
              <w:rPr>
                <w:szCs w:val="22"/>
              </w:rPr>
              <w:t xml:space="preserve"> is required to undergo Comm</w:t>
            </w:r>
            <w:r w:rsidR="00FB047D" w:rsidRPr="0057261E">
              <w:rPr>
                <w:szCs w:val="22"/>
              </w:rPr>
              <w:t xml:space="preserve">unication Channel Qualification. </w:t>
            </w:r>
            <w:r w:rsidRPr="0057261E">
              <w:rPr>
                <w:szCs w:val="22"/>
              </w:rPr>
              <w:t xml:space="preserve">If </w:t>
            </w:r>
            <w:r w:rsidR="00880567" w:rsidRPr="0057261E">
              <w:rPr>
                <w:szCs w:val="22"/>
              </w:rPr>
              <w:t xml:space="preserve">re-qualification is </w:t>
            </w:r>
            <w:r w:rsidR="00496A8C">
              <w:rPr>
                <w:szCs w:val="22"/>
              </w:rPr>
              <w:t xml:space="preserve">not </w:t>
            </w:r>
            <w:r w:rsidR="00880567" w:rsidRPr="0057261E">
              <w:rPr>
                <w:szCs w:val="22"/>
              </w:rPr>
              <w:t>necessary continue</w:t>
            </w:r>
            <w:r w:rsidRPr="0057261E">
              <w:rPr>
                <w:szCs w:val="22"/>
              </w:rPr>
              <w:t xml:space="preserve"> to step </w:t>
            </w:r>
            <w:r w:rsidR="002733BB">
              <w:rPr>
                <w:szCs w:val="22"/>
              </w:rPr>
              <w:t>10</w:t>
            </w:r>
            <w:r w:rsidR="00880567" w:rsidRPr="0057261E">
              <w:rPr>
                <w:szCs w:val="22"/>
              </w:rPr>
              <w:t xml:space="preserve">. </w:t>
            </w:r>
            <w:r w:rsidRPr="0057261E">
              <w:rPr>
                <w:szCs w:val="22"/>
              </w:rPr>
              <w:t>If qualification is required</w:t>
            </w:r>
            <w:r w:rsidR="00880567" w:rsidRPr="0057261E">
              <w:rPr>
                <w:szCs w:val="22"/>
              </w:rPr>
              <w:t>,</w:t>
            </w:r>
            <w:r w:rsidRPr="0057261E">
              <w:rPr>
                <w:szCs w:val="22"/>
              </w:rPr>
              <w:t xml:space="preserve"> go to step 1</w:t>
            </w:r>
            <w:r w:rsidR="002733BB">
              <w:rPr>
                <w:szCs w:val="22"/>
              </w:rPr>
              <w:t>1</w:t>
            </w:r>
          </w:p>
        </w:tc>
        <w:tc>
          <w:tcPr>
            <w:tcW w:w="1728" w:type="dxa"/>
          </w:tcPr>
          <w:p w14:paraId="500DB398" w14:textId="77777777" w:rsidR="0089023F" w:rsidRPr="0057261E" w:rsidRDefault="0089023F" w:rsidP="0089023F">
            <w:pPr>
              <w:pStyle w:val="CERnon-indent"/>
              <w:rPr>
                <w:szCs w:val="22"/>
                <w:lang w:val="en-IE"/>
              </w:rPr>
            </w:pPr>
            <w:r w:rsidRPr="0057261E">
              <w:rPr>
                <w:szCs w:val="22"/>
                <w:lang w:val="en-IE"/>
              </w:rPr>
              <w:t>-</w:t>
            </w:r>
          </w:p>
        </w:tc>
        <w:tc>
          <w:tcPr>
            <w:tcW w:w="2554" w:type="dxa"/>
          </w:tcPr>
          <w:p w14:paraId="500DB399" w14:textId="77777777" w:rsidR="0089023F" w:rsidRPr="0057261E" w:rsidRDefault="00593DB8" w:rsidP="0089023F">
            <w:pPr>
              <w:pStyle w:val="CERnon-indent"/>
              <w:rPr>
                <w:szCs w:val="22"/>
                <w:lang w:val="en-IE"/>
              </w:rPr>
            </w:pPr>
            <w:r w:rsidRPr="0057261E">
              <w:rPr>
                <w:szCs w:val="22"/>
                <w:lang w:val="en-IE"/>
              </w:rPr>
              <w:t>-</w:t>
            </w:r>
          </w:p>
        </w:tc>
        <w:tc>
          <w:tcPr>
            <w:tcW w:w="2231" w:type="dxa"/>
          </w:tcPr>
          <w:p w14:paraId="500DB39A" w14:textId="77777777" w:rsidR="0089023F" w:rsidRPr="0057261E" w:rsidRDefault="0089023F" w:rsidP="0089023F">
            <w:pPr>
              <w:pStyle w:val="CERnon-indent"/>
              <w:rPr>
                <w:szCs w:val="22"/>
                <w:lang w:val="en-IE"/>
              </w:rPr>
            </w:pPr>
            <w:r w:rsidRPr="0057261E">
              <w:rPr>
                <w:szCs w:val="22"/>
                <w:lang w:val="en-IE"/>
              </w:rPr>
              <w:t>Market Operator</w:t>
            </w:r>
          </w:p>
        </w:tc>
        <w:tc>
          <w:tcPr>
            <w:tcW w:w="1745" w:type="dxa"/>
          </w:tcPr>
          <w:p w14:paraId="500DB39B" w14:textId="77777777" w:rsidR="0089023F" w:rsidRPr="0057261E" w:rsidRDefault="00593DB8" w:rsidP="0089023F">
            <w:pPr>
              <w:pStyle w:val="CERnon-indent"/>
              <w:rPr>
                <w:szCs w:val="22"/>
                <w:lang w:val="en-IE"/>
              </w:rPr>
            </w:pPr>
            <w:r w:rsidRPr="0057261E">
              <w:rPr>
                <w:szCs w:val="22"/>
                <w:lang w:val="en-IE"/>
              </w:rPr>
              <w:t>-</w:t>
            </w:r>
          </w:p>
        </w:tc>
      </w:tr>
      <w:tr w:rsidR="0089023F" w:rsidRPr="00884084" w14:paraId="500DB3A3" w14:textId="77777777" w:rsidTr="00E8629F">
        <w:tc>
          <w:tcPr>
            <w:tcW w:w="1008" w:type="dxa"/>
          </w:tcPr>
          <w:p w14:paraId="500DB39D" w14:textId="77777777" w:rsidR="0089023F" w:rsidRPr="0057261E" w:rsidRDefault="0089023F" w:rsidP="00E8629F">
            <w:pPr>
              <w:pStyle w:val="CERnon-indent"/>
              <w:numPr>
                <w:ilvl w:val="0"/>
                <w:numId w:val="51"/>
              </w:numPr>
              <w:rPr>
                <w:b/>
                <w:szCs w:val="22"/>
                <w:lang w:val="en-IE"/>
              </w:rPr>
            </w:pPr>
          </w:p>
        </w:tc>
        <w:tc>
          <w:tcPr>
            <w:tcW w:w="4709" w:type="dxa"/>
          </w:tcPr>
          <w:p w14:paraId="500DB39E" w14:textId="77777777" w:rsidR="0089023F" w:rsidRPr="0057261E" w:rsidRDefault="0089023F" w:rsidP="0089023F">
            <w:pPr>
              <w:pStyle w:val="CERnon-indent"/>
              <w:rPr>
                <w:szCs w:val="22"/>
              </w:rPr>
            </w:pPr>
            <w:r w:rsidRPr="0057261E">
              <w:rPr>
                <w:szCs w:val="22"/>
              </w:rPr>
              <w:t xml:space="preserve">Restore Communication </w:t>
            </w:r>
            <w:r w:rsidR="00880567" w:rsidRPr="0057261E">
              <w:rPr>
                <w:szCs w:val="22"/>
              </w:rPr>
              <w:t>Channel and inform Part</w:t>
            </w:r>
            <w:r w:rsidR="0075475F">
              <w:rPr>
                <w:szCs w:val="22"/>
              </w:rPr>
              <w:t>y</w:t>
            </w:r>
            <w:r w:rsidR="00880567" w:rsidRPr="0057261E">
              <w:rPr>
                <w:szCs w:val="22"/>
              </w:rPr>
              <w:t xml:space="preserve">, </w:t>
            </w:r>
            <w:r w:rsidR="00880567" w:rsidRPr="0057261E">
              <w:rPr>
                <w:b/>
                <w:szCs w:val="22"/>
              </w:rPr>
              <w:t>end process</w:t>
            </w:r>
            <w:r w:rsidR="00880567" w:rsidRPr="0057261E">
              <w:rPr>
                <w:szCs w:val="22"/>
              </w:rPr>
              <w:t>.</w:t>
            </w:r>
          </w:p>
        </w:tc>
        <w:tc>
          <w:tcPr>
            <w:tcW w:w="1728" w:type="dxa"/>
          </w:tcPr>
          <w:p w14:paraId="500DB39F" w14:textId="77777777" w:rsidR="0089023F" w:rsidRPr="0057261E" w:rsidRDefault="0089023F" w:rsidP="0089023F">
            <w:pPr>
              <w:pStyle w:val="CERnon-indent"/>
              <w:rPr>
                <w:szCs w:val="22"/>
                <w:lang w:val="en-IE"/>
              </w:rPr>
            </w:pPr>
            <w:r w:rsidRPr="0057261E">
              <w:rPr>
                <w:szCs w:val="22"/>
                <w:lang w:val="en-IE"/>
              </w:rPr>
              <w:t>Within 1 WD</w:t>
            </w:r>
          </w:p>
        </w:tc>
        <w:tc>
          <w:tcPr>
            <w:tcW w:w="2554" w:type="dxa"/>
          </w:tcPr>
          <w:p w14:paraId="500DB3A0" w14:textId="77777777" w:rsidR="0089023F" w:rsidRPr="0057261E" w:rsidRDefault="00EC7944" w:rsidP="0089023F">
            <w:pPr>
              <w:pStyle w:val="CERnon-indent"/>
              <w:rPr>
                <w:szCs w:val="22"/>
                <w:lang w:val="en-IE"/>
              </w:rPr>
            </w:pPr>
            <w:r>
              <w:rPr>
                <w:szCs w:val="22"/>
                <w:lang w:val="en-IE"/>
              </w:rPr>
              <w:t>Facsimile</w:t>
            </w:r>
            <w:r w:rsidR="001113EE">
              <w:rPr>
                <w:szCs w:val="22"/>
                <w:lang w:val="en-IE"/>
              </w:rPr>
              <w:t xml:space="preserve"> / E</w:t>
            </w:r>
            <w:r w:rsidR="00880567" w:rsidRPr="0057261E">
              <w:rPr>
                <w:szCs w:val="22"/>
                <w:lang w:val="en-IE"/>
              </w:rPr>
              <w:t>mail</w:t>
            </w:r>
          </w:p>
        </w:tc>
        <w:tc>
          <w:tcPr>
            <w:tcW w:w="2231" w:type="dxa"/>
          </w:tcPr>
          <w:p w14:paraId="500DB3A1" w14:textId="77777777" w:rsidR="0089023F" w:rsidRPr="0057261E" w:rsidRDefault="0089023F" w:rsidP="0089023F">
            <w:pPr>
              <w:pStyle w:val="CERnon-indent"/>
              <w:rPr>
                <w:szCs w:val="22"/>
                <w:lang w:val="en-IE"/>
              </w:rPr>
            </w:pPr>
            <w:r w:rsidRPr="0057261E">
              <w:rPr>
                <w:szCs w:val="22"/>
                <w:lang w:val="en-IE"/>
              </w:rPr>
              <w:t>Market Operator</w:t>
            </w:r>
          </w:p>
        </w:tc>
        <w:tc>
          <w:tcPr>
            <w:tcW w:w="1745" w:type="dxa"/>
          </w:tcPr>
          <w:p w14:paraId="500DB3A2" w14:textId="77777777" w:rsidR="0089023F" w:rsidRPr="0057261E" w:rsidRDefault="00084368" w:rsidP="0089023F">
            <w:pPr>
              <w:pStyle w:val="CERnon-indent"/>
              <w:rPr>
                <w:szCs w:val="22"/>
                <w:lang w:val="en-IE"/>
              </w:rPr>
            </w:pPr>
            <w:r w:rsidRPr="0057261E">
              <w:rPr>
                <w:szCs w:val="22"/>
                <w:lang w:val="en-IE"/>
              </w:rPr>
              <w:t>Part</w:t>
            </w:r>
            <w:r>
              <w:rPr>
                <w:szCs w:val="22"/>
                <w:lang w:val="en-IE"/>
              </w:rPr>
              <w:t>y</w:t>
            </w:r>
          </w:p>
        </w:tc>
      </w:tr>
      <w:tr w:rsidR="0089023F" w:rsidRPr="00884084" w14:paraId="500DB3AA" w14:textId="77777777" w:rsidTr="00E8629F">
        <w:tc>
          <w:tcPr>
            <w:tcW w:w="1008" w:type="dxa"/>
          </w:tcPr>
          <w:p w14:paraId="500DB3A4" w14:textId="77777777" w:rsidR="0089023F" w:rsidRPr="0057261E" w:rsidRDefault="0089023F" w:rsidP="00E8629F">
            <w:pPr>
              <w:pStyle w:val="CERnon-indent"/>
              <w:numPr>
                <w:ilvl w:val="0"/>
                <w:numId w:val="51"/>
              </w:numPr>
              <w:rPr>
                <w:b/>
                <w:szCs w:val="22"/>
                <w:lang w:val="en-IE"/>
              </w:rPr>
            </w:pPr>
          </w:p>
        </w:tc>
        <w:tc>
          <w:tcPr>
            <w:tcW w:w="4709" w:type="dxa"/>
          </w:tcPr>
          <w:p w14:paraId="500DB3A5" w14:textId="77777777" w:rsidR="0089023F" w:rsidRPr="0057261E" w:rsidRDefault="0089023F" w:rsidP="0089023F">
            <w:pPr>
              <w:pStyle w:val="CERnon-indent"/>
              <w:rPr>
                <w:szCs w:val="22"/>
              </w:rPr>
            </w:pPr>
            <w:r w:rsidRPr="0057261E">
              <w:rPr>
                <w:szCs w:val="22"/>
              </w:rPr>
              <w:t>Inform Part</w:t>
            </w:r>
            <w:r w:rsidR="00F243BE">
              <w:rPr>
                <w:szCs w:val="22"/>
              </w:rPr>
              <w:t>y</w:t>
            </w:r>
            <w:r w:rsidRPr="0057261E">
              <w:rPr>
                <w:szCs w:val="22"/>
              </w:rPr>
              <w:t xml:space="preserve"> of the need to re-qualify</w:t>
            </w:r>
            <w:r w:rsidR="002733BB">
              <w:rPr>
                <w:szCs w:val="22"/>
              </w:rPr>
              <w:t xml:space="preserve"> for Communication Channel</w:t>
            </w:r>
            <w:r w:rsidR="00880567" w:rsidRPr="0057261E">
              <w:rPr>
                <w:szCs w:val="22"/>
              </w:rPr>
              <w:t>.</w:t>
            </w:r>
          </w:p>
        </w:tc>
        <w:tc>
          <w:tcPr>
            <w:tcW w:w="1728" w:type="dxa"/>
          </w:tcPr>
          <w:p w14:paraId="500DB3A6" w14:textId="77777777" w:rsidR="0089023F" w:rsidRPr="0057261E" w:rsidRDefault="0089023F" w:rsidP="0089023F">
            <w:pPr>
              <w:pStyle w:val="CERnon-indent"/>
              <w:rPr>
                <w:szCs w:val="22"/>
                <w:lang w:val="en-IE"/>
              </w:rPr>
            </w:pPr>
            <w:r w:rsidRPr="0057261E">
              <w:rPr>
                <w:szCs w:val="22"/>
                <w:lang w:val="en-IE"/>
              </w:rPr>
              <w:t>Within 1 WD</w:t>
            </w:r>
          </w:p>
        </w:tc>
        <w:tc>
          <w:tcPr>
            <w:tcW w:w="2554" w:type="dxa"/>
          </w:tcPr>
          <w:p w14:paraId="500DB3A7" w14:textId="77777777" w:rsidR="0089023F" w:rsidRPr="0057261E" w:rsidRDefault="00EC7944" w:rsidP="0089023F">
            <w:pPr>
              <w:pStyle w:val="CERnon-indent"/>
              <w:rPr>
                <w:szCs w:val="22"/>
                <w:lang w:val="en-IE"/>
              </w:rPr>
            </w:pPr>
            <w:r>
              <w:rPr>
                <w:szCs w:val="22"/>
                <w:lang w:val="en-IE"/>
              </w:rPr>
              <w:t>Facsimile</w:t>
            </w:r>
            <w:r w:rsidR="001113EE">
              <w:rPr>
                <w:szCs w:val="22"/>
                <w:lang w:val="en-IE"/>
              </w:rPr>
              <w:t xml:space="preserve"> / E</w:t>
            </w:r>
            <w:r w:rsidR="00880567" w:rsidRPr="0057261E">
              <w:rPr>
                <w:szCs w:val="22"/>
                <w:lang w:val="en-IE"/>
              </w:rPr>
              <w:t>mail</w:t>
            </w:r>
          </w:p>
        </w:tc>
        <w:tc>
          <w:tcPr>
            <w:tcW w:w="2231" w:type="dxa"/>
          </w:tcPr>
          <w:p w14:paraId="500DB3A8" w14:textId="77777777" w:rsidR="0089023F" w:rsidRPr="0057261E" w:rsidRDefault="0089023F" w:rsidP="0089023F">
            <w:pPr>
              <w:pStyle w:val="CERnon-indent"/>
              <w:rPr>
                <w:szCs w:val="22"/>
                <w:lang w:val="en-IE"/>
              </w:rPr>
            </w:pPr>
            <w:r w:rsidRPr="0057261E">
              <w:rPr>
                <w:szCs w:val="22"/>
                <w:lang w:val="en-IE"/>
              </w:rPr>
              <w:t>Market Operator</w:t>
            </w:r>
          </w:p>
        </w:tc>
        <w:tc>
          <w:tcPr>
            <w:tcW w:w="1745" w:type="dxa"/>
          </w:tcPr>
          <w:p w14:paraId="500DB3A9" w14:textId="77777777" w:rsidR="0089023F" w:rsidRPr="0057261E" w:rsidRDefault="00084368" w:rsidP="0089023F">
            <w:pPr>
              <w:pStyle w:val="CERnon-indent"/>
              <w:rPr>
                <w:szCs w:val="22"/>
                <w:lang w:val="en-IE"/>
              </w:rPr>
            </w:pPr>
            <w:r w:rsidRPr="0057261E">
              <w:rPr>
                <w:szCs w:val="22"/>
                <w:lang w:val="en-IE"/>
              </w:rPr>
              <w:t>Part</w:t>
            </w:r>
            <w:r>
              <w:rPr>
                <w:szCs w:val="22"/>
                <w:lang w:val="en-IE"/>
              </w:rPr>
              <w:t>y</w:t>
            </w:r>
          </w:p>
        </w:tc>
      </w:tr>
      <w:tr w:rsidR="0089023F" w:rsidRPr="00884084" w14:paraId="500DB3B1" w14:textId="77777777" w:rsidTr="00E8629F">
        <w:tc>
          <w:tcPr>
            <w:tcW w:w="1008" w:type="dxa"/>
          </w:tcPr>
          <w:p w14:paraId="500DB3AB" w14:textId="77777777" w:rsidR="0089023F" w:rsidRPr="0057261E" w:rsidRDefault="0089023F" w:rsidP="00E8629F">
            <w:pPr>
              <w:pStyle w:val="CERnon-indent"/>
              <w:numPr>
                <w:ilvl w:val="0"/>
                <w:numId w:val="51"/>
              </w:numPr>
              <w:rPr>
                <w:b/>
                <w:szCs w:val="22"/>
                <w:lang w:val="en-IE"/>
              </w:rPr>
            </w:pPr>
          </w:p>
        </w:tc>
        <w:tc>
          <w:tcPr>
            <w:tcW w:w="4709" w:type="dxa"/>
          </w:tcPr>
          <w:p w14:paraId="500DB3AC" w14:textId="77777777" w:rsidR="0089023F" w:rsidRPr="0057261E" w:rsidRDefault="002733BB" w:rsidP="00363E74">
            <w:pPr>
              <w:pStyle w:val="CERnon-indent"/>
              <w:rPr>
                <w:szCs w:val="22"/>
              </w:rPr>
            </w:pPr>
            <w:r>
              <w:rPr>
                <w:szCs w:val="22"/>
              </w:rPr>
              <w:t>C</w:t>
            </w:r>
            <w:r w:rsidR="00880567" w:rsidRPr="0057261E">
              <w:rPr>
                <w:szCs w:val="22"/>
              </w:rPr>
              <w:t xml:space="preserve">ommence Communication Channel Qualification </w:t>
            </w:r>
            <w:r w:rsidR="00496A8C">
              <w:rPr>
                <w:szCs w:val="22"/>
              </w:rPr>
              <w:t xml:space="preserve">testing </w:t>
            </w:r>
            <w:r w:rsidR="00880567" w:rsidRPr="0057261E">
              <w:rPr>
                <w:szCs w:val="22"/>
              </w:rPr>
              <w:t>procedure</w:t>
            </w:r>
            <w:r>
              <w:rPr>
                <w:szCs w:val="22"/>
              </w:rPr>
              <w:t xml:space="preserve"> at section 3.2</w:t>
            </w:r>
            <w:r w:rsidR="00496A8C">
              <w:rPr>
                <w:szCs w:val="22"/>
              </w:rPr>
              <w:t xml:space="preserve">, </w:t>
            </w:r>
            <w:r w:rsidR="00496A8C" w:rsidRPr="00E8629F">
              <w:rPr>
                <w:b/>
                <w:szCs w:val="22"/>
              </w:rPr>
              <w:t>end process</w:t>
            </w:r>
            <w:r w:rsidR="0089023F" w:rsidRPr="0057261E">
              <w:rPr>
                <w:szCs w:val="22"/>
              </w:rPr>
              <w:t>.</w:t>
            </w:r>
          </w:p>
        </w:tc>
        <w:tc>
          <w:tcPr>
            <w:tcW w:w="1728" w:type="dxa"/>
          </w:tcPr>
          <w:p w14:paraId="500DB3AD" w14:textId="77777777" w:rsidR="0089023F" w:rsidRPr="0057261E" w:rsidRDefault="0089023F" w:rsidP="0089023F">
            <w:pPr>
              <w:pStyle w:val="CERnon-indent"/>
              <w:rPr>
                <w:szCs w:val="22"/>
                <w:lang w:val="en-IE"/>
              </w:rPr>
            </w:pPr>
            <w:r w:rsidRPr="0057261E">
              <w:rPr>
                <w:szCs w:val="22"/>
                <w:lang w:val="en-IE"/>
              </w:rPr>
              <w:t>-</w:t>
            </w:r>
          </w:p>
        </w:tc>
        <w:tc>
          <w:tcPr>
            <w:tcW w:w="2554" w:type="dxa"/>
          </w:tcPr>
          <w:p w14:paraId="500DB3AE" w14:textId="77777777" w:rsidR="0089023F" w:rsidRPr="0057261E" w:rsidRDefault="00593DB8" w:rsidP="0089023F">
            <w:pPr>
              <w:pStyle w:val="CERnon-indent"/>
              <w:rPr>
                <w:szCs w:val="22"/>
                <w:lang w:val="en-IE"/>
              </w:rPr>
            </w:pPr>
            <w:r w:rsidRPr="0057261E">
              <w:rPr>
                <w:szCs w:val="22"/>
                <w:lang w:val="en-IE"/>
              </w:rPr>
              <w:t>-</w:t>
            </w:r>
          </w:p>
        </w:tc>
        <w:tc>
          <w:tcPr>
            <w:tcW w:w="2231" w:type="dxa"/>
          </w:tcPr>
          <w:p w14:paraId="500DB3AF" w14:textId="77777777" w:rsidR="0089023F" w:rsidRPr="0057261E" w:rsidRDefault="00084368" w:rsidP="0089023F">
            <w:pPr>
              <w:pStyle w:val="CERnon-indent"/>
              <w:rPr>
                <w:szCs w:val="22"/>
                <w:lang w:val="en-IE"/>
              </w:rPr>
            </w:pPr>
            <w:r w:rsidRPr="0057261E">
              <w:rPr>
                <w:szCs w:val="22"/>
                <w:lang w:val="en-IE"/>
              </w:rPr>
              <w:t>Part</w:t>
            </w:r>
            <w:r>
              <w:rPr>
                <w:szCs w:val="22"/>
                <w:lang w:val="en-IE"/>
              </w:rPr>
              <w:t>y</w:t>
            </w:r>
          </w:p>
        </w:tc>
        <w:tc>
          <w:tcPr>
            <w:tcW w:w="1745" w:type="dxa"/>
          </w:tcPr>
          <w:p w14:paraId="500DB3B0" w14:textId="77777777" w:rsidR="0089023F" w:rsidRPr="0057261E" w:rsidRDefault="00593DB8" w:rsidP="0089023F">
            <w:pPr>
              <w:pStyle w:val="CERnon-indent"/>
              <w:rPr>
                <w:szCs w:val="22"/>
                <w:lang w:val="en-IE"/>
              </w:rPr>
            </w:pPr>
            <w:r w:rsidRPr="0057261E">
              <w:rPr>
                <w:szCs w:val="22"/>
                <w:lang w:val="en-IE"/>
              </w:rPr>
              <w:t>-</w:t>
            </w:r>
          </w:p>
        </w:tc>
      </w:tr>
      <w:tr w:rsidR="0089023F" w:rsidRPr="00884084" w14:paraId="500DB3B8" w14:textId="77777777" w:rsidTr="00E8629F">
        <w:tc>
          <w:tcPr>
            <w:tcW w:w="1008" w:type="dxa"/>
          </w:tcPr>
          <w:p w14:paraId="500DB3B2" w14:textId="77777777" w:rsidR="0089023F" w:rsidRPr="0057261E" w:rsidRDefault="0089023F" w:rsidP="00E8629F">
            <w:pPr>
              <w:pStyle w:val="CERnon-indent"/>
              <w:numPr>
                <w:ilvl w:val="0"/>
                <w:numId w:val="51"/>
              </w:numPr>
              <w:rPr>
                <w:b/>
                <w:szCs w:val="22"/>
                <w:lang w:val="en-IE"/>
              </w:rPr>
            </w:pPr>
          </w:p>
        </w:tc>
        <w:tc>
          <w:tcPr>
            <w:tcW w:w="4709" w:type="dxa"/>
          </w:tcPr>
          <w:p w14:paraId="500DB3B3" w14:textId="77777777" w:rsidR="0089023F" w:rsidRPr="0057261E" w:rsidRDefault="0089023F" w:rsidP="00880567">
            <w:pPr>
              <w:pStyle w:val="CERnon-indent"/>
              <w:rPr>
                <w:szCs w:val="22"/>
              </w:rPr>
            </w:pPr>
            <w:r w:rsidRPr="0057261E">
              <w:rPr>
                <w:szCs w:val="22"/>
              </w:rPr>
              <w:t>Inform Part</w:t>
            </w:r>
            <w:r w:rsidR="00F243BE">
              <w:rPr>
                <w:szCs w:val="22"/>
              </w:rPr>
              <w:t>y</w:t>
            </w:r>
            <w:r w:rsidRPr="0057261E">
              <w:rPr>
                <w:szCs w:val="22"/>
              </w:rPr>
              <w:t xml:space="preserve"> of potential </w:t>
            </w:r>
            <w:r w:rsidR="00880567" w:rsidRPr="0057261E">
              <w:rPr>
                <w:szCs w:val="22"/>
              </w:rPr>
              <w:t>Communication C</w:t>
            </w:r>
            <w:r w:rsidRPr="0057261E">
              <w:rPr>
                <w:szCs w:val="22"/>
              </w:rPr>
              <w:t>hannel suspension and request Part</w:t>
            </w:r>
            <w:r w:rsidR="0075475F">
              <w:rPr>
                <w:szCs w:val="22"/>
              </w:rPr>
              <w:t>y</w:t>
            </w:r>
            <w:r w:rsidRPr="0057261E">
              <w:rPr>
                <w:szCs w:val="22"/>
              </w:rPr>
              <w:t xml:space="preserve"> to take corrective action</w:t>
            </w:r>
            <w:r w:rsidR="00880567" w:rsidRPr="0057261E">
              <w:rPr>
                <w:szCs w:val="22"/>
              </w:rPr>
              <w:t>.</w:t>
            </w:r>
          </w:p>
        </w:tc>
        <w:tc>
          <w:tcPr>
            <w:tcW w:w="1728" w:type="dxa"/>
          </w:tcPr>
          <w:p w14:paraId="500DB3B4" w14:textId="77777777" w:rsidR="0089023F" w:rsidRPr="0057261E" w:rsidRDefault="0089023F" w:rsidP="0089023F">
            <w:pPr>
              <w:pStyle w:val="CERnon-indent"/>
              <w:rPr>
                <w:szCs w:val="22"/>
                <w:lang w:val="en-IE"/>
              </w:rPr>
            </w:pPr>
            <w:r w:rsidRPr="0057261E">
              <w:rPr>
                <w:szCs w:val="22"/>
                <w:lang w:val="en-IE"/>
              </w:rPr>
              <w:t>Within 1 WD</w:t>
            </w:r>
          </w:p>
        </w:tc>
        <w:tc>
          <w:tcPr>
            <w:tcW w:w="2554" w:type="dxa"/>
          </w:tcPr>
          <w:p w14:paraId="500DB3B5" w14:textId="77777777" w:rsidR="0089023F" w:rsidRPr="0057261E" w:rsidRDefault="00EC7944" w:rsidP="0089023F">
            <w:pPr>
              <w:pStyle w:val="CERnon-indent"/>
              <w:rPr>
                <w:szCs w:val="22"/>
                <w:lang w:val="en-IE"/>
              </w:rPr>
            </w:pPr>
            <w:r>
              <w:rPr>
                <w:szCs w:val="22"/>
                <w:lang w:val="en-IE"/>
              </w:rPr>
              <w:t>Facsimile</w:t>
            </w:r>
            <w:r w:rsidR="001113EE">
              <w:rPr>
                <w:szCs w:val="22"/>
                <w:lang w:val="en-IE"/>
              </w:rPr>
              <w:t xml:space="preserve"> / E</w:t>
            </w:r>
            <w:r w:rsidR="00880567" w:rsidRPr="0057261E">
              <w:rPr>
                <w:szCs w:val="22"/>
                <w:lang w:val="en-IE"/>
              </w:rPr>
              <w:t>mail</w:t>
            </w:r>
          </w:p>
        </w:tc>
        <w:tc>
          <w:tcPr>
            <w:tcW w:w="2231" w:type="dxa"/>
          </w:tcPr>
          <w:p w14:paraId="500DB3B6" w14:textId="77777777" w:rsidR="0089023F" w:rsidRPr="0057261E" w:rsidRDefault="0089023F" w:rsidP="0089023F">
            <w:pPr>
              <w:pStyle w:val="CERnon-indent"/>
              <w:rPr>
                <w:szCs w:val="22"/>
                <w:lang w:val="en-IE"/>
              </w:rPr>
            </w:pPr>
            <w:r w:rsidRPr="0057261E">
              <w:rPr>
                <w:szCs w:val="22"/>
                <w:lang w:val="en-IE"/>
              </w:rPr>
              <w:t>Market Operator</w:t>
            </w:r>
          </w:p>
        </w:tc>
        <w:tc>
          <w:tcPr>
            <w:tcW w:w="1745" w:type="dxa"/>
          </w:tcPr>
          <w:p w14:paraId="500DB3B7" w14:textId="77777777" w:rsidR="0089023F" w:rsidRPr="0057261E" w:rsidRDefault="00084368" w:rsidP="0089023F">
            <w:pPr>
              <w:pStyle w:val="CERnon-indent"/>
              <w:rPr>
                <w:szCs w:val="22"/>
                <w:lang w:val="en-IE"/>
              </w:rPr>
            </w:pPr>
            <w:r w:rsidRPr="0057261E">
              <w:rPr>
                <w:szCs w:val="22"/>
                <w:lang w:val="en-IE"/>
              </w:rPr>
              <w:t>Part</w:t>
            </w:r>
            <w:r>
              <w:rPr>
                <w:szCs w:val="22"/>
                <w:lang w:val="en-IE"/>
              </w:rPr>
              <w:t>y</w:t>
            </w:r>
          </w:p>
        </w:tc>
      </w:tr>
      <w:tr w:rsidR="0089023F" w:rsidRPr="00884084" w14:paraId="500DB3BF" w14:textId="77777777" w:rsidTr="00E8629F">
        <w:tc>
          <w:tcPr>
            <w:tcW w:w="1008" w:type="dxa"/>
          </w:tcPr>
          <w:p w14:paraId="500DB3B9" w14:textId="77777777" w:rsidR="0089023F" w:rsidRPr="0057261E" w:rsidRDefault="0089023F" w:rsidP="00E8629F">
            <w:pPr>
              <w:pStyle w:val="CERnon-indent"/>
              <w:numPr>
                <w:ilvl w:val="0"/>
                <w:numId w:val="51"/>
              </w:numPr>
              <w:rPr>
                <w:b/>
                <w:szCs w:val="22"/>
                <w:lang w:val="en-IE"/>
              </w:rPr>
            </w:pPr>
          </w:p>
        </w:tc>
        <w:tc>
          <w:tcPr>
            <w:tcW w:w="4709" w:type="dxa"/>
          </w:tcPr>
          <w:p w14:paraId="500DB3BA" w14:textId="77777777" w:rsidR="0089023F" w:rsidRPr="0057261E" w:rsidRDefault="0089023F" w:rsidP="0089023F">
            <w:pPr>
              <w:pStyle w:val="CERnon-indent"/>
              <w:rPr>
                <w:szCs w:val="22"/>
              </w:rPr>
            </w:pPr>
            <w:r w:rsidRPr="0057261E">
              <w:rPr>
                <w:szCs w:val="22"/>
              </w:rPr>
              <w:t>Notify Market Operator of planned corrective action</w:t>
            </w:r>
            <w:r w:rsidR="00880567" w:rsidRPr="0057261E">
              <w:rPr>
                <w:szCs w:val="22"/>
              </w:rPr>
              <w:t>.</w:t>
            </w:r>
          </w:p>
        </w:tc>
        <w:tc>
          <w:tcPr>
            <w:tcW w:w="1728" w:type="dxa"/>
          </w:tcPr>
          <w:p w14:paraId="500DB3BB" w14:textId="77777777" w:rsidR="0089023F" w:rsidRPr="0057261E" w:rsidRDefault="0089023F" w:rsidP="0089023F">
            <w:pPr>
              <w:pStyle w:val="CERnon-indent"/>
              <w:rPr>
                <w:szCs w:val="22"/>
                <w:lang w:val="en-IE"/>
              </w:rPr>
            </w:pPr>
            <w:r w:rsidRPr="0057261E">
              <w:rPr>
                <w:szCs w:val="22"/>
                <w:lang w:val="en-IE"/>
              </w:rPr>
              <w:t>Within 1 WD</w:t>
            </w:r>
          </w:p>
        </w:tc>
        <w:tc>
          <w:tcPr>
            <w:tcW w:w="2554" w:type="dxa"/>
          </w:tcPr>
          <w:p w14:paraId="500DB3BC" w14:textId="77777777" w:rsidR="0089023F" w:rsidRPr="0057261E" w:rsidRDefault="00EC7944" w:rsidP="0089023F">
            <w:pPr>
              <w:pStyle w:val="CERnon-indent"/>
              <w:rPr>
                <w:szCs w:val="22"/>
                <w:lang w:val="en-IE"/>
              </w:rPr>
            </w:pPr>
            <w:r>
              <w:rPr>
                <w:szCs w:val="22"/>
                <w:lang w:val="en-IE"/>
              </w:rPr>
              <w:t>Facsimile</w:t>
            </w:r>
            <w:r w:rsidR="001113EE">
              <w:rPr>
                <w:szCs w:val="22"/>
                <w:lang w:val="en-IE"/>
              </w:rPr>
              <w:t xml:space="preserve"> / E</w:t>
            </w:r>
            <w:r w:rsidR="00880567" w:rsidRPr="0057261E">
              <w:rPr>
                <w:szCs w:val="22"/>
                <w:lang w:val="en-IE"/>
              </w:rPr>
              <w:t>mail</w:t>
            </w:r>
          </w:p>
        </w:tc>
        <w:tc>
          <w:tcPr>
            <w:tcW w:w="2231" w:type="dxa"/>
          </w:tcPr>
          <w:p w14:paraId="500DB3BD" w14:textId="77777777" w:rsidR="0089023F" w:rsidRPr="0057261E" w:rsidRDefault="00084368" w:rsidP="0089023F">
            <w:pPr>
              <w:pStyle w:val="CERnon-indent"/>
              <w:rPr>
                <w:szCs w:val="22"/>
                <w:lang w:val="en-IE"/>
              </w:rPr>
            </w:pPr>
            <w:r w:rsidRPr="0057261E">
              <w:rPr>
                <w:szCs w:val="22"/>
                <w:lang w:val="en-IE"/>
              </w:rPr>
              <w:t>Part</w:t>
            </w:r>
            <w:r>
              <w:rPr>
                <w:szCs w:val="22"/>
                <w:lang w:val="en-IE"/>
              </w:rPr>
              <w:t>y</w:t>
            </w:r>
          </w:p>
        </w:tc>
        <w:tc>
          <w:tcPr>
            <w:tcW w:w="1745" w:type="dxa"/>
          </w:tcPr>
          <w:p w14:paraId="500DB3BE" w14:textId="77777777" w:rsidR="0089023F" w:rsidRPr="0057261E" w:rsidRDefault="0089023F" w:rsidP="0089023F">
            <w:pPr>
              <w:pStyle w:val="CERnon-indent"/>
              <w:rPr>
                <w:szCs w:val="22"/>
                <w:lang w:val="en-IE"/>
              </w:rPr>
            </w:pPr>
            <w:r w:rsidRPr="0057261E">
              <w:rPr>
                <w:szCs w:val="22"/>
                <w:lang w:val="en-IE"/>
              </w:rPr>
              <w:t>Market Operator</w:t>
            </w:r>
          </w:p>
        </w:tc>
      </w:tr>
      <w:tr w:rsidR="0089023F" w:rsidRPr="00884084" w14:paraId="500DB3C6" w14:textId="77777777" w:rsidTr="00E8629F">
        <w:tc>
          <w:tcPr>
            <w:tcW w:w="1008" w:type="dxa"/>
          </w:tcPr>
          <w:p w14:paraId="500DB3C0" w14:textId="77777777" w:rsidR="0089023F" w:rsidRPr="0057261E" w:rsidRDefault="0089023F" w:rsidP="00E8629F">
            <w:pPr>
              <w:pStyle w:val="CERnon-indent"/>
              <w:numPr>
                <w:ilvl w:val="0"/>
                <w:numId w:val="51"/>
              </w:numPr>
              <w:rPr>
                <w:b/>
                <w:szCs w:val="22"/>
                <w:lang w:val="en-IE"/>
              </w:rPr>
            </w:pPr>
          </w:p>
        </w:tc>
        <w:tc>
          <w:tcPr>
            <w:tcW w:w="4709" w:type="dxa"/>
          </w:tcPr>
          <w:p w14:paraId="500DB3C1" w14:textId="77777777" w:rsidR="0089023F" w:rsidRPr="0057261E" w:rsidRDefault="0089023F" w:rsidP="0089023F">
            <w:pPr>
              <w:pStyle w:val="CERnon-indent"/>
              <w:rPr>
                <w:szCs w:val="22"/>
              </w:rPr>
            </w:pPr>
            <w:r w:rsidRPr="0057261E">
              <w:rPr>
                <w:szCs w:val="22"/>
              </w:rPr>
              <w:t>Notify Market Operator when planned corrective action completed</w:t>
            </w:r>
            <w:r w:rsidR="00880567" w:rsidRPr="0057261E">
              <w:rPr>
                <w:szCs w:val="22"/>
              </w:rPr>
              <w:t>.</w:t>
            </w:r>
          </w:p>
        </w:tc>
        <w:tc>
          <w:tcPr>
            <w:tcW w:w="1728" w:type="dxa"/>
          </w:tcPr>
          <w:p w14:paraId="500DB3C2" w14:textId="77777777" w:rsidR="0089023F" w:rsidRPr="0057261E" w:rsidRDefault="0089023F" w:rsidP="00363E74">
            <w:pPr>
              <w:pStyle w:val="CERnon-indent"/>
              <w:rPr>
                <w:szCs w:val="22"/>
                <w:lang w:val="en-IE"/>
              </w:rPr>
            </w:pPr>
            <w:r w:rsidRPr="0057261E">
              <w:rPr>
                <w:szCs w:val="22"/>
                <w:lang w:val="en-IE"/>
              </w:rPr>
              <w:t xml:space="preserve">As </w:t>
            </w:r>
            <w:r w:rsidR="002733BB">
              <w:rPr>
                <w:szCs w:val="22"/>
                <w:lang w:val="en-IE"/>
              </w:rPr>
              <w:t>specified</w:t>
            </w:r>
            <w:r w:rsidR="002733BB" w:rsidRPr="0057261E">
              <w:rPr>
                <w:szCs w:val="22"/>
                <w:lang w:val="en-IE"/>
              </w:rPr>
              <w:t xml:space="preserve"> </w:t>
            </w:r>
            <w:r w:rsidRPr="0057261E">
              <w:rPr>
                <w:szCs w:val="22"/>
                <w:lang w:val="en-IE"/>
              </w:rPr>
              <w:t>in step 1</w:t>
            </w:r>
            <w:r w:rsidR="002733BB">
              <w:rPr>
                <w:szCs w:val="22"/>
                <w:lang w:val="en-IE"/>
              </w:rPr>
              <w:t>4</w:t>
            </w:r>
          </w:p>
        </w:tc>
        <w:tc>
          <w:tcPr>
            <w:tcW w:w="2554" w:type="dxa"/>
          </w:tcPr>
          <w:p w14:paraId="500DB3C3" w14:textId="77777777" w:rsidR="0089023F" w:rsidRPr="0057261E" w:rsidRDefault="00EC7944" w:rsidP="0089023F">
            <w:pPr>
              <w:pStyle w:val="CERnon-indent"/>
              <w:rPr>
                <w:szCs w:val="22"/>
                <w:lang w:val="en-IE"/>
              </w:rPr>
            </w:pPr>
            <w:r>
              <w:rPr>
                <w:szCs w:val="22"/>
                <w:lang w:val="en-IE"/>
              </w:rPr>
              <w:t>Facsimile</w:t>
            </w:r>
            <w:r w:rsidR="001113EE">
              <w:rPr>
                <w:szCs w:val="22"/>
                <w:lang w:val="en-IE"/>
              </w:rPr>
              <w:t xml:space="preserve"> / E</w:t>
            </w:r>
            <w:r w:rsidR="00880567" w:rsidRPr="0057261E">
              <w:rPr>
                <w:szCs w:val="22"/>
                <w:lang w:val="en-IE"/>
              </w:rPr>
              <w:t>mail</w:t>
            </w:r>
          </w:p>
        </w:tc>
        <w:tc>
          <w:tcPr>
            <w:tcW w:w="2231" w:type="dxa"/>
          </w:tcPr>
          <w:p w14:paraId="500DB3C4" w14:textId="77777777" w:rsidR="0089023F" w:rsidRPr="0057261E" w:rsidRDefault="00084368" w:rsidP="0089023F">
            <w:pPr>
              <w:pStyle w:val="CERnon-indent"/>
              <w:rPr>
                <w:szCs w:val="22"/>
                <w:lang w:val="en-IE"/>
              </w:rPr>
            </w:pPr>
            <w:r w:rsidRPr="0057261E">
              <w:rPr>
                <w:szCs w:val="22"/>
                <w:lang w:val="en-IE"/>
              </w:rPr>
              <w:t>Part</w:t>
            </w:r>
            <w:r>
              <w:rPr>
                <w:szCs w:val="22"/>
                <w:lang w:val="en-IE"/>
              </w:rPr>
              <w:t>y</w:t>
            </w:r>
          </w:p>
        </w:tc>
        <w:tc>
          <w:tcPr>
            <w:tcW w:w="1745" w:type="dxa"/>
          </w:tcPr>
          <w:p w14:paraId="500DB3C5" w14:textId="77777777" w:rsidR="0089023F" w:rsidRPr="0057261E" w:rsidRDefault="0089023F" w:rsidP="0089023F">
            <w:pPr>
              <w:pStyle w:val="CERnon-indent"/>
              <w:rPr>
                <w:szCs w:val="22"/>
                <w:lang w:val="en-IE"/>
              </w:rPr>
            </w:pPr>
            <w:r w:rsidRPr="0057261E">
              <w:rPr>
                <w:szCs w:val="22"/>
                <w:lang w:val="en-IE"/>
              </w:rPr>
              <w:t>Market Operator</w:t>
            </w:r>
          </w:p>
        </w:tc>
      </w:tr>
      <w:tr w:rsidR="0089023F" w:rsidRPr="00884084" w14:paraId="500DB3CD" w14:textId="77777777" w:rsidTr="00E8629F">
        <w:trPr>
          <w:cnfStyle w:val="010000000000" w:firstRow="0" w:lastRow="1" w:firstColumn="0" w:lastColumn="0" w:oddVBand="0" w:evenVBand="0" w:oddHBand="0" w:evenHBand="0" w:firstRowFirstColumn="0" w:firstRowLastColumn="0" w:lastRowFirstColumn="0" w:lastRowLastColumn="0"/>
        </w:trPr>
        <w:tc>
          <w:tcPr>
            <w:cnfStyle w:val="000000000001" w:firstRow="0" w:lastRow="0" w:firstColumn="0" w:lastColumn="0" w:oddVBand="0" w:evenVBand="0" w:oddHBand="0" w:evenHBand="0" w:firstRowFirstColumn="0" w:firstRowLastColumn="0" w:lastRowFirstColumn="1" w:lastRowLastColumn="0"/>
            <w:tcW w:w="1008" w:type="dxa"/>
          </w:tcPr>
          <w:p w14:paraId="500DB3C7" w14:textId="77777777" w:rsidR="0089023F" w:rsidRPr="0057261E" w:rsidRDefault="0089023F" w:rsidP="00E8629F">
            <w:pPr>
              <w:pStyle w:val="CERnon-indent"/>
              <w:numPr>
                <w:ilvl w:val="0"/>
                <w:numId w:val="51"/>
              </w:numPr>
              <w:rPr>
                <w:b/>
                <w:i w:val="0"/>
                <w:iCs w:val="0"/>
                <w:szCs w:val="22"/>
                <w:lang w:val="en-IE"/>
              </w:rPr>
            </w:pPr>
          </w:p>
        </w:tc>
        <w:tc>
          <w:tcPr>
            <w:tcW w:w="4709" w:type="dxa"/>
          </w:tcPr>
          <w:p w14:paraId="500DB3C8" w14:textId="77777777" w:rsidR="0089023F" w:rsidRPr="0057261E" w:rsidRDefault="0089023F" w:rsidP="00880567">
            <w:pPr>
              <w:pStyle w:val="CERnon-indent"/>
              <w:cnfStyle w:val="010000000000" w:firstRow="0" w:lastRow="1" w:firstColumn="0" w:lastColumn="0" w:oddVBand="0" w:evenVBand="0" w:oddHBand="0" w:evenHBand="0" w:firstRowFirstColumn="0" w:firstRowLastColumn="0" w:lastRowFirstColumn="0" w:lastRowLastColumn="0"/>
              <w:rPr>
                <w:szCs w:val="22"/>
              </w:rPr>
            </w:pPr>
            <w:r w:rsidRPr="0057261E">
              <w:rPr>
                <w:szCs w:val="22"/>
              </w:rPr>
              <w:t>Decide if Part</w:t>
            </w:r>
            <w:r w:rsidR="00F243BE">
              <w:rPr>
                <w:szCs w:val="22"/>
              </w:rPr>
              <w:t>y</w:t>
            </w:r>
            <w:r w:rsidRPr="0057261E">
              <w:rPr>
                <w:szCs w:val="22"/>
              </w:rPr>
              <w:t xml:space="preserve"> corrective action is sufficient to prevent </w:t>
            </w:r>
            <w:r w:rsidR="00496A8C">
              <w:rPr>
                <w:szCs w:val="22"/>
              </w:rPr>
              <w:t xml:space="preserve">Communication Channel </w:t>
            </w:r>
            <w:r w:rsidRPr="0057261E">
              <w:rPr>
                <w:szCs w:val="22"/>
              </w:rPr>
              <w:t>suspension</w:t>
            </w:r>
            <w:r w:rsidR="00880567" w:rsidRPr="0057261E">
              <w:rPr>
                <w:szCs w:val="22"/>
              </w:rPr>
              <w:t xml:space="preserve">. </w:t>
            </w:r>
            <w:r w:rsidRPr="0057261E">
              <w:rPr>
                <w:szCs w:val="22"/>
              </w:rPr>
              <w:t>If co</w:t>
            </w:r>
            <w:r w:rsidR="00880567" w:rsidRPr="0057261E">
              <w:rPr>
                <w:szCs w:val="22"/>
              </w:rPr>
              <w:t xml:space="preserve">rrective action sufficient, </w:t>
            </w:r>
            <w:r w:rsidR="00880567" w:rsidRPr="00E8629F">
              <w:rPr>
                <w:b/>
                <w:szCs w:val="22"/>
              </w:rPr>
              <w:t>end process</w:t>
            </w:r>
            <w:r w:rsidR="00880567" w:rsidRPr="0057261E">
              <w:rPr>
                <w:szCs w:val="22"/>
              </w:rPr>
              <w:t xml:space="preserve">. </w:t>
            </w:r>
            <w:r w:rsidRPr="0057261E">
              <w:rPr>
                <w:szCs w:val="22"/>
              </w:rPr>
              <w:t xml:space="preserve">If corrective action is insufficient then </w:t>
            </w:r>
            <w:r w:rsidR="00880567" w:rsidRPr="0057261E">
              <w:rPr>
                <w:szCs w:val="22"/>
              </w:rPr>
              <w:t>return</w:t>
            </w:r>
            <w:r w:rsidRPr="0057261E">
              <w:rPr>
                <w:szCs w:val="22"/>
              </w:rPr>
              <w:t xml:space="preserve"> to step 4</w:t>
            </w:r>
            <w:r w:rsidR="00880567" w:rsidRPr="0057261E">
              <w:rPr>
                <w:szCs w:val="22"/>
              </w:rPr>
              <w:t>.</w:t>
            </w:r>
          </w:p>
        </w:tc>
        <w:tc>
          <w:tcPr>
            <w:tcW w:w="1728" w:type="dxa"/>
          </w:tcPr>
          <w:p w14:paraId="500DB3C9" w14:textId="77777777" w:rsidR="0089023F" w:rsidRPr="0057261E" w:rsidRDefault="0089023F" w:rsidP="0089023F">
            <w:pPr>
              <w:pStyle w:val="CERnon-indent"/>
              <w:cnfStyle w:val="010000000000" w:firstRow="0" w:lastRow="1" w:firstColumn="0" w:lastColumn="0" w:oddVBand="0" w:evenVBand="0" w:oddHBand="0" w:evenHBand="0" w:firstRowFirstColumn="0" w:firstRowLastColumn="0" w:lastRowFirstColumn="0" w:lastRowLastColumn="0"/>
              <w:rPr>
                <w:szCs w:val="22"/>
                <w:lang w:val="en-IE"/>
              </w:rPr>
            </w:pPr>
            <w:r w:rsidRPr="0057261E">
              <w:rPr>
                <w:szCs w:val="22"/>
                <w:lang w:val="en-IE"/>
              </w:rPr>
              <w:t>-</w:t>
            </w:r>
          </w:p>
        </w:tc>
        <w:tc>
          <w:tcPr>
            <w:tcW w:w="2554" w:type="dxa"/>
          </w:tcPr>
          <w:p w14:paraId="500DB3CA" w14:textId="77777777" w:rsidR="0089023F" w:rsidRPr="0057261E" w:rsidRDefault="00593DB8" w:rsidP="0089023F">
            <w:pPr>
              <w:pStyle w:val="CERnon-indent"/>
              <w:cnfStyle w:val="010000000000" w:firstRow="0" w:lastRow="1" w:firstColumn="0" w:lastColumn="0" w:oddVBand="0" w:evenVBand="0" w:oddHBand="0" w:evenHBand="0" w:firstRowFirstColumn="0" w:firstRowLastColumn="0" w:lastRowFirstColumn="0" w:lastRowLastColumn="0"/>
              <w:rPr>
                <w:szCs w:val="22"/>
                <w:lang w:val="en-IE"/>
              </w:rPr>
            </w:pPr>
            <w:r w:rsidRPr="0057261E">
              <w:rPr>
                <w:szCs w:val="22"/>
                <w:lang w:val="en-IE"/>
              </w:rPr>
              <w:t>-</w:t>
            </w:r>
          </w:p>
        </w:tc>
        <w:tc>
          <w:tcPr>
            <w:tcW w:w="2231" w:type="dxa"/>
          </w:tcPr>
          <w:p w14:paraId="500DB3CB" w14:textId="77777777" w:rsidR="0089023F" w:rsidRPr="0057261E" w:rsidRDefault="0089023F" w:rsidP="0089023F">
            <w:pPr>
              <w:pStyle w:val="CERnon-indent"/>
              <w:cnfStyle w:val="010000000000" w:firstRow="0" w:lastRow="1" w:firstColumn="0" w:lastColumn="0" w:oddVBand="0" w:evenVBand="0" w:oddHBand="0" w:evenHBand="0" w:firstRowFirstColumn="0" w:firstRowLastColumn="0" w:lastRowFirstColumn="0" w:lastRowLastColumn="0"/>
              <w:rPr>
                <w:szCs w:val="22"/>
                <w:lang w:val="en-IE"/>
              </w:rPr>
            </w:pPr>
            <w:r w:rsidRPr="0057261E">
              <w:rPr>
                <w:szCs w:val="22"/>
                <w:lang w:val="en-IE"/>
              </w:rPr>
              <w:t>Market Operator</w:t>
            </w:r>
          </w:p>
        </w:tc>
        <w:tc>
          <w:tcPr>
            <w:tcW w:w="1745" w:type="dxa"/>
          </w:tcPr>
          <w:p w14:paraId="500DB3CC" w14:textId="77777777" w:rsidR="0089023F" w:rsidRPr="0057261E" w:rsidRDefault="00593DB8" w:rsidP="0089023F">
            <w:pPr>
              <w:pStyle w:val="CERnon-indent"/>
              <w:cnfStyle w:val="010000000000" w:firstRow="0" w:lastRow="1" w:firstColumn="0" w:lastColumn="0" w:oddVBand="0" w:evenVBand="0" w:oddHBand="0" w:evenHBand="0" w:firstRowFirstColumn="0" w:firstRowLastColumn="0" w:lastRowFirstColumn="0" w:lastRowLastColumn="0"/>
              <w:rPr>
                <w:szCs w:val="22"/>
                <w:lang w:val="en-IE"/>
              </w:rPr>
            </w:pPr>
            <w:r w:rsidRPr="0057261E">
              <w:rPr>
                <w:szCs w:val="22"/>
                <w:lang w:val="en-IE"/>
              </w:rPr>
              <w:t>-</w:t>
            </w:r>
          </w:p>
        </w:tc>
      </w:tr>
    </w:tbl>
    <w:p w14:paraId="500DB3CE" w14:textId="77777777" w:rsidR="00B83702" w:rsidRDefault="00B83702" w:rsidP="00E27466">
      <w:pPr>
        <w:pStyle w:val="CERnon-indent"/>
      </w:pPr>
    </w:p>
    <w:p w14:paraId="500DB3CF" w14:textId="77777777" w:rsidR="000A1764" w:rsidRDefault="00955661" w:rsidP="00ED2300">
      <w:pPr>
        <w:pStyle w:val="CERnon-indent"/>
        <w:jc w:val="center"/>
      </w:pPr>
      <w:r>
        <w:rPr>
          <w:noProof/>
          <w:lang w:val="en-IE" w:eastAsia="en-IE"/>
        </w:rPr>
        <w:lastRenderedPageBreak/>
        <w:drawing>
          <wp:inline distT="0" distB="0" distL="0" distR="0" wp14:anchorId="500DB3FC" wp14:editId="500DB3FD">
            <wp:extent cx="4464050" cy="5732145"/>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3 3 Communication Channel Suspension.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464050" cy="5732145"/>
                    </a:xfrm>
                    <a:prstGeom prst="rect">
                      <a:avLst/>
                    </a:prstGeom>
                  </pic:spPr>
                </pic:pic>
              </a:graphicData>
            </a:graphic>
          </wp:inline>
        </w:drawing>
      </w:r>
    </w:p>
    <w:p w14:paraId="500DB3D0" w14:textId="77777777" w:rsidR="0060484B" w:rsidRDefault="0060484B" w:rsidP="00E8629F">
      <w:pPr>
        <w:sectPr w:rsidR="0060484B" w:rsidSect="00A642DC">
          <w:headerReference w:type="default" r:id="rId24"/>
          <w:footerReference w:type="default" r:id="rId25"/>
          <w:pgSz w:w="16840" w:h="11907" w:orient="landscape" w:code="9"/>
          <w:pgMar w:top="1440" w:right="1440" w:bottom="1440" w:left="1440" w:header="720" w:footer="720" w:gutter="0"/>
          <w:cols w:space="720"/>
        </w:sectPr>
      </w:pPr>
    </w:p>
    <w:p w14:paraId="500DB3D1" w14:textId="77777777" w:rsidR="00DB498B" w:rsidRDefault="00DB498B" w:rsidP="004E6D70">
      <w:pPr>
        <w:pStyle w:val="CERNUMAPPENDXHD1"/>
        <w:spacing w:before="120" w:after="120"/>
        <w:ind w:left="706" w:hanging="706"/>
      </w:pPr>
      <w:bookmarkStart w:id="80" w:name="_Toc22548754"/>
      <w:bookmarkStart w:id="81" w:name="_Toc139788502"/>
      <w:bookmarkStart w:id="82" w:name="_Toc477455746"/>
      <w:bookmarkStart w:id="83" w:name="_Toc478993551"/>
      <w:bookmarkEnd w:id="63"/>
      <w:bookmarkEnd w:id="64"/>
      <w:bookmarkEnd w:id="65"/>
      <w:bookmarkEnd w:id="66"/>
      <w:bookmarkEnd w:id="67"/>
      <w:r w:rsidRPr="007362BF">
        <w:lastRenderedPageBreak/>
        <w:t>D</w:t>
      </w:r>
      <w:bookmarkEnd w:id="80"/>
      <w:bookmarkEnd w:id="81"/>
      <w:r w:rsidR="00F60077">
        <w:t>efinitions</w:t>
      </w:r>
      <w:bookmarkEnd w:id="82"/>
      <w:bookmarkEnd w:id="83"/>
    </w:p>
    <w:p w14:paraId="500DB3D2" w14:textId="77777777" w:rsidR="00741278" w:rsidRPr="00741278" w:rsidRDefault="00882E1F" w:rsidP="00354204">
      <w:pPr>
        <w:pStyle w:val="CERHEADING2"/>
        <w:tabs>
          <w:tab w:val="clear" w:pos="936"/>
        </w:tabs>
        <w:ind w:left="0"/>
      </w:pPr>
      <w:bookmarkStart w:id="84" w:name="_Toc477455747"/>
      <w:r w:rsidRPr="007362BF">
        <w:t>D</w:t>
      </w:r>
      <w:r w:rsidR="00A324D6">
        <w:rPr>
          <w:caps w:val="0"/>
        </w:rPr>
        <w:t>efinitions</w:t>
      </w:r>
      <w:bookmarkEnd w:id="84"/>
      <w:r w:rsidR="00354204">
        <w:t xml:space="preserve"> </w:t>
      </w:r>
    </w:p>
    <w:tbl>
      <w:tblPr>
        <w:tblStyle w:val="TableTheme"/>
        <w:tblW w:w="0" w:type="auto"/>
        <w:tblLook w:val="01E0" w:firstRow="1" w:lastRow="1" w:firstColumn="1" w:lastColumn="1" w:noHBand="0" w:noVBand="0"/>
      </w:tblPr>
      <w:tblGrid>
        <w:gridCol w:w="4494"/>
        <w:gridCol w:w="4523"/>
      </w:tblGrid>
      <w:tr w:rsidR="00050AAA" w:rsidRPr="00942487" w14:paraId="500DB3D5" w14:textId="77777777" w:rsidTr="00CD03DA">
        <w:tc>
          <w:tcPr>
            <w:tcW w:w="4621" w:type="dxa"/>
          </w:tcPr>
          <w:p w14:paraId="500DB3D3" w14:textId="77777777" w:rsidR="00050AAA" w:rsidRPr="00354204" w:rsidRDefault="00050AAA">
            <w:pPr>
              <w:pStyle w:val="CERnon-indent"/>
              <w:rPr>
                <w:b/>
                <w:szCs w:val="22"/>
              </w:rPr>
            </w:pPr>
            <w:r w:rsidRPr="00354204">
              <w:rPr>
                <w:b/>
                <w:szCs w:val="22"/>
              </w:rPr>
              <w:t xml:space="preserve">Balancing Market </w:t>
            </w:r>
            <w:r w:rsidR="000E30A4" w:rsidRPr="00354204">
              <w:rPr>
                <w:b/>
                <w:szCs w:val="22"/>
              </w:rPr>
              <w:t>Interface</w:t>
            </w:r>
          </w:p>
        </w:tc>
        <w:tc>
          <w:tcPr>
            <w:tcW w:w="4622" w:type="dxa"/>
          </w:tcPr>
          <w:p w14:paraId="500DB3D4" w14:textId="77777777" w:rsidR="00354204" w:rsidRPr="00354204" w:rsidRDefault="00354204" w:rsidP="001A0CAD">
            <w:pPr>
              <w:pStyle w:val="CERnon-indent"/>
              <w:rPr>
                <w:i/>
                <w:iCs/>
                <w:szCs w:val="22"/>
              </w:rPr>
            </w:pPr>
            <w:r w:rsidRPr="00354204">
              <w:rPr>
                <w:szCs w:val="22"/>
              </w:rPr>
              <w:t>means the function within the Market Operator’s systems that interfaces to Type 2 Channel and Type 3 Channel in accordance with the Code.</w:t>
            </w:r>
          </w:p>
        </w:tc>
      </w:tr>
      <w:tr w:rsidR="00942487" w:rsidRPr="00942487" w14:paraId="500DB3D8" w14:textId="77777777" w:rsidTr="00D14E41">
        <w:tc>
          <w:tcPr>
            <w:tcW w:w="4621" w:type="dxa"/>
          </w:tcPr>
          <w:p w14:paraId="500DB3D6" w14:textId="77777777" w:rsidR="00942487" w:rsidRPr="00354204" w:rsidRDefault="00942487" w:rsidP="00E27466">
            <w:pPr>
              <w:pStyle w:val="CERnon-indent"/>
              <w:rPr>
                <w:b/>
                <w:szCs w:val="22"/>
              </w:rPr>
            </w:pPr>
            <w:r w:rsidRPr="00354204">
              <w:rPr>
                <w:b/>
                <w:szCs w:val="22"/>
              </w:rPr>
              <w:t>Certificat</w:t>
            </w:r>
            <w:r w:rsidR="00332775" w:rsidRPr="00354204">
              <w:rPr>
                <w:b/>
                <w:szCs w:val="22"/>
              </w:rPr>
              <w:t>e</w:t>
            </w:r>
            <w:r w:rsidRPr="00354204">
              <w:rPr>
                <w:b/>
                <w:szCs w:val="22"/>
              </w:rPr>
              <w:t xml:space="preserve"> Authority</w:t>
            </w:r>
          </w:p>
        </w:tc>
        <w:tc>
          <w:tcPr>
            <w:tcW w:w="4622" w:type="dxa"/>
          </w:tcPr>
          <w:p w14:paraId="500DB3D7" w14:textId="77777777" w:rsidR="00942487" w:rsidRPr="00354204" w:rsidRDefault="00354204" w:rsidP="00E27466">
            <w:pPr>
              <w:pStyle w:val="CERnon-indent"/>
              <w:rPr>
                <w:szCs w:val="22"/>
              </w:rPr>
            </w:pPr>
            <w:r w:rsidRPr="00354204">
              <w:rPr>
                <w:szCs w:val="22"/>
              </w:rPr>
              <w:t>means an entity which issues Digital Certificates for use by other parties. The Certificate Authority validates the data contained in the Digital Certificate and correctly identifies the party to which it issues the Digital Certificate.</w:t>
            </w:r>
          </w:p>
        </w:tc>
      </w:tr>
      <w:tr w:rsidR="00942487" w:rsidRPr="00942487" w14:paraId="500DB3DB" w14:textId="77777777" w:rsidTr="00D14E41">
        <w:tc>
          <w:tcPr>
            <w:tcW w:w="4621" w:type="dxa"/>
          </w:tcPr>
          <w:p w14:paraId="500DB3D9" w14:textId="77777777" w:rsidR="00942487" w:rsidRPr="00354204" w:rsidRDefault="00942487" w:rsidP="00E27466">
            <w:pPr>
              <w:pStyle w:val="CERnon-indent"/>
              <w:rPr>
                <w:b/>
                <w:szCs w:val="22"/>
              </w:rPr>
            </w:pPr>
            <w:r w:rsidRPr="00354204">
              <w:rPr>
                <w:b/>
                <w:szCs w:val="22"/>
              </w:rPr>
              <w:t>Digital Certificate</w:t>
            </w:r>
          </w:p>
        </w:tc>
        <w:tc>
          <w:tcPr>
            <w:tcW w:w="4622" w:type="dxa"/>
          </w:tcPr>
          <w:p w14:paraId="500DB3DA" w14:textId="77777777" w:rsidR="00942487" w:rsidRPr="00354204" w:rsidRDefault="00354204" w:rsidP="00E27466">
            <w:pPr>
              <w:pStyle w:val="CERnon-indent"/>
              <w:rPr>
                <w:szCs w:val="22"/>
              </w:rPr>
            </w:pPr>
            <w:r w:rsidRPr="00354204">
              <w:rPr>
                <w:szCs w:val="22"/>
              </w:rPr>
              <w:t>means an electronic credential issued and digitally signed by a Certificate Authority. The international standard upon which most commercial certificates are based is the ITU-T X.509 certificate. The digital certificate represents the certification of an individual, business, or organizational public key.</w:t>
            </w:r>
          </w:p>
        </w:tc>
      </w:tr>
      <w:tr w:rsidR="00942487" w:rsidRPr="00942487" w14:paraId="500DB3DE" w14:textId="77777777" w:rsidTr="00D14E41">
        <w:tc>
          <w:tcPr>
            <w:tcW w:w="4621" w:type="dxa"/>
          </w:tcPr>
          <w:p w14:paraId="500DB3DC" w14:textId="77777777" w:rsidR="00942487" w:rsidRPr="00354204" w:rsidRDefault="00942487" w:rsidP="00E27466">
            <w:pPr>
              <w:pStyle w:val="CERnon-indent"/>
              <w:rPr>
                <w:b/>
                <w:szCs w:val="22"/>
              </w:rPr>
            </w:pPr>
            <w:r w:rsidRPr="00354204">
              <w:rPr>
                <w:b/>
                <w:szCs w:val="22"/>
              </w:rPr>
              <w:t>Functional Area</w:t>
            </w:r>
          </w:p>
        </w:tc>
        <w:tc>
          <w:tcPr>
            <w:tcW w:w="4622" w:type="dxa"/>
          </w:tcPr>
          <w:p w14:paraId="500DB3DD" w14:textId="77777777" w:rsidR="00942487" w:rsidRPr="00354204" w:rsidRDefault="00CF3643" w:rsidP="00CF3643">
            <w:pPr>
              <w:pStyle w:val="CERnon-indent"/>
              <w:rPr>
                <w:szCs w:val="22"/>
              </w:rPr>
            </w:pPr>
            <w:r w:rsidRPr="00D861D4">
              <w:rPr>
                <w:rFonts w:cs="Arial"/>
                <w:szCs w:val="22"/>
                <w:lang w:val="en-IE"/>
              </w:rPr>
              <w:t xml:space="preserve">means the different parts of the </w:t>
            </w:r>
            <w:r>
              <w:rPr>
                <w:rFonts w:cs="Arial"/>
                <w:szCs w:val="22"/>
                <w:lang w:val="en-IE"/>
              </w:rPr>
              <w:t xml:space="preserve">Balancing Market Interface </w:t>
            </w:r>
            <w:r w:rsidRPr="00D861D4">
              <w:rPr>
                <w:rFonts w:cs="Arial"/>
                <w:szCs w:val="22"/>
                <w:lang w:val="en-IE"/>
              </w:rPr>
              <w:t>that Users may be provided access</w:t>
            </w:r>
            <w:r>
              <w:rPr>
                <w:rFonts w:cs="Arial"/>
                <w:szCs w:val="22"/>
                <w:lang w:val="en-IE"/>
              </w:rPr>
              <w:t xml:space="preserve"> to</w:t>
            </w:r>
            <w:r w:rsidRPr="00D861D4">
              <w:rPr>
                <w:rFonts w:cs="Arial"/>
                <w:szCs w:val="22"/>
                <w:lang w:val="en-IE"/>
              </w:rPr>
              <w:t xml:space="preserve"> as set out in </w:t>
            </w:r>
            <w:r w:rsidR="0073041D" w:rsidRPr="00354204">
              <w:rPr>
                <w:szCs w:val="22"/>
              </w:rPr>
              <w:t>in Agreed Procedure 1 "</w:t>
            </w:r>
            <w:r>
              <w:rPr>
                <w:szCs w:val="22"/>
              </w:rPr>
              <w:t>Registration</w:t>
            </w:r>
            <w:r w:rsidR="0073041D" w:rsidRPr="00354204">
              <w:rPr>
                <w:szCs w:val="22"/>
              </w:rPr>
              <w:t>"</w:t>
            </w:r>
            <w:r>
              <w:rPr>
                <w:szCs w:val="22"/>
              </w:rPr>
              <w:t>.</w:t>
            </w:r>
          </w:p>
        </w:tc>
      </w:tr>
      <w:tr w:rsidR="00942487" w:rsidRPr="00942487" w14:paraId="500DB3E1" w14:textId="77777777" w:rsidTr="00D14E41">
        <w:tc>
          <w:tcPr>
            <w:tcW w:w="4621" w:type="dxa"/>
          </w:tcPr>
          <w:p w14:paraId="500DB3DF" w14:textId="77777777" w:rsidR="00942487" w:rsidRPr="00354204" w:rsidRDefault="00942487" w:rsidP="00E27466">
            <w:pPr>
              <w:pStyle w:val="CERnon-indent"/>
              <w:rPr>
                <w:b/>
                <w:szCs w:val="22"/>
              </w:rPr>
            </w:pPr>
            <w:r w:rsidRPr="00354204">
              <w:rPr>
                <w:b/>
                <w:szCs w:val="22"/>
              </w:rPr>
              <w:t>Part</w:t>
            </w:r>
            <w:r w:rsidR="0075475F">
              <w:rPr>
                <w:b/>
                <w:szCs w:val="22"/>
              </w:rPr>
              <w:t>y</w:t>
            </w:r>
            <w:r w:rsidRPr="00354204">
              <w:rPr>
                <w:b/>
                <w:szCs w:val="22"/>
              </w:rPr>
              <w:t xml:space="preserve"> Certification Environment</w:t>
            </w:r>
          </w:p>
        </w:tc>
        <w:tc>
          <w:tcPr>
            <w:tcW w:w="4622" w:type="dxa"/>
          </w:tcPr>
          <w:p w14:paraId="500DB3E0" w14:textId="77777777" w:rsidR="00942487" w:rsidRPr="00354204" w:rsidRDefault="00354204" w:rsidP="00E27466">
            <w:pPr>
              <w:pStyle w:val="CERnon-indent"/>
              <w:rPr>
                <w:szCs w:val="22"/>
              </w:rPr>
            </w:pPr>
            <w:r w:rsidRPr="00354204">
              <w:rPr>
                <w:szCs w:val="22"/>
              </w:rPr>
              <w:t>means</w:t>
            </w:r>
            <w:r w:rsidR="00C66BB8" w:rsidRPr="00354204">
              <w:rPr>
                <w:szCs w:val="22"/>
              </w:rPr>
              <w:t xml:space="preserve"> a </w:t>
            </w:r>
            <w:r w:rsidR="000C3641">
              <w:rPr>
                <w:szCs w:val="22"/>
              </w:rPr>
              <w:t>T</w:t>
            </w:r>
            <w:r w:rsidR="00C66BB8" w:rsidRPr="00354204">
              <w:rPr>
                <w:szCs w:val="22"/>
              </w:rPr>
              <w:t xml:space="preserve">est </w:t>
            </w:r>
            <w:r w:rsidR="003757A1">
              <w:rPr>
                <w:szCs w:val="22"/>
              </w:rPr>
              <w:t>E</w:t>
            </w:r>
            <w:r w:rsidR="00C66BB8" w:rsidRPr="00354204">
              <w:rPr>
                <w:szCs w:val="22"/>
              </w:rPr>
              <w:t>nvironment which allows the Part</w:t>
            </w:r>
            <w:r w:rsidR="0075475F">
              <w:rPr>
                <w:szCs w:val="22"/>
              </w:rPr>
              <w:t>y</w:t>
            </w:r>
            <w:r w:rsidR="00C66BB8" w:rsidRPr="00354204">
              <w:rPr>
                <w:szCs w:val="22"/>
              </w:rPr>
              <w:t xml:space="preserve"> to test their ability to interact with </w:t>
            </w:r>
            <w:r w:rsidR="009E6032" w:rsidRPr="00354204">
              <w:rPr>
                <w:szCs w:val="22"/>
              </w:rPr>
              <w:t>Market Operator</w:t>
            </w:r>
            <w:r w:rsidR="000C4CB0">
              <w:rPr>
                <w:szCs w:val="22"/>
              </w:rPr>
              <w:t>’s</w:t>
            </w:r>
            <w:r w:rsidR="009E6032" w:rsidRPr="00354204">
              <w:rPr>
                <w:szCs w:val="22"/>
              </w:rPr>
              <w:t xml:space="preserve"> Isolated Market System</w:t>
            </w:r>
            <w:r w:rsidR="00C66BB8" w:rsidRPr="00354204">
              <w:rPr>
                <w:szCs w:val="22"/>
              </w:rPr>
              <w:t xml:space="preserve"> functionality.</w:t>
            </w:r>
          </w:p>
        </w:tc>
      </w:tr>
      <w:tr w:rsidR="00880AFC" w:rsidRPr="00942487" w14:paraId="500DB3E4" w14:textId="77777777" w:rsidTr="00D14E41">
        <w:tc>
          <w:tcPr>
            <w:tcW w:w="4621" w:type="dxa"/>
          </w:tcPr>
          <w:p w14:paraId="500DB3E2" w14:textId="77777777" w:rsidR="00880AFC" w:rsidRPr="00354204" w:rsidRDefault="00880AFC" w:rsidP="00E27466">
            <w:pPr>
              <w:pStyle w:val="CERnon-indent"/>
              <w:rPr>
                <w:b/>
                <w:szCs w:val="22"/>
              </w:rPr>
            </w:pPr>
            <w:r w:rsidRPr="00354204">
              <w:rPr>
                <w:b/>
                <w:szCs w:val="22"/>
              </w:rPr>
              <w:t>Test Environment</w:t>
            </w:r>
          </w:p>
        </w:tc>
        <w:tc>
          <w:tcPr>
            <w:tcW w:w="4622" w:type="dxa"/>
          </w:tcPr>
          <w:p w14:paraId="500DB3E3" w14:textId="77777777" w:rsidR="00880AFC" w:rsidRPr="00354204" w:rsidRDefault="00F5318D" w:rsidP="00F5318D">
            <w:pPr>
              <w:pStyle w:val="CERnon-indent"/>
              <w:rPr>
                <w:szCs w:val="22"/>
              </w:rPr>
            </w:pPr>
            <w:r>
              <w:rPr>
                <w:szCs w:val="22"/>
                <w:lang w:val="en-IE"/>
              </w:rPr>
              <w:t>means a</w:t>
            </w:r>
            <w:r w:rsidRPr="004007A6">
              <w:rPr>
                <w:szCs w:val="22"/>
                <w:lang w:val="en-IE"/>
              </w:rPr>
              <w:t xml:space="preserve"> non-production version of a Market Operator‘s Isolated Market System used for</w:t>
            </w:r>
            <w:r>
              <w:rPr>
                <w:szCs w:val="22"/>
                <w:lang w:val="en-IE"/>
              </w:rPr>
              <w:t xml:space="preserve"> test purposes prior to an update to the Market Operator’s Isolated Market System.</w:t>
            </w:r>
          </w:p>
        </w:tc>
      </w:tr>
      <w:tr w:rsidR="00880AFC" w:rsidRPr="00942487" w14:paraId="500DB3E9" w14:textId="77777777" w:rsidTr="00D14E41">
        <w:tc>
          <w:tcPr>
            <w:tcW w:w="4621" w:type="dxa"/>
          </w:tcPr>
          <w:p w14:paraId="500DB3E5" w14:textId="77777777" w:rsidR="00880AFC" w:rsidRPr="00354204" w:rsidRDefault="00880AFC" w:rsidP="00E27466">
            <w:pPr>
              <w:pStyle w:val="CERnon-indent"/>
              <w:rPr>
                <w:b/>
                <w:szCs w:val="22"/>
              </w:rPr>
            </w:pPr>
            <w:r w:rsidRPr="00354204">
              <w:rPr>
                <w:b/>
                <w:szCs w:val="22"/>
              </w:rPr>
              <w:t>User</w:t>
            </w:r>
          </w:p>
        </w:tc>
        <w:tc>
          <w:tcPr>
            <w:tcW w:w="4622" w:type="dxa"/>
          </w:tcPr>
          <w:p w14:paraId="500DB3E6" w14:textId="77777777" w:rsidR="00AA24B4" w:rsidRPr="00354204" w:rsidRDefault="00474304" w:rsidP="00354204">
            <w:pPr>
              <w:pStyle w:val="ProcedureBody1"/>
              <w:rPr>
                <w:rFonts w:ascii="Arial" w:hAnsi="Arial" w:cs="Arial"/>
                <w:sz w:val="22"/>
                <w:szCs w:val="22"/>
                <w:lang w:val="en-IE"/>
              </w:rPr>
            </w:pPr>
            <w:r>
              <w:rPr>
                <w:rFonts w:ascii="Arial" w:hAnsi="Arial" w:cs="Arial"/>
                <w:sz w:val="22"/>
                <w:szCs w:val="22"/>
                <w:lang w:val="en-IE"/>
              </w:rPr>
              <w:t>m</w:t>
            </w:r>
            <w:r w:rsidR="00354204" w:rsidRPr="00354204">
              <w:rPr>
                <w:rFonts w:ascii="Arial" w:hAnsi="Arial" w:cs="Arial"/>
                <w:sz w:val="22"/>
                <w:szCs w:val="22"/>
                <w:lang w:val="en-IE"/>
              </w:rPr>
              <w:t>eans</w:t>
            </w:r>
            <w:r>
              <w:rPr>
                <w:rFonts w:ascii="Arial" w:hAnsi="Arial" w:cs="Arial"/>
                <w:sz w:val="22"/>
                <w:szCs w:val="22"/>
                <w:lang w:val="en-IE"/>
              </w:rPr>
              <w:t xml:space="preserve">, </w:t>
            </w:r>
          </w:p>
          <w:p w14:paraId="500DB3E7" w14:textId="77777777" w:rsidR="00AA24B4" w:rsidRDefault="00AA24B4" w:rsidP="00E8629F">
            <w:pPr>
              <w:pStyle w:val="ProcedureBody1"/>
              <w:numPr>
                <w:ilvl w:val="0"/>
                <w:numId w:val="53"/>
              </w:numPr>
              <w:ind w:left="509" w:hanging="450"/>
              <w:rPr>
                <w:rFonts w:ascii="Arial" w:hAnsi="Arial" w:cs="Arial"/>
                <w:color w:val="000000"/>
                <w:sz w:val="22"/>
                <w:szCs w:val="22"/>
                <w:lang w:val="en-IE"/>
              </w:rPr>
            </w:pPr>
            <w:r>
              <w:rPr>
                <w:rFonts w:ascii="Arial" w:hAnsi="Arial" w:cs="Arial"/>
                <w:sz w:val="22"/>
                <w:szCs w:val="22"/>
                <w:lang w:val="en-IE"/>
              </w:rPr>
              <w:t xml:space="preserve">in relation to a Party, </w:t>
            </w:r>
            <w:r w:rsidR="00354204" w:rsidRPr="00354204">
              <w:rPr>
                <w:rFonts w:ascii="Arial" w:hAnsi="Arial" w:cs="Arial"/>
                <w:sz w:val="22"/>
                <w:szCs w:val="22"/>
                <w:lang w:val="en-IE"/>
              </w:rPr>
              <w:t xml:space="preserve">a nominated member of </w:t>
            </w:r>
            <w:r w:rsidR="00474304">
              <w:rPr>
                <w:rFonts w:ascii="Arial" w:hAnsi="Arial" w:cs="Arial"/>
                <w:sz w:val="22"/>
                <w:szCs w:val="22"/>
                <w:lang w:val="en-IE"/>
              </w:rPr>
              <w:t xml:space="preserve">a Party’s </w:t>
            </w:r>
            <w:r w:rsidR="00354204" w:rsidRPr="00354204">
              <w:rPr>
                <w:rFonts w:ascii="Arial" w:hAnsi="Arial" w:cs="Arial"/>
                <w:sz w:val="22"/>
                <w:szCs w:val="22"/>
                <w:lang w:val="en-IE"/>
              </w:rPr>
              <w:t xml:space="preserve">staff who is authorised to utilise qualified </w:t>
            </w:r>
            <w:r w:rsidR="00474304">
              <w:rPr>
                <w:rFonts w:ascii="Arial" w:hAnsi="Arial" w:cs="Arial"/>
                <w:sz w:val="22"/>
                <w:szCs w:val="22"/>
                <w:lang w:val="en-IE"/>
              </w:rPr>
              <w:t>Communication Channels</w:t>
            </w:r>
            <w:r w:rsidR="00354204" w:rsidRPr="00354204">
              <w:rPr>
                <w:rFonts w:ascii="Arial" w:hAnsi="Arial" w:cs="Arial"/>
                <w:sz w:val="22"/>
                <w:szCs w:val="22"/>
                <w:lang w:val="en-IE"/>
              </w:rPr>
              <w:t xml:space="preserve"> that interact with the Market Operator’s Isolated Market System</w:t>
            </w:r>
            <w:r w:rsidR="00D61F6B">
              <w:rPr>
                <w:rFonts w:ascii="Arial" w:hAnsi="Arial" w:cs="Arial"/>
                <w:sz w:val="22"/>
                <w:szCs w:val="22"/>
                <w:lang w:val="en-IE"/>
              </w:rPr>
              <w:t>; and</w:t>
            </w:r>
          </w:p>
          <w:p w14:paraId="500DB3E8" w14:textId="77777777" w:rsidR="00C954F5" w:rsidRPr="00354204" w:rsidRDefault="00354204" w:rsidP="00E8629F">
            <w:pPr>
              <w:pStyle w:val="ProcedureBody1"/>
              <w:numPr>
                <w:ilvl w:val="0"/>
                <w:numId w:val="53"/>
              </w:numPr>
              <w:ind w:left="509" w:hanging="450"/>
              <w:rPr>
                <w:color w:val="000000"/>
                <w:sz w:val="22"/>
                <w:szCs w:val="22"/>
              </w:rPr>
            </w:pPr>
            <w:r w:rsidRPr="00354204">
              <w:rPr>
                <w:rFonts w:ascii="Arial" w:hAnsi="Arial" w:cs="Arial"/>
                <w:sz w:val="22"/>
                <w:szCs w:val="22"/>
                <w:lang w:val="en-IE"/>
              </w:rPr>
              <w:t>in relation to the Market Operator: a member of the Market Operator staff who has been authorised to access specific parts of the Market Operator Isolated Market System.</w:t>
            </w:r>
          </w:p>
        </w:tc>
      </w:tr>
      <w:tr w:rsidR="00880AFC" w:rsidRPr="00942487" w14:paraId="500DB3EC" w14:textId="77777777" w:rsidTr="00D14E41">
        <w:tc>
          <w:tcPr>
            <w:tcW w:w="4621" w:type="dxa"/>
          </w:tcPr>
          <w:p w14:paraId="500DB3EA" w14:textId="77777777" w:rsidR="00880AFC" w:rsidRPr="00354204" w:rsidRDefault="00880AFC" w:rsidP="00E27466">
            <w:pPr>
              <w:pStyle w:val="CERnon-indent"/>
              <w:rPr>
                <w:b/>
                <w:szCs w:val="22"/>
              </w:rPr>
            </w:pPr>
            <w:r w:rsidRPr="00354204">
              <w:rPr>
                <w:b/>
                <w:szCs w:val="22"/>
              </w:rPr>
              <w:lastRenderedPageBreak/>
              <w:t>Web Services</w:t>
            </w:r>
          </w:p>
        </w:tc>
        <w:tc>
          <w:tcPr>
            <w:tcW w:w="4622" w:type="dxa"/>
          </w:tcPr>
          <w:p w14:paraId="500DB3EB" w14:textId="77777777" w:rsidR="00880AFC" w:rsidRPr="00354204" w:rsidRDefault="00354204" w:rsidP="00E27466">
            <w:pPr>
              <w:pStyle w:val="CERnon-indent"/>
              <w:rPr>
                <w:szCs w:val="22"/>
              </w:rPr>
            </w:pPr>
            <w:r>
              <w:rPr>
                <w:rFonts w:cs="Arial"/>
                <w:color w:val="auto"/>
                <w:lang w:eastAsia="ja-JP"/>
              </w:rPr>
              <w:t>m</w:t>
            </w:r>
            <w:r w:rsidRPr="008B7F53">
              <w:rPr>
                <w:rFonts w:cs="Arial"/>
                <w:color w:val="auto"/>
                <w:lang w:eastAsia="ja-JP"/>
              </w:rPr>
              <w:t>eans the a</w:t>
            </w:r>
            <w:r w:rsidRPr="008B7F53">
              <w:rPr>
                <w:color w:val="auto"/>
                <w:szCs w:val="22"/>
              </w:rPr>
              <w:t>utomated communication consisting of an XML-based programmatic interface</w:t>
            </w:r>
            <w:r>
              <w:rPr>
                <w:color w:val="auto"/>
                <w:szCs w:val="22"/>
              </w:rPr>
              <w:t>.</w:t>
            </w:r>
          </w:p>
        </w:tc>
      </w:tr>
    </w:tbl>
    <w:p w14:paraId="500DB3ED" w14:textId="77777777" w:rsidR="00DB498B" w:rsidRPr="007362BF" w:rsidRDefault="00DB498B" w:rsidP="00354204">
      <w:pPr>
        <w:pStyle w:val="CERnon-indent"/>
        <w:rPr>
          <w:szCs w:val="22"/>
        </w:rPr>
      </w:pPr>
    </w:p>
    <w:sectPr w:rsidR="00DB498B" w:rsidRPr="007362BF" w:rsidSect="006A0292">
      <w:headerReference w:type="default" r:id="rId26"/>
      <w:footerReference w:type="default" r:id="rId27"/>
      <w:pgSz w:w="11907" w:h="16840"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A9D65" w14:textId="77777777" w:rsidR="00510289" w:rsidRDefault="00510289">
      <w:r>
        <w:separator/>
      </w:r>
    </w:p>
  </w:endnote>
  <w:endnote w:type="continuationSeparator" w:id="0">
    <w:p w14:paraId="69762F7A" w14:textId="77777777" w:rsidR="00510289" w:rsidRDefault="0051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DB403" w14:textId="77777777" w:rsidR="00782F8B" w:rsidRPr="00520E88" w:rsidRDefault="00520E88" w:rsidP="00520E88">
    <w:pPr>
      <w:pStyle w:val="Footer"/>
      <w:tabs>
        <w:tab w:val="clear" w:pos="4153"/>
        <w:tab w:val="clear" w:pos="8306"/>
        <w:tab w:val="left" w:pos="514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DB404" w14:textId="77777777" w:rsidR="00782F8B" w:rsidRPr="005479BE" w:rsidRDefault="00782F8B" w:rsidP="00DA71E1">
    <w:pPr>
      <w:jc w:val="center"/>
    </w:pPr>
    <w:r w:rsidRPr="005479BE">
      <w:t xml:space="preserve">Page </w:t>
    </w:r>
    <w:r w:rsidR="00BB469F">
      <w:fldChar w:fldCharType="begin"/>
    </w:r>
    <w:r>
      <w:instrText xml:space="preserve"> PAGE </w:instrText>
    </w:r>
    <w:r w:rsidR="00BB469F">
      <w:fldChar w:fldCharType="separate"/>
    </w:r>
    <w:r>
      <w:rPr>
        <w:noProof/>
      </w:rPr>
      <w:t>2</w:t>
    </w:r>
    <w:r w:rsidR="00BB469F">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4549401"/>
      <w:docPartObj>
        <w:docPartGallery w:val="Page Numbers (Bottom of Page)"/>
        <w:docPartUnique/>
      </w:docPartObj>
    </w:sdtPr>
    <w:sdtEndPr>
      <w:rPr>
        <w:noProof/>
      </w:rPr>
    </w:sdtEndPr>
    <w:sdtContent>
      <w:p w14:paraId="500DB406" w14:textId="77777777" w:rsidR="00520E88" w:rsidRDefault="00520E88">
        <w:pPr>
          <w:pStyle w:val="Footer"/>
          <w:jc w:val="center"/>
        </w:pPr>
        <w:r>
          <w:t xml:space="preserve">AP 3 - </w:t>
        </w:r>
        <w:r w:rsidR="00BB469F">
          <w:fldChar w:fldCharType="begin"/>
        </w:r>
        <w:r>
          <w:instrText xml:space="preserve"> PAGE   \* MERGEFORMAT </w:instrText>
        </w:r>
        <w:r w:rsidR="00BB469F">
          <w:fldChar w:fldCharType="separate"/>
        </w:r>
        <w:r w:rsidR="00F17F22">
          <w:rPr>
            <w:noProof/>
          </w:rPr>
          <w:t>5</w:t>
        </w:r>
        <w:r w:rsidR="00BB469F">
          <w:rPr>
            <w:noProof/>
          </w:rPr>
          <w:fldChar w:fldCharType="end"/>
        </w:r>
      </w:p>
    </w:sdtContent>
  </w:sdt>
  <w:p w14:paraId="500DB407" w14:textId="77777777" w:rsidR="00520E88" w:rsidRPr="00520E88" w:rsidRDefault="00520E88" w:rsidP="00520E88">
    <w:pPr>
      <w:pStyle w:val="Footer"/>
      <w:tabs>
        <w:tab w:val="clear" w:pos="4153"/>
        <w:tab w:val="clear" w:pos="8306"/>
        <w:tab w:val="left" w:pos="514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DB409" w14:textId="77777777" w:rsidR="00782F8B" w:rsidRPr="005479BE" w:rsidRDefault="00782F8B" w:rsidP="00DA71E1">
    <w:pPr>
      <w:tabs>
        <w:tab w:val="right" w:pos="14034"/>
      </w:tabs>
      <w:jc w:val="center"/>
    </w:pPr>
    <w:r>
      <w:t>AP3 –</w:t>
    </w:r>
    <w:r w:rsidRPr="005479BE">
      <w:t xml:space="preserve"> </w:t>
    </w:r>
    <w:r w:rsidR="00BB469F">
      <w:fldChar w:fldCharType="begin"/>
    </w:r>
    <w:r>
      <w:instrText xml:space="preserve"> PAGE </w:instrText>
    </w:r>
    <w:r w:rsidR="00BB469F">
      <w:fldChar w:fldCharType="separate"/>
    </w:r>
    <w:r w:rsidR="00F17F22">
      <w:rPr>
        <w:noProof/>
      </w:rPr>
      <w:t>17</w:t>
    </w:r>
    <w:r w:rsidR="00BB469F">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DB40B" w14:textId="77777777" w:rsidR="00782F8B" w:rsidRPr="005479BE" w:rsidRDefault="00782F8B" w:rsidP="00DA71E1">
    <w:pPr>
      <w:jc w:val="center"/>
    </w:pPr>
    <w:r>
      <w:t>AP3 –</w:t>
    </w:r>
    <w:r w:rsidRPr="005479BE">
      <w:t xml:space="preserve"> </w:t>
    </w:r>
    <w:r w:rsidR="00BB469F">
      <w:fldChar w:fldCharType="begin"/>
    </w:r>
    <w:r>
      <w:instrText xml:space="preserve"> PAGE </w:instrText>
    </w:r>
    <w:r w:rsidR="00BB469F">
      <w:fldChar w:fldCharType="separate"/>
    </w:r>
    <w:r w:rsidR="00F17F22">
      <w:rPr>
        <w:noProof/>
      </w:rPr>
      <w:t>19</w:t>
    </w:r>
    <w:r w:rsidR="00BB469F">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D9B5D" w14:textId="77777777" w:rsidR="00510289" w:rsidRDefault="00510289">
      <w:r>
        <w:separator/>
      </w:r>
    </w:p>
  </w:footnote>
  <w:footnote w:type="continuationSeparator" w:id="0">
    <w:p w14:paraId="7954F0B7" w14:textId="77777777" w:rsidR="00510289" w:rsidRDefault="0051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DB402" w14:textId="77777777" w:rsidR="00782F8B" w:rsidRDefault="00782F8B" w:rsidP="00EC2091">
    <w:pPr>
      <w:tabs>
        <w:tab w:val="right" w:pos="90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DB405" w14:textId="77777777" w:rsidR="00782F8B" w:rsidRPr="005B3F06" w:rsidRDefault="00782F8B" w:rsidP="00EC2091">
    <w:pPr>
      <w:tabs>
        <w:tab w:val="right" w:pos="900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DB408" w14:textId="77777777" w:rsidR="00782F8B" w:rsidRPr="00D73350" w:rsidRDefault="00782F8B" w:rsidP="00E862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DB40A" w14:textId="77777777" w:rsidR="00782F8B" w:rsidRPr="005B3F06" w:rsidRDefault="00782F8B" w:rsidP="005B3F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3E6A576"/>
    <w:lvl w:ilvl="0">
      <w:start w:val="1"/>
      <w:numFmt w:val="decimal"/>
      <w:pStyle w:val="ListNumber2"/>
      <w:lvlText w:val="%1."/>
      <w:lvlJc w:val="left"/>
      <w:pPr>
        <w:tabs>
          <w:tab w:val="num" w:pos="720"/>
        </w:tabs>
        <w:ind w:left="720" w:hanging="360"/>
      </w:pPr>
    </w:lvl>
  </w:abstractNum>
  <w:abstractNum w:abstractNumId="1" w15:restartNumberingAfterBreak="0">
    <w:nsid w:val="015417B5"/>
    <w:multiLevelType w:val="hybridMultilevel"/>
    <w:tmpl w:val="5A723588"/>
    <w:lvl w:ilvl="0" w:tplc="99DE42BC">
      <w:start w:val="1"/>
      <w:numFmt w:val="lowerLetter"/>
      <w:lvlText w:val="(%1)"/>
      <w:lvlJc w:val="left"/>
      <w:pPr>
        <w:tabs>
          <w:tab w:val="num" w:pos="425"/>
        </w:tabs>
        <w:ind w:left="425" w:hanging="42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34D46A4"/>
    <w:multiLevelType w:val="hybridMultilevel"/>
    <w:tmpl w:val="8144A2C0"/>
    <w:lvl w:ilvl="0" w:tplc="99DE42BC">
      <w:start w:val="1"/>
      <w:numFmt w:val="lowerLetter"/>
      <w:lvlText w:val="(%1)"/>
      <w:lvlJc w:val="left"/>
      <w:pPr>
        <w:tabs>
          <w:tab w:val="num" w:pos="426"/>
        </w:tabs>
        <w:ind w:left="426" w:hanging="426"/>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5A372D6"/>
    <w:multiLevelType w:val="hybridMultilevel"/>
    <w:tmpl w:val="88CC5BFC"/>
    <w:lvl w:ilvl="0" w:tplc="B7F252CE">
      <w:start w:val="1"/>
      <w:numFmt w:val="lowerRoman"/>
      <w:lvlText w:val="(%1)"/>
      <w:lvlJc w:val="left"/>
      <w:pPr>
        <w:tabs>
          <w:tab w:val="num" w:pos="426"/>
        </w:tabs>
        <w:ind w:left="426" w:hanging="426"/>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08679B"/>
    <w:multiLevelType w:val="hybridMultilevel"/>
    <w:tmpl w:val="F6666250"/>
    <w:lvl w:ilvl="0" w:tplc="C6D8DC40">
      <w:start w:val="1"/>
      <w:numFmt w:val="decimal"/>
      <w:pStyle w:val="CERAppendixNumHeading"/>
      <w:lvlText w:val="%1."/>
      <w:lvlJc w:val="left"/>
      <w:pPr>
        <w:tabs>
          <w:tab w:val="num" w:pos="851"/>
        </w:tabs>
        <w:ind w:left="851" w:hanging="851"/>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4331C36"/>
    <w:multiLevelType w:val="multilevel"/>
    <w:tmpl w:val="F19C957A"/>
    <w:lvl w:ilvl="0">
      <w:start w:val="1"/>
      <w:numFmt w:val="decimal"/>
      <w:pStyle w:val="Heading1"/>
      <w:lvlText w:val="%1"/>
      <w:lvlJc w:val="left"/>
      <w:pPr>
        <w:tabs>
          <w:tab w:val="num" w:pos="541"/>
        </w:tabs>
        <w:ind w:left="541" w:hanging="360"/>
      </w:pPr>
      <w:rPr>
        <w:rFonts w:hint="default"/>
      </w:rPr>
    </w:lvl>
    <w:lvl w:ilvl="1">
      <w:start w:val="1"/>
      <w:numFmt w:val="decimal"/>
      <w:pStyle w:val="Heading2"/>
      <w:lvlText w:val="%1.%2"/>
      <w:lvlJc w:val="left"/>
      <w:pPr>
        <w:tabs>
          <w:tab w:val="num" w:pos="937"/>
        </w:tabs>
        <w:ind w:left="937" w:hanging="576"/>
      </w:pPr>
      <w:rPr>
        <w:rFonts w:hint="default"/>
      </w:rPr>
    </w:lvl>
    <w:lvl w:ilvl="2">
      <w:start w:val="1"/>
      <w:numFmt w:val="decimal"/>
      <w:pStyle w:val="Heading3"/>
      <w:lvlText w:val="%1.%2.%3"/>
      <w:lvlJc w:val="left"/>
      <w:pPr>
        <w:tabs>
          <w:tab w:val="num" w:pos="901"/>
        </w:tabs>
        <w:ind w:left="901" w:hanging="720"/>
      </w:pPr>
      <w:rPr>
        <w:rFonts w:hint="default"/>
      </w:rPr>
    </w:lvl>
    <w:lvl w:ilvl="3">
      <w:start w:val="1"/>
      <w:numFmt w:val="decimal"/>
      <w:lvlText w:val="%1.%2.%3.%4"/>
      <w:lvlJc w:val="left"/>
      <w:pPr>
        <w:tabs>
          <w:tab w:val="num" w:pos="1045"/>
        </w:tabs>
        <w:ind w:left="1045" w:hanging="864"/>
      </w:pPr>
      <w:rPr>
        <w:rFonts w:hint="default"/>
      </w:rPr>
    </w:lvl>
    <w:lvl w:ilvl="4">
      <w:start w:val="1"/>
      <w:numFmt w:val="decimal"/>
      <w:pStyle w:val="Heading5"/>
      <w:lvlText w:val="%1.%2.%3.%4.%5"/>
      <w:lvlJc w:val="left"/>
      <w:pPr>
        <w:tabs>
          <w:tab w:val="num" w:pos="1189"/>
        </w:tabs>
        <w:ind w:left="1189" w:hanging="1008"/>
      </w:pPr>
      <w:rPr>
        <w:rFonts w:hint="default"/>
      </w:rPr>
    </w:lvl>
    <w:lvl w:ilvl="5">
      <w:start w:val="1"/>
      <w:numFmt w:val="decimal"/>
      <w:pStyle w:val="Heading6"/>
      <w:lvlText w:val="%1.%2.%3.%4.%5.%6"/>
      <w:lvlJc w:val="left"/>
      <w:pPr>
        <w:tabs>
          <w:tab w:val="num" w:pos="1333"/>
        </w:tabs>
        <w:ind w:left="1333" w:hanging="1152"/>
      </w:pPr>
      <w:rPr>
        <w:rFonts w:hint="default"/>
      </w:rPr>
    </w:lvl>
    <w:lvl w:ilvl="6">
      <w:start w:val="1"/>
      <w:numFmt w:val="decimal"/>
      <w:pStyle w:val="Heading7"/>
      <w:lvlText w:val="%1.%2.%3.%4.%5.%6.%7"/>
      <w:lvlJc w:val="left"/>
      <w:pPr>
        <w:tabs>
          <w:tab w:val="num" w:pos="1477"/>
        </w:tabs>
        <w:ind w:left="1477" w:hanging="1296"/>
      </w:pPr>
      <w:rPr>
        <w:rFonts w:hint="default"/>
      </w:rPr>
    </w:lvl>
    <w:lvl w:ilvl="7">
      <w:start w:val="1"/>
      <w:numFmt w:val="decimal"/>
      <w:pStyle w:val="Heading8"/>
      <w:lvlText w:val="%1.%2.%3.%4.%5.%6.%7.%8"/>
      <w:lvlJc w:val="left"/>
      <w:pPr>
        <w:tabs>
          <w:tab w:val="num" w:pos="1621"/>
        </w:tabs>
        <w:ind w:left="1621" w:hanging="1440"/>
      </w:pPr>
      <w:rPr>
        <w:rFonts w:hint="default"/>
      </w:rPr>
    </w:lvl>
    <w:lvl w:ilvl="8">
      <w:start w:val="1"/>
      <w:numFmt w:val="decimal"/>
      <w:pStyle w:val="Heading9"/>
      <w:lvlText w:val="%1.%2.%3.%4.%5.%6.%7.%8.%9"/>
      <w:lvlJc w:val="left"/>
      <w:pPr>
        <w:tabs>
          <w:tab w:val="num" w:pos="1765"/>
        </w:tabs>
        <w:ind w:left="1765" w:hanging="1584"/>
      </w:pPr>
      <w:rPr>
        <w:rFonts w:hint="default"/>
      </w:rPr>
    </w:lvl>
  </w:abstractNum>
  <w:abstractNum w:abstractNumId="6" w15:restartNumberingAfterBreak="0">
    <w:nsid w:val="14606819"/>
    <w:multiLevelType w:val="hybridMultilevel"/>
    <w:tmpl w:val="B4DCD75A"/>
    <w:lvl w:ilvl="0" w:tplc="99DE42BC">
      <w:start w:val="1"/>
      <w:numFmt w:val="lowerLetter"/>
      <w:lvlText w:val="(%1)"/>
      <w:lvlJc w:val="left"/>
      <w:pPr>
        <w:tabs>
          <w:tab w:val="num" w:pos="425"/>
        </w:tabs>
        <w:ind w:left="425" w:hanging="425"/>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F32EF5"/>
    <w:multiLevelType w:val="hybridMultilevel"/>
    <w:tmpl w:val="43ACB1E2"/>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72B038D"/>
    <w:multiLevelType w:val="multilevel"/>
    <w:tmpl w:val="BBD68D16"/>
    <w:lvl w:ilvl="0">
      <w:start w:val="1"/>
      <w:numFmt w:val="decimal"/>
      <w:lvlText w:val="%1."/>
      <w:lvlJc w:val="left"/>
      <w:pPr>
        <w:tabs>
          <w:tab w:val="num" w:pos="851"/>
        </w:tabs>
        <w:ind w:left="851" w:hanging="851"/>
      </w:pPr>
      <w:rPr>
        <w:rFonts w:ascii="Arial" w:hAnsi="Arial" w:hint="default"/>
        <w:b/>
        <w:i w:val="0"/>
        <w:sz w:val="28"/>
        <w:szCs w:val="28"/>
      </w:rPr>
    </w:lvl>
    <w:lvl w:ilvl="1">
      <w:start w:val="1"/>
      <w:numFmt w:val="decimal"/>
      <w:pStyle w:val="APNUMHEAD2"/>
      <w:lvlText w:val="%1.%2"/>
      <w:lvlJc w:val="left"/>
      <w:pPr>
        <w:tabs>
          <w:tab w:val="num" w:pos="851"/>
        </w:tabs>
        <w:ind w:left="851" w:hanging="851"/>
      </w:pPr>
      <w:rPr>
        <w:rFonts w:ascii="Arial" w:hAnsi="Arial" w:hint="default"/>
        <w:b/>
        <w:i w:val="0"/>
        <w:sz w:val="24"/>
        <w:szCs w:val="24"/>
      </w:rPr>
    </w:lvl>
    <w:lvl w:ilvl="2">
      <w:start w:val="1"/>
      <w:numFmt w:val="decimal"/>
      <w:lvlText w:val="%1.%2.%3"/>
      <w:lvlJc w:val="left"/>
      <w:pPr>
        <w:tabs>
          <w:tab w:val="num" w:pos="851"/>
        </w:tabs>
        <w:ind w:left="851" w:hanging="851"/>
      </w:pPr>
      <w:rPr>
        <w:rFonts w:ascii="Arial" w:hAnsi="Arial" w:hint="default"/>
        <w:b w:val="0"/>
        <w:i/>
        <w:color w:val="000000"/>
        <w:sz w:val="22"/>
        <w:szCs w:val="24"/>
      </w:rPr>
    </w:lvl>
    <w:lvl w:ilvl="3">
      <w:start w:val="1"/>
      <w:numFmt w:val="decimal"/>
      <w:lvlText w:val="%1.%2.%3.%4."/>
      <w:lvlJc w:val="left"/>
      <w:pPr>
        <w:tabs>
          <w:tab w:val="num" w:pos="2341"/>
        </w:tabs>
        <w:ind w:left="1909" w:hanging="648"/>
      </w:pPr>
      <w:rPr>
        <w:rFonts w:hint="default"/>
      </w:rPr>
    </w:lvl>
    <w:lvl w:ilvl="4">
      <w:start w:val="1"/>
      <w:numFmt w:val="decimal"/>
      <w:lvlText w:val="%1.%2.%3.%4.%5."/>
      <w:lvlJc w:val="left"/>
      <w:pPr>
        <w:tabs>
          <w:tab w:val="num" w:pos="2701"/>
        </w:tabs>
        <w:ind w:left="2413" w:hanging="792"/>
      </w:pPr>
      <w:rPr>
        <w:rFonts w:hint="default"/>
      </w:rPr>
    </w:lvl>
    <w:lvl w:ilvl="5">
      <w:start w:val="1"/>
      <w:numFmt w:val="decimal"/>
      <w:lvlText w:val="%1.%2.%3.%4.%5.%6."/>
      <w:lvlJc w:val="left"/>
      <w:pPr>
        <w:tabs>
          <w:tab w:val="num" w:pos="3421"/>
        </w:tabs>
        <w:ind w:left="2917" w:hanging="936"/>
      </w:pPr>
      <w:rPr>
        <w:rFonts w:hint="default"/>
      </w:rPr>
    </w:lvl>
    <w:lvl w:ilvl="6">
      <w:start w:val="1"/>
      <w:numFmt w:val="decimal"/>
      <w:lvlText w:val="%1.%2.%3.%4.%5.%6.%7."/>
      <w:lvlJc w:val="left"/>
      <w:pPr>
        <w:tabs>
          <w:tab w:val="num" w:pos="3781"/>
        </w:tabs>
        <w:ind w:left="3421" w:hanging="1080"/>
      </w:pPr>
      <w:rPr>
        <w:rFonts w:hint="default"/>
      </w:rPr>
    </w:lvl>
    <w:lvl w:ilvl="7">
      <w:start w:val="1"/>
      <w:numFmt w:val="decimal"/>
      <w:lvlText w:val="%1.%2.%3.%4.%5.%6.%7.%8."/>
      <w:lvlJc w:val="left"/>
      <w:pPr>
        <w:tabs>
          <w:tab w:val="num" w:pos="4501"/>
        </w:tabs>
        <w:ind w:left="3925" w:hanging="1224"/>
      </w:pPr>
      <w:rPr>
        <w:rFonts w:hint="default"/>
      </w:rPr>
    </w:lvl>
    <w:lvl w:ilvl="8">
      <w:start w:val="1"/>
      <w:numFmt w:val="decimal"/>
      <w:lvlText w:val="%1.%2.%3.%4.%5.%6.%7.%8.%9."/>
      <w:lvlJc w:val="left"/>
      <w:pPr>
        <w:tabs>
          <w:tab w:val="num" w:pos="4861"/>
        </w:tabs>
        <w:ind w:left="4501" w:hanging="1440"/>
      </w:pPr>
      <w:rPr>
        <w:rFonts w:hint="default"/>
      </w:rPr>
    </w:lvl>
  </w:abstractNum>
  <w:abstractNum w:abstractNumId="9" w15:restartNumberingAfterBreak="0">
    <w:nsid w:val="1D092155"/>
    <w:multiLevelType w:val="hybridMultilevel"/>
    <w:tmpl w:val="F132AF22"/>
    <w:lvl w:ilvl="0" w:tplc="8A2052D2">
      <w:start w:val="2"/>
      <w:numFmt w:val="lowerRoman"/>
      <w:lvlText w:val="(%1)"/>
      <w:lvlJc w:val="left"/>
      <w:pPr>
        <w:tabs>
          <w:tab w:val="num" w:pos="1277"/>
        </w:tabs>
        <w:ind w:left="1277" w:hanging="426"/>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A91C79"/>
    <w:multiLevelType w:val="hybridMultilevel"/>
    <w:tmpl w:val="BB2AD302"/>
    <w:lvl w:ilvl="0" w:tplc="7A9AD7B8">
      <w:start w:val="1"/>
      <w:numFmt w:val="decimal"/>
      <w:pStyle w:val="CERLISTBULLET2"/>
      <w:lvlText w:val="%1."/>
      <w:lvlJc w:val="left"/>
      <w:pPr>
        <w:tabs>
          <w:tab w:val="num" w:pos="1985"/>
        </w:tabs>
        <w:ind w:left="1985"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92114D8"/>
    <w:multiLevelType w:val="hybridMultilevel"/>
    <w:tmpl w:val="6180D814"/>
    <w:lvl w:ilvl="0" w:tplc="FD6220FA">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9611FBA"/>
    <w:multiLevelType w:val="hybridMultilevel"/>
    <w:tmpl w:val="4AF610B8"/>
    <w:lvl w:ilvl="0" w:tplc="F1386FC4">
      <w:start w:val="1"/>
      <w:numFmt w:val="bullet"/>
      <w:pStyle w:val="CERNONINDENTBULLET3"/>
      <w:lvlText w:val=""/>
      <w:lvlJc w:val="left"/>
      <w:pPr>
        <w:tabs>
          <w:tab w:val="num" w:pos="1276"/>
        </w:tabs>
        <w:ind w:left="1276" w:hanging="425"/>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8C6BEA"/>
    <w:multiLevelType w:val="multilevel"/>
    <w:tmpl w:val="965E1B98"/>
    <w:lvl w:ilvl="0">
      <w:start w:val="1"/>
      <w:numFmt w:val="decimal"/>
      <w:isLgl/>
      <w:lvlText w:val="%1."/>
      <w:lvlJc w:val="center"/>
      <w:pPr>
        <w:tabs>
          <w:tab w:val="num" w:pos="360"/>
        </w:tabs>
        <w:ind w:left="81" w:hanging="81"/>
      </w:pPr>
      <w:rPr>
        <w:rFonts w:hint="default"/>
        <w:b/>
        <w:i w:val="0"/>
        <w:caps/>
        <w:sz w:val="28"/>
      </w:rPr>
    </w:lvl>
    <w:lvl w:ilvl="1">
      <w:start w:val="1"/>
      <w:numFmt w:val="decimal"/>
      <w:pStyle w:val="CERBODY"/>
      <w:isLgl/>
      <w:lvlText w:val="%1.%2"/>
      <w:lvlJc w:val="left"/>
      <w:pPr>
        <w:tabs>
          <w:tab w:val="num" w:pos="851"/>
        </w:tabs>
        <w:ind w:left="851"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4" w15:restartNumberingAfterBreak="0">
    <w:nsid w:val="2AB75F65"/>
    <w:multiLevelType w:val="hybridMultilevel"/>
    <w:tmpl w:val="A93CF8A2"/>
    <w:lvl w:ilvl="0" w:tplc="D7322F52">
      <w:start w:val="1"/>
      <w:numFmt w:val="bullet"/>
      <w:pStyle w:val="CERNONINDENTBULLET2"/>
      <w:lvlText w:val=""/>
      <w:lvlJc w:val="left"/>
      <w:pPr>
        <w:tabs>
          <w:tab w:val="num" w:pos="1277"/>
        </w:tabs>
        <w:ind w:left="1277" w:hanging="42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C41662"/>
    <w:multiLevelType w:val="hybridMultilevel"/>
    <w:tmpl w:val="F20667A8"/>
    <w:lvl w:ilvl="0" w:tplc="C10A3FF8">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61F0E73"/>
    <w:multiLevelType w:val="hybridMultilevel"/>
    <w:tmpl w:val="2866391C"/>
    <w:lvl w:ilvl="0" w:tplc="99DE42BC">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E4B07AE"/>
    <w:multiLevelType w:val="hybridMultilevel"/>
    <w:tmpl w:val="E048E2BE"/>
    <w:lvl w:ilvl="0" w:tplc="9F527CA2">
      <w:start w:val="1"/>
      <w:numFmt w:val="lowerLetter"/>
      <w:lvlText w:val="%1."/>
      <w:lvlJc w:val="left"/>
      <w:pPr>
        <w:ind w:left="1080" w:hanging="360"/>
      </w:pPr>
      <w:rPr>
        <w:rFonts w:hint="default"/>
      </w:r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8" w15:restartNumberingAfterBreak="0">
    <w:nsid w:val="40052FB3"/>
    <w:multiLevelType w:val="hybridMultilevel"/>
    <w:tmpl w:val="BD309456"/>
    <w:lvl w:ilvl="0" w:tplc="348C2938">
      <w:start w:val="1"/>
      <w:numFmt w:val="bullet"/>
      <w:pStyle w:val="CERNONINDENTBULLET"/>
      <w:lvlText w:val=""/>
      <w:lvlJc w:val="left"/>
      <w:pPr>
        <w:tabs>
          <w:tab w:val="num" w:pos="425"/>
        </w:tabs>
        <w:ind w:left="425" w:hanging="425"/>
      </w:pPr>
      <w:rPr>
        <w:rFonts w:ascii="Wingdings 2" w:hAnsi="Wingdings 2"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CC4C0A"/>
    <w:multiLevelType w:val="hybridMultilevel"/>
    <w:tmpl w:val="C34008C6"/>
    <w:lvl w:ilvl="0" w:tplc="99DE42BC">
      <w:start w:val="1"/>
      <w:numFmt w:val="lowerLetter"/>
      <w:lvlText w:val="(%1)"/>
      <w:lvlJc w:val="left"/>
      <w:pPr>
        <w:tabs>
          <w:tab w:val="num" w:pos="425"/>
        </w:tabs>
        <w:ind w:left="425" w:hanging="425"/>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DD7621"/>
    <w:multiLevelType w:val="hybridMultilevel"/>
    <w:tmpl w:val="5A723588"/>
    <w:lvl w:ilvl="0" w:tplc="99DE42BC">
      <w:start w:val="1"/>
      <w:numFmt w:val="lowerLetter"/>
      <w:lvlText w:val="(%1)"/>
      <w:lvlJc w:val="left"/>
      <w:pPr>
        <w:tabs>
          <w:tab w:val="num" w:pos="425"/>
        </w:tabs>
        <w:ind w:left="425" w:hanging="42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8AB180A"/>
    <w:multiLevelType w:val="singleLevel"/>
    <w:tmpl w:val="D63C6658"/>
    <w:lvl w:ilvl="0">
      <w:start w:val="1"/>
      <w:numFmt w:val="bullet"/>
      <w:pStyle w:val="Heading4"/>
      <w:lvlText w:val=""/>
      <w:lvlJc w:val="left"/>
      <w:pPr>
        <w:tabs>
          <w:tab w:val="num" w:pos="720"/>
        </w:tabs>
        <w:ind w:left="720" w:hanging="360"/>
      </w:pPr>
      <w:rPr>
        <w:rFonts w:ascii="Symbol" w:hAnsi="Symbol" w:hint="default"/>
      </w:rPr>
    </w:lvl>
  </w:abstractNum>
  <w:abstractNum w:abstractNumId="22" w15:restartNumberingAfterBreak="0">
    <w:nsid w:val="48E40933"/>
    <w:multiLevelType w:val="hybridMultilevel"/>
    <w:tmpl w:val="2A8A6968"/>
    <w:lvl w:ilvl="0" w:tplc="99DE42BC">
      <w:start w:val="1"/>
      <w:numFmt w:val="lowerLetter"/>
      <w:lvlText w:val="(%1)"/>
      <w:lvlJc w:val="left"/>
      <w:pPr>
        <w:tabs>
          <w:tab w:val="num" w:pos="425"/>
        </w:tabs>
        <w:ind w:left="425" w:hanging="425"/>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2B4268"/>
    <w:multiLevelType w:val="hybridMultilevel"/>
    <w:tmpl w:val="B17A365E"/>
    <w:lvl w:ilvl="0" w:tplc="99DE42BC">
      <w:start w:val="1"/>
      <w:numFmt w:val="decimal"/>
      <w:lvlText w:val="%1."/>
      <w:lvlJc w:val="left"/>
      <w:pPr>
        <w:tabs>
          <w:tab w:val="num" w:pos="425"/>
        </w:tabs>
        <w:ind w:left="425" w:hanging="42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A2410B6"/>
    <w:multiLevelType w:val="hybridMultilevel"/>
    <w:tmpl w:val="7F66F5C2"/>
    <w:lvl w:ilvl="0" w:tplc="99DE42BC">
      <w:start w:val="1"/>
      <w:numFmt w:val="lowerLetter"/>
      <w:lvlText w:val="(%1)"/>
      <w:lvlJc w:val="left"/>
      <w:pPr>
        <w:tabs>
          <w:tab w:val="num" w:pos="425"/>
        </w:tabs>
        <w:ind w:left="425" w:hanging="425"/>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B854A06"/>
    <w:multiLevelType w:val="hybridMultilevel"/>
    <w:tmpl w:val="37BA6416"/>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3AC125F"/>
    <w:multiLevelType w:val="multilevel"/>
    <w:tmpl w:val="B2BC7488"/>
    <w:lvl w:ilvl="0">
      <w:start w:val="1"/>
      <w:numFmt w:val="decimal"/>
      <w:pStyle w:val="CERNUMAPPENDXHD1"/>
      <w:suff w:val="space"/>
      <w:lvlText w:val="APPENDIX %1: "/>
      <w:lvlJc w:val="left"/>
      <w:pPr>
        <w:ind w:left="0" w:firstLine="0"/>
      </w:pPr>
      <w:rPr>
        <w:rFonts w:ascii="Arial" w:hAnsi="Arial" w:hint="default"/>
        <w:b/>
        <w:i w:val="0"/>
        <w:caps/>
        <w:strike w:val="0"/>
        <w:dstrike w:val="0"/>
        <w:vanish w:val="0"/>
        <w:color w:val="auto"/>
        <w:sz w:val="28"/>
        <w:vertAlign w:val="baseline"/>
      </w:rPr>
    </w:lvl>
    <w:lvl w:ilvl="1">
      <w:start w:val="1"/>
      <w:numFmt w:val="decimal"/>
      <w:pStyle w:val="CERAPPENDIXBODY"/>
      <w:lvlText w:val="%1.%2"/>
      <w:lvlJc w:val="left"/>
      <w:pPr>
        <w:tabs>
          <w:tab w:val="num" w:pos="-1049"/>
        </w:tabs>
        <w:ind w:left="-1049" w:hanging="709"/>
      </w:pPr>
      <w:rPr>
        <w:rFonts w:ascii="Arial" w:hAnsi="Arial" w:hint="default"/>
        <w:b w:val="0"/>
        <w:i w:val="0"/>
        <w:caps w:val="0"/>
        <w:strike w:val="0"/>
        <w:dstrike w:val="0"/>
        <w:vanish w:val="0"/>
        <w:color w:val="000000"/>
        <w:sz w:val="22"/>
        <w:vertAlign w:val="baseline"/>
      </w:rPr>
    </w:lvl>
    <w:lvl w:ilvl="2">
      <w:start w:val="1"/>
      <w:numFmt w:val="decimal"/>
      <w:lvlText w:val="%1.%2.%3"/>
      <w:lvlJc w:val="left"/>
      <w:pPr>
        <w:tabs>
          <w:tab w:val="num" w:pos="-1038"/>
        </w:tabs>
        <w:ind w:left="-2019" w:firstLine="261"/>
      </w:pPr>
      <w:rPr>
        <w:rFonts w:hint="default"/>
      </w:rPr>
    </w:lvl>
    <w:lvl w:ilvl="3">
      <w:start w:val="1"/>
      <w:numFmt w:val="decimal"/>
      <w:lvlText w:val="%1.%2.%3.%4"/>
      <w:lvlJc w:val="left"/>
      <w:pPr>
        <w:tabs>
          <w:tab w:val="num" w:pos="-678"/>
        </w:tabs>
        <w:ind w:left="-1875" w:firstLine="117"/>
      </w:pPr>
      <w:rPr>
        <w:rFonts w:hint="default"/>
      </w:rPr>
    </w:lvl>
    <w:lvl w:ilvl="4">
      <w:start w:val="1"/>
      <w:numFmt w:val="decimal"/>
      <w:lvlText w:val="%1.%2.%3.%4.%5"/>
      <w:lvlJc w:val="left"/>
      <w:pPr>
        <w:tabs>
          <w:tab w:val="num" w:pos="-318"/>
        </w:tabs>
        <w:ind w:left="-1731" w:hanging="27"/>
      </w:pPr>
      <w:rPr>
        <w:rFonts w:hint="default"/>
      </w:rPr>
    </w:lvl>
    <w:lvl w:ilvl="5">
      <w:start w:val="1"/>
      <w:numFmt w:val="decimal"/>
      <w:lvlText w:val="%1.%2.%3.%4.%5.%6"/>
      <w:lvlJc w:val="left"/>
      <w:pPr>
        <w:tabs>
          <w:tab w:val="num" w:pos="-318"/>
        </w:tabs>
        <w:ind w:left="-1587" w:hanging="171"/>
      </w:pPr>
      <w:rPr>
        <w:rFonts w:hint="default"/>
      </w:rPr>
    </w:lvl>
    <w:lvl w:ilvl="6">
      <w:start w:val="1"/>
      <w:numFmt w:val="decimal"/>
      <w:lvlText w:val="%1.%2.%3.%4.%5.%6.%7"/>
      <w:lvlJc w:val="left"/>
      <w:pPr>
        <w:tabs>
          <w:tab w:val="num" w:pos="42"/>
        </w:tabs>
        <w:ind w:left="-1443" w:hanging="315"/>
      </w:pPr>
      <w:rPr>
        <w:rFonts w:hint="default"/>
      </w:rPr>
    </w:lvl>
    <w:lvl w:ilvl="7">
      <w:start w:val="1"/>
      <w:numFmt w:val="decimal"/>
      <w:lvlText w:val="%1.%2.%3.%4.%5.%6.%7.%8"/>
      <w:lvlJc w:val="left"/>
      <w:pPr>
        <w:tabs>
          <w:tab w:val="num" w:pos="42"/>
        </w:tabs>
        <w:ind w:left="-1299" w:hanging="459"/>
      </w:pPr>
      <w:rPr>
        <w:rFonts w:hint="default"/>
      </w:rPr>
    </w:lvl>
    <w:lvl w:ilvl="8">
      <w:start w:val="1"/>
      <w:numFmt w:val="decimal"/>
      <w:lvlText w:val="%1.%2.%3.%4.%5.%6.%7.%8.%9"/>
      <w:lvlJc w:val="left"/>
      <w:pPr>
        <w:tabs>
          <w:tab w:val="num" w:pos="402"/>
        </w:tabs>
        <w:ind w:left="-1155" w:hanging="603"/>
      </w:pPr>
      <w:rPr>
        <w:rFonts w:hint="default"/>
      </w:rPr>
    </w:lvl>
  </w:abstractNum>
  <w:abstractNum w:abstractNumId="27" w15:restartNumberingAfterBreak="0">
    <w:nsid w:val="644C124A"/>
    <w:multiLevelType w:val="hybridMultilevel"/>
    <w:tmpl w:val="0966DF08"/>
    <w:lvl w:ilvl="0" w:tplc="99DE42BC">
      <w:start w:val="1"/>
      <w:numFmt w:val="lowerLetter"/>
      <w:lvlText w:val="(%1)"/>
      <w:lvlJc w:val="left"/>
      <w:pPr>
        <w:tabs>
          <w:tab w:val="num" w:pos="425"/>
        </w:tabs>
        <w:ind w:left="425" w:hanging="425"/>
      </w:pPr>
      <w:rPr>
        <w:rFonts w:hint="default"/>
        <w:sz w:val="18"/>
        <w:szCs w:val="18"/>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66AD5302"/>
    <w:multiLevelType w:val="hybridMultilevel"/>
    <w:tmpl w:val="6EAE912C"/>
    <w:lvl w:ilvl="0" w:tplc="99DE42BC">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20627CF"/>
    <w:multiLevelType w:val="hybridMultilevel"/>
    <w:tmpl w:val="DD76B6A0"/>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2853304"/>
    <w:multiLevelType w:val="hybridMultilevel"/>
    <w:tmpl w:val="D38E9AB0"/>
    <w:lvl w:ilvl="0" w:tplc="99DE42BC">
      <w:start w:val="1"/>
      <w:numFmt w:val="lowerLetter"/>
      <w:lvlText w:val="(%1)"/>
      <w:lvlJc w:val="left"/>
      <w:pPr>
        <w:tabs>
          <w:tab w:val="num" w:pos="425"/>
        </w:tabs>
        <w:ind w:left="425" w:hanging="42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73746706"/>
    <w:multiLevelType w:val="hybridMultilevel"/>
    <w:tmpl w:val="0D302DE8"/>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AE9021A"/>
    <w:multiLevelType w:val="hybridMultilevel"/>
    <w:tmpl w:val="8340BB96"/>
    <w:lvl w:ilvl="0" w:tplc="99DE42BC">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6438257">
    <w:abstractNumId w:val="8"/>
  </w:num>
  <w:num w:numId="2" w16cid:durableId="2113431807">
    <w:abstractNumId w:val="4"/>
  </w:num>
  <w:num w:numId="3" w16cid:durableId="1489782263">
    <w:abstractNumId w:val="13"/>
  </w:num>
  <w:num w:numId="4" w16cid:durableId="821779483">
    <w:abstractNumId w:val="10"/>
  </w:num>
  <w:num w:numId="5" w16cid:durableId="1956711107">
    <w:abstractNumId w:val="18"/>
  </w:num>
  <w:num w:numId="6" w16cid:durableId="868224284">
    <w:abstractNumId w:val="14"/>
  </w:num>
  <w:num w:numId="7" w16cid:durableId="232356173">
    <w:abstractNumId w:val="12"/>
  </w:num>
  <w:num w:numId="8" w16cid:durableId="990717074">
    <w:abstractNumId w:val="26"/>
  </w:num>
  <w:num w:numId="9" w16cid:durableId="648556257">
    <w:abstractNumId w:val="15"/>
  </w:num>
  <w:num w:numId="10" w16cid:durableId="264388343">
    <w:abstractNumId w:val="21"/>
  </w:num>
  <w:num w:numId="11" w16cid:durableId="1231619343">
    <w:abstractNumId w:val="5"/>
  </w:num>
  <w:num w:numId="12" w16cid:durableId="677586693">
    <w:abstractNumId w:val="23"/>
    <w:lvlOverride w:ilvl="0">
      <w:startOverride w:val="1"/>
    </w:lvlOverride>
  </w:num>
  <w:num w:numId="13" w16cid:durableId="609779535">
    <w:abstractNumId w:val="23"/>
    <w:lvlOverride w:ilvl="0">
      <w:startOverride w:val="1"/>
    </w:lvlOverride>
  </w:num>
  <w:num w:numId="14" w16cid:durableId="2012951467">
    <w:abstractNumId w:val="23"/>
  </w:num>
  <w:num w:numId="15" w16cid:durableId="687485540">
    <w:abstractNumId w:val="23"/>
    <w:lvlOverride w:ilvl="0">
      <w:startOverride w:val="1"/>
    </w:lvlOverride>
  </w:num>
  <w:num w:numId="16" w16cid:durableId="600646771">
    <w:abstractNumId w:val="23"/>
  </w:num>
  <w:num w:numId="17" w16cid:durableId="1743092573">
    <w:abstractNumId w:val="23"/>
    <w:lvlOverride w:ilvl="0">
      <w:startOverride w:val="1"/>
    </w:lvlOverride>
  </w:num>
  <w:num w:numId="18" w16cid:durableId="1083533033">
    <w:abstractNumId w:val="0"/>
  </w:num>
  <w:num w:numId="19" w16cid:durableId="1164130467">
    <w:abstractNumId w:val="17"/>
  </w:num>
  <w:num w:numId="20" w16cid:durableId="724181865">
    <w:abstractNumId w:val="31"/>
  </w:num>
  <w:num w:numId="21" w16cid:durableId="1197429911">
    <w:abstractNumId w:val="23"/>
  </w:num>
  <w:num w:numId="22" w16cid:durableId="1179540015">
    <w:abstractNumId w:val="8"/>
  </w:num>
  <w:num w:numId="23" w16cid:durableId="721056667">
    <w:abstractNumId w:val="8"/>
  </w:num>
  <w:num w:numId="24" w16cid:durableId="557126649">
    <w:abstractNumId w:val="27"/>
  </w:num>
  <w:num w:numId="25" w16cid:durableId="703167052">
    <w:abstractNumId w:val="1"/>
  </w:num>
  <w:num w:numId="26" w16cid:durableId="1893497332">
    <w:abstractNumId w:val="8"/>
  </w:num>
  <w:num w:numId="27" w16cid:durableId="1422067105">
    <w:abstractNumId w:val="8"/>
  </w:num>
  <w:num w:numId="28" w16cid:durableId="490604010">
    <w:abstractNumId w:val="8"/>
  </w:num>
  <w:num w:numId="29" w16cid:durableId="1811434092">
    <w:abstractNumId w:val="8"/>
  </w:num>
  <w:num w:numId="30" w16cid:durableId="911546865">
    <w:abstractNumId w:val="23"/>
  </w:num>
  <w:num w:numId="31" w16cid:durableId="1422409409">
    <w:abstractNumId w:val="23"/>
  </w:num>
  <w:num w:numId="32" w16cid:durableId="1211067179">
    <w:abstractNumId w:val="23"/>
  </w:num>
  <w:num w:numId="33" w16cid:durableId="725181297">
    <w:abstractNumId w:val="29"/>
  </w:num>
  <w:num w:numId="34" w16cid:durableId="2126345620">
    <w:abstractNumId w:val="23"/>
  </w:num>
  <w:num w:numId="35" w16cid:durableId="1755592020">
    <w:abstractNumId w:val="19"/>
  </w:num>
  <w:num w:numId="36" w16cid:durableId="448549150">
    <w:abstractNumId w:val="22"/>
  </w:num>
  <w:num w:numId="37" w16cid:durableId="1651208508">
    <w:abstractNumId w:val="6"/>
  </w:num>
  <w:num w:numId="38" w16cid:durableId="112747718">
    <w:abstractNumId w:val="20"/>
  </w:num>
  <w:num w:numId="39" w16cid:durableId="933823818">
    <w:abstractNumId w:val="30"/>
  </w:num>
  <w:num w:numId="40" w16cid:durableId="1990088689">
    <w:abstractNumId w:val="8"/>
  </w:num>
  <w:num w:numId="41" w16cid:durableId="1708993649">
    <w:abstractNumId w:val="8"/>
  </w:num>
  <w:num w:numId="42" w16cid:durableId="292515945">
    <w:abstractNumId w:val="8"/>
  </w:num>
  <w:num w:numId="43" w16cid:durableId="215703805">
    <w:abstractNumId w:val="9"/>
  </w:num>
  <w:num w:numId="44" w16cid:durableId="110827115">
    <w:abstractNumId w:val="3"/>
  </w:num>
  <w:num w:numId="45" w16cid:durableId="567806186">
    <w:abstractNumId w:val="24"/>
  </w:num>
  <w:num w:numId="46" w16cid:durableId="1388454944">
    <w:abstractNumId w:val="16"/>
  </w:num>
  <w:num w:numId="47" w16cid:durableId="1340346840">
    <w:abstractNumId w:val="32"/>
  </w:num>
  <w:num w:numId="48" w16cid:durableId="1010109293">
    <w:abstractNumId w:val="8"/>
  </w:num>
  <w:num w:numId="49" w16cid:durableId="1402216517">
    <w:abstractNumId w:val="28"/>
  </w:num>
  <w:num w:numId="50" w16cid:durableId="1633825941">
    <w:abstractNumId w:val="25"/>
  </w:num>
  <w:num w:numId="51" w16cid:durableId="566652402">
    <w:abstractNumId w:val="11"/>
  </w:num>
  <w:num w:numId="52" w16cid:durableId="1866597817">
    <w:abstractNumId w:val="2"/>
  </w:num>
  <w:num w:numId="53" w16cid:durableId="1960914117">
    <w:abstractNumId w:val="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357"/>
  <w:clickAndTypeStyle w:val="CERBODYCharChar"/>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226"/>
    <w:rsid w:val="00000037"/>
    <w:rsid w:val="00000B1E"/>
    <w:rsid w:val="00000ED6"/>
    <w:rsid w:val="000011CB"/>
    <w:rsid w:val="00002749"/>
    <w:rsid w:val="00002BE5"/>
    <w:rsid w:val="00007E75"/>
    <w:rsid w:val="00010153"/>
    <w:rsid w:val="00011779"/>
    <w:rsid w:val="00015825"/>
    <w:rsid w:val="00021636"/>
    <w:rsid w:val="00021D5A"/>
    <w:rsid w:val="000222E4"/>
    <w:rsid w:val="00022913"/>
    <w:rsid w:val="0002349D"/>
    <w:rsid w:val="00023E7D"/>
    <w:rsid w:val="00024859"/>
    <w:rsid w:val="00027D02"/>
    <w:rsid w:val="00030C76"/>
    <w:rsid w:val="000353B3"/>
    <w:rsid w:val="000353BA"/>
    <w:rsid w:val="00040B3A"/>
    <w:rsid w:val="0004389B"/>
    <w:rsid w:val="00043CDF"/>
    <w:rsid w:val="00045F0E"/>
    <w:rsid w:val="00046721"/>
    <w:rsid w:val="00046B5F"/>
    <w:rsid w:val="00050A6E"/>
    <w:rsid w:val="00050AAA"/>
    <w:rsid w:val="00051AB1"/>
    <w:rsid w:val="00053774"/>
    <w:rsid w:val="00053AC7"/>
    <w:rsid w:val="000546DA"/>
    <w:rsid w:val="0005654A"/>
    <w:rsid w:val="00060E9A"/>
    <w:rsid w:val="000618FB"/>
    <w:rsid w:val="000619ED"/>
    <w:rsid w:val="00062752"/>
    <w:rsid w:val="00062E14"/>
    <w:rsid w:val="00063FAE"/>
    <w:rsid w:val="00065F62"/>
    <w:rsid w:val="00066042"/>
    <w:rsid w:val="00067B27"/>
    <w:rsid w:val="000714D2"/>
    <w:rsid w:val="00071BA3"/>
    <w:rsid w:val="00074924"/>
    <w:rsid w:val="00074B19"/>
    <w:rsid w:val="00074B43"/>
    <w:rsid w:val="00075583"/>
    <w:rsid w:val="00076F6C"/>
    <w:rsid w:val="00080281"/>
    <w:rsid w:val="00081AFD"/>
    <w:rsid w:val="00084318"/>
    <w:rsid w:val="00084368"/>
    <w:rsid w:val="0008447B"/>
    <w:rsid w:val="00091171"/>
    <w:rsid w:val="00093772"/>
    <w:rsid w:val="00095D88"/>
    <w:rsid w:val="00096957"/>
    <w:rsid w:val="000A05A8"/>
    <w:rsid w:val="000A1764"/>
    <w:rsid w:val="000A224D"/>
    <w:rsid w:val="000A27AE"/>
    <w:rsid w:val="000A5792"/>
    <w:rsid w:val="000A6003"/>
    <w:rsid w:val="000A77D4"/>
    <w:rsid w:val="000B0BCF"/>
    <w:rsid w:val="000B162A"/>
    <w:rsid w:val="000B2792"/>
    <w:rsid w:val="000C1E02"/>
    <w:rsid w:val="000C2B3F"/>
    <w:rsid w:val="000C34B0"/>
    <w:rsid w:val="000C3641"/>
    <w:rsid w:val="000C4301"/>
    <w:rsid w:val="000C4CB0"/>
    <w:rsid w:val="000D291D"/>
    <w:rsid w:val="000D428D"/>
    <w:rsid w:val="000D4DFC"/>
    <w:rsid w:val="000D5264"/>
    <w:rsid w:val="000E07D6"/>
    <w:rsid w:val="000E188A"/>
    <w:rsid w:val="000E1D90"/>
    <w:rsid w:val="000E30A4"/>
    <w:rsid w:val="000E6CE7"/>
    <w:rsid w:val="000E73A7"/>
    <w:rsid w:val="000F31D1"/>
    <w:rsid w:val="000F4996"/>
    <w:rsid w:val="000F65D0"/>
    <w:rsid w:val="000F7CD0"/>
    <w:rsid w:val="000F7E91"/>
    <w:rsid w:val="00101735"/>
    <w:rsid w:val="00102E3A"/>
    <w:rsid w:val="00104913"/>
    <w:rsid w:val="001075C6"/>
    <w:rsid w:val="0011060B"/>
    <w:rsid w:val="001113EE"/>
    <w:rsid w:val="00112830"/>
    <w:rsid w:val="00117575"/>
    <w:rsid w:val="001216D8"/>
    <w:rsid w:val="00122218"/>
    <w:rsid w:val="00123A9A"/>
    <w:rsid w:val="001240E5"/>
    <w:rsid w:val="001259D8"/>
    <w:rsid w:val="00126386"/>
    <w:rsid w:val="001272AD"/>
    <w:rsid w:val="001308CA"/>
    <w:rsid w:val="00130F66"/>
    <w:rsid w:val="0013419C"/>
    <w:rsid w:val="00135ABE"/>
    <w:rsid w:val="0013608A"/>
    <w:rsid w:val="00137396"/>
    <w:rsid w:val="001373B1"/>
    <w:rsid w:val="00137FCE"/>
    <w:rsid w:val="00141326"/>
    <w:rsid w:val="00143032"/>
    <w:rsid w:val="001438CB"/>
    <w:rsid w:val="001442E2"/>
    <w:rsid w:val="00146F3D"/>
    <w:rsid w:val="00151215"/>
    <w:rsid w:val="0015289F"/>
    <w:rsid w:val="00153385"/>
    <w:rsid w:val="001547AA"/>
    <w:rsid w:val="00155523"/>
    <w:rsid w:val="001555EB"/>
    <w:rsid w:val="00157229"/>
    <w:rsid w:val="0016186A"/>
    <w:rsid w:val="00165F9E"/>
    <w:rsid w:val="00166548"/>
    <w:rsid w:val="0017006D"/>
    <w:rsid w:val="0017559A"/>
    <w:rsid w:val="0017575D"/>
    <w:rsid w:val="00175C6A"/>
    <w:rsid w:val="00177A35"/>
    <w:rsid w:val="001814D4"/>
    <w:rsid w:val="00181931"/>
    <w:rsid w:val="00181F32"/>
    <w:rsid w:val="00182790"/>
    <w:rsid w:val="00182D0F"/>
    <w:rsid w:val="001830EE"/>
    <w:rsid w:val="00192F65"/>
    <w:rsid w:val="00195263"/>
    <w:rsid w:val="00196CA9"/>
    <w:rsid w:val="00197033"/>
    <w:rsid w:val="001A01CB"/>
    <w:rsid w:val="001A0393"/>
    <w:rsid w:val="001A08D4"/>
    <w:rsid w:val="001A0CAD"/>
    <w:rsid w:val="001A0D01"/>
    <w:rsid w:val="001A0F08"/>
    <w:rsid w:val="001A26BB"/>
    <w:rsid w:val="001A35FA"/>
    <w:rsid w:val="001A4999"/>
    <w:rsid w:val="001A4F67"/>
    <w:rsid w:val="001A5DEE"/>
    <w:rsid w:val="001A7A85"/>
    <w:rsid w:val="001B04E7"/>
    <w:rsid w:val="001B34DE"/>
    <w:rsid w:val="001B5579"/>
    <w:rsid w:val="001B571C"/>
    <w:rsid w:val="001B5B28"/>
    <w:rsid w:val="001C0AA4"/>
    <w:rsid w:val="001C19AC"/>
    <w:rsid w:val="001C47CE"/>
    <w:rsid w:val="001C5C59"/>
    <w:rsid w:val="001C6D74"/>
    <w:rsid w:val="001C79F2"/>
    <w:rsid w:val="001D0235"/>
    <w:rsid w:val="001D05BB"/>
    <w:rsid w:val="001D1048"/>
    <w:rsid w:val="001D158D"/>
    <w:rsid w:val="001D2142"/>
    <w:rsid w:val="001D22E1"/>
    <w:rsid w:val="001D3526"/>
    <w:rsid w:val="001D4AD9"/>
    <w:rsid w:val="001D4E30"/>
    <w:rsid w:val="001E0DDF"/>
    <w:rsid w:val="001E3B4D"/>
    <w:rsid w:val="001E6817"/>
    <w:rsid w:val="001F1CD7"/>
    <w:rsid w:val="001F335F"/>
    <w:rsid w:val="001F3555"/>
    <w:rsid w:val="001F44A3"/>
    <w:rsid w:val="001F727F"/>
    <w:rsid w:val="001F7659"/>
    <w:rsid w:val="00201B19"/>
    <w:rsid w:val="0020660C"/>
    <w:rsid w:val="00211598"/>
    <w:rsid w:val="00212201"/>
    <w:rsid w:val="00212655"/>
    <w:rsid w:val="00213EFA"/>
    <w:rsid w:val="002143F3"/>
    <w:rsid w:val="00214B1F"/>
    <w:rsid w:val="00214D0F"/>
    <w:rsid w:val="002153EA"/>
    <w:rsid w:val="00215A25"/>
    <w:rsid w:val="00220344"/>
    <w:rsid w:val="00220CDA"/>
    <w:rsid w:val="002210B9"/>
    <w:rsid w:val="002225A5"/>
    <w:rsid w:val="00223040"/>
    <w:rsid w:val="00230680"/>
    <w:rsid w:val="002343F4"/>
    <w:rsid w:val="0023509B"/>
    <w:rsid w:val="002355D7"/>
    <w:rsid w:val="00235BD5"/>
    <w:rsid w:val="00236148"/>
    <w:rsid w:val="00240109"/>
    <w:rsid w:val="002412B2"/>
    <w:rsid w:val="0024232F"/>
    <w:rsid w:val="00243874"/>
    <w:rsid w:val="002448B6"/>
    <w:rsid w:val="00245D3A"/>
    <w:rsid w:val="00245FA7"/>
    <w:rsid w:val="00246315"/>
    <w:rsid w:val="00246D54"/>
    <w:rsid w:val="00247C3A"/>
    <w:rsid w:val="00250E12"/>
    <w:rsid w:val="00257B04"/>
    <w:rsid w:val="00257B99"/>
    <w:rsid w:val="00260016"/>
    <w:rsid w:val="00260CD7"/>
    <w:rsid w:val="0026106C"/>
    <w:rsid w:val="00262222"/>
    <w:rsid w:val="002629F5"/>
    <w:rsid w:val="00265988"/>
    <w:rsid w:val="0026619D"/>
    <w:rsid w:val="00267785"/>
    <w:rsid w:val="00270309"/>
    <w:rsid w:val="002706E7"/>
    <w:rsid w:val="00271680"/>
    <w:rsid w:val="00272149"/>
    <w:rsid w:val="00272D9D"/>
    <w:rsid w:val="002733BB"/>
    <w:rsid w:val="00273A54"/>
    <w:rsid w:val="0027455E"/>
    <w:rsid w:val="00274F8F"/>
    <w:rsid w:val="002762A4"/>
    <w:rsid w:val="00280409"/>
    <w:rsid w:val="00282088"/>
    <w:rsid w:val="002822C4"/>
    <w:rsid w:val="00283F83"/>
    <w:rsid w:val="00285D07"/>
    <w:rsid w:val="002876A5"/>
    <w:rsid w:val="002913D3"/>
    <w:rsid w:val="002915F3"/>
    <w:rsid w:val="002925A0"/>
    <w:rsid w:val="002929E7"/>
    <w:rsid w:val="002931F0"/>
    <w:rsid w:val="00293E9E"/>
    <w:rsid w:val="00293F35"/>
    <w:rsid w:val="002953A4"/>
    <w:rsid w:val="0029542A"/>
    <w:rsid w:val="00296DEF"/>
    <w:rsid w:val="002A0645"/>
    <w:rsid w:val="002A1DD9"/>
    <w:rsid w:val="002A2180"/>
    <w:rsid w:val="002A2398"/>
    <w:rsid w:val="002A37C9"/>
    <w:rsid w:val="002A3B8B"/>
    <w:rsid w:val="002A5ADE"/>
    <w:rsid w:val="002A5E80"/>
    <w:rsid w:val="002B041A"/>
    <w:rsid w:val="002B1C63"/>
    <w:rsid w:val="002B2DDC"/>
    <w:rsid w:val="002B34A8"/>
    <w:rsid w:val="002B5865"/>
    <w:rsid w:val="002B601E"/>
    <w:rsid w:val="002B7C03"/>
    <w:rsid w:val="002C08E2"/>
    <w:rsid w:val="002C142B"/>
    <w:rsid w:val="002C39A1"/>
    <w:rsid w:val="002C5881"/>
    <w:rsid w:val="002C7249"/>
    <w:rsid w:val="002D3DF6"/>
    <w:rsid w:val="002D4EC4"/>
    <w:rsid w:val="002D609F"/>
    <w:rsid w:val="002D6F88"/>
    <w:rsid w:val="002D7D7D"/>
    <w:rsid w:val="002E218E"/>
    <w:rsid w:val="002E7520"/>
    <w:rsid w:val="002E7A4D"/>
    <w:rsid w:val="002F02A8"/>
    <w:rsid w:val="002F070C"/>
    <w:rsid w:val="002F11E3"/>
    <w:rsid w:val="002F1CB2"/>
    <w:rsid w:val="002F1EF7"/>
    <w:rsid w:val="002F3312"/>
    <w:rsid w:val="002F46B2"/>
    <w:rsid w:val="002F5731"/>
    <w:rsid w:val="002F7677"/>
    <w:rsid w:val="003008E2"/>
    <w:rsid w:val="00300900"/>
    <w:rsid w:val="00301599"/>
    <w:rsid w:val="00302548"/>
    <w:rsid w:val="00304F54"/>
    <w:rsid w:val="003051B0"/>
    <w:rsid w:val="00306493"/>
    <w:rsid w:val="00310ACA"/>
    <w:rsid w:val="00310D40"/>
    <w:rsid w:val="0031234C"/>
    <w:rsid w:val="00314928"/>
    <w:rsid w:val="0031497E"/>
    <w:rsid w:val="003154EB"/>
    <w:rsid w:val="00316A0B"/>
    <w:rsid w:val="00316E65"/>
    <w:rsid w:val="0032058A"/>
    <w:rsid w:val="00322935"/>
    <w:rsid w:val="00325407"/>
    <w:rsid w:val="00330535"/>
    <w:rsid w:val="00331A86"/>
    <w:rsid w:val="00332775"/>
    <w:rsid w:val="0033360E"/>
    <w:rsid w:val="003336A5"/>
    <w:rsid w:val="00333907"/>
    <w:rsid w:val="00340D14"/>
    <w:rsid w:val="00342D41"/>
    <w:rsid w:val="0034510D"/>
    <w:rsid w:val="003457AB"/>
    <w:rsid w:val="00346B31"/>
    <w:rsid w:val="00347EF3"/>
    <w:rsid w:val="00347F7D"/>
    <w:rsid w:val="003511C7"/>
    <w:rsid w:val="003517CF"/>
    <w:rsid w:val="00351FFD"/>
    <w:rsid w:val="00352105"/>
    <w:rsid w:val="003536E9"/>
    <w:rsid w:val="00354204"/>
    <w:rsid w:val="00354CF9"/>
    <w:rsid w:val="00354DE6"/>
    <w:rsid w:val="00355466"/>
    <w:rsid w:val="0035599F"/>
    <w:rsid w:val="00356C47"/>
    <w:rsid w:val="0035728F"/>
    <w:rsid w:val="00360FF6"/>
    <w:rsid w:val="003615C9"/>
    <w:rsid w:val="00362AA7"/>
    <w:rsid w:val="00363E74"/>
    <w:rsid w:val="003643B4"/>
    <w:rsid w:val="003645EC"/>
    <w:rsid w:val="00365329"/>
    <w:rsid w:val="00365F55"/>
    <w:rsid w:val="00366584"/>
    <w:rsid w:val="0036681B"/>
    <w:rsid w:val="0036693E"/>
    <w:rsid w:val="0037295D"/>
    <w:rsid w:val="00373035"/>
    <w:rsid w:val="003757A1"/>
    <w:rsid w:val="00375E0B"/>
    <w:rsid w:val="00375E9F"/>
    <w:rsid w:val="003765DA"/>
    <w:rsid w:val="0037766E"/>
    <w:rsid w:val="00380064"/>
    <w:rsid w:val="00380516"/>
    <w:rsid w:val="00384437"/>
    <w:rsid w:val="00385782"/>
    <w:rsid w:val="00385789"/>
    <w:rsid w:val="00390555"/>
    <w:rsid w:val="00390BFF"/>
    <w:rsid w:val="00390D2D"/>
    <w:rsid w:val="00391AB2"/>
    <w:rsid w:val="0039494A"/>
    <w:rsid w:val="00394EAD"/>
    <w:rsid w:val="00396519"/>
    <w:rsid w:val="00397187"/>
    <w:rsid w:val="00397EED"/>
    <w:rsid w:val="003A0024"/>
    <w:rsid w:val="003A0054"/>
    <w:rsid w:val="003A0615"/>
    <w:rsid w:val="003A2542"/>
    <w:rsid w:val="003A3849"/>
    <w:rsid w:val="003A4CDF"/>
    <w:rsid w:val="003A6BB2"/>
    <w:rsid w:val="003A6C30"/>
    <w:rsid w:val="003B008A"/>
    <w:rsid w:val="003B2D15"/>
    <w:rsid w:val="003B43FA"/>
    <w:rsid w:val="003B4809"/>
    <w:rsid w:val="003B51A5"/>
    <w:rsid w:val="003B6697"/>
    <w:rsid w:val="003C0016"/>
    <w:rsid w:val="003C3001"/>
    <w:rsid w:val="003C3894"/>
    <w:rsid w:val="003C6E92"/>
    <w:rsid w:val="003C767D"/>
    <w:rsid w:val="003D2CDF"/>
    <w:rsid w:val="003D6A69"/>
    <w:rsid w:val="003D76A1"/>
    <w:rsid w:val="003E017F"/>
    <w:rsid w:val="003E3139"/>
    <w:rsid w:val="003E39C9"/>
    <w:rsid w:val="003F0926"/>
    <w:rsid w:val="003F1D78"/>
    <w:rsid w:val="003F3073"/>
    <w:rsid w:val="003F6664"/>
    <w:rsid w:val="00400F94"/>
    <w:rsid w:val="0040158D"/>
    <w:rsid w:val="00401CEA"/>
    <w:rsid w:val="0040404F"/>
    <w:rsid w:val="00404680"/>
    <w:rsid w:val="00405BA8"/>
    <w:rsid w:val="0040630D"/>
    <w:rsid w:val="00406DB9"/>
    <w:rsid w:val="00410D86"/>
    <w:rsid w:val="0041254F"/>
    <w:rsid w:val="004127D7"/>
    <w:rsid w:val="00412D10"/>
    <w:rsid w:val="0041430E"/>
    <w:rsid w:val="004145F1"/>
    <w:rsid w:val="00414EA8"/>
    <w:rsid w:val="00420153"/>
    <w:rsid w:val="0042252E"/>
    <w:rsid w:val="0042257B"/>
    <w:rsid w:val="00427EE1"/>
    <w:rsid w:val="00431097"/>
    <w:rsid w:val="00435EF3"/>
    <w:rsid w:val="00435F6C"/>
    <w:rsid w:val="00436766"/>
    <w:rsid w:val="00441459"/>
    <w:rsid w:val="00442126"/>
    <w:rsid w:val="00445938"/>
    <w:rsid w:val="0044770D"/>
    <w:rsid w:val="00447DFF"/>
    <w:rsid w:val="00447FD3"/>
    <w:rsid w:val="004509E3"/>
    <w:rsid w:val="004578A0"/>
    <w:rsid w:val="004602C0"/>
    <w:rsid w:val="00460A1E"/>
    <w:rsid w:val="00460B14"/>
    <w:rsid w:val="004613FF"/>
    <w:rsid w:val="004624DF"/>
    <w:rsid w:val="00464356"/>
    <w:rsid w:val="00465DEE"/>
    <w:rsid w:val="0046601B"/>
    <w:rsid w:val="00466E09"/>
    <w:rsid w:val="00466F15"/>
    <w:rsid w:val="00472BD2"/>
    <w:rsid w:val="0047322D"/>
    <w:rsid w:val="00474304"/>
    <w:rsid w:val="004755CC"/>
    <w:rsid w:val="00476EBB"/>
    <w:rsid w:val="00480CE0"/>
    <w:rsid w:val="00482620"/>
    <w:rsid w:val="004867AC"/>
    <w:rsid w:val="00487482"/>
    <w:rsid w:val="00491229"/>
    <w:rsid w:val="00496A8C"/>
    <w:rsid w:val="00497F30"/>
    <w:rsid w:val="004A0410"/>
    <w:rsid w:val="004A0BE0"/>
    <w:rsid w:val="004A0CA7"/>
    <w:rsid w:val="004A1116"/>
    <w:rsid w:val="004A191D"/>
    <w:rsid w:val="004A2E4C"/>
    <w:rsid w:val="004A31E4"/>
    <w:rsid w:val="004A3716"/>
    <w:rsid w:val="004A3EC0"/>
    <w:rsid w:val="004A625D"/>
    <w:rsid w:val="004A66B2"/>
    <w:rsid w:val="004A6E5B"/>
    <w:rsid w:val="004A786F"/>
    <w:rsid w:val="004B0BFC"/>
    <w:rsid w:val="004B2CB5"/>
    <w:rsid w:val="004B52F6"/>
    <w:rsid w:val="004B694F"/>
    <w:rsid w:val="004B7CD9"/>
    <w:rsid w:val="004C007C"/>
    <w:rsid w:val="004C0B57"/>
    <w:rsid w:val="004C2F1A"/>
    <w:rsid w:val="004C373E"/>
    <w:rsid w:val="004C3CA3"/>
    <w:rsid w:val="004C4C84"/>
    <w:rsid w:val="004C583D"/>
    <w:rsid w:val="004C6DFC"/>
    <w:rsid w:val="004C73AB"/>
    <w:rsid w:val="004D0F29"/>
    <w:rsid w:val="004D50EF"/>
    <w:rsid w:val="004D556E"/>
    <w:rsid w:val="004D6515"/>
    <w:rsid w:val="004E34E5"/>
    <w:rsid w:val="004E5974"/>
    <w:rsid w:val="004E5D5F"/>
    <w:rsid w:val="004E6D70"/>
    <w:rsid w:val="004E7631"/>
    <w:rsid w:val="004F1F9E"/>
    <w:rsid w:val="004F4330"/>
    <w:rsid w:val="004F5774"/>
    <w:rsid w:val="004F6060"/>
    <w:rsid w:val="004F635E"/>
    <w:rsid w:val="004F7179"/>
    <w:rsid w:val="00500140"/>
    <w:rsid w:val="005006BE"/>
    <w:rsid w:val="00501D5C"/>
    <w:rsid w:val="00502283"/>
    <w:rsid w:val="0050312D"/>
    <w:rsid w:val="00503A67"/>
    <w:rsid w:val="0050404D"/>
    <w:rsid w:val="00504915"/>
    <w:rsid w:val="005059EC"/>
    <w:rsid w:val="00505B0F"/>
    <w:rsid w:val="00510289"/>
    <w:rsid w:val="00510F40"/>
    <w:rsid w:val="005176C1"/>
    <w:rsid w:val="0052087D"/>
    <w:rsid w:val="00520E88"/>
    <w:rsid w:val="0052126A"/>
    <w:rsid w:val="005213E4"/>
    <w:rsid w:val="00524181"/>
    <w:rsid w:val="005241A3"/>
    <w:rsid w:val="00525742"/>
    <w:rsid w:val="00526EE5"/>
    <w:rsid w:val="00527862"/>
    <w:rsid w:val="00530273"/>
    <w:rsid w:val="00531DA0"/>
    <w:rsid w:val="005321F9"/>
    <w:rsid w:val="00532B16"/>
    <w:rsid w:val="00533677"/>
    <w:rsid w:val="00534372"/>
    <w:rsid w:val="005358FE"/>
    <w:rsid w:val="00536B31"/>
    <w:rsid w:val="005404DE"/>
    <w:rsid w:val="00541836"/>
    <w:rsid w:val="0054211D"/>
    <w:rsid w:val="00542290"/>
    <w:rsid w:val="005433C5"/>
    <w:rsid w:val="0054434D"/>
    <w:rsid w:val="00544409"/>
    <w:rsid w:val="005466F0"/>
    <w:rsid w:val="005474F9"/>
    <w:rsid w:val="005479BE"/>
    <w:rsid w:val="00551108"/>
    <w:rsid w:val="005516FB"/>
    <w:rsid w:val="00552BA9"/>
    <w:rsid w:val="005539C1"/>
    <w:rsid w:val="0056015A"/>
    <w:rsid w:val="00560DBF"/>
    <w:rsid w:val="005615D7"/>
    <w:rsid w:val="00563ACB"/>
    <w:rsid w:val="00564503"/>
    <w:rsid w:val="00566742"/>
    <w:rsid w:val="00567E72"/>
    <w:rsid w:val="0057148A"/>
    <w:rsid w:val="00571B4B"/>
    <w:rsid w:val="0057261E"/>
    <w:rsid w:val="00573537"/>
    <w:rsid w:val="00573763"/>
    <w:rsid w:val="00581E04"/>
    <w:rsid w:val="0058253E"/>
    <w:rsid w:val="005850C5"/>
    <w:rsid w:val="005864E2"/>
    <w:rsid w:val="00586889"/>
    <w:rsid w:val="00593613"/>
    <w:rsid w:val="00593819"/>
    <w:rsid w:val="00593DB8"/>
    <w:rsid w:val="0059702A"/>
    <w:rsid w:val="005972A4"/>
    <w:rsid w:val="005A0AAC"/>
    <w:rsid w:val="005A22B9"/>
    <w:rsid w:val="005A297E"/>
    <w:rsid w:val="005A2FD0"/>
    <w:rsid w:val="005A3DB5"/>
    <w:rsid w:val="005A58ED"/>
    <w:rsid w:val="005A619A"/>
    <w:rsid w:val="005B0616"/>
    <w:rsid w:val="005B1646"/>
    <w:rsid w:val="005B37FB"/>
    <w:rsid w:val="005B3EC6"/>
    <w:rsid w:val="005B3F06"/>
    <w:rsid w:val="005B5A7B"/>
    <w:rsid w:val="005B5CC2"/>
    <w:rsid w:val="005B5E5C"/>
    <w:rsid w:val="005B760A"/>
    <w:rsid w:val="005B797C"/>
    <w:rsid w:val="005C0229"/>
    <w:rsid w:val="005C0F6E"/>
    <w:rsid w:val="005C1CF2"/>
    <w:rsid w:val="005C1FC3"/>
    <w:rsid w:val="005C2149"/>
    <w:rsid w:val="005C4727"/>
    <w:rsid w:val="005C4CD5"/>
    <w:rsid w:val="005C4FCB"/>
    <w:rsid w:val="005C51FC"/>
    <w:rsid w:val="005C75BE"/>
    <w:rsid w:val="005D0464"/>
    <w:rsid w:val="005D141F"/>
    <w:rsid w:val="005D5ADD"/>
    <w:rsid w:val="005D671F"/>
    <w:rsid w:val="005E20D6"/>
    <w:rsid w:val="005E259A"/>
    <w:rsid w:val="005E492D"/>
    <w:rsid w:val="005E534E"/>
    <w:rsid w:val="005E60B3"/>
    <w:rsid w:val="005F0003"/>
    <w:rsid w:val="005F2532"/>
    <w:rsid w:val="005F68D8"/>
    <w:rsid w:val="00600F28"/>
    <w:rsid w:val="00601804"/>
    <w:rsid w:val="00602490"/>
    <w:rsid w:val="00603F48"/>
    <w:rsid w:val="0060484B"/>
    <w:rsid w:val="00607AF9"/>
    <w:rsid w:val="0061000E"/>
    <w:rsid w:val="006116D2"/>
    <w:rsid w:val="0061179F"/>
    <w:rsid w:val="006149ED"/>
    <w:rsid w:val="00616F85"/>
    <w:rsid w:val="0062410F"/>
    <w:rsid w:val="00624F5A"/>
    <w:rsid w:val="0062588B"/>
    <w:rsid w:val="00627036"/>
    <w:rsid w:val="006302B8"/>
    <w:rsid w:val="006309F7"/>
    <w:rsid w:val="006327B7"/>
    <w:rsid w:val="006376F2"/>
    <w:rsid w:val="00637BC1"/>
    <w:rsid w:val="00641393"/>
    <w:rsid w:val="006416F3"/>
    <w:rsid w:val="0064578F"/>
    <w:rsid w:val="00647114"/>
    <w:rsid w:val="00650300"/>
    <w:rsid w:val="0065135B"/>
    <w:rsid w:val="00653190"/>
    <w:rsid w:val="00653F03"/>
    <w:rsid w:val="006553B9"/>
    <w:rsid w:val="00657366"/>
    <w:rsid w:val="006574FA"/>
    <w:rsid w:val="0066027A"/>
    <w:rsid w:val="00660CAB"/>
    <w:rsid w:val="00660E68"/>
    <w:rsid w:val="00661ED1"/>
    <w:rsid w:val="006633D1"/>
    <w:rsid w:val="0066349E"/>
    <w:rsid w:val="00665563"/>
    <w:rsid w:val="00666F95"/>
    <w:rsid w:val="00670189"/>
    <w:rsid w:val="0068188E"/>
    <w:rsid w:val="006830D0"/>
    <w:rsid w:val="006842E4"/>
    <w:rsid w:val="00686061"/>
    <w:rsid w:val="00686127"/>
    <w:rsid w:val="0068626B"/>
    <w:rsid w:val="006931C0"/>
    <w:rsid w:val="006938AD"/>
    <w:rsid w:val="006946FA"/>
    <w:rsid w:val="00695DA4"/>
    <w:rsid w:val="00697B69"/>
    <w:rsid w:val="006A0292"/>
    <w:rsid w:val="006A4691"/>
    <w:rsid w:val="006A569A"/>
    <w:rsid w:val="006A6563"/>
    <w:rsid w:val="006A7A18"/>
    <w:rsid w:val="006B173E"/>
    <w:rsid w:val="006B2F63"/>
    <w:rsid w:val="006B39AF"/>
    <w:rsid w:val="006B3C5C"/>
    <w:rsid w:val="006B4571"/>
    <w:rsid w:val="006B4AD3"/>
    <w:rsid w:val="006B4D6C"/>
    <w:rsid w:val="006B5D41"/>
    <w:rsid w:val="006B6695"/>
    <w:rsid w:val="006B6DD8"/>
    <w:rsid w:val="006B7CAD"/>
    <w:rsid w:val="006C2B19"/>
    <w:rsid w:val="006C444D"/>
    <w:rsid w:val="006C6918"/>
    <w:rsid w:val="006D150A"/>
    <w:rsid w:val="006D43B1"/>
    <w:rsid w:val="006D4F2C"/>
    <w:rsid w:val="006D57E4"/>
    <w:rsid w:val="006D58FB"/>
    <w:rsid w:val="006D7447"/>
    <w:rsid w:val="006E18C0"/>
    <w:rsid w:val="006E208A"/>
    <w:rsid w:val="006E6234"/>
    <w:rsid w:val="006E6E09"/>
    <w:rsid w:val="006E71AB"/>
    <w:rsid w:val="006F1793"/>
    <w:rsid w:val="006F2587"/>
    <w:rsid w:val="006F2797"/>
    <w:rsid w:val="006F35B4"/>
    <w:rsid w:val="006F4297"/>
    <w:rsid w:val="006F4310"/>
    <w:rsid w:val="006F495E"/>
    <w:rsid w:val="006F5344"/>
    <w:rsid w:val="006F7AD2"/>
    <w:rsid w:val="0070041C"/>
    <w:rsid w:val="0070134D"/>
    <w:rsid w:val="00703D2A"/>
    <w:rsid w:val="00703D59"/>
    <w:rsid w:val="00704367"/>
    <w:rsid w:val="00705291"/>
    <w:rsid w:val="00707B45"/>
    <w:rsid w:val="00707CEE"/>
    <w:rsid w:val="007100A2"/>
    <w:rsid w:val="0071183B"/>
    <w:rsid w:val="00714697"/>
    <w:rsid w:val="00715387"/>
    <w:rsid w:val="00716CAE"/>
    <w:rsid w:val="00717D12"/>
    <w:rsid w:val="00720DE1"/>
    <w:rsid w:val="007217C0"/>
    <w:rsid w:val="00727D7B"/>
    <w:rsid w:val="0073041D"/>
    <w:rsid w:val="007314D0"/>
    <w:rsid w:val="007321CE"/>
    <w:rsid w:val="00732438"/>
    <w:rsid w:val="00732951"/>
    <w:rsid w:val="007335DF"/>
    <w:rsid w:val="0073556E"/>
    <w:rsid w:val="007362BF"/>
    <w:rsid w:val="0073781D"/>
    <w:rsid w:val="007404F6"/>
    <w:rsid w:val="00741278"/>
    <w:rsid w:val="007430D4"/>
    <w:rsid w:val="007439B9"/>
    <w:rsid w:val="00747347"/>
    <w:rsid w:val="00750E23"/>
    <w:rsid w:val="00751376"/>
    <w:rsid w:val="007513CF"/>
    <w:rsid w:val="0075475F"/>
    <w:rsid w:val="00756198"/>
    <w:rsid w:val="00757555"/>
    <w:rsid w:val="00761495"/>
    <w:rsid w:val="00763386"/>
    <w:rsid w:val="00763DAE"/>
    <w:rsid w:val="007667D0"/>
    <w:rsid w:val="00766F1F"/>
    <w:rsid w:val="007701C8"/>
    <w:rsid w:val="00771AD3"/>
    <w:rsid w:val="00771D53"/>
    <w:rsid w:val="0077667F"/>
    <w:rsid w:val="00780C41"/>
    <w:rsid w:val="00780D7E"/>
    <w:rsid w:val="00781397"/>
    <w:rsid w:val="00782F8B"/>
    <w:rsid w:val="007841D6"/>
    <w:rsid w:val="00784CA6"/>
    <w:rsid w:val="00785BE7"/>
    <w:rsid w:val="00790B88"/>
    <w:rsid w:val="00790CE7"/>
    <w:rsid w:val="00791091"/>
    <w:rsid w:val="00791226"/>
    <w:rsid w:val="00792341"/>
    <w:rsid w:val="0079257F"/>
    <w:rsid w:val="00792736"/>
    <w:rsid w:val="00792833"/>
    <w:rsid w:val="00793C3C"/>
    <w:rsid w:val="00796207"/>
    <w:rsid w:val="00796298"/>
    <w:rsid w:val="007A07E7"/>
    <w:rsid w:val="007A0AC3"/>
    <w:rsid w:val="007A1A82"/>
    <w:rsid w:val="007A4F03"/>
    <w:rsid w:val="007A56FB"/>
    <w:rsid w:val="007A605B"/>
    <w:rsid w:val="007B06C5"/>
    <w:rsid w:val="007B3521"/>
    <w:rsid w:val="007B3967"/>
    <w:rsid w:val="007B61D1"/>
    <w:rsid w:val="007B7226"/>
    <w:rsid w:val="007B7792"/>
    <w:rsid w:val="007C01D8"/>
    <w:rsid w:val="007C12C9"/>
    <w:rsid w:val="007C183A"/>
    <w:rsid w:val="007C1A21"/>
    <w:rsid w:val="007C3A3E"/>
    <w:rsid w:val="007C4615"/>
    <w:rsid w:val="007D0886"/>
    <w:rsid w:val="007D113D"/>
    <w:rsid w:val="007D120B"/>
    <w:rsid w:val="007D3530"/>
    <w:rsid w:val="007D4C0E"/>
    <w:rsid w:val="007D4ED0"/>
    <w:rsid w:val="007D59D5"/>
    <w:rsid w:val="007D5EE5"/>
    <w:rsid w:val="007D63A8"/>
    <w:rsid w:val="007D6880"/>
    <w:rsid w:val="007D773B"/>
    <w:rsid w:val="007D7E02"/>
    <w:rsid w:val="007E03DB"/>
    <w:rsid w:val="007E0B63"/>
    <w:rsid w:val="007E13DC"/>
    <w:rsid w:val="007E17EB"/>
    <w:rsid w:val="007E3024"/>
    <w:rsid w:val="007E3DE1"/>
    <w:rsid w:val="007E4370"/>
    <w:rsid w:val="007F00A8"/>
    <w:rsid w:val="007F20DE"/>
    <w:rsid w:val="007F33AF"/>
    <w:rsid w:val="007F3CCD"/>
    <w:rsid w:val="007F760A"/>
    <w:rsid w:val="0080131B"/>
    <w:rsid w:val="0080447D"/>
    <w:rsid w:val="00807A19"/>
    <w:rsid w:val="008113D9"/>
    <w:rsid w:val="00812A84"/>
    <w:rsid w:val="00813C2C"/>
    <w:rsid w:val="00814097"/>
    <w:rsid w:val="00814F12"/>
    <w:rsid w:val="008153D0"/>
    <w:rsid w:val="00816767"/>
    <w:rsid w:val="00821122"/>
    <w:rsid w:val="00821968"/>
    <w:rsid w:val="00821E68"/>
    <w:rsid w:val="00821F6F"/>
    <w:rsid w:val="00822563"/>
    <w:rsid w:val="00826FBE"/>
    <w:rsid w:val="00826FCF"/>
    <w:rsid w:val="00827282"/>
    <w:rsid w:val="008315B0"/>
    <w:rsid w:val="00831DF2"/>
    <w:rsid w:val="00832648"/>
    <w:rsid w:val="008359A7"/>
    <w:rsid w:val="00842A38"/>
    <w:rsid w:val="0084335F"/>
    <w:rsid w:val="008437FC"/>
    <w:rsid w:val="008440FB"/>
    <w:rsid w:val="00847858"/>
    <w:rsid w:val="00847CE8"/>
    <w:rsid w:val="0085197D"/>
    <w:rsid w:val="00852059"/>
    <w:rsid w:val="00855C6E"/>
    <w:rsid w:val="0086273D"/>
    <w:rsid w:val="00862BB1"/>
    <w:rsid w:val="00863BCF"/>
    <w:rsid w:val="00863E7A"/>
    <w:rsid w:val="0087002B"/>
    <w:rsid w:val="00870DAE"/>
    <w:rsid w:val="00872B42"/>
    <w:rsid w:val="008756E0"/>
    <w:rsid w:val="008767D7"/>
    <w:rsid w:val="008768EC"/>
    <w:rsid w:val="00876D1F"/>
    <w:rsid w:val="00877AA6"/>
    <w:rsid w:val="00880567"/>
    <w:rsid w:val="00880AFC"/>
    <w:rsid w:val="00882E1F"/>
    <w:rsid w:val="00884084"/>
    <w:rsid w:val="00884AA0"/>
    <w:rsid w:val="00886421"/>
    <w:rsid w:val="0089023F"/>
    <w:rsid w:val="00893294"/>
    <w:rsid w:val="00895485"/>
    <w:rsid w:val="008960F3"/>
    <w:rsid w:val="00897299"/>
    <w:rsid w:val="008A49C5"/>
    <w:rsid w:val="008B021C"/>
    <w:rsid w:val="008B2691"/>
    <w:rsid w:val="008B2C25"/>
    <w:rsid w:val="008B60BA"/>
    <w:rsid w:val="008B6129"/>
    <w:rsid w:val="008B7101"/>
    <w:rsid w:val="008B74AF"/>
    <w:rsid w:val="008C36C0"/>
    <w:rsid w:val="008D1E13"/>
    <w:rsid w:val="008D3EA7"/>
    <w:rsid w:val="008D711D"/>
    <w:rsid w:val="008D7832"/>
    <w:rsid w:val="008D789B"/>
    <w:rsid w:val="008E1BE9"/>
    <w:rsid w:val="008E2C9A"/>
    <w:rsid w:val="008E2CB1"/>
    <w:rsid w:val="008E3615"/>
    <w:rsid w:val="008E4045"/>
    <w:rsid w:val="008E42F2"/>
    <w:rsid w:val="008E643B"/>
    <w:rsid w:val="008F065A"/>
    <w:rsid w:val="008F143D"/>
    <w:rsid w:val="008F34FE"/>
    <w:rsid w:val="008F3E7B"/>
    <w:rsid w:val="008F53BB"/>
    <w:rsid w:val="008F6EF7"/>
    <w:rsid w:val="008F7598"/>
    <w:rsid w:val="008F766A"/>
    <w:rsid w:val="008F7E2D"/>
    <w:rsid w:val="009067AC"/>
    <w:rsid w:val="00906C50"/>
    <w:rsid w:val="00907004"/>
    <w:rsid w:val="00911A85"/>
    <w:rsid w:val="00913F2C"/>
    <w:rsid w:val="00914A1B"/>
    <w:rsid w:val="00915BDF"/>
    <w:rsid w:val="00915F35"/>
    <w:rsid w:val="00916719"/>
    <w:rsid w:val="009167B5"/>
    <w:rsid w:val="009171C8"/>
    <w:rsid w:val="00917FBF"/>
    <w:rsid w:val="0092120E"/>
    <w:rsid w:val="0092177D"/>
    <w:rsid w:val="00921CB5"/>
    <w:rsid w:val="0092264B"/>
    <w:rsid w:val="009229BC"/>
    <w:rsid w:val="00923F58"/>
    <w:rsid w:val="00924341"/>
    <w:rsid w:val="00927376"/>
    <w:rsid w:val="00927FA3"/>
    <w:rsid w:val="009310BF"/>
    <w:rsid w:val="00932E38"/>
    <w:rsid w:val="0093343B"/>
    <w:rsid w:val="00933EF9"/>
    <w:rsid w:val="0093568E"/>
    <w:rsid w:val="00935C05"/>
    <w:rsid w:val="00935E80"/>
    <w:rsid w:val="00940450"/>
    <w:rsid w:val="00940EEF"/>
    <w:rsid w:val="00941498"/>
    <w:rsid w:val="0094245F"/>
    <w:rsid w:val="00942487"/>
    <w:rsid w:val="009433D2"/>
    <w:rsid w:val="009468D3"/>
    <w:rsid w:val="00951295"/>
    <w:rsid w:val="0095246F"/>
    <w:rsid w:val="00953870"/>
    <w:rsid w:val="009545B9"/>
    <w:rsid w:val="00955661"/>
    <w:rsid w:val="00962180"/>
    <w:rsid w:val="00962DE9"/>
    <w:rsid w:val="00965255"/>
    <w:rsid w:val="0096550C"/>
    <w:rsid w:val="009669D7"/>
    <w:rsid w:val="00970361"/>
    <w:rsid w:val="0097272D"/>
    <w:rsid w:val="00972F3D"/>
    <w:rsid w:val="00973D44"/>
    <w:rsid w:val="00973F60"/>
    <w:rsid w:val="0097404A"/>
    <w:rsid w:val="0097481C"/>
    <w:rsid w:val="00974C63"/>
    <w:rsid w:val="00974EC3"/>
    <w:rsid w:val="00975AC0"/>
    <w:rsid w:val="00980CF9"/>
    <w:rsid w:val="00981A48"/>
    <w:rsid w:val="00982D77"/>
    <w:rsid w:val="009834F5"/>
    <w:rsid w:val="0098381D"/>
    <w:rsid w:val="00984B59"/>
    <w:rsid w:val="00984E18"/>
    <w:rsid w:val="009918AF"/>
    <w:rsid w:val="009922D4"/>
    <w:rsid w:val="009935E8"/>
    <w:rsid w:val="009A0F0C"/>
    <w:rsid w:val="009A2FAD"/>
    <w:rsid w:val="009A314D"/>
    <w:rsid w:val="009A41CE"/>
    <w:rsid w:val="009A42C1"/>
    <w:rsid w:val="009A5406"/>
    <w:rsid w:val="009A565C"/>
    <w:rsid w:val="009A6F8D"/>
    <w:rsid w:val="009B2E54"/>
    <w:rsid w:val="009B62B6"/>
    <w:rsid w:val="009C07F7"/>
    <w:rsid w:val="009C0BF8"/>
    <w:rsid w:val="009C205D"/>
    <w:rsid w:val="009C3E02"/>
    <w:rsid w:val="009C538D"/>
    <w:rsid w:val="009C5671"/>
    <w:rsid w:val="009C6C15"/>
    <w:rsid w:val="009C6D1B"/>
    <w:rsid w:val="009C783E"/>
    <w:rsid w:val="009C7FC4"/>
    <w:rsid w:val="009D019F"/>
    <w:rsid w:val="009D01D1"/>
    <w:rsid w:val="009D4675"/>
    <w:rsid w:val="009D4732"/>
    <w:rsid w:val="009D513D"/>
    <w:rsid w:val="009D6093"/>
    <w:rsid w:val="009D7148"/>
    <w:rsid w:val="009E2270"/>
    <w:rsid w:val="009E28DC"/>
    <w:rsid w:val="009E379D"/>
    <w:rsid w:val="009E3D50"/>
    <w:rsid w:val="009E4EC4"/>
    <w:rsid w:val="009E5816"/>
    <w:rsid w:val="009E6032"/>
    <w:rsid w:val="009E6171"/>
    <w:rsid w:val="009E75AC"/>
    <w:rsid w:val="009E7FE4"/>
    <w:rsid w:val="009F09DC"/>
    <w:rsid w:val="009F30AC"/>
    <w:rsid w:val="009F572A"/>
    <w:rsid w:val="009F65EF"/>
    <w:rsid w:val="00A026AB"/>
    <w:rsid w:val="00A034DF"/>
    <w:rsid w:val="00A03DF9"/>
    <w:rsid w:val="00A03EF3"/>
    <w:rsid w:val="00A047FF"/>
    <w:rsid w:val="00A06865"/>
    <w:rsid w:val="00A11891"/>
    <w:rsid w:val="00A11CA2"/>
    <w:rsid w:val="00A1242D"/>
    <w:rsid w:val="00A16FFA"/>
    <w:rsid w:val="00A2065A"/>
    <w:rsid w:val="00A21A7B"/>
    <w:rsid w:val="00A21C13"/>
    <w:rsid w:val="00A22F62"/>
    <w:rsid w:val="00A25018"/>
    <w:rsid w:val="00A268FF"/>
    <w:rsid w:val="00A31CD6"/>
    <w:rsid w:val="00A31DC0"/>
    <w:rsid w:val="00A324D6"/>
    <w:rsid w:val="00A32B27"/>
    <w:rsid w:val="00A3797C"/>
    <w:rsid w:val="00A4033D"/>
    <w:rsid w:val="00A4132B"/>
    <w:rsid w:val="00A41F97"/>
    <w:rsid w:val="00A426C1"/>
    <w:rsid w:val="00A42FD8"/>
    <w:rsid w:val="00A43D71"/>
    <w:rsid w:val="00A447FD"/>
    <w:rsid w:val="00A44AFA"/>
    <w:rsid w:val="00A4615C"/>
    <w:rsid w:val="00A46BA7"/>
    <w:rsid w:val="00A523B2"/>
    <w:rsid w:val="00A60357"/>
    <w:rsid w:val="00A60763"/>
    <w:rsid w:val="00A61033"/>
    <w:rsid w:val="00A62C98"/>
    <w:rsid w:val="00A63B31"/>
    <w:rsid w:val="00A642DC"/>
    <w:rsid w:val="00A65F95"/>
    <w:rsid w:val="00A668B6"/>
    <w:rsid w:val="00A671C5"/>
    <w:rsid w:val="00A67EB8"/>
    <w:rsid w:val="00A72169"/>
    <w:rsid w:val="00A73486"/>
    <w:rsid w:val="00A74294"/>
    <w:rsid w:val="00A745BA"/>
    <w:rsid w:val="00A76CCE"/>
    <w:rsid w:val="00A82DAA"/>
    <w:rsid w:val="00A836C2"/>
    <w:rsid w:val="00A84F0E"/>
    <w:rsid w:val="00A85C76"/>
    <w:rsid w:val="00A8642D"/>
    <w:rsid w:val="00A87259"/>
    <w:rsid w:val="00A87800"/>
    <w:rsid w:val="00A87FBA"/>
    <w:rsid w:val="00A915D8"/>
    <w:rsid w:val="00A91BDB"/>
    <w:rsid w:val="00A91C52"/>
    <w:rsid w:val="00A92EC7"/>
    <w:rsid w:val="00A940F5"/>
    <w:rsid w:val="00A95930"/>
    <w:rsid w:val="00A9745C"/>
    <w:rsid w:val="00AA1712"/>
    <w:rsid w:val="00AA2033"/>
    <w:rsid w:val="00AA24B4"/>
    <w:rsid w:val="00AA2895"/>
    <w:rsid w:val="00AA3E3A"/>
    <w:rsid w:val="00AA3E44"/>
    <w:rsid w:val="00AA49A0"/>
    <w:rsid w:val="00AA4A7B"/>
    <w:rsid w:val="00AA527B"/>
    <w:rsid w:val="00AA7515"/>
    <w:rsid w:val="00AB297E"/>
    <w:rsid w:val="00AB2AD6"/>
    <w:rsid w:val="00AB3B02"/>
    <w:rsid w:val="00AB3F51"/>
    <w:rsid w:val="00AB5122"/>
    <w:rsid w:val="00AB71F0"/>
    <w:rsid w:val="00AB7A53"/>
    <w:rsid w:val="00AC0AF3"/>
    <w:rsid w:val="00AC3149"/>
    <w:rsid w:val="00AC4BF0"/>
    <w:rsid w:val="00AC5CB7"/>
    <w:rsid w:val="00AC6105"/>
    <w:rsid w:val="00AC7D9F"/>
    <w:rsid w:val="00AD04A6"/>
    <w:rsid w:val="00AD1226"/>
    <w:rsid w:val="00AD2F04"/>
    <w:rsid w:val="00AD4C4B"/>
    <w:rsid w:val="00AD5906"/>
    <w:rsid w:val="00AD65A7"/>
    <w:rsid w:val="00AD6D43"/>
    <w:rsid w:val="00AD7150"/>
    <w:rsid w:val="00AD71A3"/>
    <w:rsid w:val="00AD7375"/>
    <w:rsid w:val="00AD758A"/>
    <w:rsid w:val="00AD7E94"/>
    <w:rsid w:val="00AE130C"/>
    <w:rsid w:val="00AE293E"/>
    <w:rsid w:val="00AE432B"/>
    <w:rsid w:val="00AE58DD"/>
    <w:rsid w:val="00AE71EF"/>
    <w:rsid w:val="00AE7B1B"/>
    <w:rsid w:val="00AE7FAA"/>
    <w:rsid w:val="00AE7FAD"/>
    <w:rsid w:val="00AF0544"/>
    <w:rsid w:val="00AF1563"/>
    <w:rsid w:val="00AF1BD9"/>
    <w:rsid w:val="00AF5C94"/>
    <w:rsid w:val="00AF61D1"/>
    <w:rsid w:val="00B02329"/>
    <w:rsid w:val="00B05DE1"/>
    <w:rsid w:val="00B1325D"/>
    <w:rsid w:val="00B136DF"/>
    <w:rsid w:val="00B13810"/>
    <w:rsid w:val="00B14C83"/>
    <w:rsid w:val="00B15278"/>
    <w:rsid w:val="00B16A67"/>
    <w:rsid w:val="00B223D8"/>
    <w:rsid w:val="00B2452E"/>
    <w:rsid w:val="00B2706A"/>
    <w:rsid w:val="00B27A50"/>
    <w:rsid w:val="00B312E9"/>
    <w:rsid w:val="00B361CD"/>
    <w:rsid w:val="00B366ED"/>
    <w:rsid w:val="00B37F8F"/>
    <w:rsid w:val="00B4022D"/>
    <w:rsid w:val="00B41A66"/>
    <w:rsid w:val="00B41C4E"/>
    <w:rsid w:val="00B430A6"/>
    <w:rsid w:val="00B455AC"/>
    <w:rsid w:val="00B47608"/>
    <w:rsid w:val="00B50304"/>
    <w:rsid w:val="00B5057F"/>
    <w:rsid w:val="00B506E2"/>
    <w:rsid w:val="00B51A25"/>
    <w:rsid w:val="00B52F85"/>
    <w:rsid w:val="00B53C26"/>
    <w:rsid w:val="00B54E34"/>
    <w:rsid w:val="00B612D1"/>
    <w:rsid w:val="00B62B23"/>
    <w:rsid w:val="00B643DD"/>
    <w:rsid w:val="00B648E2"/>
    <w:rsid w:val="00B64CF5"/>
    <w:rsid w:val="00B64D67"/>
    <w:rsid w:val="00B65F56"/>
    <w:rsid w:val="00B66082"/>
    <w:rsid w:val="00B70761"/>
    <w:rsid w:val="00B72C3D"/>
    <w:rsid w:val="00B74F6D"/>
    <w:rsid w:val="00B81A42"/>
    <w:rsid w:val="00B81B50"/>
    <w:rsid w:val="00B83702"/>
    <w:rsid w:val="00B90943"/>
    <w:rsid w:val="00B91EF6"/>
    <w:rsid w:val="00B945CF"/>
    <w:rsid w:val="00B97CAD"/>
    <w:rsid w:val="00BA1714"/>
    <w:rsid w:val="00BA1A6B"/>
    <w:rsid w:val="00BA2A4B"/>
    <w:rsid w:val="00BA4AB2"/>
    <w:rsid w:val="00BA5B8D"/>
    <w:rsid w:val="00BA6512"/>
    <w:rsid w:val="00BA6787"/>
    <w:rsid w:val="00BA6E8B"/>
    <w:rsid w:val="00BA6F6D"/>
    <w:rsid w:val="00BA70E2"/>
    <w:rsid w:val="00BA747B"/>
    <w:rsid w:val="00BB05B7"/>
    <w:rsid w:val="00BB25C2"/>
    <w:rsid w:val="00BB3A00"/>
    <w:rsid w:val="00BB3C79"/>
    <w:rsid w:val="00BB469F"/>
    <w:rsid w:val="00BB47B3"/>
    <w:rsid w:val="00BB5755"/>
    <w:rsid w:val="00BB72D2"/>
    <w:rsid w:val="00BC09D8"/>
    <w:rsid w:val="00BC2EED"/>
    <w:rsid w:val="00BC5966"/>
    <w:rsid w:val="00BD0059"/>
    <w:rsid w:val="00BD00B8"/>
    <w:rsid w:val="00BD0599"/>
    <w:rsid w:val="00BD1F25"/>
    <w:rsid w:val="00BD3E49"/>
    <w:rsid w:val="00BD55EA"/>
    <w:rsid w:val="00BD620F"/>
    <w:rsid w:val="00BD7E77"/>
    <w:rsid w:val="00BE311D"/>
    <w:rsid w:val="00BE3BC7"/>
    <w:rsid w:val="00BE4C5B"/>
    <w:rsid w:val="00BE4E3D"/>
    <w:rsid w:val="00BF074D"/>
    <w:rsid w:val="00BF1356"/>
    <w:rsid w:val="00BF18C9"/>
    <w:rsid w:val="00BF4C12"/>
    <w:rsid w:val="00BF5A7D"/>
    <w:rsid w:val="00BF5CB1"/>
    <w:rsid w:val="00BF5E65"/>
    <w:rsid w:val="00BF63AD"/>
    <w:rsid w:val="00BF6901"/>
    <w:rsid w:val="00BF707A"/>
    <w:rsid w:val="00BF7F6A"/>
    <w:rsid w:val="00C00684"/>
    <w:rsid w:val="00C01DB3"/>
    <w:rsid w:val="00C0314E"/>
    <w:rsid w:val="00C03AAB"/>
    <w:rsid w:val="00C058E9"/>
    <w:rsid w:val="00C059CA"/>
    <w:rsid w:val="00C06B17"/>
    <w:rsid w:val="00C07CF7"/>
    <w:rsid w:val="00C133DE"/>
    <w:rsid w:val="00C1485F"/>
    <w:rsid w:val="00C150CD"/>
    <w:rsid w:val="00C15E7C"/>
    <w:rsid w:val="00C1752D"/>
    <w:rsid w:val="00C20C0F"/>
    <w:rsid w:val="00C21D19"/>
    <w:rsid w:val="00C2242A"/>
    <w:rsid w:val="00C23087"/>
    <w:rsid w:val="00C2490C"/>
    <w:rsid w:val="00C25CCD"/>
    <w:rsid w:val="00C25E06"/>
    <w:rsid w:val="00C26684"/>
    <w:rsid w:val="00C27707"/>
    <w:rsid w:val="00C3338C"/>
    <w:rsid w:val="00C35C1F"/>
    <w:rsid w:val="00C369B5"/>
    <w:rsid w:val="00C372C5"/>
    <w:rsid w:val="00C4021D"/>
    <w:rsid w:val="00C45BCD"/>
    <w:rsid w:val="00C45F3C"/>
    <w:rsid w:val="00C46931"/>
    <w:rsid w:val="00C47DBF"/>
    <w:rsid w:val="00C508F1"/>
    <w:rsid w:val="00C533A2"/>
    <w:rsid w:val="00C55FB7"/>
    <w:rsid w:val="00C57444"/>
    <w:rsid w:val="00C60EED"/>
    <w:rsid w:val="00C6120A"/>
    <w:rsid w:val="00C62AE3"/>
    <w:rsid w:val="00C65307"/>
    <w:rsid w:val="00C65C41"/>
    <w:rsid w:val="00C6680E"/>
    <w:rsid w:val="00C66BB8"/>
    <w:rsid w:val="00C67979"/>
    <w:rsid w:val="00C70003"/>
    <w:rsid w:val="00C7054C"/>
    <w:rsid w:val="00C70948"/>
    <w:rsid w:val="00C70DF6"/>
    <w:rsid w:val="00C71942"/>
    <w:rsid w:val="00C745E5"/>
    <w:rsid w:val="00C74C64"/>
    <w:rsid w:val="00C767E2"/>
    <w:rsid w:val="00C77B15"/>
    <w:rsid w:val="00C80166"/>
    <w:rsid w:val="00C829E6"/>
    <w:rsid w:val="00C8300E"/>
    <w:rsid w:val="00C83CCF"/>
    <w:rsid w:val="00C9044A"/>
    <w:rsid w:val="00C91BA0"/>
    <w:rsid w:val="00C923E9"/>
    <w:rsid w:val="00C92F50"/>
    <w:rsid w:val="00C94C21"/>
    <w:rsid w:val="00C954F5"/>
    <w:rsid w:val="00C95C4A"/>
    <w:rsid w:val="00CA3097"/>
    <w:rsid w:val="00CA376A"/>
    <w:rsid w:val="00CA40A0"/>
    <w:rsid w:val="00CA42CD"/>
    <w:rsid w:val="00CA694E"/>
    <w:rsid w:val="00CA70EC"/>
    <w:rsid w:val="00CA7B23"/>
    <w:rsid w:val="00CB0F88"/>
    <w:rsid w:val="00CB16D2"/>
    <w:rsid w:val="00CB186C"/>
    <w:rsid w:val="00CB2DD8"/>
    <w:rsid w:val="00CB355A"/>
    <w:rsid w:val="00CB551D"/>
    <w:rsid w:val="00CB656A"/>
    <w:rsid w:val="00CB72D4"/>
    <w:rsid w:val="00CC1CF1"/>
    <w:rsid w:val="00CC25BA"/>
    <w:rsid w:val="00CC5F3C"/>
    <w:rsid w:val="00CD03DA"/>
    <w:rsid w:val="00CD3996"/>
    <w:rsid w:val="00CD481E"/>
    <w:rsid w:val="00CE27B7"/>
    <w:rsid w:val="00CF2387"/>
    <w:rsid w:val="00CF3643"/>
    <w:rsid w:val="00CF45F5"/>
    <w:rsid w:val="00CF489A"/>
    <w:rsid w:val="00CF7496"/>
    <w:rsid w:val="00CF76A3"/>
    <w:rsid w:val="00D01D92"/>
    <w:rsid w:val="00D04DF4"/>
    <w:rsid w:val="00D0616F"/>
    <w:rsid w:val="00D10094"/>
    <w:rsid w:val="00D12765"/>
    <w:rsid w:val="00D12BA0"/>
    <w:rsid w:val="00D13606"/>
    <w:rsid w:val="00D13930"/>
    <w:rsid w:val="00D14E41"/>
    <w:rsid w:val="00D16133"/>
    <w:rsid w:val="00D167AE"/>
    <w:rsid w:val="00D17A22"/>
    <w:rsid w:val="00D200C0"/>
    <w:rsid w:val="00D22028"/>
    <w:rsid w:val="00D22050"/>
    <w:rsid w:val="00D22D75"/>
    <w:rsid w:val="00D24EDB"/>
    <w:rsid w:val="00D26206"/>
    <w:rsid w:val="00D30B53"/>
    <w:rsid w:val="00D31EDC"/>
    <w:rsid w:val="00D326D1"/>
    <w:rsid w:val="00D32A22"/>
    <w:rsid w:val="00D330A6"/>
    <w:rsid w:val="00D3439C"/>
    <w:rsid w:val="00D34636"/>
    <w:rsid w:val="00D346B4"/>
    <w:rsid w:val="00D35AE4"/>
    <w:rsid w:val="00D35CC9"/>
    <w:rsid w:val="00D40273"/>
    <w:rsid w:val="00D42438"/>
    <w:rsid w:val="00D42730"/>
    <w:rsid w:val="00D43B7A"/>
    <w:rsid w:val="00D47CD3"/>
    <w:rsid w:val="00D5746A"/>
    <w:rsid w:val="00D60594"/>
    <w:rsid w:val="00D608A5"/>
    <w:rsid w:val="00D60C69"/>
    <w:rsid w:val="00D61F6B"/>
    <w:rsid w:val="00D62D2B"/>
    <w:rsid w:val="00D62F0E"/>
    <w:rsid w:val="00D63442"/>
    <w:rsid w:val="00D63BFA"/>
    <w:rsid w:val="00D65447"/>
    <w:rsid w:val="00D65DB2"/>
    <w:rsid w:val="00D67E39"/>
    <w:rsid w:val="00D71860"/>
    <w:rsid w:val="00D73350"/>
    <w:rsid w:val="00D73760"/>
    <w:rsid w:val="00D746BB"/>
    <w:rsid w:val="00D75243"/>
    <w:rsid w:val="00D757D3"/>
    <w:rsid w:val="00D761A5"/>
    <w:rsid w:val="00D766F1"/>
    <w:rsid w:val="00D76AE9"/>
    <w:rsid w:val="00D80C31"/>
    <w:rsid w:val="00D81DF1"/>
    <w:rsid w:val="00D837C8"/>
    <w:rsid w:val="00D84166"/>
    <w:rsid w:val="00D84EB5"/>
    <w:rsid w:val="00D84FA5"/>
    <w:rsid w:val="00D90868"/>
    <w:rsid w:val="00D9091F"/>
    <w:rsid w:val="00D9129B"/>
    <w:rsid w:val="00D93B23"/>
    <w:rsid w:val="00D945CC"/>
    <w:rsid w:val="00D94705"/>
    <w:rsid w:val="00D97C84"/>
    <w:rsid w:val="00DA20F3"/>
    <w:rsid w:val="00DA225E"/>
    <w:rsid w:val="00DA71E1"/>
    <w:rsid w:val="00DA75AE"/>
    <w:rsid w:val="00DA7AC5"/>
    <w:rsid w:val="00DB0943"/>
    <w:rsid w:val="00DB29AF"/>
    <w:rsid w:val="00DB2B5C"/>
    <w:rsid w:val="00DB32D7"/>
    <w:rsid w:val="00DB4607"/>
    <w:rsid w:val="00DB4762"/>
    <w:rsid w:val="00DB498B"/>
    <w:rsid w:val="00DB49A3"/>
    <w:rsid w:val="00DC0E41"/>
    <w:rsid w:val="00DC1B60"/>
    <w:rsid w:val="00DC1F0D"/>
    <w:rsid w:val="00DC46E8"/>
    <w:rsid w:val="00DC478D"/>
    <w:rsid w:val="00DC5543"/>
    <w:rsid w:val="00DC5608"/>
    <w:rsid w:val="00DC6CB8"/>
    <w:rsid w:val="00DC747F"/>
    <w:rsid w:val="00DD040B"/>
    <w:rsid w:val="00DD120B"/>
    <w:rsid w:val="00DD2C9C"/>
    <w:rsid w:val="00DD5202"/>
    <w:rsid w:val="00DD6036"/>
    <w:rsid w:val="00DD779F"/>
    <w:rsid w:val="00DD794A"/>
    <w:rsid w:val="00DE0642"/>
    <w:rsid w:val="00DE12CF"/>
    <w:rsid w:val="00DE35C4"/>
    <w:rsid w:val="00DE38B1"/>
    <w:rsid w:val="00DE5F70"/>
    <w:rsid w:val="00DF2B80"/>
    <w:rsid w:val="00DF4494"/>
    <w:rsid w:val="00DF73A0"/>
    <w:rsid w:val="00DF7F74"/>
    <w:rsid w:val="00E0074D"/>
    <w:rsid w:val="00E00AFC"/>
    <w:rsid w:val="00E02001"/>
    <w:rsid w:val="00E0235D"/>
    <w:rsid w:val="00E02988"/>
    <w:rsid w:val="00E030CA"/>
    <w:rsid w:val="00E031FC"/>
    <w:rsid w:val="00E03C6D"/>
    <w:rsid w:val="00E073F6"/>
    <w:rsid w:val="00E0774F"/>
    <w:rsid w:val="00E07E51"/>
    <w:rsid w:val="00E12020"/>
    <w:rsid w:val="00E12C73"/>
    <w:rsid w:val="00E143BC"/>
    <w:rsid w:val="00E14580"/>
    <w:rsid w:val="00E14595"/>
    <w:rsid w:val="00E14D4E"/>
    <w:rsid w:val="00E16D6D"/>
    <w:rsid w:val="00E17282"/>
    <w:rsid w:val="00E25724"/>
    <w:rsid w:val="00E27466"/>
    <w:rsid w:val="00E3153E"/>
    <w:rsid w:val="00E31A87"/>
    <w:rsid w:val="00E31AA4"/>
    <w:rsid w:val="00E31B62"/>
    <w:rsid w:val="00E32140"/>
    <w:rsid w:val="00E322DC"/>
    <w:rsid w:val="00E32401"/>
    <w:rsid w:val="00E33C83"/>
    <w:rsid w:val="00E33CD0"/>
    <w:rsid w:val="00E34021"/>
    <w:rsid w:val="00E377BD"/>
    <w:rsid w:val="00E417EF"/>
    <w:rsid w:val="00E419EA"/>
    <w:rsid w:val="00E50B56"/>
    <w:rsid w:val="00E515EB"/>
    <w:rsid w:val="00E52F79"/>
    <w:rsid w:val="00E57A5F"/>
    <w:rsid w:val="00E608F4"/>
    <w:rsid w:val="00E632A5"/>
    <w:rsid w:val="00E632D8"/>
    <w:rsid w:val="00E64588"/>
    <w:rsid w:val="00E66933"/>
    <w:rsid w:val="00E67E3E"/>
    <w:rsid w:val="00E74873"/>
    <w:rsid w:val="00E76220"/>
    <w:rsid w:val="00E77A50"/>
    <w:rsid w:val="00E80475"/>
    <w:rsid w:val="00E82249"/>
    <w:rsid w:val="00E84E94"/>
    <w:rsid w:val="00E850EA"/>
    <w:rsid w:val="00E85826"/>
    <w:rsid w:val="00E8599C"/>
    <w:rsid w:val="00E8629F"/>
    <w:rsid w:val="00E86855"/>
    <w:rsid w:val="00E86BB4"/>
    <w:rsid w:val="00E92149"/>
    <w:rsid w:val="00E92738"/>
    <w:rsid w:val="00E9352B"/>
    <w:rsid w:val="00E9380A"/>
    <w:rsid w:val="00E93CC5"/>
    <w:rsid w:val="00E94117"/>
    <w:rsid w:val="00E94250"/>
    <w:rsid w:val="00E95E71"/>
    <w:rsid w:val="00E961DD"/>
    <w:rsid w:val="00E9685C"/>
    <w:rsid w:val="00E96D3D"/>
    <w:rsid w:val="00E97870"/>
    <w:rsid w:val="00EA0D4B"/>
    <w:rsid w:val="00EA15EF"/>
    <w:rsid w:val="00EA1734"/>
    <w:rsid w:val="00EA293F"/>
    <w:rsid w:val="00EA544C"/>
    <w:rsid w:val="00EA7270"/>
    <w:rsid w:val="00EA76BA"/>
    <w:rsid w:val="00EA7CDB"/>
    <w:rsid w:val="00EA7DA2"/>
    <w:rsid w:val="00EB1C83"/>
    <w:rsid w:val="00EB33D3"/>
    <w:rsid w:val="00EB7F92"/>
    <w:rsid w:val="00EC12F2"/>
    <w:rsid w:val="00EC1B1B"/>
    <w:rsid w:val="00EC1EA9"/>
    <w:rsid w:val="00EC2091"/>
    <w:rsid w:val="00EC33D3"/>
    <w:rsid w:val="00EC47B5"/>
    <w:rsid w:val="00EC53D7"/>
    <w:rsid w:val="00EC5ADA"/>
    <w:rsid w:val="00EC610D"/>
    <w:rsid w:val="00EC7944"/>
    <w:rsid w:val="00EC7AF6"/>
    <w:rsid w:val="00EC7FC9"/>
    <w:rsid w:val="00ED2300"/>
    <w:rsid w:val="00ED2400"/>
    <w:rsid w:val="00ED3C4B"/>
    <w:rsid w:val="00ED4427"/>
    <w:rsid w:val="00ED4F84"/>
    <w:rsid w:val="00ED7E8B"/>
    <w:rsid w:val="00EE0D05"/>
    <w:rsid w:val="00EE2F80"/>
    <w:rsid w:val="00EE63E2"/>
    <w:rsid w:val="00EE685F"/>
    <w:rsid w:val="00EE7175"/>
    <w:rsid w:val="00EE71B3"/>
    <w:rsid w:val="00EF3AD9"/>
    <w:rsid w:val="00F01490"/>
    <w:rsid w:val="00F02AE6"/>
    <w:rsid w:val="00F04903"/>
    <w:rsid w:val="00F04FF0"/>
    <w:rsid w:val="00F05E05"/>
    <w:rsid w:val="00F07DCA"/>
    <w:rsid w:val="00F1164F"/>
    <w:rsid w:val="00F1300B"/>
    <w:rsid w:val="00F13FA0"/>
    <w:rsid w:val="00F143A3"/>
    <w:rsid w:val="00F14441"/>
    <w:rsid w:val="00F14F9D"/>
    <w:rsid w:val="00F16C44"/>
    <w:rsid w:val="00F17F22"/>
    <w:rsid w:val="00F17FCE"/>
    <w:rsid w:val="00F20B01"/>
    <w:rsid w:val="00F20B78"/>
    <w:rsid w:val="00F222BA"/>
    <w:rsid w:val="00F224FD"/>
    <w:rsid w:val="00F22767"/>
    <w:rsid w:val="00F23EEA"/>
    <w:rsid w:val="00F243BE"/>
    <w:rsid w:val="00F2619B"/>
    <w:rsid w:val="00F2626D"/>
    <w:rsid w:val="00F27EAE"/>
    <w:rsid w:val="00F307A4"/>
    <w:rsid w:val="00F3160F"/>
    <w:rsid w:val="00F329F9"/>
    <w:rsid w:val="00F330EB"/>
    <w:rsid w:val="00F34FD2"/>
    <w:rsid w:val="00F374DC"/>
    <w:rsid w:val="00F37BA5"/>
    <w:rsid w:val="00F40B93"/>
    <w:rsid w:val="00F421CF"/>
    <w:rsid w:val="00F4499D"/>
    <w:rsid w:val="00F4709D"/>
    <w:rsid w:val="00F50D6E"/>
    <w:rsid w:val="00F511CE"/>
    <w:rsid w:val="00F5318D"/>
    <w:rsid w:val="00F5320F"/>
    <w:rsid w:val="00F53D24"/>
    <w:rsid w:val="00F5485A"/>
    <w:rsid w:val="00F55A05"/>
    <w:rsid w:val="00F56E11"/>
    <w:rsid w:val="00F56ECB"/>
    <w:rsid w:val="00F571A1"/>
    <w:rsid w:val="00F60077"/>
    <w:rsid w:val="00F607F0"/>
    <w:rsid w:val="00F608F1"/>
    <w:rsid w:val="00F6147E"/>
    <w:rsid w:val="00F64137"/>
    <w:rsid w:val="00F658F2"/>
    <w:rsid w:val="00F65F2D"/>
    <w:rsid w:val="00F679F3"/>
    <w:rsid w:val="00F70DB5"/>
    <w:rsid w:val="00F71879"/>
    <w:rsid w:val="00F7278F"/>
    <w:rsid w:val="00F728D2"/>
    <w:rsid w:val="00F74268"/>
    <w:rsid w:val="00F74D14"/>
    <w:rsid w:val="00F77CD3"/>
    <w:rsid w:val="00F80512"/>
    <w:rsid w:val="00F81D68"/>
    <w:rsid w:val="00F8644D"/>
    <w:rsid w:val="00F90D28"/>
    <w:rsid w:val="00F917D7"/>
    <w:rsid w:val="00F9272A"/>
    <w:rsid w:val="00F93162"/>
    <w:rsid w:val="00F937E9"/>
    <w:rsid w:val="00F959B9"/>
    <w:rsid w:val="00FA0D0D"/>
    <w:rsid w:val="00FA0E0A"/>
    <w:rsid w:val="00FA1774"/>
    <w:rsid w:val="00FA2794"/>
    <w:rsid w:val="00FA481C"/>
    <w:rsid w:val="00FA4B0D"/>
    <w:rsid w:val="00FA7CCF"/>
    <w:rsid w:val="00FB0061"/>
    <w:rsid w:val="00FB047D"/>
    <w:rsid w:val="00FB456C"/>
    <w:rsid w:val="00FB603B"/>
    <w:rsid w:val="00FB6245"/>
    <w:rsid w:val="00FB6ECA"/>
    <w:rsid w:val="00FB6FE7"/>
    <w:rsid w:val="00FB7D4D"/>
    <w:rsid w:val="00FC2B31"/>
    <w:rsid w:val="00FC4A7D"/>
    <w:rsid w:val="00FC645C"/>
    <w:rsid w:val="00FC66AE"/>
    <w:rsid w:val="00FD285E"/>
    <w:rsid w:val="00FD2B59"/>
    <w:rsid w:val="00FD3BBE"/>
    <w:rsid w:val="00FD51BB"/>
    <w:rsid w:val="00FD6860"/>
    <w:rsid w:val="00FE24FD"/>
    <w:rsid w:val="00FE370A"/>
    <w:rsid w:val="00FE3C22"/>
    <w:rsid w:val="00FE3DC8"/>
    <w:rsid w:val="00FE40A9"/>
    <w:rsid w:val="00FE49AD"/>
    <w:rsid w:val="00FE5912"/>
    <w:rsid w:val="00FF210C"/>
    <w:rsid w:val="00FF3846"/>
    <w:rsid w:val="00FF4FC5"/>
    <w:rsid w:val="00FF53E0"/>
    <w:rsid w:val="00FF61A3"/>
    <w:rsid w:val="48E55243"/>
    <w:rsid w:val="757B124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0DB1B9"/>
  <w15:docId w15:val="{7C84554E-6350-4174-B03A-F2300642F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7466"/>
    <w:rPr>
      <w:rFonts w:ascii="Arial" w:hAnsi="Arial"/>
      <w:sz w:val="22"/>
      <w:szCs w:val="24"/>
      <w:lang w:val="en-GB" w:eastAsia="en-US"/>
    </w:rPr>
  </w:style>
  <w:style w:type="paragraph" w:styleId="Heading1">
    <w:name w:val="heading 1"/>
    <w:aliases w:val="Section Heading,First level,T1,h1,PR9,Section,level2 hdg"/>
    <w:basedOn w:val="Normal"/>
    <w:next w:val="Normal"/>
    <w:autoRedefine/>
    <w:qFormat/>
    <w:rsid w:val="00E27466"/>
    <w:pPr>
      <w:keepNext/>
      <w:numPr>
        <w:numId w:val="11"/>
      </w:numPr>
      <w:pBdr>
        <w:top w:val="single" w:sz="4" w:space="1" w:color="auto"/>
        <w:bottom w:val="single" w:sz="4" w:space="1" w:color="auto"/>
      </w:pBdr>
      <w:tabs>
        <w:tab w:val="clear" w:pos="541"/>
        <w:tab w:val="num" w:pos="851"/>
      </w:tabs>
      <w:spacing w:after="120"/>
      <w:ind w:left="851" w:hanging="426"/>
      <w:jc w:val="center"/>
      <w:outlineLvl w:val="0"/>
    </w:pPr>
    <w:rPr>
      <w:b/>
      <w:bCs/>
      <w:sz w:val="28"/>
      <w:lang w:val="en-IE"/>
    </w:rPr>
  </w:style>
  <w:style w:type="paragraph" w:styleId="Heading2">
    <w:name w:val="heading 2"/>
    <w:aliases w:val="Reset numbering,Second level,T2,h2,PR10"/>
    <w:basedOn w:val="Normal"/>
    <w:next w:val="Normal"/>
    <w:qFormat/>
    <w:rsid w:val="00E27466"/>
    <w:pPr>
      <w:keepNext/>
      <w:numPr>
        <w:ilvl w:val="1"/>
        <w:numId w:val="11"/>
      </w:numPr>
      <w:tabs>
        <w:tab w:val="clear" w:pos="937"/>
        <w:tab w:val="num" w:pos="1440"/>
      </w:tabs>
      <w:spacing w:after="120"/>
      <w:ind w:left="1440" w:hanging="360"/>
      <w:jc w:val="both"/>
      <w:outlineLvl w:val="1"/>
    </w:pPr>
    <w:rPr>
      <w:rFonts w:cs="Arial"/>
      <w:b/>
      <w:sz w:val="24"/>
      <w:szCs w:val="22"/>
    </w:rPr>
  </w:style>
  <w:style w:type="paragraph" w:styleId="Heading3">
    <w:name w:val="heading 3"/>
    <w:aliases w:val=".,Level 1 - 1,H3,Third level,T3,PR11"/>
    <w:basedOn w:val="Normal"/>
    <w:next w:val="Normal"/>
    <w:qFormat/>
    <w:rsid w:val="00E27466"/>
    <w:pPr>
      <w:keepNext/>
      <w:numPr>
        <w:ilvl w:val="2"/>
        <w:numId w:val="11"/>
      </w:numPr>
      <w:tabs>
        <w:tab w:val="clear" w:pos="901"/>
        <w:tab w:val="num" w:pos="2160"/>
      </w:tabs>
      <w:ind w:left="2160" w:hanging="360"/>
      <w:outlineLvl w:val="2"/>
    </w:pPr>
    <w:rPr>
      <w:b/>
      <w:bCs/>
      <w:sz w:val="28"/>
    </w:rPr>
  </w:style>
  <w:style w:type="paragraph" w:styleId="Heading4">
    <w:name w:val="heading 4"/>
    <w:aliases w:val="Level 2 - a,Fourth level,T4,PR12,Sub-Minor"/>
    <w:basedOn w:val="Normal"/>
    <w:next w:val="Normal"/>
    <w:qFormat/>
    <w:rsid w:val="00E27466"/>
    <w:pPr>
      <w:keepNext/>
      <w:numPr>
        <w:numId w:val="10"/>
      </w:numPr>
      <w:tabs>
        <w:tab w:val="clear" w:pos="720"/>
        <w:tab w:val="num" w:pos="851"/>
      </w:tabs>
      <w:spacing w:before="240" w:after="60"/>
      <w:ind w:left="851" w:hanging="851"/>
      <w:outlineLvl w:val="3"/>
    </w:pPr>
    <w:rPr>
      <w:b/>
      <w:bCs/>
      <w:sz w:val="28"/>
      <w:szCs w:val="28"/>
    </w:rPr>
  </w:style>
  <w:style w:type="paragraph" w:styleId="Heading5">
    <w:name w:val="heading 5"/>
    <w:aliases w:val="Level 3 - i,Appendix1,PR13,Block Label,test"/>
    <w:basedOn w:val="Normal"/>
    <w:next w:val="Normal"/>
    <w:qFormat/>
    <w:rsid w:val="00E27466"/>
    <w:pPr>
      <w:numPr>
        <w:ilvl w:val="4"/>
        <w:numId w:val="11"/>
      </w:numPr>
      <w:tabs>
        <w:tab w:val="clear" w:pos="1189"/>
        <w:tab w:val="num" w:pos="3600"/>
      </w:tabs>
      <w:spacing w:before="240" w:after="60"/>
      <w:ind w:left="3600" w:hanging="360"/>
      <w:outlineLvl w:val="4"/>
    </w:pPr>
    <w:rPr>
      <w:b/>
      <w:bCs/>
      <w:i/>
      <w:iCs/>
      <w:sz w:val="26"/>
      <w:szCs w:val="26"/>
    </w:rPr>
  </w:style>
  <w:style w:type="paragraph" w:styleId="Heading6">
    <w:name w:val="heading 6"/>
    <w:aliases w:val="Legal Level 1.,Appendix 2,PR14"/>
    <w:basedOn w:val="Normal"/>
    <w:next w:val="Normal"/>
    <w:qFormat/>
    <w:rsid w:val="00E27466"/>
    <w:pPr>
      <w:numPr>
        <w:ilvl w:val="5"/>
        <w:numId w:val="11"/>
      </w:numPr>
      <w:tabs>
        <w:tab w:val="clear" w:pos="1333"/>
        <w:tab w:val="num" w:pos="4320"/>
      </w:tabs>
      <w:spacing w:before="240" w:after="60"/>
      <w:ind w:left="4320" w:hanging="360"/>
      <w:outlineLvl w:val="5"/>
    </w:pPr>
    <w:rPr>
      <w:rFonts w:ascii="Times New Roman" w:hAnsi="Times New Roman"/>
      <w:b/>
      <w:bCs/>
      <w:szCs w:val="22"/>
    </w:rPr>
  </w:style>
  <w:style w:type="paragraph" w:styleId="Heading7">
    <w:name w:val="heading 7"/>
    <w:aliases w:val="Legal Level 1.1.,Appendix Header"/>
    <w:basedOn w:val="Normal"/>
    <w:next w:val="Normal"/>
    <w:qFormat/>
    <w:rsid w:val="00E27466"/>
    <w:pPr>
      <w:numPr>
        <w:ilvl w:val="6"/>
        <w:numId w:val="11"/>
      </w:numPr>
      <w:tabs>
        <w:tab w:val="clear" w:pos="1477"/>
        <w:tab w:val="num" w:pos="5040"/>
      </w:tabs>
      <w:spacing w:before="240" w:after="60"/>
      <w:ind w:left="5040" w:hanging="360"/>
      <w:outlineLvl w:val="6"/>
    </w:pPr>
    <w:rPr>
      <w:rFonts w:ascii="Times New Roman" w:hAnsi="Times New Roman"/>
      <w:sz w:val="24"/>
    </w:rPr>
  </w:style>
  <w:style w:type="paragraph" w:styleId="Heading8">
    <w:name w:val="heading 8"/>
    <w:aliases w:val="Legal Level 1.1.1."/>
    <w:basedOn w:val="Normal"/>
    <w:next w:val="Normal"/>
    <w:qFormat/>
    <w:rsid w:val="00E27466"/>
    <w:pPr>
      <w:numPr>
        <w:ilvl w:val="7"/>
        <w:numId w:val="11"/>
      </w:numPr>
      <w:tabs>
        <w:tab w:val="clear" w:pos="1621"/>
        <w:tab w:val="num" w:pos="5760"/>
      </w:tabs>
      <w:spacing w:before="240" w:after="60"/>
      <w:ind w:left="5760" w:hanging="360"/>
      <w:outlineLvl w:val="7"/>
    </w:pPr>
    <w:rPr>
      <w:rFonts w:ascii="Times New Roman" w:hAnsi="Times New Roman"/>
      <w:i/>
      <w:iCs/>
      <w:sz w:val="24"/>
    </w:rPr>
  </w:style>
  <w:style w:type="paragraph" w:styleId="Heading9">
    <w:name w:val="heading 9"/>
    <w:aliases w:val="Legal Level 1.1.1.1."/>
    <w:basedOn w:val="Normal"/>
    <w:next w:val="Normal"/>
    <w:qFormat/>
    <w:rsid w:val="00E27466"/>
    <w:pPr>
      <w:numPr>
        <w:ilvl w:val="8"/>
        <w:numId w:val="11"/>
      </w:numPr>
      <w:tabs>
        <w:tab w:val="clear" w:pos="1765"/>
        <w:tab w:val="num" w:pos="6480"/>
      </w:tabs>
      <w:spacing w:before="240" w:after="60"/>
      <w:ind w:left="6480" w:hanging="3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rsid w:val="00E27466"/>
    <w:rPr>
      <w:rFonts w:ascii="Arial" w:eastAsia="MS Mincho" w:hAnsi="Arial"/>
      <w:sz w:val="22"/>
      <w:szCs w:val="24"/>
      <w:lang w:val="en-GB" w:eastAsia="en-US" w:bidi="ar-SA"/>
    </w:rPr>
  </w:style>
  <w:style w:type="paragraph" w:styleId="Header">
    <w:name w:val="header"/>
    <w:basedOn w:val="Normal"/>
    <w:link w:val="HeaderChar"/>
    <w:rsid w:val="00E27466"/>
    <w:pPr>
      <w:tabs>
        <w:tab w:val="center" w:pos="4153"/>
        <w:tab w:val="right" w:pos="8306"/>
      </w:tabs>
    </w:pPr>
    <w:rPr>
      <w:rFonts w:eastAsia="MS Mincho"/>
    </w:rPr>
  </w:style>
  <w:style w:type="character" w:customStyle="1" w:styleId="FooterChar">
    <w:name w:val="Footer Char"/>
    <w:basedOn w:val="DefaultParagraphFont"/>
    <w:link w:val="Footer"/>
    <w:uiPriority w:val="99"/>
    <w:rsid w:val="00E27466"/>
    <w:rPr>
      <w:rFonts w:ascii="Arial" w:eastAsia="MS Mincho" w:hAnsi="Arial"/>
      <w:sz w:val="22"/>
      <w:szCs w:val="24"/>
      <w:lang w:val="en-GB" w:eastAsia="en-US" w:bidi="ar-SA"/>
    </w:rPr>
  </w:style>
  <w:style w:type="paragraph" w:styleId="Footer">
    <w:name w:val="footer"/>
    <w:basedOn w:val="Normal"/>
    <w:link w:val="FooterChar"/>
    <w:uiPriority w:val="99"/>
    <w:rsid w:val="00E27466"/>
    <w:pPr>
      <w:tabs>
        <w:tab w:val="center" w:pos="4153"/>
        <w:tab w:val="right" w:pos="8306"/>
      </w:tabs>
    </w:pPr>
    <w:rPr>
      <w:rFonts w:eastAsia="MS Mincho"/>
    </w:rPr>
  </w:style>
  <w:style w:type="paragraph" w:customStyle="1" w:styleId="APNUMHEAD1">
    <w:name w:val="AP NUM HEAD 1"/>
    <w:link w:val="APNUMHEAD1Char"/>
    <w:rsid w:val="00E27466"/>
    <w:pPr>
      <w:keepNext/>
      <w:pageBreakBefore/>
      <w:spacing w:before="60" w:after="180"/>
    </w:pPr>
    <w:rPr>
      <w:rFonts w:ascii="Arial" w:hAnsi="Arial"/>
      <w:b/>
      <w:caps/>
      <w:sz w:val="28"/>
      <w:lang w:val="en-GB" w:eastAsia="en-US"/>
    </w:rPr>
  </w:style>
  <w:style w:type="paragraph" w:customStyle="1" w:styleId="APNUMHEAD2">
    <w:name w:val="AP NUM HEAD 2"/>
    <w:rsid w:val="00E27466"/>
    <w:pPr>
      <w:numPr>
        <w:ilvl w:val="1"/>
        <w:numId w:val="1"/>
      </w:numPr>
      <w:spacing w:before="240" w:after="120"/>
    </w:pPr>
    <w:rPr>
      <w:rFonts w:ascii="Arial" w:hAnsi="Arial"/>
      <w:b/>
      <w:caps/>
      <w:sz w:val="24"/>
      <w:lang w:val="en-GB" w:eastAsia="en-US"/>
    </w:rPr>
  </w:style>
  <w:style w:type="paragraph" w:customStyle="1" w:styleId="APNUMHEAD3">
    <w:name w:val="AP NUM HEAD 3"/>
    <w:next w:val="Normal"/>
    <w:link w:val="APNUMHEAD3Char"/>
    <w:rsid w:val="00E27466"/>
    <w:pPr>
      <w:keepNext/>
    </w:pPr>
    <w:rPr>
      <w:rFonts w:ascii="Arial" w:hAnsi="Arial"/>
      <w:b/>
      <w:color w:val="000000"/>
      <w:sz w:val="24"/>
      <w:lang w:val="en-GB" w:eastAsia="en-US"/>
    </w:rPr>
  </w:style>
  <w:style w:type="paragraph" w:styleId="Caption">
    <w:name w:val="caption"/>
    <w:basedOn w:val="Normal"/>
    <w:next w:val="Normal"/>
    <w:qFormat/>
    <w:rsid w:val="00E27466"/>
    <w:pPr>
      <w:keepNext/>
      <w:spacing w:before="120" w:after="120"/>
      <w:ind w:left="851"/>
    </w:pPr>
    <w:rPr>
      <w:b/>
      <w:bCs/>
      <w:sz w:val="20"/>
      <w:szCs w:val="20"/>
      <w:lang w:val="en-IE" w:eastAsia="en-GB"/>
    </w:rPr>
  </w:style>
  <w:style w:type="paragraph" w:customStyle="1" w:styleId="CERAPPENDIXBODY">
    <w:name w:val="CER APPENDIX BODY"/>
    <w:link w:val="CERAPPENDIXBODYChar"/>
    <w:rsid w:val="00E27466"/>
    <w:pPr>
      <w:numPr>
        <w:ilvl w:val="1"/>
        <w:numId w:val="8"/>
      </w:numPr>
      <w:tabs>
        <w:tab w:val="clear" w:pos="-1049"/>
        <w:tab w:val="num" w:pos="709"/>
        <w:tab w:val="left" w:pos="851"/>
      </w:tabs>
      <w:spacing w:before="120" w:after="120"/>
      <w:ind w:left="709"/>
      <w:jc w:val="both"/>
    </w:pPr>
    <w:rPr>
      <w:rFonts w:ascii="Arial" w:hAnsi="Arial"/>
      <w:color w:val="000000"/>
      <w:sz w:val="22"/>
      <w:lang w:val="en-GB" w:eastAsia="en-US"/>
    </w:rPr>
  </w:style>
  <w:style w:type="character" w:customStyle="1" w:styleId="CERAPPENDIXBODYChar">
    <w:name w:val="CER APPENDIX BODY Char"/>
    <w:basedOn w:val="DefaultParagraphFont"/>
    <w:link w:val="CERAPPENDIXBODY"/>
    <w:rsid w:val="00E27466"/>
    <w:rPr>
      <w:rFonts w:ascii="Arial" w:hAnsi="Arial"/>
      <w:color w:val="000000"/>
      <w:sz w:val="22"/>
      <w:lang w:val="en-GB" w:eastAsia="en-US" w:bidi="ar-SA"/>
    </w:rPr>
  </w:style>
  <w:style w:type="paragraph" w:customStyle="1" w:styleId="CERAPPENDIXHEADING1">
    <w:name w:val="CER APPENDIX HEADING 1"/>
    <w:next w:val="Normal"/>
    <w:rsid w:val="00E27466"/>
    <w:pPr>
      <w:pBdr>
        <w:top w:val="single" w:sz="4" w:space="1" w:color="auto"/>
        <w:bottom w:val="single" w:sz="4" w:space="1" w:color="auto"/>
      </w:pBdr>
      <w:spacing w:after="360"/>
      <w:jc w:val="center"/>
      <w:outlineLvl w:val="0"/>
    </w:pPr>
    <w:rPr>
      <w:rFonts w:ascii="Arial" w:hAnsi="Arial"/>
      <w:b/>
      <w:caps/>
      <w:color w:val="000000"/>
      <w:sz w:val="28"/>
      <w:lang w:val="en-GB" w:eastAsia="en-US"/>
    </w:rPr>
  </w:style>
  <w:style w:type="paragraph" w:customStyle="1" w:styleId="CERAppendixNumHeading">
    <w:name w:val="CER Appendix Num Heading"/>
    <w:next w:val="Normal"/>
    <w:rsid w:val="00E27466"/>
    <w:pPr>
      <w:keepNext/>
      <w:numPr>
        <w:numId w:val="2"/>
      </w:numPr>
      <w:tabs>
        <w:tab w:val="clear" w:pos="851"/>
        <w:tab w:val="num" w:pos="720"/>
      </w:tabs>
      <w:spacing w:before="120" w:after="120"/>
      <w:ind w:left="720" w:hanging="360"/>
    </w:pPr>
    <w:rPr>
      <w:rFonts w:ascii="Arial" w:hAnsi="Arial"/>
      <w:b/>
      <w:sz w:val="22"/>
      <w:szCs w:val="24"/>
      <w:lang w:eastAsia="en-US"/>
    </w:rPr>
  </w:style>
  <w:style w:type="paragraph" w:customStyle="1" w:styleId="CERBODY">
    <w:name w:val="CER BODY"/>
    <w:link w:val="CERBODYCharChar"/>
    <w:rsid w:val="00E27466"/>
    <w:pPr>
      <w:numPr>
        <w:ilvl w:val="1"/>
        <w:numId w:val="3"/>
      </w:numPr>
      <w:tabs>
        <w:tab w:val="clear" w:pos="851"/>
        <w:tab w:val="num" w:pos="1494"/>
      </w:tabs>
      <w:spacing w:before="120" w:after="120"/>
      <w:ind w:left="1494" w:hanging="360"/>
      <w:jc w:val="both"/>
    </w:pPr>
    <w:rPr>
      <w:rFonts w:ascii="Arial" w:hAnsi="Arial"/>
      <w:sz w:val="22"/>
      <w:szCs w:val="22"/>
      <w:lang w:val="en-GB" w:eastAsia="en-US"/>
    </w:rPr>
  </w:style>
  <w:style w:type="character" w:customStyle="1" w:styleId="CERBODYCharChar">
    <w:name w:val="CER BODY Char Char"/>
    <w:basedOn w:val="DefaultParagraphFont"/>
    <w:link w:val="CERBODY"/>
    <w:rsid w:val="00E27466"/>
    <w:rPr>
      <w:rFonts w:ascii="Arial" w:hAnsi="Arial"/>
      <w:sz w:val="22"/>
      <w:szCs w:val="22"/>
      <w:lang w:val="en-GB" w:eastAsia="en-US" w:bidi="ar-SA"/>
    </w:rPr>
  </w:style>
  <w:style w:type="character" w:customStyle="1" w:styleId="CERBODYCharChar1">
    <w:name w:val="CER BODY Char Char1"/>
    <w:basedOn w:val="DefaultParagraphFont"/>
    <w:rsid w:val="00E27466"/>
    <w:rPr>
      <w:rFonts w:ascii="Arial" w:hAnsi="Arial"/>
      <w:sz w:val="22"/>
      <w:szCs w:val="22"/>
      <w:lang w:val="en-GB" w:eastAsia="en-US" w:bidi="ar-SA"/>
    </w:rPr>
  </w:style>
  <w:style w:type="paragraph" w:customStyle="1" w:styleId="CERBodyManual">
    <w:name w:val="CER Body Manual"/>
    <w:next w:val="CERBODY"/>
    <w:link w:val="CERBodyManualChar"/>
    <w:rsid w:val="00E27466"/>
    <w:pPr>
      <w:tabs>
        <w:tab w:val="left" w:pos="851"/>
      </w:tabs>
      <w:spacing w:before="120" w:after="120"/>
      <w:ind w:left="851" w:hanging="851"/>
    </w:pPr>
    <w:rPr>
      <w:rFonts w:ascii="Arial" w:hAnsi="Arial"/>
      <w:sz w:val="22"/>
      <w:szCs w:val="22"/>
      <w:lang w:val="en-GB" w:eastAsia="en-US"/>
    </w:rPr>
  </w:style>
  <w:style w:type="character" w:customStyle="1" w:styleId="CERBodyManualChar">
    <w:name w:val="CER Body Manual Char"/>
    <w:basedOn w:val="CERBODYCharChar1"/>
    <w:link w:val="CERBodyManual"/>
    <w:rsid w:val="00E27466"/>
    <w:rPr>
      <w:rFonts w:ascii="Arial" w:hAnsi="Arial"/>
      <w:sz w:val="22"/>
      <w:szCs w:val="22"/>
      <w:lang w:val="en-GB" w:eastAsia="en-US" w:bidi="ar-SA"/>
    </w:rPr>
  </w:style>
  <w:style w:type="character" w:customStyle="1" w:styleId="CERBodyManualCharChar">
    <w:name w:val="CER Body Manual Char Char"/>
    <w:basedOn w:val="DefaultParagraphFont"/>
    <w:rsid w:val="00E27466"/>
    <w:rPr>
      <w:rFonts w:ascii="Arial" w:hAnsi="Arial"/>
      <w:sz w:val="22"/>
      <w:szCs w:val="22"/>
      <w:lang w:val="en-GB" w:eastAsia="en-US" w:bidi="ar-SA"/>
    </w:rPr>
  </w:style>
  <w:style w:type="paragraph" w:customStyle="1" w:styleId="CERBODYUnnumbered">
    <w:name w:val="CER BODY Unnumbered"/>
    <w:link w:val="CERBODYUnnumberedChar"/>
    <w:rsid w:val="00E27466"/>
    <w:pPr>
      <w:spacing w:before="120" w:after="120"/>
      <w:ind w:left="851"/>
      <w:jc w:val="both"/>
    </w:pPr>
    <w:rPr>
      <w:rFonts w:ascii="Arial" w:hAnsi="Arial"/>
      <w:sz w:val="22"/>
      <w:szCs w:val="22"/>
      <w:lang w:val="en-GB" w:eastAsia="en-US"/>
    </w:rPr>
  </w:style>
  <w:style w:type="character" w:customStyle="1" w:styleId="CERBODYUnnumberedChar">
    <w:name w:val="CER BODY Unnumbered Char"/>
    <w:basedOn w:val="DefaultParagraphFont"/>
    <w:link w:val="CERBODYUnnumbered"/>
    <w:rsid w:val="00E27466"/>
    <w:rPr>
      <w:rFonts w:ascii="Arial" w:hAnsi="Arial"/>
      <w:sz w:val="22"/>
      <w:szCs w:val="22"/>
      <w:lang w:val="en-GB" w:eastAsia="en-US" w:bidi="ar-SA"/>
    </w:rPr>
  </w:style>
  <w:style w:type="paragraph" w:customStyle="1" w:styleId="CERBULLET2">
    <w:name w:val="CER BULLET 2"/>
    <w:link w:val="CERBULLET2Char"/>
    <w:rsid w:val="00E27466"/>
    <w:pPr>
      <w:spacing w:before="120" w:after="120"/>
      <w:jc w:val="both"/>
    </w:pPr>
    <w:rPr>
      <w:rFonts w:ascii="Arial" w:hAnsi="Arial"/>
      <w:iCs/>
      <w:sz w:val="22"/>
      <w:lang w:val="en-GB" w:eastAsia="en-US"/>
    </w:rPr>
  </w:style>
  <w:style w:type="character" w:customStyle="1" w:styleId="CERBULLET2Char">
    <w:name w:val="CER BULLET 2 Char"/>
    <w:basedOn w:val="DefaultParagraphFont"/>
    <w:link w:val="CERBULLET2"/>
    <w:rsid w:val="00E27466"/>
    <w:rPr>
      <w:rFonts w:ascii="Arial" w:hAnsi="Arial"/>
      <w:iCs/>
      <w:sz w:val="22"/>
      <w:lang w:val="en-GB" w:eastAsia="en-US"/>
    </w:rPr>
  </w:style>
  <w:style w:type="paragraph" w:customStyle="1" w:styleId="CERBULLET3">
    <w:name w:val="CER BULLET 3"/>
    <w:link w:val="CERBULLET3Char"/>
    <w:rsid w:val="00E27466"/>
    <w:pPr>
      <w:tabs>
        <w:tab w:val="left" w:pos="1985"/>
      </w:tabs>
      <w:spacing w:before="120" w:after="120"/>
    </w:pPr>
    <w:rPr>
      <w:rFonts w:ascii="Arial" w:hAnsi="Arial"/>
      <w:color w:val="000000"/>
      <w:sz w:val="22"/>
      <w:lang w:val="en-GB" w:eastAsia="en-US"/>
    </w:rPr>
  </w:style>
  <w:style w:type="character" w:customStyle="1" w:styleId="CERBULLET3Char">
    <w:name w:val="CER BULLET 3 Char"/>
    <w:basedOn w:val="DefaultParagraphFont"/>
    <w:link w:val="CERBULLET3"/>
    <w:rsid w:val="00E27466"/>
    <w:rPr>
      <w:rFonts w:ascii="Arial" w:hAnsi="Arial"/>
      <w:color w:val="000000"/>
      <w:sz w:val="22"/>
      <w:lang w:val="en-GB" w:eastAsia="en-US" w:bidi="ar-SA"/>
    </w:rPr>
  </w:style>
  <w:style w:type="paragraph" w:customStyle="1" w:styleId="CEREquation">
    <w:name w:val="CER Equation"/>
    <w:basedOn w:val="CERBODYUnnumbered"/>
    <w:link w:val="CEREquationChar"/>
    <w:rsid w:val="00E27466"/>
    <w:pPr>
      <w:tabs>
        <w:tab w:val="left" w:pos="1418"/>
      </w:tabs>
    </w:pPr>
  </w:style>
  <w:style w:type="character" w:customStyle="1" w:styleId="CEREquationChar">
    <w:name w:val="CER Equation Char"/>
    <w:basedOn w:val="CERBODYUnnumberedChar"/>
    <w:link w:val="CEREquation"/>
    <w:rsid w:val="00E27466"/>
    <w:rPr>
      <w:rFonts w:ascii="Arial" w:hAnsi="Arial"/>
      <w:sz w:val="22"/>
      <w:szCs w:val="22"/>
      <w:lang w:val="en-GB" w:eastAsia="en-US" w:bidi="ar-SA"/>
    </w:rPr>
  </w:style>
  <w:style w:type="paragraph" w:customStyle="1" w:styleId="CERFOOTNOTEREFERENCE">
    <w:name w:val="CER FOOTNOTE REFERENCE"/>
    <w:next w:val="Normal"/>
    <w:link w:val="CERFOOTNOTEREFERENCEChar"/>
    <w:rsid w:val="00E27466"/>
    <w:rPr>
      <w:rFonts w:ascii="Arial" w:hAnsi="Arial"/>
      <w:vertAlign w:val="superscript"/>
      <w:lang w:val="en-GB" w:eastAsia="en-US"/>
    </w:rPr>
  </w:style>
  <w:style w:type="paragraph" w:styleId="FootnoteText">
    <w:name w:val="footnote text"/>
    <w:basedOn w:val="Normal"/>
    <w:semiHidden/>
    <w:rsid w:val="00E27466"/>
    <w:rPr>
      <w:sz w:val="20"/>
      <w:szCs w:val="20"/>
    </w:rPr>
  </w:style>
  <w:style w:type="paragraph" w:customStyle="1" w:styleId="CERFootnoteReference0">
    <w:name w:val="CER Footnote Reference"/>
    <w:basedOn w:val="FootnoteText"/>
    <w:rsid w:val="00E27466"/>
    <w:pPr>
      <w:tabs>
        <w:tab w:val="left" w:pos="851"/>
      </w:tabs>
      <w:ind w:left="851" w:hanging="851"/>
    </w:pPr>
    <w:rPr>
      <w:sz w:val="18"/>
      <w:lang w:val="en-IE"/>
    </w:rPr>
  </w:style>
  <w:style w:type="character" w:customStyle="1" w:styleId="CERFOOTNOTEREFERENCEChar">
    <w:name w:val="CER FOOTNOTE REFERENCE Char"/>
    <w:basedOn w:val="DefaultParagraphFont"/>
    <w:link w:val="CERFOOTNOTEREFERENCE"/>
    <w:rsid w:val="00E27466"/>
    <w:rPr>
      <w:rFonts w:ascii="Arial" w:hAnsi="Arial"/>
      <w:vertAlign w:val="superscript"/>
      <w:lang w:val="en-GB" w:eastAsia="en-US" w:bidi="ar-SA"/>
    </w:rPr>
  </w:style>
  <w:style w:type="paragraph" w:customStyle="1" w:styleId="CERFOOTNOTETEXT">
    <w:name w:val="CER FOOTNOTE TEXT"/>
    <w:link w:val="CERFOOTNOTETEXTChar"/>
    <w:rsid w:val="00E27466"/>
    <w:pPr>
      <w:tabs>
        <w:tab w:val="left" w:pos="425"/>
      </w:tabs>
      <w:ind w:left="425" w:hanging="425"/>
    </w:pPr>
    <w:rPr>
      <w:rFonts w:ascii="Arial" w:hAnsi="Arial"/>
      <w:lang w:val="en-GB" w:eastAsia="en-US"/>
    </w:rPr>
  </w:style>
  <w:style w:type="character" w:customStyle="1" w:styleId="CERFOOTNOTETEXTChar">
    <w:name w:val="CER FOOTNOTE TEXT Char"/>
    <w:basedOn w:val="DefaultParagraphFont"/>
    <w:link w:val="CERFOOTNOTETEXT"/>
    <w:rsid w:val="00E27466"/>
    <w:rPr>
      <w:rFonts w:ascii="Arial" w:hAnsi="Arial"/>
      <w:lang w:val="en-GB" w:eastAsia="en-US" w:bidi="ar-SA"/>
    </w:rPr>
  </w:style>
  <w:style w:type="paragraph" w:customStyle="1" w:styleId="CERFRONTTEXT2NDLEVEL">
    <w:name w:val="CER FRONT TEXT 2ND LEVEL"/>
    <w:rsid w:val="00E27466"/>
    <w:pPr>
      <w:spacing w:after="960"/>
      <w:jc w:val="center"/>
    </w:pPr>
    <w:rPr>
      <w:rFonts w:ascii="Arial" w:hAnsi="Arial"/>
      <w:b/>
      <w:bCs/>
      <w:color w:val="000000"/>
      <w:sz w:val="48"/>
      <w:lang w:eastAsia="en-US"/>
    </w:rPr>
  </w:style>
  <w:style w:type="paragraph" w:customStyle="1" w:styleId="CERHEADING1">
    <w:name w:val="CER HEADING 1"/>
    <w:next w:val="CERBODY"/>
    <w:rsid w:val="00E27466"/>
    <w:pPr>
      <w:pageBreakBefore/>
      <w:pBdr>
        <w:top w:val="single" w:sz="4" w:space="1" w:color="000000"/>
        <w:bottom w:val="single" w:sz="4" w:space="1" w:color="000000"/>
      </w:pBdr>
      <w:spacing w:after="360"/>
      <w:jc w:val="center"/>
    </w:pPr>
    <w:rPr>
      <w:rFonts w:ascii="Arial" w:hAnsi="Arial"/>
      <w:b/>
      <w:caps/>
      <w:sz w:val="28"/>
      <w:lang w:val="en-GB" w:eastAsia="en-US"/>
    </w:rPr>
  </w:style>
  <w:style w:type="paragraph" w:customStyle="1" w:styleId="CERHEADING2">
    <w:name w:val="CER HEADING 2"/>
    <w:next w:val="CERBODY"/>
    <w:link w:val="CERHEADING2Char"/>
    <w:rsid w:val="00E27466"/>
    <w:pPr>
      <w:keepNext/>
      <w:tabs>
        <w:tab w:val="left" w:pos="936"/>
      </w:tabs>
      <w:spacing w:before="240" w:after="120"/>
      <w:ind w:left="851"/>
    </w:pPr>
    <w:rPr>
      <w:rFonts w:ascii="Arial" w:hAnsi="Arial"/>
      <w:b/>
      <w:caps/>
      <w:sz w:val="24"/>
      <w:lang w:val="en-GB" w:eastAsia="en-US"/>
    </w:rPr>
  </w:style>
  <w:style w:type="character" w:customStyle="1" w:styleId="CERHEADING2Char">
    <w:name w:val="CER HEADING 2 Char"/>
    <w:basedOn w:val="DefaultParagraphFont"/>
    <w:link w:val="CERHEADING2"/>
    <w:rsid w:val="00E27466"/>
    <w:rPr>
      <w:rFonts w:ascii="Arial" w:hAnsi="Arial"/>
      <w:b/>
      <w:caps/>
      <w:sz w:val="24"/>
      <w:lang w:val="en-GB" w:eastAsia="en-US" w:bidi="ar-SA"/>
    </w:rPr>
  </w:style>
  <w:style w:type="paragraph" w:customStyle="1" w:styleId="CERHEADING3">
    <w:name w:val="CER HEADING 3"/>
    <w:next w:val="CERBODY"/>
    <w:rsid w:val="00E27466"/>
    <w:pPr>
      <w:keepNext/>
      <w:spacing w:before="240" w:after="120"/>
      <w:ind w:left="851"/>
    </w:pPr>
    <w:rPr>
      <w:rFonts w:ascii="Arial" w:hAnsi="Arial"/>
      <w:b/>
      <w:iCs/>
      <w:color w:val="000000"/>
      <w:sz w:val="22"/>
      <w:szCs w:val="22"/>
      <w:lang w:val="en-GB" w:eastAsia="en-US"/>
    </w:rPr>
  </w:style>
  <w:style w:type="paragraph" w:customStyle="1" w:styleId="CERHEADING4">
    <w:name w:val="CER HEADING 4"/>
    <w:link w:val="CERHEADING4Char"/>
    <w:rsid w:val="00E27466"/>
    <w:pPr>
      <w:keepNext/>
      <w:spacing w:before="240" w:after="120"/>
      <w:ind w:left="851"/>
    </w:pPr>
    <w:rPr>
      <w:rFonts w:ascii="Arial" w:hAnsi="Arial"/>
      <w:b/>
      <w:i/>
      <w:color w:val="000000"/>
      <w:sz w:val="22"/>
      <w:lang w:val="en-GB" w:eastAsia="en-US"/>
    </w:rPr>
  </w:style>
  <w:style w:type="character" w:customStyle="1" w:styleId="CERHEADING4Char">
    <w:name w:val="CER HEADING 4 Char"/>
    <w:basedOn w:val="DefaultParagraphFont"/>
    <w:link w:val="CERHEADING4"/>
    <w:rsid w:val="00E27466"/>
    <w:rPr>
      <w:rFonts w:ascii="Arial" w:hAnsi="Arial"/>
      <w:b/>
      <w:i/>
      <w:color w:val="000000"/>
      <w:sz w:val="22"/>
      <w:lang w:val="en-GB" w:eastAsia="en-US" w:bidi="ar-SA"/>
    </w:rPr>
  </w:style>
  <w:style w:type="paragraph" w:customStyle="1" w:styleId="CERHEADING5">
    <w:name w:val="CER HEADING 5"/>
    <w:basedOn w:val="CERHEADING4"/>
    <w:rsid w:val="00E27466"/>
    <w:rPr>
      <w:b w:val="0"/>
    </w:rPr>
  </w:style>
  <w:style w:type="paragraph" w:customStyle="1" w:styleId="CERLISTBULLET">
    <w:name w:val="CER LIST BULLET"/>
    <w:next w:val="CERBODY"/>
    <w:rsid w:val="00E27466"/>
    <w:pPr>
      <w:tabs>
        <w:tab w:val="num" w:pos="1440"/>
      </w:tabs>
      <w:spacing w:before="120" w:after="120"/>
      <w:ind w:left="1440" w:hanging="360"/>
      <w:jc w:val="both"/>
    </w:pPr>
    <w:rPr>
      <w:rFonts w:ascii="Arial" w:hAnsi="Arial"/>
      <w:iCs/>
      <w:color w:val="000000"/>
      <w:sz w:val="22"/>
      <w:lang w:val="en-GB" w:eastAsia="en-US"/>
    </w:rPr>
  </w:style>
  <w:style w:type="paragraph" w:customStyle="1" w:styleId="CERLISTBULLET2">
    <w:name w:val="CER LIST BULLET 2"/>
    <w:basedOn w:val="Normal"/>
    <w:rsid w:val="00E27466"/>
    <w:pPr>
      <w:numPr>
        <w:numId w:val="4"/>
      </w:numPr>
      <w:tabs>
        <w:tab w:val="clear" w:pos="1985"/>
        <w:tab w:val="num" w:pos="720"/>
      </w:tabs>
      <w:spacing w:before="120" w:after="120"/>
      <w:ind w:left="720" w:hanging="360"/>
      <w:jc w:val="both"/>
    </w:pPr>
    <w:rPr>
      <w:iCs/>
      <w:color w:val="000000"/>
      <w:szCs w:val="20"/>
    </w:rPr>
  </w:style>
  <w:style w:type="paragraph" w:customStyle="1" w:styleId="CERMAINFRONTTEXT">
    <w:name w:val="CER MAIN FRONT TEXT"/>
    <w:rsid w:val="00E27466"/>
    <w:pPr>
      <w:spacing w:after="960"/>
      <w:jc w:val="center"/>
    </w:pPr>
    <w:rPr>
      <w:rFonts w:ascii="Arial" w:hAnsi="Arial"/>
      <w:b/>
      <w:bCs/>
      <w:sz w:val="52"/>
      <w:lang w:val="en-GB" w:eastAsia="en-US"/>
    </w:rPr>
  </w:style>
  <w:style w:type="paragraph" w:customStyle="1" w:styleId="CERNONINDENTBULLET">
    <w:name w:val="CER NON INDENT BULLET"/>
    <w:rsid w:val="00AD65A7"/>
    <w:pPr>
      <w:numPr>
        <w:numId w:val="5"/>
      </w:numPr>
      <w:spacing w:after="120"/>
    </w:pPr>
    <w:rPr>
      <w:rFonts w:ascii="Arial" w:hAnsi="Arial"/>
      <w:color w:val="000000"/>
      <w:sz w:val="22"/>
      <w:lang w:val="en-GB" w:eastAsia="en-US"/>
    </w:rPr>
  </w:style>
  <w:style w:type="paragraph" w:customStyle="1" w:styleId="CERNONINDENTBULLET2">
    <w:name w:val="CER NON INDENT BULLET 2"/>
    <w:rsid w:val="00AD65A7"/>
    <w:pPr>
      <w:numPr>
        <w:numId w:val="6"/>
      </w:numPr>
      <w:spacing w:after="120"/>
    </w:pPr>
    <w:rPr>
      <w:rFonts w:ascii="Arial" w:hAnsi="Arial"/>
      <w:color w:val="000000"/>
      <w:sz w:val="22"/>
      <w:lang w:val="en-GB" w:eastAsia="en-US"/>
    </w:rPr>
  </w:style>
  <w:style w:type="paragraph" w:customStyle="1" w:styleId="CERNONINDENTBULLET3">
    <w:name w:val="CER NON INDENT BULLET 3"/>
    <w:rsid w:val="00AD65A7"/>
    <w:pPr>
      <w:numPr>
        <w:numId w:val="7"/>
      </w:numPr>
      <w:spacing w:after="120"/>
    </w:pPr>
    <w:rPr>
      <w:rFonts w:ascii="Arial" w:hAnsi="Arial"/>
      <w:color w:val="000000"/>
      <w:sz w:val="22"/>
      <w:lang w:val="en-GB" w:eastAsia="en-US"/>
    </w:rPr>
  </w:style>
  <w:style w:type="paragraph" w:customStyle="1" w:styleId="CERNORMAL">
    <w:name w:val="CER NORMAL"/>
    <w:link w:val="CERNORMALChar"/>
    <w:rsid w:val="00E27466"/>
    <w:pPr>
      <w:tabs>
        <w:tab w:val="num" w:pos="851"/>
      </w:tabs>
      <w:spacing w:before="120" w:after="120"/>
      <w:ind w:left="851"/>
    </w:pPr>
    <w:rPr>
      <w:rFonts w:ascii="Arial" w:hAnsi="Arial"/>
      <w:color w:val="000000"/>
      <w:sz w:val="22"/>
      <w:lang w:val="en-GB" w:eastAsia="en-US"/>
    </w:rPr>
  </w:style>
  <w:style w:type="paragraph" w:customStyle="1" w:styleId="CERnon-indent">
    <w:name w:val="CER non-indent"/>
    <w:basedOn w:val="CERNORMAL"/>
    <w:link w:val="CERnon-indentChar"/>
    <w:rsid w:val="00E27466"/>
    <w:pPr>
      <w:ind w:left="0"/>
    </w:pPr>
  </w:style>
  <w:style w:type="character" w:customStyle="1" w:styleId="CERNORMALChar">
    <w:name w:val="CER NORMAL Char"/>
    <w:basedOn w:val="DefaultParagraphFont"/>
    <w:link w:val="CERNORMAL"/>
    <w:rsid w:val="00E27466"/>
    <w:rPr>
      <w:rFonts w:ascii="Arial" w:hAnsi="Arial"/>
      <w:color w:val="000000"/>
      <w:sz w:val="22"/>
      <w:lang w:val="en-GB" w:eastAsia="en-US" w:bidi="ar-SA"/>
    </w:rPr>
  </w:style>
  <w:style w:type="character" w:customStyle="1" w:styleId="CERnon-indentChar">
    <w:name w:val="CER non-indent Char"/>
    <w:basedOn w:val="CERNORMALChar"/>
    <w:link w:val="CERnon-indent"/>
    <w:rsid w:val="00E27466"/>
    <w:rPr>
      <w:rFonts w:ascii="Arial" w:hAnsi="Arial"/>
      <w:color w:val="000000"/>
      <w:sz w:val="22"/>
      <w:lang w:val="en-GB" w:eastAsia="en-US" w:bidi="ar-SA"/>
    </w:rPr>
  </w:style>
  <w:style w:type="paragraph" w:customStyle="1" w:styleId="CERNORMALBOLDITALIC">
    <w:name w:val="CER NORMAL BOLD ITALIC"/>
    <w:basedOn w:val="CERNORMAL"/>
    <w:rsid w:val="00E27466"/>
    <w:rPr>
      <w:b/>
      <w:i/>
    </w:rPr>
  </w:style>
  <w:style w:type="character" w:customStyle="1" w:styleId="CERNORMALCharChar">
    <w:name w:val="CER NORMAL Char Char"/>
    <w:basedOn w:val="DefaultParagraphFont"/>
    <w:rsid w:val="00E27466"/>
    <w:rPr>
      <w:rFonts w:ascii="Arial" w:hAnsi="Arial"/>
      <w:color w:val="000000"/>
      <w:sz w:val="22"/>
      <w:szCs w:val="24"/>
      <w:lang w:val="en-GB" w:eastAsia="en-US" w:bidi="ar-SA"/>
    </w:rPr>
  </w:style>
  <w:style w:type="paragraph" w:customStyle="1" w:styleId="CERNORMALHeading1">
    <w:name w:val="CER NORMAL Heading 1"/>
    <w:basedOn w:val="CERNORMAL"/>
    <w:rsid w:val="003D2CDF"/>
    <w:pPr>
      <w:keepNext/>
      <w:pBdr>
        <w:top w:val="single" w:sz="4" w:space="1" w:color="auto"/>
        <w:bottom w:val="single" w:sz="4" w:space="1" w:color="auto"/>
      </w:pBdr>
      <w:ind w:left="0"/>
      <w:jc w:val="center"/>
    </w:pPr>
    <w:rPr>
      <w:b/>
      <w:bCs/>
      <w:sz w:val="32"/>
    </w:rPr>
  </w:style>
  <w:style w:type="paragraph" w:customStyle="1" w:styleId="CERNormalIndent">
    <w:name w:val="CER Normal Indent"/>
    <w:basedOn w:val="CERNORMAL"/>
    <w:rsid w:val="00E27466"/>
    <w:pPr>
      <w:ind w:left="1418"/>
    </w:pPr>
  </w:style>
  <w:style w:type="paragraph" w:customStyle="1" w:styleId="CERNormalIndent2">
    <w:name w:val="CER Normal Indent 2"/>
    <w:basedOn w:val="CERNORMAL"/>
    <w:rsid w:val="00E27466"/>
    <w:pPr>
      <w:ind w:left="1985"/>
    </w:pPr>
  </w:style>
  <w:style w:type="paragraph" w:customStyle="1" w:styleId="CERNUMAPPENDXHD1">
    <w:name w:val="CER NUM APPENDX HD 1"/>
    <w:basedOn w:val="CERAPPENDIXHEADING1"/>
    <w:rsid w:val="00E27466"/>
    <w:pPr>
      <w:keepNext/>
      <w:pageBreakBefore/>
      <w:numPr>
        <w:numId w:val="8"/>
      </w:numPr>
      <w:tabs>
        <w:tab w:val="num" w:pos="709"/>
      </w:tabs>
      <w:ind w:left="709" w:hanging="709"/>
    </w:pPr>
    <w:rPr>
      <w:color w:val="auto"/>
    </w:rPr>
  </w:style>
  <w:style w:type="paragraph" w:customStyle="1" w:styleId="CERNUMBERBULLET">
    <w:name w:val="CER NUMBER BULLET"/>
    <w:link w:val="CERNUMBERBULLETCharChar"/>
    <w:rsid w:val="00E27466"/>
    <w:pPr>
      <w:numPr>
        <w:numId w:val="9"/>
      </w:numPr>
      <w:tabs>
        <w:tab w:val="clear" w:pos="900"/>
        <w:tab w:val="num" w:pos="851"/>
      </w:tabs>
      <w:spacing w:before="120" w:after="120"/>
      <w:ind w:left="851" w:hanging="851"/>
    </w:pPr>
    <w:rPr>
      <w:rFonts w:ascii="Arial" w:hAnsi="Arial"/>
      <w:color w:val="000000"/>
      <w:sz w:val="22"/>
      <w:szCs w:val="24"/>
      <w:lang w:val="en-GB" w:eastAsia="en-US"/>
    </w:rPr>
  </w:style>
  <w:style w:type="paragraph" w:customStyle="1" w:styleId="CERNUMBERBULLET2">
    <w:name w:val="CER NUMBER BULLET 2"/>
    <w:link w:val="CERNUMBERBULLET2CharChar1"/>
    <w:rsid w:val="00E27466"/>
    <w:pPr>
      <w:spacing w:before="120" w:after="120"/>
    </w:pPr>
    <w:rPr>
      <w:rFonts w:ascii="Arial" w:hAnsi="Arial" w:cs="Arial"/>
      <w:sz w:val="22"/>
      <w:lang w:eastAsia="en-US"/>
    </w:rPr>
  </w:style>
  <w:style w:type="character" w:customStyle="1" w:styleId="CERNUMBERBULLET2Char">
    <w:name w:val="CER NUMBER BULLET 2 Char"/>
    <w:basedOn w:val="DefaultParagraphFont"/>
    <w:rsid w:val="00E27466"/>
    <w:rPr>
      <w:rFonts w:ascii="Arial" w:hAnsi="Arial" w:cs="Arial"/>
      <w:sz w:val="22"/>
      <w:lang w:val="en-IE" w:eastAsia="en-US" w:bidi="ar-SA"/>
    </w:rPr>
  </w:style>
  <w:style w:type="character" w:customStyle="1" w:styleId="CERNUMBERBULLET2CharChar">
    <w:name w:val="CER NUMBER BULLET 2 Char Char"/>
    <w:basedOn w:val="DefaultParagraphFont"/>
    <w:semiHidden/>
    <w:rsid w:val="00E27466"/>
    <w:rPr>
      <w:rFonts w:ascii="Arial" w:hAnsi="Arial" w:cs="Arial"/>
      <w:sz w:val="22"/>
      <w:lang w:val="en-IE" w:eastAsia="en-US" w:bidi="ar-SA"/>
    </w:rPr>
  </w:style>
  <w:style w:type="character" w:customStyle="1" w:styleId="CERNUMBERBULLET2CharCharChar">
    <w:name w:val="CER NUMBER BULLET 2 Char Char Char"/>
    <w:basedOn w:val="DefaultParagraphFont"/>
    <w:rsid w:val="00E27466"/>
    <w:rPr>
      <w:rFonts w:ascii="Arial" w:hAnsi="Arial" w:cs="Arial"/>
      <w:sz w:val="22"/>
      <w:lang w:val="en-IE" w:eastAsia="en-US" w:bidi="ar-SA"/>
    </w:rPr>
  </w:style>
  <w:style w:type="character" w:customStyle="1" w:styleId="CERNUMBERBULLET2CharChar1">
    <w:name w:val="CER NUMBER BULLET 2 Char Char1"/>
    <w:basedOn w:val="DefaultParagraphFont"/>
    <w:link w:val="CERNUMBERBULLET2"/>
    <w:rsid w:val="00E27466"/>
    <w:rPr>
      <w:rFonts w:ascii="Arial" w:hAnsi="Arial" w:cs="Arial"/>
      <w:sz w:val="22"/>
      <w:lang w:val="en-IE" w:eastAsia="en-US" w:bidi="ar-SA"/>
    </w:rPr>
  </w:style>
  <w:style w:type="character" w:customStyle="1" w:styleId="CERNUMBERBULLETChar">
    <w:name w:val="CER NUMBER BULLET Char"/>
    <w:basedOn w:val="DefaultParagraphFont"/>
    <w:rsid w:val="00E27466"/>
    <w:rPr>
      <w:rFonts w:ascii="Arial" w:hAnsi="Arial"/>
      <w:color w:val="000000"/>
      <w:sz w:val="22"/>
      <w:lang w:val="en-GB" w:eastAsia="en-US" w:bidi="ar-SA"/>
    </w:rPr>
  </w:style>
  <w:style w:type="character" w:customStyle="1" w:styleId="CERNUMBERBULLETCharChar">
    <w:name w:val="CER NUMBER BULLET Char Char"/>
    <w:basedOn w:val="DefaultParagraphFont"/>
    <w:link w:val="CERNUMBERBULLET"/>
    <w:rsid w:val="00E27466"/>
    <w:rPr>
      <w:rFonts w:ascii="Arial" w:hAnsi="Arial"/>
      <w:color w:val="000000"/>
      <w:sz w:val="22"/>
      <w:szCs w:val="24"/>
      <w:lang w:val="en-GB" w:eastAsia="en-US" w:bidi="ar-SA"/>
    </w:rPr>
  </w:style>
  <w:style w:type="paragraph" w:customStyle="1" w:styleId="CERTableHeader">
    <w:name w:val="CER Table Header"/>
    <w:basedOn w:val="Caption"/>
    <w:rsid w:val="00E27466"/>
    <w:pPr>
      <w:ind w:left="0"/>
    </w:pPr>
  </w:style>
  <w:style w:type="paragraph" w:customStyle="1" w:styleId="CERSection7">
    <w:name w:val="CERSection7"/>
    <w:basedOn w:val="CERNORMAL"/>
    <w:next w:val="CERBODY"/>
    <w:rsid w:val="00E27466"/>
    <w:pPr>
      <w:tabs>
        <w:tab w:val="clear" w:pos="851"/>
      </w:tabs>
      <w:ind w:left="1680" w:hanging="829"/>
      <w:jc w:val="both"/>
    </w:pPr>
  </w:style>
  <w:style w:type="paragraph" w:customStyle="1" w:styleId="CERSection7NumBullet1">
    <w:name w:val="CERSection7 Num Bullet 1"/>
    <w:next w:val="CERSection7"/>
    <w:rsid w:val="00E27466"/>
    <w:rPr>
      <w:rFonts w:ascii="Arial" w:hAnsi="Arial" w:cs="Arial"/>
      <w:sz w:val="22"/>
      <w:lang w:eastAsia="en-US"/>
    </w:rPr>
  </w:style>
  <w:style w:type="character" w:styleId="CommentReference">
    <w:name w:val="annotation reference"/>
    <w:basedOn w:val="DefaultParagraphFont"/>
    <w:semiHidden/>
    <w:rsid w:val="00E27466"/>
    <w:rPr>
      <w:sz w:val="16"/>
      <w:szCs w:val="16"/>
    </w:rPr>
  </w:style>
  <w:style w:type="paragraph" w:styleId="CommentText">
    <w:name w:val="annotation text"/>
    <w:basedOn w:val="Normal"/>
    <w:semiHidden/>
    <w:rsid w:val="00E27466"/>
    <w:rPr>
      <w:sz w:val="20"/>
      <w:szCs w:val="20"/>
    </w:rPr>
  </w:style>
  <w:style w:type="paragraph" w:styleId="CommentSubject">
    <w:name w:val="annotation subject"/>
    <w:basedOn w:val="CommentText"/>
    <w:next w:val="CommentText"/>
    <w:semiHidden/>
    <w:rsid w:val="00E27466"/>
    <w:rPr>
      <w:b/>
      <w:bCs/>
    </w:rPr>
  </w:style>
  <w:style w:type="paragraph" w:customStyle="1" w:styleId="Default">
    <w:name w:val="Default"/>
    <w:semiHidden/>
    <w:rsid w:val="00E27466"/>
    <w:pPr>
      <w:autoSpaceDE w:val="0"/>
      <w:autoSpaceDN w:val="0"/>
      <w:adjustRightInd w:val="0"/>
    </w:pPr>
    <w:rPr>
      <w:rFonts w:ascii="Arial" w:hAnsi="Arial" w:cs="Arial"/>
      <w:color w:val="000000"/>
      <w:sz w:val="24"/>
      <w:szCs w:val="24"/>
      <w:lang w:val="en-US" w:eastAsia="en-US"/>
    </w:rPr>
  </w:style>
  <w:style w:type="paragraph" w:customStyle="1" w:styleId="DefaultText">
    <w:name w:val="Default Text"/>
    <w:basedOn w:val="Normal"/>
    <w:semiHidden/>
    <w:rsid w:val="00E27466"/>
    <w:pPr>
      <w:autoSpaceDE w:val="0"/>
      <w:autoSpaceDN w:val="0"/>
    </w:pPr>
    <w:rPr>
      <w:rFonts w:ascii="Times New Roman" w:hAnsi="Times New Roman"/>
      <w:sz w:val="20"/>
      <w:lang w:val="en-US"/>
    </w:rPr>
  </w:style>
  <w:style w:type="paragraph" w:styleId="DocumentMap">
    <w:name w:val="Document Map"/>
    <w:basedOn w:val="Normal"/>
    <w:semiHidden/>
    <w:rsid w:val="00E27466"/>
    <w:pPr>
      <w:shd w:val="clear" w:color="auto" w:fill="000080"/>
    </w:pPr>
    <w:rPr>
      <w:rFonts w:ascii="Tahoma" w:hAnsi="Tahoma" w:cs="Tahoma"/>
      <w:sz w:val="20"/>
      <w:szCs w:val="20"/>
    </w:rPr>
  </w:style>
  <w:style w:type="character" w:styleId="FollowedHyperlink">
    <w:name w:val="FollowedHyperlink"/>
    <w:basedOn w:val="DefaultParagraphFont"/>
    <w:rsid w:val="00E27466"/>
    <w:rPr>
      <w:color w:val="800080"/>
      <w:u w:val="single"/>
    </w:rPr>
  </w:style>
  <w:style w:type="character" w:styleId="FootnoteReference">
    <w:name w:val="footnote reference"/>
    <w:basedOn w:val="DefaultParagraphFont"/>
    <w:semiHidden/>
    <w:rsid w:val="00E27466"/>
    <w:rPr>
      <w:vertAlign w:val="superscript"/>
    </w:rPr>
  </w:style>
  <w:style w:type="character" w:styleId="Hyperlink">
    <w:name w:val="Hyperlink"/>
    <w:basedOn w:val="DefaultParagraphFont"/>
    <w:uiPriority w:val="99"/>
    <w:rsid w:val="00E27466"/>
    <w:rPr>
      <w:color w:val="0000FF"/>
      <w:u w:val="single"/>
    </w:rPr>
  </w:style>
  <w:style w:type="paragraph" w:styleId="List">
    <w:name w:val="List"/>
    <w:basedOn w:val="Normal"/>
    <w:rsid w:val="00E27466"/>
    <w:pPr>
      <w:ind w:left="283" w:hanging="283"/>
    </w:pPr>
  </w:style>
  <w:style w:type="paragraph" w:styleId="NormalWeb">
    <w:name w:val="Normal (Web)"/>
    <w:basedOn w:val="Normal"/>
    <w:rsid w:val="00E27466"/>
    <w:pPr>
      <w:spacing w:before="100" w:beforeAutospacing="1" w:after="100" w:afterAutospacing="1"/>
    </w:pPr>
    <w:rPr>
      <w:rFonts w:ascii="Times New Roman" w:hAnsi="Times New Roman"/>
      <w:sz w:val="24"/>
      <w:lang w:val="en-US"/>
    </w:rPr>
  </w:style>
  <w:style w:type="paragraph" w:styleId="NormalIndent">
    <w:name w:val="Normal Indent"/>
    <w:basedOn w:val="Normal"/>
    <w:rsid w:val="00E27466"/>
    <w:pPr>
      <w:spacing w:before="120" w:after="120"/>
      <w:ind w:left="720"/>
    </w:pPr>
    <w:rPr>
      <w:rFonts w:ascii="Times" w:hAnsi="Times"/>
      <w:sz w:val="24"/>
      <w:szCs w:val="20"/>
    </w:rPr>
  </w:style>
  <w:style w:type="character" w:styleId="PageNumber">
    <w:name w:val="page number"/>
    <w:basedOn w:val="DefaultParagraphFont"/>
    <w:rsid w:val="00E27466"/>
  </w:style>
  <w:style w:type="table" w:styleId="TableGrid">
    <w:name w:val="Table Grid"/>
    <w:basedOn w:val="TableNormal"/>
    <w:rsid w:val="00E27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E27466"/>
    <w:pPr>
      <w:tabs>
        <w:tab w:val="left" w:pos="567"/>
        <w:tab w:val="right" w:leader="dot" w:pos="8930"/>
      </w:tabs>
    </w:pPr>
    <w:rPr>
      <w:b/>
      <w:bCs/>
      <w:sz w:val="28"/>
      <w:szCs w:val="28"/>
    </w:rPr>
  </w:style>
  <w:style w:type="paragraph" w:styleId="TOC2">
    <w:name w:val="toc 2"/>
    <w:basedOn w:val="Normal"/>
    <w:next w:val="Normal"/>
    <w:autoRedefine/>
    <w:uiPriority w:val="39"/>
    <w:rsid w:val="00E27466"/>
    <w:pPr>
      <w:tabs>
        <w:tab w:val="right" w:leader="dot" w:pos="8930"/>
      </w:tabs>
      <w:ind w:left="567"/>
    </w:pPr>
  </w:style>
  <w:style w:type="paragraph" w:styleId="TOC3">
    <w:name w:val="toc 3"/>
    <w:basedOn w:val="Normal"/>
    <w:next w:val="Normal"/>
    <w:autoRedefine/>
    <w:uiPriority w:val="39"/>
    <w:rsid w:val="00FB6245"/>
    <w:pPr>
      <w:tabs>
        <w:tab w:val="left" w:pos="1540"/>
        <w:tab w:val="right" w:leader="dot" w:pos="8910"/>
      </w:tabs>
      <w:ind w:left="1135" w:hanging="595"/>
    </w:pPr>
    <w:rPr>
      <w:noProof/>
      <w:szCs w:val="22"/>
    </w:rPr>
  </w:style>
  <w:style w:type="paragraph" w:styleId="TOC4">
    <w:name w:val="toc 4"/>
    <w:basedOn w:val="Normal"/>
    <w:next w:val="Normal"/>
    <w:autoRedefine/>
    <w:semiHidden/>
    <w:rsid w:val="00E27466"/>
    <w:pPr>
      <w:tabs>
        <w:tab w:val="right" w:leader="dot" w:pos="8278"/>
      </w:tabs>
      <w:ind w:left="658"/>
    </w:pPr>
    <w:rPr>
      <w:b/>
      <w:sz w:val="28"/>
    </w:rPr>
  </w:style>
  <w:style w:type="paragraph" w:styleId="TOC5">
    <w:name w:val="toc 5"/>
    <w:basedOn w:val="Normal"/>
    <w:next w:val="Normal"/>
    <w:autoRedefine/>
    <w:semiHidden/>
    <w:rsid w:val="00E27466"/>
    <w:pPr>
      <w:ind w:left="880"/>
    </w:pPr>
  </w:style>
  <w:style w:type="paragraph" w:styleId="TOC6">
    <w:name w:val="toc 6"/>
    <w:basedOn w:val="Normal"/>
    <w:next w:val="Normal"/>
    <w:autoRedefine/>
    <w:semiHidden/>
    <w:rsid w:val="00E27466"/>
    <w:pPr>
      <w:ind w:left="1100"/>
    </w:pPr>
  </w:style>
  <w:style w:type="paragraph" w:styleId="TOC7">
    <w:name w:val="toc 7"/>
    <w:basedOn w:val="Normal"/>
    <w:next w:val="Normal"/>
    <w:autoRedefine/>
    <w:semiHidden/>
    <w:rsid w:val="00E27466"/>
    <w:pPr>
      <w:ind w:left="1320"/>
    </w:pPr>
  </w:style>
  <w:style w:type="paragraph" w:styleId="TOC8">
    <w:name w:val="toc 8"/>
    <w:basedOn w:val="Normal"/>
    <w:next w:val="Normal"/>
    <w:autoRedefine/>
    <w:semiHidden/>
    <w:rsid w:val="00E27466"/>
    <w:pPr>
      <w:ind w:left="1540"/>
    </w:pPr>
  </w:style>
  <w:style w:type="paragraph" w:styleId="TOC9">
    <w:name w:val="toc 9"/>
    <w:basedOn w:val="Normal"/>
    <w:next w:val="Normal"/>
    <w:autoRedefine/>
    <w:semiHidden/>
    <w:rsid w:val="00E27466"/>
    <w:pPr>
      <w:ind w:left="1760"/>
    </w:pPr>
  </w:style>
  <w:style w:type="paragraph" w:styleId="BalloonText">
    <w:name w:val="Balloon Text"/>
    <w:basedOn w:val="Normal"/>
    <w:link w:val="BalloonTextChar"/>
    <w:rsid w:val="00C2490C"/>
    <w:rPr>
      <w:rFonts w:ascii="Tahoma" w:hAnsi="Tahoma" w:cs="Tahoma"/>
      <w:sz w:val="16"/>
      <w:szCs w:val="16"/>
    </w:rPr>
  </w:style>
  <w:style w:type="character" w:customStyle="1" w:styleId="BalloonTextChar">
    <w:name w:val="Balloon Text Char"/>
    <w:basedOn w:val="DefaultParagraphFont"/>
    <w:link w:val="BalloonText"/>
    <w:rsid w:val="00C2490C"/>
    <w:rPr>
      <w:rFonts w:ascii="Tahoma" w:hAnsi="Tahoma" w:cs="Tahoma"/>
      <w:sz w:val="16"/>
      <w:szCs w:val="16"/>
      <w:lang w:eastAsia="en-US"/>
    </w:rPr>
  </w:style>
  <w:style w:type="paragraph" w:styleId="ListNumber2">
    <w:name w:val="List Number 2"/>
    <w:basedOn w:val="Normal"/>
    <w:rsid w:val="004B2CB5"/>
    <w:pPr>
      <w:numPr>
        <w:numId w:val="18"/>
      </w:numPr>
      <w:contextualSpacing/>
    </w:pPr>
  </w:style>
  <w:style w:type="paragraph" w:customStyle="1" w:styleId="DocTitle">
    <w:name w:val="DocTitle"/>
    <w:basedOn w:val="Normal"/>
    <w:rsid w:val="004B2CB5"/>
    <w:pPr>
      <w:jc w:val="center"/>
    </w:pPr>
    <w:rPr>
      <w:rFonts w:cs="Arial"/>
      <w:b/>
      <w:bCs/>
      <w:caps/>
      <w:color w:val="FFFFFF"/>
      <w:sz w:val="28"/>
      <w:szCs w:val="22"/>
      <w:lang w:val="en-US"/>
    </w:rPr>
  </w:style>
  <w:style w:type="table" w:styleId="TableList5">
    <w:name w:val="Table List 5"/>
    <w:basedOn w:val="TableNormal"/>
    <w:rsid w:val="00D62D2B"/>
    <w:rPr>
      <w:rFonts w:ascii="Arial" w:hAnsi="Arial"/>
      <w:sz w:val="22"/>
    </w:rPr>
    <w:tblPr>
      <w:tblBorders>
        <w:top w:val="single" w:sz="6" w:space="0" w:color="000000"/>
        <w:bottom w:val="single" w:sz="6" w:space="0" w:color="000000"/>
        <w:insideH w:val="single" w:sz="6" w:space="0" w:color="000000"/>
      </w:tblBorders>
    </w:tblPr>
    <w:tcPr>
      <w:shd w:val="clear" w:color="auto" w:fill="auto"/>
    </w:tcPr>
    <w:tblStylePr w:type="firstRow">
      <w:rPr>
        <w:rFonts w:ascii="Arial" w:hAnsi="Arial"/>
        <w:b/>
        <w:bCs/>
        <w:sz w:val="22"/>
      </w:rPr>
      <w:tblPr/>
      <w:tcPr>
        <w:tcBorders>
          <w:top w:val="single" w:sz="18" w:space="0" w:color="auto"/>
          <w:bottom w:val="single" w:sz="18" w:space="0" w:color="auto"/>
        </w:tcBorders>
        <w:shd w:val="clear" w:color="auto" w:fill="F2F2F2" w:themeFill="background1" w:themeFillShade="F2"/>
      </w:tcPr>
    </w:tblStylePr>
    <w:tblStylePr w:type="firstCol">
      <w:rPr>
        <w:b/>
        <w:bCs/>
      </w:rPr>
      <w:tblPr/>
      <w:tcPr>
        <w:tcBorders>
          <w:tl2br w:val="none" w:sz="0" w:space="0" w:color="auto"/>
          <w:tr2bl w:val="none" w:sz="0" w:space="0" w:color="auto"/>
        </w:tcBorders>
      </w:tcPr>
    </w:tblStylePr>
  </w:style>
  <w:style w:type="table" w:styleId="TableList3">
    <w:name w:val="Table List 3"/>
    <w:basedOn w:val="TableNormal"/>
    <w:rsid w:val="003C001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single" w:sz="18" w:space="0" w:color="auto"/>
          <w:bottom w:val="single" w:sz="18" w:space="0" w:color="auto"/>
        </w:tcBorders>
        <w:shd w:val="clear" w:color="auto" w:fill="auto"/>
      </w:tcPr>
    </w:tblStylePr>
    <w:tblStylePr w:type="lastRow">
      <w:tblPr/>
      <w:tcPr>
        <w:tcBorders>
          <w:top w:val="nil"/>
        </w:tcBorders>
        <w:shd w:val="clear" w:color="auto" w:fill="auto"/>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CD03D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Theme">
    <w:name w:val="Table Theme"/>
    <w:basedOn w:val="TableNormal"/>
    <w:rsid w:val="00CD03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C6CB8"/>
    <w:rPr>
      <w:rFonts w:ascii="Arial" w:hAnsi="Arial"/>
      <w:sz w:val="22"/>
      <w:szCs w:val="24"/>
      <w:lang w:val="en-GB" w:eastAsia="en-US"/>
    </w:rPr>
  </w:style>
  <w:style w:type="character" w:customStyle="1" w:styleId="APNUMHEAD3Char">
    <w:name w:val="AP NUM HEAD 3 Char"/>
    <w:basedOn w:val="DefaultParagraphFont"/>
    <w:link w:val="APNUMHEAD3"/>
    <w:rsid w:val="00FE3C22"/>
    <w:rPr>
      <w:rFonts w:ascii="Arial" w:hAnsi="Arial"/>
      <w:b/>
      <w:color w:val="000000"/>
      <w:sz w:val="24"/>
      <w:lang w:val="en-GB" w:eastAsia="en-US"/>
    </w:rPr>
  </w:style>
  <w:style w:type="paragraph" w:customStyle="1" w:styleId="CERLEVEL6">
    <w:name w:val="CER LEVEL 6"/>
    <w:basedOn w:val="Normal"/>
    <w:qFormat/>
    <w:rsid w:val="00530273"/>
    <w:pPr>
      <w:spacing w:before="120" w:after="120"/>
      <w:jc w:val="both"/>
    </w:pPr>
    <w:rPr>
      <w:szCs w:val="22"/>
      <w:lang w:val="en-US"/>
    </w:rPr>
  </w:style>
  <w:style w:type="paragraph" w:customStyle="1" w:styleId="ProcedureBody1">
    <w:name w:val="Procedure Body 1"/>
    <w:basedOn w:val="Normal"/>
    <w:rsid w:val="00354204"/>
    <w:pPr>
      <w:keepLines/>
      <w:overflowPunct w:val="0"/>
      <w:autoSpaceDE w:val="0"/>
      <w:autoSpaceDN w:val="0"/>
      <w:adjustRightInd w:val="0"/>
      <w:spacing w:before="60" w:after="60"/>
      <w:textAlignment w:val="baseline"/>
    </w:pPr>
    <w:rPr>
      <w:rFonts w:ascii="Times New Roman" w:hAnsi="Times New Roman"/>
      <w:sz w:val="20"/>
      <w:szCs w:val="20"/>
      <w:lang w:val="en-AU" w:eastAsia="en-GB"/>
    </w:rPr>
  </w:style>
  <w:style w:type="paragraph" w:customStyle="1" w:styleId="APHeading1">
    <w:name w:val="AP Heading1"/>
    <w:basedOn w:val="APNUMHEAD1"/>
    <w:link w:val="APHeading1Char"/>
    <w:qFormat/>
    <w:rsid w:val="006F7AD2"/>
    <w:pPr>
      <w:overflowPunct w:val="0"/>
      <w:autoSpaceDE w:val="0"/>
      <w:autoSpaceDN w:val="0"/>
      <w:adjustRightInd w:val="0"/>
      <w:spacing w:after="360"/>
      <w:jc w:val="both"/>
      <w:textAlignment w:val="baseline"/>
      <w:outlineLvl w:val="0"/>
    </w:pPr>
    <w:rPr>
      <w:rFonts w:cs="Arial"/>
      <w:bCs/>
      <w:kern w:val="28"/>
      <w:szCs w:val="28"/>
      <w:lang w:val="en-IE" w:eastAsia="en-GB"/>
    </w:rPr>
  </w:style>
  <w:style w:type="character" w:customStyle="1" w:styleId="APHeading1Char">
    <w:name w:val="AP Heading1 Char"/>
    <w:basedOn w:val="DefaultParagraphFont"/>
    <w:link w:val="APHeading1"/>
    <w:rsid w:val="006F7AD2"/>
    <w:rPr>
      <w:rFonts w:ascii="Arial" w:hAnsi="Arial" w:cs="Arial"/>
      <w:b/>
      <w:bCs/>
      <w:caps/>
      <w:kern w:val="28"/>
      <w:sz w:val="28"/>
      <w:szCs w:val="28"/>
      <w:lang w:eastAsia="en-GB"/>
    </w:rPr>
  </w:style>
  <w:style w:type="character" w:customStyle="1" w:styleId="APNUMHEAD1Char">
    <w:name w:val="AP NUM HEAD 1 Char"/>
    <w:basedOn w:val="DefaultParagraphFont"/>
    <w:link w:val="APNUMHEAD1"/>
    <w:rsid w:val="00285D07"/>
    <w:rPr>
      <w:rFonts w:ascii="Arial" w:hAnsi="Arial"/>
      <w:b/>
      <w:caps/>
      <w:sz w:val="28"/>
      <w:lang w:val="en-GB" w:eastAsia="en-US"/>
    </w:rPr>
  </w:style>
  <w:style w:type="paragraph" w:styleId="NoSpacing">
    <w:name w:val="No Spacing"/>
    <w:link w:val="NoSpacingChar"/>
    <w:uiPriority w:val="1"/>
    <w:qFormat/>
    <w:rsid w:val="00015825"/>
    <w:pPr>
      <w:overflowPunct w:val="0"/>
      <w:autoSpaceDE w:val="0"/>
      <w:autoSpaceDN w:val="0"/>
      <w:adjustRightInd w:val="0"/>
      <w:textAlignment w:val="baseline"/>
    </w:pPr>
    <w:rPr>
      <w:lang w:val="en-AU" w:eastAsia="en-GB"/>
    </w:rPr>
  </w:style>
  <w:style w:type="character" w:customStyle="1" w:styleId="NoSpacingChar">
    <w:name w:val="No Spacing Char"/>
    <w:basedOn w:val="DefaultParagraphFont"/>
    <w:link w:val="NoSpacing"/>
    <w:uiPriority w:val="1"/>
    <w:rsid w:val="00015825"/>
    <w:rPr>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956879">
      <w:bodyDiv w:val="1"/>
      <w:marLeft w:val="0"/>
      <w:marRight w:val="0"/>
      <w:marTop w:val="0"/>
      <w:marBottom w:val="0"/>
      <w:divBdr>
        <w:top w:val="none" w:sz="0" w:space="0" w:color="auto"/>
        <w:left w:val="none" w:sz="0" w:space="0" w:color="auto"/>
        <w:bottom w:val="none" w:sz="0" w:space="0" w:color="auto"/>
        <w:right w:val="none" w:sz="0" w:space="0" w:color="auto"/>
      </w:divBdr>
    </w:div>
    <w:div w:id="199827185">
      <w:bodyDiv w:val="1"/>
      <w:marLeft w:val="0"/>
      <w:marRight w:val="0"/>
      <w:marTop w:val="0"/>
      <w:marBottom w:val="0"/>
      <w:divBdr>
        <w:top w:val="none" w:sz="0" w:space="0" w:color="auto"/>
        <w:left w:val="none" w:sz="0" w:space="0" w:color="auto"/>
        <w:bottom w:val="none" w:sz="0" w:space="0" w:color="auto"/>
        <w:right w:val="none" w:sz="0" w:space="0" w:color="auto"/>
      </w:divBdr>
    </w:div>
    <w:div w:id="377315631">
      <w:bodyDiv w:val="1"/>
      <w:marLeft w:val="0"/>
      <w:marRight w:val="0"/>
      <w:marTop w:val="0"/>
      <w:marBottom w:val="0"/>
      <w:divBdr>
        <w:top w:val="none" w:sz="0" w:space="0" w:color="auto"/>
        <w:left w:val="none" w:sz="0" w:space="0" w:color="auto"/>
        <w:bottom w:val="none" w:sz="0" w:space="0" w:color="auto"/>
        <w:right w:val="none" w:sz="0" w:space="0" w:color="auto"/>
      </w:divBdr>
    </w:div>
    <w:div w:id="624628012">
      <w:bodyDiv w:val="1"/>
      <w:marLeft w:val="0"/>
      <w:marRight w:val="0"/>
      <w:marTop w:val="0"/>
      <w:marBottom w:val="0"/>
      <w:divBdr>
        <w:top w:val="none" w:sz="0" w:space="0" w:color="auto"/>
        <w:left w:val="none" w:sz="0" w:space="0" w:color="auto"/>
        <w:bottom w:val="none" w:sz="0" w:space="0" w:color="auto"/>
        <w:right w:val="none" w:sz="0" w:space="0" w:color="auto"/>
      </w:divBdr>
    </w:div>
    <w:div w:id="676076461">
      <w:bodyDiv w:val="1"/>
      <w:marLeft w:val="0"/>
      <w:marRight w:val="0"/>
      <w:marTop w:val="0"/>
      <w:marBottom w:val="0"/>
      <w:divBdr>
        <w:top w:val="none" w:sz="0" w:space="0" w:color="auto"/>
        <w:left w:val="none" w:sz="0" w:space="0" w:color="auto"/>
        <w:bottom w:val="none" w:sz="0" w:space="0" w:color="auto"/>
        <w:right w:val="none" w:sz="0" w:space="0" w:color="auto"/>
      </w:divBdr>
    </w:div>
    <w:div w:id="1169251950">
      <w:bodyDiv w:val="1"/>
      <w:marLeft w:val="0"/>
      <w:marRight w:val="0"/>
      <w:marTop w:val="0"/>
      <w:marBottom w:val="0"/>
      <w:divBdr>
        <w:top w:val="none" w:sz="0" w:space="0" w:color="auto"/>
        <w:left w:val="none" w:sz="0" w:space="0" w:color="auto"/>
        <w:bottom w:val="none" w:sz="0" w:space="0" w:color="auto"/>
        <w:right w:val="none" w:sz="0" w:space="0" w:color="auto"/>
      </w:divBdr>
    </w:div>
    <w:div w:id="1180244629">
      <w:bodyDiv w:val="1"/>
      <w:marLeft w:val="0"/>
      <w:marRight w:val="0"/>
      <w:marTop w:val="0"/>
      <w:marBottom w:val="0"/>
      <w:divBdr>
        <w:top w:val="none" w:sz="0" w:space="0" w:color="auto"/>
        <w:left w:val="none" w:sz="0" w:space="0" w:color="auto"/>
        <w:bottom w:val="none" w:sz="0" w:space="0" w:color="auto"/>
        <w:right w:val="none" w:sz="0" w:space="0" w:color="auto"/>
      </w:divBdr>
    </w:div>
    <w:div w:id="1638072718">
      <w:bodyDiv w:val="1"/>
      <w:marLeft w:val="0"/>
      <w:marRight w:val="0"/>
      <w:marTop w:val="0"/>
      <w:marBottom w:val="0"/>
      <w:divBdr>
        <w:top w:val="none" w:sz="0" w:space="0" w:color="auto"/>
        <w:left w:val="none" w:sz="0" w:space="0" w:color="auto"/>
        <w:bottom w:val="none" w:sz="0" w:space="0" w:color="auto"/>
        <w:right w:val="none" w:sz="0" w:space="0" w:color="auto"/>
      </w:divBdr>
    </w:div>
    <w:div w:id="180847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5.png"/><Relationship Id="rId27"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L:\SEM%20Establishment\Process%20&amp;%20Specification\Template\Application%20Area%20Functional%20Specif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2026-10-02T00:00:00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27FE5008B3B174E8015095C9179D593" ma:contentTypeVersion="41" ma:contentTypeDescription="Create a new document." ma:contentTypeScope="" ma:versionID="6f730bee029e5170612d4808b6906148">
  <xsd:schema xmlns:xsd="http://www.w3.org/2001/XMLSchema" xmlns:xs="http://www.w3.org/2001/XMLSchema" xmlns:p="http://schemas.microsoft.com/office/2006/metadata/properties" xmlns:ns2="d8d42377-3ec0-45f4-83ba-414ac9c65ef9" targetNamespace="http://schemas.microsoft.com/office/2006/metadata/properties" ma:root="true" ma:fieldsID="1431de9a0d4c04f8950f07983c65d3fc" ns2:_="">
    <xsd:import namespace="d8d42377-3ec0-45f4-83ba-414ac9c65ef9"/>
    <xsd:element name="properties">
      <xsd:complexType>
        <xsd:sequence>
          <xsd:element name="documentManagement">
            <xsd:complexType>
              <xsd:all>
                <xsd:element ref="ns2:File_x0020_Type0" minOccurs="0"/>
                <xsd:element ref="ns2:Market" minOccurs="0"/>
                <xsd:element ref="ns2:Year" minOccurs="0"/>
                <xsd:element ref="ns2:Name_x0020_of_x0020_Report"/>
                <xsd:element ref="ns2:Date_x0020_of_x0020_Report" minOccurs="0"/>
                <xsd:element ref="ns2:Name_x0020_of_x0020_File" minOccurs="0"/>
                <xsd:element ref="ns2:Training" minOccurs="0"/>
                <xsd:element ref="ns2:MediaServiceMetadata" minOccurs="0"/>
                <xsd:element ref="ns2:MediaServiceFastMetadata"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42377-3ec0-45f4-83ba-414ac9c65ef9" elementFormDefault="qualified">
    <xsd:import namespace="http://schemas.microsoft.com/office/2006/documentManagement/types"/>
    <xsd:import namespace="http://schemas.microsoft.com/office/infopath/2007/PartnerControls"/>
    <xsd:element name="File_x0020_Type0" ma:index="8" nillable="true" ma:displayName="File Type" ma:format="Dropdown" ma:internalName="File_x0020_Type0" ma:readOnly="false">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11.0"/>
          <xsd:enumeration value="Code Version 12.0"/>
          <xsd:enumeration value="Code Version 13.0"/>
          <xsd:enumeration value="Code Version 14.0"/>
          <xsd:enumeration value="Code Version 15.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 31.0"/>
          <xsd:enumeration value="Code Version 32.0"/>
          <xsd:enumeration value="Code Version 33.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Archived Report"/>
          <xsd:enumeration value="Template"/>
          <xsd:enumeration value="Trackers"/>
          <xsd:enumeration value="Training"/>
          <xsd:enumeration value="Elections 2018"/>
          <xsd:enumeration value="Elections 2019"/>
          <xsd:enumeration value="Elections 2020"/>
          <xsd:enumeration value="Elections 2021"/>
          <xsd:enumeration value="Elections 2022"/>
          <xsd:enumeration value="Elections 2023"/>
          <xsd:enumeration value="Elections 2024"/>
          <xsd:enumeration value="Elections 2025"/>
          <xsd:enumeration value="Elections 2026"/>
          <xsd:enumeration value="Balancing Market Audit"/>
          <xsd:enumeration value="Business Process Developments"/>
          <xsd:enumeration value="Business Process Email Templates"/>
        </xsd:restriction>
      </xsd:simpleType>
    </xsd:element>
    <xsd:element name="Market" ma:index="9" nillable="true" ma:displayName="Market" ma:format="Dropdown" ma:internalName="Market" ma:readOnly="false">
      <xsd:simpleType>
        <xsd:restriction base="dms:Choice">
          <xsd:enumeration value="Balancing Market"/>
          <xsd:enumeration value="Capacity Market"/>
          <xsd:enumeration value="SEMOpx Market"/>
          <xsd:enumeration value="Not Applicable"/>
        </xsd:restriction>
      </xsd:simpleType>
    </xsd:element>
    <xsd:element name="Year" ma:index="10" nillable="true" ma:displayName="Year" ma:default="2017" ma:format="Dropdown" ma:internalName="Year" ma:readOnly="false">
      <xsd:simpleType>
        <xsd:restriction base="dms:Choice">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Name_x0020_of_x0020_Report" ma:index="11" ma:displayName="Name of Report" ma:default="Balancing Capacity Market Mods Status Report" ma:format="Dropdown" ma:internalName="Name_x0020_of_x0020_Report" ma:readOnly="false">
      <xsd:simpleType>
        <xsd:restriction base="dms:Choice">
          <xsd:enumeration value="Balancing Capacity Market Mods Status Report"/>
          <xsd:enumeration value="Market Modifications Status Report"/>
          <xsd:enumeration value="SEMOpx Exchange Committee Membership Application and Undertaking"/>
          <xsd:enumeration value="SEMOpx List of nominees"/>
          <xsd:enumeration value="Historical List of Candidates"/>
          <xsd:enumeration value="Chair and Vice Chair Nominations"/>
          <xsd:enumeration value="Balancing Market Audit 2020"/>
          <xsd:enumeration value="Balancing Market Audit 2021"/>
          <xsd:enumeration value="Balancing Market Audit 2023"/>
          <xsd:enumeration value="Balancing Code Update Document"/>
          <xsd:enumeration value="Capacity Code Update Document"/>
          <xsd:enumeration value="Weekly planner"/>
          <xsd:enumeration value="CMC Mods Status Meeting"/>
          <xsd:enumeration value="Balancing RA Quarterly Report"/>
          <xsd:enumeration value="Capacity RA Quarterly Report"/>
          <xsd:enumeration value="Monthly Report - Mods input"/>
          <xsd:enumeration value="SEMO Annual Report"/>
          <xsd:enumeration value="MO Quarterly Report"/>
          <xsd:enumeration value="RA Quarterly Report"/>
          <xsd:enumeration value="GM Quarterly Report"/>
          <xsd:enumeration value="SEMOpx Code Update Document"/>
          <xsd:enumeration value="Report Schedule"/>
          <xsd:enumeration value="Pre Meeting Process"/>
          <xsd:enumeration value="Post Meeting Process"/>
          <xsd:enumeration value="Market Mods Status Meeting"/>
          <xsd:enumeration value="Market Modifications Team - Weekly Status Report"/>
          <xsd:enumeration value="General Documents"/>
          <xsd:enumeration value="Elections Documents"/>
        </xsd:restriction>
      </xsd:simpleType>
    </xsd:element>
    <xsd:element name="Date_x0020_of_x0020_Report" ma:index="12" nillable="true" ma:displayName="Date of Report" ma:format="DateOnly" ma:hidden="true" ma:internalName="Date_x0020_of_x0020_Report" ma:readOnly="false">
      <xsd:simpleType>
        <xsd:restriction base="dms:DateTime"/>
      </xsd:simpleType>
    </xsd:element>
    <xsd:element name="Name_x0020_of_x0020_File" ma:index="13" nillable="true" ma:displayName="Name of File" ma:format="Dropdown" ma:internalName="Name_x0020_of_x0020_File" ma:readOnly="false">
      <xsd:simpleType>
        <xsd:union memberTypes="dms:Text">
          <xsd:simpleType>
            <xsd:restriction base="dms:Choice">
              <xsd:enumeration value="History of Candidates"/>
              <xsd:enumeration value="Nominations"/>
              <xsd:enumeration value="Ballot Papers"/>
              <xsd:enumeration value="Results"/>
              <xsd:enumeration value="Mod_06_21 Audit"/>
              <xsd:enumeration value="Mod_16_21 Audit"/>
              <xsd:enumeration value="Monthly Report"/>
              <xsd:enumeration value="SEMO Annual Report"/>
              <xsd:enumeration value="MO Quarterly Report"/>
              <xsd:enumeration value="RA Quarterly Report"/>
              <xsd:enumeration value="GM Quarterly Report"/>
              <xsd:enumeration value="Clean Versions"/>
              <xsd:enumeration value="Tracked Changed Document"/>
              <xsd:enumeration value="Market Operator Quarterly Performance Report"/>
              <xsd:enumeration value="Pre Meeting Process"/>
              <xsd:enumeration value="Post Meeting Process"/>
              <xsd:enumeration value="Archive"/>
              <xsd:enumeration value="Market Modifications Status Reports"/>
              <xsd:enumeration value="Overview of outstanding analyst updates"/>
              <xsd:enumeration value="General Documents"/>
              <xsd:enumeration value="Market Audit"/>
            </xsd:restriction>
          </xsd:simpleType>
        </xsd:union>
      </xsd:simpleType>
    </xsd:element>
    <xsd:element name="Training" ma:index="14" nillable="true" ma:displayName="Training" ma:description="Training Documents" ma:internalName="Training" ma:readOnly="false">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Date" ma:index="18" nillable="true" ma:displayName="Date" ma:default="[today]" ma:format="DateTime" ma:indexed="tru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file>

<file path=customXml/item6.xml><?xml version="1.0" encoding="utf-8"?>
<p:properties xmlns:p="http://schemas.microsoft.com/office/2006/metadata/properties" xmlns:xsi="http://www.w3.org/2001/XMLSchema-instance">
  <documentManagement>
    <Year xmlns="d8d42377-3ec0-45f4-83ba-414ac9c65ef9">2025</Year>
    <Market xmlns="d8d42377-3ec0-45f4-83ba-414ac9c65ef9">Balancing Market</Market>
    <File_x0020_Type0 xmlns="d8d42377-3ec0-45f4-83ba-414ac9c65ef9">Code Version 31.0</File_x0020_Type0>
    <Name_x0020_of_x0020_Report xmlns="d8d42377-3ec0-45f4-83ba-414ac9c65ef9">Balancing Code Update Document</Name_x0020_of_x0020_Report>
    <Date_x0020_of_x0020_Report xmlns="d8d42377-3ec0-45f4-83ba-414ac9c65ef9" xsi:nil="true"/>
    <Name_x0020_of_x0020_File xmlns="d8d42377-3ec0-45f4-83ba-414ac9c65ef9">Tracked Changed Document</Name_x0020_of_x0020_File>
    <Training xmlns="d8d42377-3ec0-45f4-83ba-414ac9c65ef9" xsi:nil="true"/>
    <Date xmlns="d8d42377-3ec0-45f4-83ba-414ac9c65ef9">2025-10-02T13:59:00+00:00</Dat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473AFE-5DEB-403F-A57A-FDCC9EA97F85}">
  <ds:schemaRefs>
    <ds:schemaRef ds:uri="http://schemas.openxmlformats.org/officeDocument/2006/bibliography"/>
  </ds:schemaRefs>
</ds:datastoreItem>
</file>

<file path=customXml/itemProps3.xml><?xml version="1.0" encoding="utf-8"?>
<ds:datastoreItem xmlns:ds="http://schemas.openxmlformats.org/officeDocument/2006/customXml" ds:itemID="{377C17E0-130B-4304-A6DF-6503661E1D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42377-3ec0-45f4-83ba-414ac9c65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0184E4-DF10-43BD-B101-9479F1C4CAC9}">
  <ds:schemaRefs>
    <ds:schemaRef ds:uri="http://schemas.microsoft.com/office/2006/metadata/longProperties"/>
  </ds:schemaRefs>
</ds:datastoreItem>
</file>

<file path=customXml/itemProps5.xml><?xml version="1.0" encoding="utf-8"?>
<ds:datastoreItem xmlns:ds="http://schemas.openxmlformats.org/officeDocument/2006/customXml" ds:itemID="{05102834-B5D4-4B16-B446-45E1B217E11F}">
  <ds:schemaRefs>
    <ds:schemaRef ds:uri="http://schemas.microsoft.com/sharepoint/v3/contenttype/forms"/>
  </ds:schemaRefs>
</ds:datastoreItem>
</file>

<file path=customXml/itemProps6.xml><?xml version="1.0" encoding="utf-8"?>
<ds:datastoreItem xmlns:ds="http://schemas.openxmlformats.org/officeDocument/2006/customXml" ds:itemID="{D4BD0FB4-E958-4F14-B493-B79AFC07057B}">
  <ds:schemaRefs>
    <ds:schemaRef ds:uri="http://schemas.microsoft.com/office/2006/metadata/properties"/>
    <ds:schemaRef ds:uri="d8d42377-3ec0-45f4-83ba-414ac9c65ef9"/>
  </ds:schemaRefs>
</ds:datastoreItem>
</file>

<file path=docMetadata/LabelInfo.xml><?xml version="1.0" encoding="utf-8"?>
<clbl:labelList xmlns:clbl="http://schemas.microsoft.com/office/2020/mipLabelMetadata">
  <clbl:label id="{4c99bc9a-9772-4b7e-bcf5-e39ce86bfb30}" enabled="1" method="Standard" siteId="{c1528ebb-73e5-4ac2-9d93-677ac4834cc5}" removed="0"/>
</clbl:labelList>
</file>

<file path=docProps/app.xml><?xml version="1.0" encoding="utf-8"?>
<Properties xmlns="http://schemas.openxmlformats.org/officeDocument/2006/extended-properties" xmlns:vt="http://schemas.openxmlformats.org/officeDocument/2006/docPropsVTypes">
  <Template>Application Area Functional Specification.dot</Template>
  <TotalTime>1</TotalTime>
  <Pages>23</Pages>
  <Words>3648</Words>
  <Characters>20795</Characters>
  <Application>Microsoft Office Word</Application>
  <DocSecurity>0</DocSecurity>
  <Lines>173</Lines>
  <Paragraphs>48</Paragraphs>
  <ScaleCrop>false</ScaleCrop>
  <Company>ESB</Company>
  <LinksUpToDate>false</LinksUpToDate>
  <CharactersWithSpaces>24395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Agreed Procedure 3: Communication Channel Qualification</dc:title>
  <dc:creator>Jennings, Jonathan</dc:creator>
  <cp:lastModifiedBy>Linnane, Sandra</cp:lastModifiedBy>
  <cp:revision>2</cp:revision>
  <cp:lastPrinted>2017-03-02T09:34:00Z</cp:lastPrinted>
  <dcterms:created xsi:type="dcterms:W3CDTF">2026-10-02T14:23:00Z</dcterms:created>
  <dcterms:modified xsi:type="dcterms:W3CDTF">2026-10-02T14:23:00Z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-1613279408</vt:i4>
  </property>
  <property fmtid="{D5CDD505-2E9C-101B-9397-08002B2CF9AE}" pid="3" name="Status">
    <vt:lpwstr>Draft</vt:lpwstr>
  </property>
  <property fmtid="{D5CDD505-2E9C-101B-9397-08002B2CF9AE}" pid="4" name="Owner">
    <vt:lpwstr/>
  </property>
  <property fmtid="{D5CDD505-2E9C-101B-9397-08002B2CF9AE}" pid="5" name="ContentType">
    <vt:lpwstr>AP</vt:lpwstr>
  </property>
  <property fmtid="{D5CDD505-2E9C-101B-9397-08002B2CF9AE}" pid="6" name="ContentTypeId">
    <vt:lpwstr>0x010100E27FE5008B3B174E8015095C9179D593</vt:lpwstr>
  </property>
  <property fmtid="{D5CDD505-2E9C-101B-9397-08002B2CF9AE}" pid="7" name="Effective Date">
    <vt:lpwstr>2010-11-19T00:00:00Z</vt:lpwstr>
  </property>
  <property fmtid="{D5CDD505-2E9C-101B-9397-08002B2CF9AE}" pid="8" name="Published">
    <vt:lpwstr/>
  </property>
  <property fmtid="{D5CDD505-2E9C-101B-9397-08002B2CF9AE}" pid="9" name="Version Number">
    <vt:lpwstr>18.0</vt:lpwstr>
  </property>
  <property fmtid="{D5CDD505-2E9C-101B-9397-08002B2CF9AE}" pid="10" name="Tracked Changes">
    <vt:lpwstr>No</vt:lpwstr>
  </property>
  <property fmtid="{D5CDD505-2E9C-101B-9397-08002B2CF9AE}" pid="11" name="Document Type">
    <vt:lpwstr/>
  </property>
  <property fmtid="{D5CDD505-2E9C-101B-9397-08002B2CF9AE}" pid="12" name="Date Published">
    <vt:lpwstr/>
  </property>
  <property fmtid="{D5CDD505-2E9C-101B-9397-08002B2CF9AE}" pid="13" name="Order">
    <vt:r8>13100</vt:r8>
  </property>
  <property fmtid="{D5CDD505-2E9C-101B-9397-08002B2CF9AE}" pid="14" name="Copy to Website">
    <vt:lpwstr>true</vt:lpwstr>
  </property>
  <property fmtid="{D5CDD505-2E9C-101B-9397-08002B2CF9AE}" pid="15" name="Doc Status">
    <vt:lpwstr>Active</vt:lpwstr>
  </property>
  <property fmtid="{D5CDD505-2E9C-101B-9397-08002B2CF9AE}" pid="16" name="Current Version">
    <vt:lpwstr>Yes</vt:lpwstr>
  </property>
  <property fmtid="{D5CDD505-2E9C-101B-9397-08002B2CF9AE}" pid="17" name="Copy to Website Date">
    <vt:lpwstr>2014-05-16T10:35:00+00:00</vt:lpwstr>
  </property>
  <property fmtid="{D5CDD505-2E9C-101B-9397-08002B2CF9AE}" pid="18" name="_CopySource">
    <vt:lpwstr>AP03.docx</vt:lpwstr>
  </property>
  <property fmtid="{D5CDD505-2E9C-101B-9397-08002B2CF9AE}" pid="19" name="MMTID">
    <vt:lpwstr>162</vt:lpwstr>
  </property>
  <property fmtid="{D5CDD505-2E9C-101B-9397-08002B2CF9AE}" pid="20" name="FromMMT">
    <vt:lpwstr>true</vt:lpwstr>
  </property>
  <property fmtid="{D5CDD505-2E9C-101B-9397-08002B2CF9AE}" pid="21" name="Doc Type">
    <vt:lpwstr>TSC Post-RA Consultation </vt:lpwstr>
  </property>
  <property fmtid="{D5CDD505-2E9C-101B-9397-08002B2CF9AE}" pid="22" name="Document Status1">
    <vt:lpwstr>Draft</vt:lpwstr>
  </property>
  <property fmtid="{D5CDD505-2E9C-101B-9397-08002B2CF9AE}" pid="23" name="Process Type">
    <vt:lpwstr>RA T&amp;SC consultation  Tracked Updates</vt:lpwstr>
  </property>
  <property fmtid="{D5CDD505-2E9C-101B-9397-08002B2CF9AE}" pid="24" name="MSIP_Label_4c99bc9a-9772-4b7e-bcf5-e39ce86bfb30_Enabled">
    <vt:lpwstr>true</vt:lpwstr>
  </property>
  <property fmtid="{D5CDD505-2E9C-101B-9397-08002B2CF9AE}" pid="25" name="MSIP_Label_4c99bc9a-9772-4b7e-bcf5-e39ce86bfb30_SetDate">
    <vt:lpwstr>2023-08-16T14:28:33Z</vt:lpwstr>
  </property>
  <property fmtid="{D5CDD505-2E9C-101B-9397-08002B2CF9AE}" pid="26" name="MSIP_Label_4c99bc9a-9772-4b7e-bcf5-e39ce86bfb30_Method">
    <vt:lpwstr>Standard</vt:lpwstr>
  </property>
  <property fmtid="{D5CDD505-2E9C-101B-9397-08002B2CF9AE}" pid="27" name="MSIP_Label_4c99bc9a-9772-4b7e-bcf5-e39ce86bfb30_Name">
    <vt:lpwstr>Internal</vt:lpwstr>
  </property>
  <property fmtid="{D5CDD505-2E9C-101B-9397-08002B2CF9AE}" pid="28" name="MSIP_Label_4c99bc9a-9772-4b7e-bcf5-e39ce86bfb30_SiteId">
    <vt:lpwstr>c1528ebb-73e5-4ac2-9d93-677ac4834cc5</vt:lpwstr>
  </property>
  <property fmtid="{D5CDD505-2E9C-101B-9397-08002B2CF9AE}" pid="29" name="MSIP_Label_4c99bc9a-9772-4b7e-bcf5-e39ce86bfb30_ActionId">
    <vt:lpwstr>bfa5e613-0841-43ad-8cc4-c3b81af45469</vt:lpwstr>
  </property>
  <property fmtid="{D5CDD505-2E9C-101B-9397-08002B2CF9AE}" pid="30" name="MSIP_Label_4c99bc9a-9772-4b7e-bcf5-e39ce86bfb30_ContentBits">
    <vt:lpwstr>0</vt:lpwstr>
  </property>
  <property fmtid="{D5CDD505-2E9C-101B-9397-08002B2CF9AE}" pid="31" name="Market (F)">
    <vt:lpwstr/>
  </property>
  <property fmtid="{D5CDD505-2E9C-101B-9397-08002B2CF9AE}" pid="32" name="Code Update Type">
    <vt:lpwstr/>
  </property>
  <property fmtid="{D5CDD505-2E9C-101B-9397-08002B2CF9AE}" pid="33" name="Title of Report">
    <vt:lpwstr/>
  </property>
  <property fmtid="{D5CDD505-2E9C-101B-9397-08002B2CF9AE}" pid="34" name="File Type (F)">
    <vt:lpwstr/>
  </property>
  <property fmtid="{D5CDD505-2E9C-101B-9397-08002B2CF9AE}" pid="35" name="Report Name">
    <vt:lpwstr/>
  </property>
</Properties>
</file>