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r>
      <w:tr w:rsidR="004C53E7" w:rsidRPr="004C53E7" w:rsidTr="0013032E">
        <w:tc>
          <w:tcPr>
            <w:tcW w:w="2070" w:type="dxa"/>
            <w:vAlign w:val="center"/>
          </w:tcPr>
          <w:p w:rsidR="004C53E7" w:rsidRPr="004C53E7" w:rsidRDefault="006704FB" w:rsidP="00EE2B7C">
            <w:pPr>
              <w:jc w:val="center"/>
              <w:rPr>
                <w:rFonts w:ascii="Calibri" w:hAnsi="Calibri" w:cs="Arial"/>
                <w:b/>
                <w:lang w:val="en-IE"/>
              </w:rPr>
            </w:pPr>
            <w:r>
              <w:rPr>
                <w:rFonts w:ascii="Calibri" w:hAnsi="Calibri" w:cs="Arial"/>
                <w:b/>
                <w:lang w:val="en-IE"/>
              </w:rPr>
              <w:t>ESB GWM</w:t>
            </w:r>
          </w:p>
        </w:tc>
        <w:tc>
          <w:tcPr>
            <w:tcW w:w="2533" w:type="dxa"/>
            <w:gridSpan w:val="2"/>
            <w:vAlign w:val="center"/>
          </w:tcPr>
          <w:p w:rsidR="004C53E7" w:rsidRPr="004C53E7" w:rsidRDefault="00650A45" w:rsidP="00EE2B7C">
            <w:pPr>
              <w:jc w:val="center"/>
              <w:rPr>
                <w:rFonts w:ascii="Calibri" w:hAnsi="Calibri" w:cs="Arial"/>
                <w:b/>
                <w:lang w:val="en-IE"/>
              </w:rPr>
            </w:pPr>
            <w:r>
              <w:rPr>
                <w:rFonts w:ascii="Calibri" w:hAnsi="Calibri" w:cs="Arial"/>
                <w:b/>
                <w:lang w:val="en-IE"/>
              </w:rPr>
              <w:t>25 April 2018</w:t>
            </w:r>
          </w:p>
        </w:tc>
        <w:tc>
          <w:tcPr>
            <w:tcW w:w="2311" w:type="dxa"/>
            <w:gridSpan w:val="2"/>
            <w:vAlign w:val="center"/>
          </w:tcPr>
          <w:p w:rsidR="004C53E7" w:rsidRPr="004C53E7" w:rsidRDefault="00B47D13" w:rsidP="006704FB">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4C53E7" w:rsidRDefault="00650A45" w:rsidP="00EE2B7C">
            <w:pPr>
              <w:jc w:val="center"/>
              <w:rPr>
                <w:rFonts w:ascii="Calibri" w:hAnsi="Calibri" w:cs="Arial"/>
                <w:b/>
                <w:lang w:val="en-IE"/>
              </w:rPr>
            </w:pPr>
            <w:r>
              <w:rPr>
                <w:rFonts w:ascii="Calibri" w:hAnsi="Calibri" w:cs="Arial"/>
                <w:b/>
                <w:lang w:val="en-IE"/>
              </w:rPr>
              <w:t>CMC_02_18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6704FB" w:rsidP="00EE2B7C">
            <w:pPr>
              <w:jc w:val="center"/>
              <w:rPr>
                <w:rFonts w:ascii="Calibri" w:hAnsi="Calibri" w:cs="Arial"/>
                <w:b/>
                <w:lang w:val="en-IE"/>
              </w:rPr>
            </w:pPr>
            <w:r>
              <w:rPr>
                <w:rFonts w:ascii="Calibri" w:hAnsi="Calibri" w:cs="Arial"/>
                <w:b/>
                <w:lang w:val="en-IE"/>
              </w:rPr>
              <w:t>Paraic Higgins</w:t>
            </w: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6704FB" w:rsidP="00355080">
            <w:pPr>
              <w:jc w:val="center"/>
              <w:rPr>
                <w:rFonts w:ascii="Calibri" w:hAnsi="Calibri" w:cs="Arial"/>
                <w:b/>
                <w:lang w:val="en-IE"/>
              </w:rPr>
            </w:pPr>
            <w:r>
              <w:rPr>
                <w:rFonts w:ascii="Calibri" w:hAnsi="Calibri" w:cs="Arial"/>
                <w:b/>
                <w:lang w:val="en-IE"/>
              </w:rPr>
              <w:t>Paraic.higgins@esb.ie</w:t>
            </w:r>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DE729B" w:rsidP="00730238">
            <w:pPr>
              <w:jc w:val="center"/>
              <w:rPr>
                <w:rFonts w:ascii="Calibri" w:hAnsi="Calibri" w:cs="Arial"/>
                <w:b/>
                <w:lang w:val="en-IE"/>
              </w:rPr>
            </w:pPr>
            <w:r>
              <w:rPr>
                <w:rFonts w:ascii="Calibri" w:hAnsi="Calibri" w:cs="Arial"/>
                <w:b/>
                <w:lang w:val="en-IE"/>
              </w:rPr>
              <w:t xml:space="preserve">Permitted Disclosures - Credit Agencies </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650A45">
        <w:trPr>
          <w:trHeight w:val="119"/>
        </w:trPr>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DE729B" w:rsidP="000069DF">
            <w:pPr>
              <w:jc w:val="center"/>
              <w:rPr>
                <w:rFonts w:ascii="Calibri" w:hAnsi="Calibri" w:cs="Arial"/>
                <w:b/>
                <w:lang w:val="en-IE"/>
              </w:rPr>
            </w:pPr>
            <w:r>
              <w:rPr>
                <w:rFonts w:ascii="Calibri" w:hAnsi="Calibri" w:cs="Arial"/>
                <w:b/>
                <w:lang w:val="en-IE"/>
              </w:rPr>
              <w:t>B.23.2.1 (a)</w:t>
            </w:r>
          </w:p>
        </w:tc>
        <w:tc>
          <w:tcPr>
            <w:tcW w:w="3600" w:type="dxa"/>
            <w:gridSpan w:val="2"/>
            <w:vAlign w:val="center"/>
          </w:tcPr>
          <w:p w:rsidR="004C53E7" w:rsidRPr="004C53E7" w:rsidRDefault="00650A45"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C2443E" w:rsidRDefault="00C2443E" w:rsidP="00964E56">
            <w:pPr>
              <w:pStyle w:val="Default"/>
              <w:jc w:val="both"/>
              <w:rPr>
                <w:sz w:val="22"/>
                <w:szCs w:val="22"/>
              </w:rPr>
            </w:pPr>
          </w:p>
          <w:p w:rsidR="00DE729B" w:rsidRDefault="00DE729B" w:rsidP="00DE729B">
            <w:pPr>
              <w:pStyle w:val="Default"/>
              <w:jc w:val="both"/>
              <w:rPr>
                <w:sz w:val="22"/>
                <w:szCs w:val="22"/>
              </w:rPr>
            </w:pPr>
            <w:r>
              <w:rPr>
                <w:sz w:val="22"/>
                <w:szCs w:val="22"/>
              </w:rPr>
              <w:t xml:space="preserve">The current rules allow the disclosure of confidential information to a lending or other financial institution. ESB GWM propose to add credit agencies to this list of institutions. </w:t>
            </w:r>
          </w:p>
          <w:p w:rsidR="00BC24D9" w:rsidRPr="0013032E" w:rsidRDefault="00BC24D9" w:rsidP="00964E56">
            <w:pPr>
              <w:pStyle w:val="Default"/>
              <w:jc w:val="both"/>
              <w:rPr>
                <w:bCs/>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DE729B" w:rsidRPr="00DE729B" w:rsidRDefault="00DE729B" w:rsidP="00DE729B">
            <w:pPr>
              <w:pStyle w:val="Default"/>
              <w:rPr>
                <w:sz w:val="22"/>
                <w:szCs w:val="22"/>
              </w:rPr>
            </w:pPr>
            <w:r w:rsidRPr="00DE729B">
              <w:rPr>
                <w:sz w:val="22"/>
                <w:szCs w:val="22"/>
              </w:rPr>
              <w:t>B.23.3.1 Nothing in paragraph B.23.1.3 shall prevent the disclosure of Confidential Information by a Recipient Party:</w:t>
            </w:r>
          </w:p>
          <w:p w:rsidR="006704FB" w:rsidRPr="006704FB" w:rsidRDefault="00DE729B" w:rsidP="00DE729B">
            <w:pPr>
              <w:pStyle w:val="Default"/>
              <w:ind w:left="1080"/>
              <w:rPr>
                <w:color w:val="FF0000"/>
                <w:sz w:val="22"/>
                <w:szCs w:val="22"/>
                <w:u w:val="single"/>
              </w:rPr>
            </w:pPr>
            <w:r w:rsidRPr="00DE729B">
              <w:rPr>
                <w:sz w:val="22"/>
                <w:szCs w:val="22"/>
              </w:rPr>
              <w:t>(a) to any lending</w:t>
            </w:r>
            <w:r w:rsidR="000B5783" w:rsidRPr="000B5783">
              <w:rPr>
                <w:color w:val="FF0000"/>
                <w:sz w:val="22"/>
                <w:szCs w:val="22"/>
              </w:rPr>
              <w:t xml:space="preserve"> </w:t>
            </w:r>
            <w:r w:rsidRPr="00DE729B">
              <w:rPr>
                <w:sz w:val="22"/>
                <w:szCs w:val="22"/>
              </w:rPr>
              <w:t xml:space="preserve">or other financial institution proposing to provide or arrange the provision of finance or Performance Security to the Recipient Party, where and to the extent that the disclosure of such Confidential Information is reasonably required for the purposes of the provision or arrangement of such finance or Performance Security, </w:t>
            </w:r>
            <w:r w:rsidR="000B5783" w:rsidRPr="000B5783">
              <w:rPr>
                <w:color w:val="FF0000"/>
                <w:sz w:val="22"/>
                <w:szCs w:val="22"/>
                <w:u w:val="single"/>
              </w:rPr>
              <w:t>or to any credit rating agencies</w:t>
            </w:r>
            <w:r w:rsidR="000B5783">
              <w:rPr>
                <w:color w:val="FF0000"/>
                <w:sz w:val="22"/>
                <w:szCs w:val="22"/>
                <w:u w:val="single"/>
              </w:rPr>
              <w:t>,</w:t>
            </w:r>
            <w:r w:rsidR="000B5783" w:rsidRPr="000B5783">
              <w:rPr>
                <w:color w:val="FF0000"/>
                <w:sz w:val="22"/>
                <w:szCs w:val="22"/>
                <w:u w:val="single"/>
              </w:rPr>
              <w:t xml:space="preserve"> </w:t>
            </w:r>
            <w:r w:rsidRPr="00DE729B">
              <w:rPr>
                <w:sz w:val="22"/>
                <w:szCs w:val="22"/>
              </w:rPr>
              <w:t>and provided that the person to whom the Confidential Information is disclosed is bound by confidentiality provisions which are at least equivalent to those in paragraph B.23.1.3;</w:t>
            </w:r>
            <w:r w:rsidR="006704FB" w:rsidRPr="006704FB">
              <w:rPr>
                <w:color w:val="FF0000"/>
                <w:sz w:val="22"/>
                <w:szCs w:val="22"/>
                <w:u w:val="single"/>
              </w:rPr>
              <w:t xml:space="preserve">  </w:t>
            </w:r>
          </w:p>
          <w:p w:rsidR="00584447" w:rsidRDefault="00584447" w:rsidP="00584447">
            <w:pPr>
              <w:pStyle w:val="Default"/>
              <w:ind w:left="1080"/>
              <w:rPr>
                <w:sz w:val="22"/>
                <w:szCs w:val="22"/>
              </w:rPr>
            </w:pPr>
          </w:p>
          <w:p w:rsidR="00C22D11" w:rsidRPr="00CC3CFE" w:rsidDel="00404964" w:rsidRDefault="00C22D11" w:rsidP="004A7E23">
            <w:pPr>
              <w:overflowPunct/>
              <w:autoSpaceDE/>
              <w:autoSpaceDN/>
              <w:adjustRightInd/>
              <w:spacing w:before="120" w:after="120"/>
              <w:jc w:val="both"/>
              <w:textAlignment w:val="auto"/>
              <w:rPr>
                <w:sz w:val="16"/>
                <w:szCs w:val="16"/>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0B5783" w:rsidRDefault="000B5783" w:rsidP="00DE729B">
            <w:pPr>
              <w:pStyle w:val="Default"/>
              <w:jc w:val="both"/>
              <w:rPr>
                <w:sz w:val="22"/>
                <w:szCs w:val="22"/>
              </w:rPr>
            </w:pPr>
          </w:p>
          <w:p w:rsidR="000B5783" w:rsidRDefault="000B5783" w:rsidP="000B5783">
            <w:pPr>
              <w:jc w:val="both"/>
              <w:rPr>
                <w:rFonts w:ascii="Arial" w:eastAsiaTheme="minorHAnsi" w:hAnsi="Arial" w:cs="Arial"/>
                <w:color w:val="000000"/>
                <w:sz w:val="22"/>
                <w:szCs w:val="22"/>
                <w:lang w:val="en-GB" w:eastAsia="en-US"/>
              </w:rPr>
            </w:pPr>
            <w:r>
              <w:rPr>
                <w:rFonts w:ascii="Arial" w:eastAsiaTheme="minorHAnsi" w:hAnsi="Arial" w:cs="Arial"/>
                <w:color w:val="000000"/>
                <w:sz w:val="22"/>
                <w:szCs w:val="22"/>
                <w:lang w:val="en-GB" w:eastAsia="en-US"/>
              </w:rPr>
              <w:t xml:space="preserve">As </w:t>
            </w:r>
            <w:r w:rsidRPr="000B5783">
              <w:rPr>
                <w:rFonts w:ascii="Arial" w:eastAsiaTheme="minorHAnsi" w:hAnsi="Arial" w:cs="Arial"/>
                <w:color w:val="000000"/>
                <w:sz w:val="22"/>
                <w:szCs w:val="22"/>
                <w:lang w:val="en-GB" w:eastAsia="en-US"/>
              </w:rPr>
              <w:t xml:space="preserve">an issuer of debt securities, ESB </w:t>
            </w:r>
            <w:r>
              <w:rPr>
                <w:rFonts w:ascii="Arial" w:eastAsiaTheme="minorHAnsi" w:hAnsi="Arial" w:cs="Arial"/>
                <w:color w:val="000000"/>
                <w:sz w:val="22"/>
                <w:szCs w:val="22"/>
                <w:lang w:val="en-GB" w:eastAsia="en-US"/>
              </w:rPr>
              <w:t xml:space="preserve">GWM </w:t>
            </w:r>
            <w:r w:rsidRPr="000B5783">
              <w:rPr>
                <w:rFonts w:ascii="Arial" w:eastAsiaTheme="minorHAnsi" w:hAnsi="Arial" w:cs="Arial"/>
                <w:color w:val="000000"/>
                <w:sz w:val="22"/>
                <w:szCs w:val="22"/>
                <w:lang w:val="en-GB" w:eastAsia="en-US"/>
              </w:rPr>
              <w:t xml:space="preserve">has certain obligations to maintain a credit rating.   Accordingly, ESB </w:t>
            </w:r>
            <w:r>
              <w:rPr>
                <w:rFonts w:ascii="Arial" w:eastAsiaTheme="minorHAnsi" w:hAnsi="Arial" w:cs="Arial"/>
                <w:color w:val="000000"/>
                <w:sz w:val="22"/>
                <w:szCs w:val="22"/>
                <w:lang w:val="en-GB" w:eastAsia="en-US"/>
              </w:rPr>
              <w:t xml:space="preserve">GWM </w:t>
            </w:r>
            <w:r w:rsidRPr="000B5783">
              <w:rPr>
                <w:rFonts w:ascii="Arial" w:eastAsiaTheme="minorHAnsi" w:hAnsi="Arial" w:cs="Arial"/>
                <w:color w:val="000000"/>
                <w:sz w:val="22"/>
                <w:szCs w:val="22"/>
                <w:lang w:val="en-GB" w:eastAsia="en-US"/>
              </w:rPr>
              <w:t>engages credit rating agencies to review and assess its credit worthiness.   In this regard, ESB</w:t>
            </w:r>
            <w:r>
              <w:rPr>
                <w:rFonts w:ascii="Arial" w:eastAsiaTheme="minorHAnsi" w:hAnsi="Arial" w:cs="Arial"/>
                <w:color w:val="000000"/>
                <w:sz w:val="22"/>
                <w:szCs w:val="22"/>
                <w:lang w:val="en-GB" w:eastAsia="en-US"/>
              </w:rPr>
              <w:t xml:space="preserve"> GWM</w:t>
            </w:r>
            <w:r w:rsidRPr="000B5783">
              <w:rPr>
                <w:rFonts w:ascii="Arial" w:eastAsiaTheme="minorHAnsi" w:hAnsi="Arial" w:cs="Arial"/>
                <w:color w:val="000000"/>
                <w:sz w:val="22"/>
                <w:szCs w:val="22"/>
                <w:lang w:val="en-GB" w:eastAsia="en-US"/>
              </w:rPr>
              <w:t xml:space="preserve"> has a duty to disclose information about its business to the rating agencies in order to ensure that their review is effective and accurate.  This would </w:t>
            </w:r>
            <w:r>
              <w:rPr>
                <w:rFonts w:ascii="Arial" w:eastAsiaTheme="minorHAnsi" w:hAnsi="Arial" w:cs="Arial"/>
                <w:color w:val="000000"/>
                <w:sz w:val="22"/>
                <w:szCs w:val="22"/>
                <w:lang w:val="en-GB" w:eastAsia="en-US"/>
              </w:rPr>
              <w:t xml:space="preserve">include information about the CRM auctions. </w:t>
            </w:r>
          </w:p>
          <w:p w:rsidR="000B5783" w:rsidRDefault="000B5783" w:rsidP="000B5783">
            <w:pPr>
              <w:jc w:val="both"/>
              <w:rPr>
                <w:rFonts w:ascii="Arial" w:eastAsiaTheme="minorHAnsi" w:hAnsi="Arial" w:cs="Arial"/>
                <w:color w:val="000000"/>
                <w:sz w:val="22"/>
                <w:szCs w:val="22"/>
                <w:lang w:val="en-GB" w:eastAsia="en-US"/>
              </w:rPr>
            </w:pPr>
          </w:p>
          <w:p w:rsidR="000B5783" w:rsidRPr="000B5783" w:rsidRDefault="000B5783" w:rsidP="000B5783">
            <w:pPr>
              <w:jc w:val="both"/>
              <w:rPr>
                <w:rFonts w:ascii="Arial" w:eastAsiaTheme="minorHAnsi" w:hAnsi="Arial" w:cs="Arial"/>
                <w:color w:val="000000"/>
                <w:sz w:val="22"/>
                <w:szCs w:val="22"/>
                <w:lang w:val="en-GB" w:eastAsia="en-US"/>
              </w:rPr>
            </w:pPr>
            <w:r w:rsidRPr="000B5783">
              <w:rPr>
                <w:rFonts w:ascii="Arial" w:eastAsiaTheme="minorHAnsi" w:hAnsi="Arial" w:cs="Arial"/>
                <w:color w:val="000000"/>
                <w:sz w:val="22"/>
                <w:szCs w:val="22"/>
                <w:lang w:val="en-GB" w:eastAsia="en-US"/>
              </w:rPr>
              <w:t>The disclosure of information to a rating agency should not give rise to any concern as these agencies are used to receiving and protecting information which is highly sensitive and are bound by strict contractual</w:t>
            </w:r>
            <w:r>
              <w:rPr>
                <w:rFonts w:ascii="Arial" w:eastAsiaTheme="minorHAnsi" w:hAnsi="Arial" w:cs="Arial"/>
                <w:color w:val="000000"/>
                <w:sz w:val="22"/>
                <w:szCs w:val="22"/>
                <w:lang w:val="en-GB" w:eastAsia="en-US"/>
              </w:rPr>
              <w:t xml:space="preserve"> confidentiality obligations. </w:t>
            </w:r>
            <w:r w:rsidRPr="000B5783">
              <w:rPr>
                <w:rFonts w:ascii="Arial" w:eastAsiaTheme="minorHAnsi" w:hAnsi="Arial" w:cs="Arial"/>
                <w:color w:val="000000"/>
                <w:sz w:val="22"/>
                <w:szCs w:val="22"/>
                <w:lang w:val="en-GB" w:eastAsia="en-US"/>
              </w:rPr>
              <w:t>Even in legislation which prohibits the disclosure of inside information (e.g. the EU Market Abuse Regulation), there is an express exception for permitted disclosures to credit rating age</w:t>
            </w:r>
            <w:r>
              <w:rPr>
                <w:rFonts w:ascii="Arial" w:eastAsiaTheme="minorHAnsi" w:hAnsi="Arial" w:cs="Arial"/>
                <w:color w:val="000000"/>
                <w:sz w:val="22"/>
                <w:szCs w:val="22"/>
                <w:lang w:val="en-GB" w:eastAsia="en-US"/>
              </w:rPr>
              <w:t>ncies. As such, ESB GWM</w:t>
            </w:r>
            <w:r w:rsidRPr="000B5783">
              <w:rPr>
                <w:rFonts w:ascii="Arial" w:eastAsiaTheme="minorHAnsi" w:hAnsi="Arial" w:cs="Arial"/>
                <w:color w:val="000000"/>
                <w:sz w:val="22"/>
                <w:szCs w:val="22"/>
                <w:lang w:val="en-GB" w:eastAsia="en-US"/>
              </w:rPr>
              <w:t xml:space="preserve"> consider it important to incl</w:t>
            </w:r>
            <w:r>
              <w:rPr>
                <w:rFonts w:ascii="Arial" w:eastAsiaTheme="minorHAnsi" w:hAnsi="Arial" w:cs="Arial"/>
                <w:color w:val="000000"/>
                <w:sz w:val="22"/>
                <w:szCs w:val="22"/>
                <w:lang w:val="en-GB" w:eastAsia="en-US"/>
              </w:rPr>
              <w:t>ude this modification to the Code.</w:t>
            </w:r>
          </w:p>
          <w:p w:rsidR="00C22D11" w:rsidRPr="00AB28DB" w:rsidRDefault="00C22D11" w:rsidP="00043273">
            <w:pPr>
              <w:pStyle w:val="Default"/>
              <w:jc w:val="both"/>
              <w:rPr>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DE729B" w:rsidRDefault="00DE729B" w:rsidP="00DE729B">
            <w:pPr>
              <w:pStyle w:val="Default"/>
              <w:ind w:left="720"/>
            </w:pPr>
            <w:r>
              <w:t>(c) to facilitate the participation of undertakings including electricity undertakings engaged or seeking to be engaged in the provision of electricity capacity in the Capacity Market;</w:t>
            </w:r>
          </w:p>
          <w:p w:rsidR="00DE729B" w:rsidRDefault="00DE729B" w:rsidP="00DE729B">
            <w:pPr>
              <w:pStyle w:val="Default"/>
              <w:ind w:left="720"/>
            </w:pPr>
            <w:r>
              <w:t>(d) to promote competition in the provision of electricity capacity to the SEM;</w:t>
            </w:r>
          </w:p>
          <w:p w:rsidR="00DE729B" w:rsidRDefault="00DE729B" w:rsidP="00DE729B">
            <w:pPr>
              <w:pStyle w:val="Default"/>
              <w:ind w:left="720"/>
            </w:pPr>
            <w:r>
              <w:t>(f) to ensure no undue discrimination between persons who are or may seek to become parties to the Capacity Market Code; and</w:t>
            </w:r>
          </w:p>
          <w:p w:rsidR="0098430A" w:rsidRPr="00AB28DB" w:rsidRDefault="0098430A" w:rsidP="00DE729B">
            <w:pPr>
              <w:pStyle w:val="Default"/>
              <w:ind w:left="720"/>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F76C97" w:rsidRDefault="0027421E" w:rsidP="003A05C7">
            <w:pPr>
              <w:rPr>
                <w:rFonts w:ascii="Arial" w:hAnsi="Arial" w:cs="Arial"/>
                <w:sz w:val="22"/>
                <w:szCs w:val="22"/>
                <w:lang w:val="en-IE"/>
              </w:rPr>
            </w:pPr>
            <w:r>
              <w:rPr>
                <w:rFonts w:ascii="Arial" w:hAnsi="Arial" w:cs="Arial"/>
                <w:sz w:val="22"/>
                <w:szCs w:val="22"/>
                <w:lang w:val="en-IE"/>
              </w:rPr>
              <w:t xml:space="preserve">If this proposal </w:t>
            </w:r>
            <w:r w:rsidR="00043273">
              <w:rPr>
                <w:rFonts w:ascii="Arial" w:hAnsi="Arial" w:cs="Arial"/>
                <w:sz w:val="22"/>
                <w:szCs w:val="22"/>
                <w:lang w:val="en-IE"/>
              </w:rPr>
              <w:t xml:space="preserve">is not implemented </w:t>
            </w:r>
            <w:r>
              <w:rPr>
                <w:rFonts w:ascii="Arial" w:hAnsi="Arial" w:cs="Arial"/>
                <w:sz w:val="22"/>
                <w:szCs w:val="22"/>
                <w:lang w:val="en-IE"/>
              </w:rPr>
              <w:t>i</w:t>
            </w:r>
            <w:r w:rsidR="00DE729B">
              <w:rPr>
                <w:rFonts w:ascii="Arial" w:hAnsi="Arial" w:cs="Arial"/>
                <w:sz w:val="22"/>
                <w:szCs w:val="22"/>
                <w:lang w:val="en-IE"/>
              </w:rPr>
              <w:t>t may have negative impacts on market participants credit ratings</w:t>
            </w:r>
            <w:bookmarkStart w:id="0" w:name="_GoBack"/>
            <w:bookmarkEnd w:id="0"/>
            <w:r w:rsidR="00DE729B">
              <w:rPr>
                <w:rFonts w:ascii="Arial" w:hAnsi="Arial" w:cs="Arial"/>
                <w:sz w:val="22"/>
                <w:szCs w:val="22"/>
                <w:lang w:val="en-IE"/>
              </w:rPr>
              <w:t>.</w:t>
            </w:r>
          </w:p>
          <w:p w:rsidR="0027421E" w:rsidRPr="003B7AB6" w:rsidRDefault="0027421E" w:rsidP="003A05C7">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98430A" w:rsidP="00C829A3">
            <w:pPr>
              <w:pStyle w:val="Default"/>
              <w:rPr>
                <w:rFonts w:ascii="Calibri" w:hAnsi="Calibri"/>
                <w:lang w:val="en-IE"/>
              </w:rPr>
            </w:pPr>
            <w:r>
              <w:rPr>
                <w:rFonts w:ascii="Calibri" w:hAnsi="Calibri"/>
                <w:lang w:val="en-IE"/>
              </w:rPr>
              <w:t xml:space="preserve">No impact on systems, resources, processes or procedures for either market participants or SEMO. </w:t>
            </w:r>
          </w:p>
        </w:tc>
      </w:tr>
      <w:tr w:rsidR="00C22D11" w:rsidRPr="004C53E7" w:rsidTr="0013032E">
        <w:tc>
          <w:tcPr>
            <w:tcW w:w="9450" w:type="dxa"/>
            <w:gridSpan w:val="6"/>
            <w:vAlign w:val="center"/>
          </w:tcPr>
          <w:p w:rsidR="00C22D11" w:rsidRPr="004C53E7" w:rsidRDefault="00C22D11" w:rsidP="00D27C2C">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1" w:history="1">
              <w:r w:rsidR="00D27C2C">
                <w:rPr>
                  <w:rStyle w:val="Hyperlink"/>
                  <w:lang w:val="en-US"/>
                </w:rPr>
                <w:t>modifications@sem-o.com</w:t>
              </w:r>
            </w:hyperlink>
            <w:r w:rsidR="00D27C2C" w:rsidRPr="009342A5" w:rsidDel="00D27C2C">
              <w:rPr>
                <w:rFonts w:ascii="Calibri" w:hAnsi="Calibri" w:cs="Arial"/>
                <w:b/>
                <w:bCs/>
                <w:i/>
                <w:iCs/>
                <w:lang w:val="en-IE"/>
              </w:rPr>
              <w:t xml:space="preserve"> </w:t>
            </w:r>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r w:rsidR="001D644E">
        <w:rPr>
          <w:rFonts w:ascii="Arial" w:hAnsi="Arial" w:cs="Arial"/>
          <w:b/>
          <w:sz w:val="16"/>
          <w:szCs w:val="16"/>
          <w:lang w:val="en-US" w:eastAsia="en-US"/>
        </w:rPr>
        <w:t>Regulatory Authorities</w:t>
      </w:r>
      <w:r w:rsidRPr="004C53E7">
        <w:rPr>
          <w:rFonts w:ascii="Arial" w:hAnsi="Arial" w:cs="Arial"/>
          <w:b/>
          <w:sz w:val="16"/>
          <w:szCs w:val="16"/>
          <w:lang w:val="en-US" w:eastAsia="en-US"/>
        </w:rPr>
        <w:t>.</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1D644E" w:rsidP="004C53E7">
      <w:pPr>
        <w:ind w:left="2880" w:hanging="2160"/>
        <w:jc w:val="both"/>
        <w:rPr>
          <w:rFonts w:ascii="Arial" w:hAnsi="Arial" w:cs="Arial"/>
          <w:b/>
          <w:sz w:val="16"/>
          <w:szCs w:val="16"/>
          <w:lang w:val="en-IE"/>
        </w:rPr>
      </w:pPr>
      <w:r>
        <w:rPr>
          <w:rFonts w:ascii="Arial" w:hAnsi="Arial" w:cs="Arial"/>
          <w:b/>
          <w:sz w:val="16"/>
          <w:szCs w:val="16"/>
          <w:lang w:val="en-IE"/>
        </w:rPr>
        <w:t>CMC</w:t>
      </w:r>
      <w:r w:rsidR="004C53E7" w:rsidRPr="004C53E7">
        <w:rPr>
          <w:rFonts w:ascii="Arial" w:hAnsi="Arial" w:cs="Arial"/>
          <w:b/>
          <w:sz w:val="16"/>
          <w:szCs w:val="16"/>
          <w:lang w:val="en-IE"/>
        </w:rPr>
        <w:t xml:space="preserve"> / Code:</w:t>
      </w:r>
      <w:r w:rsidR="004C53E7" w:rsidRPr="004C53E7">
        <w:rPr>
          <w:rFonts w:ascii="Arial" w:hAnsi="Arial" w:cs="Arial"/>
          <w:b/>
          <w:sz w:val="16"/>
          <w:szCs w:val="16"/>
          <w:lang w:val="en-IE"/>
        </w:rPr>
        <w:tab/>
        <w:t xml:space="preserve">means the </w:t>
      </w:r>
      <w:r>
        <w:rPr>
          <w:rFonts w:ascii="Arial" w:hAnsi="Arial" w:cs="Arial"/>
          <w:b/>
          <w:sz w:val="16"/>
          <w:szCs w:val="16"/>
          <w:lang w:val="en-IE"/>
        </w:rPr>
        <w:t xml:space="preserve">Capacity Market </w:t>
      </w:r>
      <w:r w:rsidR="004C53E7" w:rsidRPr="004C53E7">
        <w:rPr>
          <w:rFonts w:ascii="Arial" w:hAnsi="Arial" w:cs="Arial"/>
          <w:b/>
          <w:sz w:val="16"/>
          <w:szCs w:val="16"/>
          <w:lang w:val="en-IE"/>
        </w:rPr>
        <w:t>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consideration for the right to submit, and have the Modification Proposal assessed in accordance with the terms of Section </w:t>
      </w:r>
      <w:r w:rsidR="001D644E">
        <w:rPr>
          <w:rFonts w:ascii="Arial" w:hAnsi="Arial" w:cs="Arial"/>
          <w:b/>
          <w:sz w:val="16"/>
          <w:szCs w:val="16"/>
          <w:lang w:val="en-IE"/>
        </w:rPr>
        <w:t>B.1</w:t>
      </w:r>
      <w:r w:rsidRPr="004C53E7">
        <w:rPr>
          <w:rFonts w:ascii="Arial" w:hAnsi="Arial" w:cs="Arial"/>
          <w:b/>
          <w:sz w:val="16"/>
          <w:szCs w:val="16"/>
          <w:lang w:val="en-IE"/>
        </w:rPr>
        <w:t>2 of the Code,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1BF" w:rsidRDefault="00EC61BF" w:rsidP="00C860AB">
      <w:r>
        <w:separator/>
      </w:r>
    </w:p>
  </w:endnote>
  <w:endnote w:type="continuationSeparator" w:id="0">
    <w:p w:rsidR="00EC61BF" w:rsidRDefault="00EC61BF" w:rsidP="00C8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1BF" w:rsidRDefault="00EC61BF" w:rsidP="00C860AB">
      <w:r>
        <w:separator/>
      </w:r>
    </w:p>
  </w:footnote>
  <w:footnote w:type="continuationSeparator" w:id="0">
    <w:p w:rsidR="00EC61BF" w:rsidRDefault="00EC61BF" w:rsidP="00C86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F55434">
    <w:pPr>
      <w:pStyle w:val="Header"/>
    </w:pPr>
    <w:r w:rsidRPr="00F5543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5"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F55434">
    <w:pPr>
      <w:pStyle w:val="Header"/>
    </w:pPr>
    <w:r w:rsidRPr="00F5543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6"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F55434">
    <w:pPr>
      <w:pStyle w:val="Header"/>
    </w:pPr>
    <w:r w:rsidRPr="00F5543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4"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B5764A"/>
    <w:multiLevelType w:val="hybridMultilevel"/>
    <w:tmpl w:val="B2DE7426"/>
    <w:lvl w:ilvl="0" w:tplc="0809000F">
      <w:start w:val="1"/>
      <w:numFmt w:val="lowerLetter"/>
      <w:lvlText w:val="(%1)"/>
      <w:lvlJc w:val="left"/>
      <w:pPr>
        <w:ind w:left="1800" w:hanging="360"/>
      </w:pPr>
      <w:rPr>
        <w:rFonts w:cs="Times New Roman"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811F66"/>
    <w:multiLevelType w:val="hybridMultilevel"/>
    <w:tmpl w:val="D6C4C85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3AD28DB"/>
    <w:multiLevelType w:val="hybridMultilevel"/>
    <w:tmpl w:val="4BB25052"/>
    <w:lvl w:ilvl="0" w:tplc="0809000F">
      <w:start w:val="1"/>
      <w:numFmt w:val="lowerLetter"/>
      <w:lvlText w:val="(%1)"/>
      <w:lvlJc w:val="left"/>
      <w:pPr>
        <w:ind w:left="1800" w:hanging="360"/>
      </w:pPr>
      <w:rPr>
        <w:rFonts w:cs="Times New Roman" w:hint="default"/>
      </w:rPr>
    </w:lvl>
    <w:lvl w:ilvl="1" w:tplc="1809001B">
      <w:start w:val="1"/>
      <w:numFmt w:val="lowerRoman"/>
      <w:lvlText w:val="%2."/>
      <w:lvlJc w:val="righ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6">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6"/>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7"/>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25"/>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C53E7"/>
    <w:rsid w:val="00004131"/>
    <w:rsid w:val="000069DF"/>
    <w:rsid w:val="00025FCD"/>
    <w:rsid w:val="00043273"/>
    <w:rsid w:val="00056CDC"/>
    <w:rsid w:val="00062790"/>
    <w:rsid w:val="000720C6"/>
    <w:rsid w:val="00072793"/>
    <w:rsid w:val="00076DF3"/>
    <w:rsid w:val="00081256"/>
    <w:rsid w:val="000817DF"/>
    <w:rsid w:val="00082EAE"/>
    <w:rsid w:val="000B5783"/>
    <w:rsid w:val="000C6B63"/>
    <w:rsid w:val="000E5490"/>
    <w:rsid w:val="000F6EF1"/>
    <w:rsid w:val="00110230"/>
    <w:rsid w:val="0013032E"/>
    <w:rsid w:val="001424CE"/>
    <w:rsid w:val="001532AD"/>
    <w:rsid w:val="00174C7B"/>
    <w:rsid w:val="00191094"/>
    <w:rsid w:val="001967E0"/>
    <w:rsid w:val="001A2C80"/>
    <w:rsid w:val="001B5EE4"/>
    <w:rsid w:val="001D5C1B"/>
    <w:rsid w:val="001D644E"/>
    <w:rsid w:val="002012B7"/>
    <w:rsid w:val="0020667F"/>
    <w:rsid w:val="00214CD4"/>
    <w:rsid w:val="002266C3"/>
    <w:rsid w:val="00232F6F"/>
    <w:rsid w:val="002353FD"/>
    <w:rsid w:val="00247A39"/>
    <w:rsid w:val="002608C9"/>
    <w:rsid w:val="0026274E"/>
    <w:rsid w:val="00271BC3"/>
    <w:rsid w:val="0027421E"/>
    <w:rsid w:val="002758CF"/>
    <w:rsid w:val="00280203"/>
    <w:rsid w:val="002B193D"/>
    <w:rsid w:val="002B7AF4"/>
    <w:rsid w:val="003217E4"/>
    <w:rsid w:val="00323C46"/>
    <w:rsid w:val="00335311"/>
    <w:rsid w:val="00355080"/>
    <w:rsid w:val="00356516"/>
    <w:rsid w:val="00361C16"/>
    <w:rsid w:val="0037296D"/>
    <w:rsid w:val="00387A60"/>
    <w:rsid w:val="003A05C7"/>
    <w:rsid w:val="003A2A7C"/>
    <w:rsid w:val="003A7DB8"/>
    <w:rsid w:val="003B7AB6"/>
    <w:rsid w:val="003F2803"/>
    <w:rsid w:val="003F58EF"/>
    <w:rsid w:val="00403843"/>
    <w:rsid w:val="004169DD"/>
    <w:rsid w:val="00416C0B"/>
    <w:rsid w:val="00420161"/>
    <w:rsid w:val="00431400"/>
    <w:rsid w:val="00437DF2"/>
    <w:rsid w:val="004665F9"/>
    <w:rsid w:val="004A38DC"/>
    <w:rsid w:val="004A7E23"/>
    <w:rsid w:val="004C53E7"/>
    <w:rsid w:val="004E4830"/>
    <w:rsid w:val="004E55C1"/>
    <w:rsid w:val="00511F29"/>
    <w:rsid w:val="00563421"/>
    <w:rsid w:val="00573228"/>
    <w:rsid w:val="00584447"/>
    <w:rsid w:val="005B0118"/>
    <w:rsid w:val="005C1FF8"/>
    <w:rsid w:val="005C29F7"/>
    <w:rsid w:val="005F53BC"/>
    <w:rsid w:val="005F5958"/>
    <w:rsid w:val="00602862"/>
    <w:rsid w:val="0063249B"/>
    <w:rsid w:val="00650489"/>
    <w:rsid w:val="00650A45"/>
    <w:rsid w:val="006704FB"/>
    <w:rsid w:val="00676D2F"/>
    <w:rsid w:val="00677D2C"/>
    <w:rsid w:val="00690E9A"/>
    <w:rsid w:val="006A0219"/>
    <w:rsid w:val="006A1D4D"/>
    <w:rsid w:val="006D7948"/>
    <w:rsid w:val="006E3E44"/>
    <w:rsid w:val="0072182B"/>
    <w:rsid w:val="00730238"/>
    <w:rsid w:val="00734A88"/>
    <w:rsid w:val="0076195F"/>
    <w:rsid w:val="00763729"/>
    <w:rsid w:val="00786F27"/>
    <w:rsid w:val="00793BD3"/>
    <w:rsid w:val="0081044D"/>
    <w:rsid w:val="00817BEB"/>
    <w:rsid w:val="00833BDA"/>
    <w:rsid w:val="008423F6"/>
    <w:rsid w:val="00870EA6"/>
    <w:rsid w:val="008816B1"/>
    <w:rsid w:val="00895697"/>
    <w:rsid w:val="008F1E63"/>
    <w:rsid w:val="008F38E6"/>
    <w:rsid w:val="009342A5"/>
    <w:rsid w:val="0095122C"/>
    <w:rsid w:val="0095163E"/>
    <w:rsid w:val="00964E56"/>
    <w:rsid w:val="00975043"/>
    <w:rsid w:val="0098430A"/>
    <w:rsid w:val="009B1598"/>
    <w:rsid w:val="009B7E21"/>
    <w:rsid w:val="009D610D"/>
    <w:rsid w:val="009D6CC2"/>
    <w:rsid w:val="009E7254"/>
    <w:rsid w:val="009F7750"/>
    <w:rsid w:val="00A07C83"/>
    <w:rsid w:val="00A24EC2"/>
    <w:rsid w:val="00A45A2A"/>
    <w:rsid w:val="00A6375B"/>
    <w:rsid w:val="00A775CD"/>
    <w:rsid w:val="00AA6274"/>
    <w:rsid w:val="00AB28DB"/>
    <w:rsid w:val="00AC7EA2"/>
    <w:rsid w:val="00AF6789"/>
    <w:rsid w:val="00B008BD"/>
    <w:rsid w:val="00B23BA5"/>
    <w:rsid w:val="00B334BA"/>
    <w:rsid w:val="00B45252"/>
    <w:rsid w:val="00B47D13"/>
    <w:rsid w:val="00B67EEA"/>
    <w:rsid w:val="00B94C60"/>
    <w:rsid w:val="00BC24D9"/>
    <w:rsid w:val="00BD00A2"/>
    <w:rsid w:val="00BF6E83"/>
    <w:rsid w:val="00C00A34"/>
    <w:rsid w:val="00C20112"/>
    <w:rsid w:val="00C22D11"/>
    <w:rsid w:val="00C2443E"/>
    <w:rsid w:val="00C54F16"/>
    <w:rsid w:val="00C6315C"/>
    <w:rsid w:val="00C6689F"/>
    <w:rsid w:val="00C800B7"/>
    <w:rsid w:val="00C829A3"/>
    <w:rsid w:val="00C860AB"/>
    <w:rsid w:val="00CC3CFE"/>
    <w:rsid w:val="00CC4C3F"/>
    <w:rsid w:val="00CD6B5D"/>
    <w:rsid w:val="00CE0A06"/>
    <w:rsid w:val="00CF45E5"/>
    <w:rsid w:val="00D05D5A"/>
    <w:rsid w:val="00D0632D"/>
    <w:rsid w:val="00D1310C"/>
    <w:rsid w:val="00D14542"/>
    <w:rsid w:val="00D26AAD"/>
    <w:rsid w:val="00D27C2C"/>
    <w:rsid w:val="00D609C2"/>
    <w:rsid w:val="00D7647F"/>
    <w:rsid w:val="00D957AC"/>
    <w:rsid w:val="00DA2986"/>
    <w:rsid w:val="00DA68F2"/>
    <w:rsid w:val="00DC18CC"/>
    <w:rsid w:val="00DE2FA8"/>
    <w:rsid w:val="00DE729B"/>
    <w:rsid w:val="00E04560"/>
    <w:rsid w:val="00E06E1E"/>
    <w:rsid w:val="00E51505"/>
    <w:rsid w:val="00E57007"/>
    <w:rsid w:val="00E61E89"/>
    <w:rsid w:val="00E65042"/>
    <w:rsid w:val="00E71E68"/>
    <w:rsid w:val="00E72840"/>
    <w:rsid w:val="00EA47F7"/>
    <w:rsid w:val="00EC45AF"/>
    <w:rsid w:val="00EC61BF"/>
    <w:rsid w:val="00ED2A8D"/>
    <w:rsid w:val="00EE29DA"/>
    <w:rsid w:val="00EE2B7C"/>
    <w:rsid w:val="00EE6684"/>
    <w:rsid w:val="00EF11D6"/>
    <w:rsid w:val="00F03178"/>
    <w:rsid w:val="00F2139A"/>
    <w:rsid w:val="00F2611C"/>
    <w:rsid w:val="00F351B7"/>
    <w:rsid w:val="00F4688B"/>
    <w:rsid w:val="00F52394"/>
    <w:rsid w:val="00F55434"/>
    <w:rsid w:val="00F6081E"/>
    <w:rsid w:val="00F708C5"/>
    <w:rsid w:val="00F7547A"/>
    <w:rsid w:val="00F76C97"/>
    <w:rsid w:val="00F77CE0"/>
    <w:rsid w:val="00F94C19"/>
    <w:rsid w:val="00F954C9"/>
    <w:rsid w:val="00FA4316"/>
    <w:rsid w:val="00FC5FCD"/>
    <w:rsid w:val="00FD5C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F67B034-642C-4F85-BC7B-B319F456AA86}"/>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3241F57E-C50C-40C6-94B7-FFDD6E31A50A}"/>
</file>

<file path=docProps/app.xml><?xml version="1.0" encoding="utf-8"?>
<Properties xmlns="http://schemas.openxmlformats.org/officeDocument/2006/extended-properties" xmlns:vt="http://schemas.openxmlformats.org/officeDocument/2006/docPropsVTypes">
  <Template>Normal</Template>
  <TotalTime>113</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Market Code Modification Proposal</dc:title>
  <dc:creator>aodonnell</dc:creator>
  <dc:description/>
  <cp:lastModifiedBy>eblair</cp:lastModifiedBy>
  <cp:revision>10</cp:revision>
  <cp:lastPrinted>2011-09-28T10:23:00Z</cp:lastPrinted>
  <dcterms:created xsi:type="dcterms:W3CDTF">2018-04-23T14:44:00Z</dcterms:created>
  <dcterms:modified xsi:type="dcterms:W3CDTF">2018-04-27T12:33:00Z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y fmtid="{D5CDD505-2E9C-101B-9397-08002B2CF9AE}" pid="15" name="MMTID">
    <vt:lpwstr>1221</vt:lpwstr>
  </property>
  <property fmtid="{D5CDD505-2E9C-101B-9397-08002B2CF9AE}" pid="16" name="ModID">
    <vt:lpwstr>646</vt:lpwstr>
  </property>
  <property fmtid="{D5CDD505-2E9C-101B-9397-08002B2CF9AE}" pid="17" name="FromMMT">
    <vt:lpwstr>true</vt:lpwstr>
  </property>
</Properties>
</file>