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6.xml" ContentType="application/vnd.openxmlformats-officedocument.customXmlPropertie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C09" w:rsidRPr="00135A1E" w:rsidRDefault="00C009A9" w:rsidP="0059642B">
      <w:pPr>
        <w:jc w:val="center"/>
      </w:pPr>
      <w:r>
        <w:rPr>
          <w:noProof/>
          <w:lang w:val="en-US"/>
        </w:rPr>
        <w:drawing>
          <wp:inline distT="0" distB="0" distL="0" distR="0">
            <wp:extent cx="4338955" cy="1819910"/>
            <wp:effectExtent l="1905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338955" cy="1819910"/>
                    </a:xfrm>
                    <a:prstGeom prst="rect">
                      <a:avLst/>
                    </a:prstGeom>
                    <a:noFill/>
                    <a:ln w="9525">
                      <a:noFill/>
                      <a:miter lim="800000"/>
                      <a:headEnd/>
                      <a:tailEnd/>
                    </a:ln>
                  </pic:spPr>
                </pic:pic>
              </a:graphicData>
            </a:graphic>
          </wp:inline>
        </w:drawing>
      </w:r>
    </w:p>
    <w:p w:rsidR="00B37C09" w:rsidRPr="00135A1E" w:rsidRDefault="00B37C09" w:rsidP="0059642B">
      <w:pPr>
        <w:jc w:val="center"/>
      </w:pPr>
    </w:p>
    <w:p w:rsidR="00B37C09" w:rsidRPr="00545942" w:rsidRDefault="00B37C09" w:rsidP="0059642B">
      <w:pPr>
        <w:pStyle w:val="SEMTitle"/>
      </w:pPr>
      <w:r w:rsidRPr="00545942">
        <w:t>Single Electricity Market</w:t>
      </w:r>
    </w:p>
    <w:p w:rsidR="00B37C09" w:rsidRPr="00545942" w:rsidRDefault="00B37C09" w:rsidP="0059642B">
      <w:pPr>
        <w:jc w:val="cente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56"/>
      </w:tblGrid>
      <w:tr w:rsidR="00B37C09" w:rsidRPr="00EB2312">
        <w:tc>
          <w:tcPr>
            <w:tcW w:w="5000" w:type="pct"/>
            <w:shd w:val="clear" w:color="auto" w:fill="666699"/>
          </w:tcPr>
          <w:p w:rsidR="00B37C09" w:rsidRPr="00201ADF" w:rsidRDefault="00B37C09" w:rsidP="0059642B">
            <w:pPr>
              <w:pStyle w:val="DocTitle"/>
            </w:pPr>
            <w:r w:rsidRPr="00201ADF">
              <w:t>Modifications Committee Meeting Minutes</w:t>
            </w:r>
          </w:p>
          <w:p w:rsidR="00B37C09" w:rsidRPr="00EB2312" w:rsidRDefault="00B37C09" w:rsidP="0059642B">
            <w:pPr>
              <w:pStyle w:val="DocTitle"/>
              <w:rPr>
                <w:highlight w:val="yellow"/>
              </w:rPr>
            </w:pPr>
          </w:p>
          <w:p w:rsidR="00B37C09" w:rsidRPr="00201ADF" w:rsidRDefault="00151045" w:rsidP="0059642B">
            <w:pPr>
              <w:pStyle w:val="DocTitle"/>
            </w:pPr>
            <w:r w:rsidRPr="00201ADF">
              <w:t xml:space="preserve">Meeting </w:t>
            </w:r>
            <w:r w:rsidR="00512C77">
              <w:t>5</w:t>
            </w:r>
            <w:r w:rsidR="006D6832">
              <w:t>2</w:t>
            </w:r>
          </w:p>
          <w:p w:rsidR="00B37C09" w:rsidRPr="00201ADF" w:rsidRDefault="006D6832" w:rsidP="0059642B">
            <w:pPr>
              <w:pStyle w:val="DocTitle"/>
            </w:pPr>
            <w:r>
              <w:t>morgan</w:t>
            </w:r>
            <w:r w:rsidR="00B759F3">
              <w:t xml:space="preserve"> </w:t>
            </w:r>
            <w:r w:rsidR="00FC601B" w:rsidRPr="00201ADF">
              <w:t>hotel,</w:t>
            </w:r>
          </w:p>
          <w:p w:rsidR="00B37C09" w:rsidRPr="00201ADF" w:rsidRDefault="00B3287B" w:rsidP="0059642B">
            <w:pPr>
              <w:pStyle w:val="DocTitle"/>
            </w:pPr>
            <w:r>
              <w:t>0</w:t>
            </w:r>
            <w:r w:rsidR="006D6832">
              <w:t>5</w:t>
            </w:r>
            <w:r w:rsidR="0092427E" w:rsidRPr="00201ADF">
              <w:t xml:space="preserve"> </w:t>
            </w:r>
            <w:r w:rsidR="006D6832">
              <w:t>decem</w:t>
            </w:r>
            <w:r>
              <w:t>ber</w:t>
            </w:r>
            <w:r w:rsidR="00FC601B" w:rsidRPr="00201ADF">
              <w:t xml:space="preserve"> 201</w:t>
            </w:r>
            <w:r w:rsidR="00201ADF">
              <w:t>3</w:t>
            </w:r>
            <w:r w:rsidR="00B37C09" w:rsidRPr="00201ADF">
              <w:t xml:space="preserve"> </w:t>
            </w:r>
          </w:p>
          <w:p w:rsidR="00B37C09" w:rsidRPr="00EB2312" w:rsidRDefault="00B37C09" w:rsidP="006D6832">
            <w:pPr>
              <w:pStyle w:val="DocTitle"/>
              <w:rPr>
                <w:highlight w:val="yellow"/>
              </w:rPr>
            </w:pPr>
            <w:r w:rsidRPr="00201ADF">
              <w:t>10</w:t>
            </w:r>
            <w:r w:rsidR="00FC601B" w:rsidRPr="00201ADF">
              <w:t>:</w:t>
            </w:r>
            <w:r w:rsidR="00512C77">
              <w:t>30</w:t>
            </w:r>
            <w:r w:rsidRPr="00201ADF">
              <w:t xml:space="preserve"> – </w:t>
            </w:r>
            <w:r w:rsidR="005A2B1F" w:rsidRPr="00201ADF">
              <w:t>1</w:t>
            </w:r>
            <w:r w:rsidR="006D6832">
              <w:t>3</w:t>
            </w:r>
            <w:r w:rsidR="005A2B1F" w:rsidRPr="00201ADF">
              <w:t>:</w:t>
            </w:r>
            <w:r w:rsidR="00DA12CA" w:rsidRPr="00201ADF">
              <w:t>0</w:t>
            </w:r>
            <w:r w:rsidR="005A2B1F" w:rsidRPr="00201ADF">
              <w:t>0</w:t>
            </w:r>
          </w:p>
        </w:tc>
      </w:tr>
    </w:tbl>
    <w:p w:rsidR="00B37C09" w:rsidRPr="00EB2312" w:rsidRDefault="00B37C09" w:rsidP="0059642B">
      <w:pPr>
        <w:pBdr>
          <w:bottom w:val="single" w:sz="12" w:space="1" w:color="auto"/>
        </w:pBdr>
        <w:jc w:val="center"/>
        <w:rPr>
          <w:rStyle w:val="TableText"/>
        </w:rPr>
      </w:pPr>
    </w:p>
    <w:p w:rsidR="00B37C09" w:rsidRPr="00EB2312" w:rsidRDefault="00B37C09" w:rsidP="0059642B">
      <w:pPr>
        <w:pBdr>
          <w:bottom w:val="single" w:sz="12" w:space="1" w:color="auto"/>
        </w:pBdr>
        <w:jc w:val="center"/>
        <w:rPr>
          <w:rStyle w:val="TableText"/>
        </w:rPr>
      </w:pPr>
    </w:p>
    <w:p w:rsidR="00B37C09" w:rsidRPr="00EB2312" w:rsidRDefault="00B37C09" w:rsidP="0059642B">
      <w:pPr>
        <w:pBdr>
          <w:bottom w:val="single" w:sz="12" w:space="1" w:color="auto"/>
        </w:pBdr>
        <w:jc w:val="center"/>
        <w:rPr>
          <w:rStyle w:val="TableText"/>
        </w:rPr>
      </w:pPr>
    </w:p>
    <w:p w:rsidR="00B37C09" w:rsidRPr="00EB2312" w:rsidRDefault="00B37C09" w:rsidP="0059642B">
      <w:pPr>
        <w:pBdr>
          <w:bottom w:val="single" w:sz="12" w:space="1" w:color="auto"/>
        </w:pBdr>
        <w:jc w:val="center"/>
        <w:rPr>
          <w:rStyle w:val="TableText"/>
        </w:rPr>
      </w:pPr>
    </w:p>
    <w:p w:rsidR="00B37C09" w:rsidRPr="00EB2312" w:rsidRDefault="00B37C09" w:rsidP="0059642B">
      <w:pPr>
        <w:pBdr>
          <w:bottom w:val="single" w:sz="12" w:space="1" w:color="auto"/>
        </w:pBdr>
        <w:jc w:val="center"/>
        <w:rPr>
          <w:rStyle w:val="TableText"/>
        </w:rPr>
      </w:pPr>
    </w:p>
    <w:p w:rsidR="00B37C09" w:rsidRPr="00EB2312" w:rsidRDefault="00B37C09" w:rsidP="0059642B">
      <w:pPr>
        <w:pBdr>
          <w:bottom w:val="single" w:sz="12" w:space="1" w:color="auto"/>
        </w:pBdr>
        <w:jc w:val="center"/>
        <w:rPr>
          <w:rStyle w:val="TableText"/>
        </w:rPr>
      </w:pPr>
    </w:p>
    <w:p w:rsidR="00B37C09" w:rsidRPr="00EB2312" w:rsidRDefault="00B37C09" w:rsidP="007C6BE1">
      <w:pPr>
        <w:rPr>
          <w:rStyle w:val="TableText"/>
        </w:rPr>
      </w:pPr>
    </w:p>
    <w:p w:rsidR="00B37C09" w:rsidRPr="00201ADF" w:rsidRDefault="00B37C09" w:rsidP="007C6BE1">
      <w:pPr>
        <w:pStyle w:val="Notices"/>
        <w:rPr>
          <w:rStyle w:val="TableText"/>
        </w:rPr>
      </w:pPr>
      <w:r w:rsidRPr="00201ADF">
        <w:rPr>
          <w:rStyle w:val="TableText"/>
        </w:rPr>
        <w:t>COPYRIGHT NOTICE</w:t>
      </w:r>
    </w:p>
    <w:p w:rsidR="00B37C09" w:rsidRPr="00201ADF" w:rsidRDefault="00B37C09" w:rsidP="007C6BE1">
      <w:pPr>
        <w:pStyle w:val="Notices"/>
        <w:rPr>
          <w:rStyle w:val="TableText"/>
        </w:rPr>
      </w:pPr>
      <w:bookmarkStart w:id="0" w:name="_DV_M7"/>
      <w:bookmarkEnd w:id="0"/>
      <w:r w:rsidRPr="00201ADF">
        <w:rPr>
          <w:rStyle w:val="TableText"/>
        </w:rPr>
        <w:t xml:space="preserve">All rights reserved. This entire publication is subject to the laws of copyright. This publication may not be reproduced or transmitted in any form or by any means, electronic or manual, including photocopying without the prior written permission of </w:t>
      </w:r>
      <w:bookmarkStart w:id="1" w:name="_DV_C8"/>
      <w:r w:rsidR="00B81F4F">
        <w:rPr>
          <w:rStyle w:val="TableText"/>
        </w:rPr>
        <w:t>EirGrid</w:t>
      </w:r>
      <w:r w:rsidRPr="00201ADF">
        <w:rPr>
          <w:rStyle w:val="TableText"/>
        </w:rPr>
        <w:t xml:space="preserve"> plc and SONI Limited.</w:t>
      </w:r>
      <w:bookmarkEnd w:id="1"/>
    </w:p>
    <w:p w:rsidR="00B37C09" w:rsidRPr="00201ADF" w:rsidRDefault="00B37C09" w:rsidP="007C6BE1">
      <w:pPr>
        <w:pStyle w:val="Notices"/>
        <w:rPr>
          <w:rStyle w:val="TableText"/>
        </w:rPr>
      </w:pPr>
    </w:p>
    <w:p w:rsidR="00B37C09" w:rsidRPr="00201ADF" w:rsidRDefault="00B37C09" w:rsidP="007C6BE1">
      <w:pPr>
        <w:pStyle w:val="Notices"/>
        <w:rPr>
          <w:rStyle w:val="TableText"/>
        </w:rPr>
      </w:pPr>
      <w:bookmarkStart w:id="2" w:name="_DV_C9"/>
      <w:r w:rsidRPr="00201ADF">
        <w:rPr>
          <w:rStyle w:val="TableText"/>
        </w:rPr>
        <w:t>DOCUMENT DISCLAIMER</w:t>
      </w:r>
      <w:bookmarkEnd w:id="2"/>
    </w:p>
    <w:p w:rsidR="00B37C09" w:rsidRPr="00201ADF" w:rsidRDefault="00B37C09" w:rsidP="007C6BE1">
      <w:pPr>
        <w:pStyle w:val="Notices"/>
        <w:rPr>
          <w:rStyle w:val="TableText"/>
        </w:rPr>
      </w:pPr>
      <w:bookmarkStart w:id="3" w:name="_DV_C10"/>
      <w:r w:rsidRPr="00201ADF">
        <w:rPr>
          <w:rStyle w:val="TableText"/>
        </w:rPr>
        <w:t xml:space="preserve">Every care and precaution is taken to ensure the accuracy of the information provided herein but such information is provided without warranties express, implied or otherwise howsoever arising and </w:t>
      </w:r>
      <w:r w:rsidR="00B81F4F">
        <w:rPr>
          <w:rStyle w:val="TableText"/>
        </w:rPr>
        <w:t>EirGrid</w:t>
      </w:r>
      <w:r w:rsidRPr="00201ADF">
        <w:rPr>
          <w:rStyle w:val="TableText"/>
        </w:rPr>
        <w:t xml:space="preserve"> plc and SONI Limited to the fullest extent permitted by law shall not be liable for any inaccuracies, errors, omissions or misleading information contained herein.</w:t>
      </w:r>
      <w:bookmarkEnd w:id="3"/>
    </w:p>
    <w:p w:rsidR="00B37C09" w:rsidRPr="00EB2312" w:rsidRDefault="00B37C09" w:rsidP="007C6BE1">
      <w:pPr>
        <w:rPr>
          <w:rStyle w:val="TableText"/>
        </w:rPr>
      </w:pPr>
    </w:p>
    <w:p w:rsidR="00B37C09" w:rsidRPr="00923D28" w:rsidRDefault="00B37C09" w:rsidP="007C6BE1">
      <w:r w:rsidRPr="00EB2312">
        <w:rPr>
          <w:rFonts w:cs="Arial"/>
          <w:sz w:val="18"/>
          <w:szCs w:val="18"/>
          <w:highlight w:val="yellow"/>
        </w:rPr>
        <w:br w:type="page"/>
      </w:r>
      <w:r w:rsidRPr="00923D28">
        <w:lastRenderedPageBreak/>
        <w:t xml:space="preserve"> </w:t>
      </w:r>
    </w:p>
    <w:p w:rsidR="00B37C09" w:rsidRPr="00E159AB" w:rsidRDefault="00B37C09" w:rsidP="007C6BE1">
      <w:pPr>
        <w:pStyle w:val="ContentsTitle"/>
        <w:jc w:val="left"/>
      </w:pPr>
      <w:r w:rsidRPr="00E159AB">
        <w:t>Table of Contents</w:t>
      </w:r>
    </w:p>
    <w:p w:rsidR="00B37C09" w:rsidRPr="006D6832" w:rsidRDefault="00B37C09" w:rsidP="007C6BE1">
      <w:pPr>
        <w:rPr>
          <w:highlight w:val="yellow"/>
        </w:rPr>
      </w:pPr>
    </w:p>
    <w:p w:rsidR="00835E98" w:rsidRDefault="0098746F">
      <w:pPr>
        <w:pStyle w:val="TOC1"/>
        <w:rPr>
          <w:rFonts w:asciiTheme="minorHAnsi" w:eastAsiaTheme="minorEastAsia" w:hAnsiTheme="minorHAnsi" w:cstheme="minorBidi"/>
          <w:lang w:val="en-US"/>
        </w:rPr>
      </w:pPr>
      <w:r w:rsidRPr="006D6832">
        <w:rPr>
          <w:noProof w:val="0"/>
          <w:sz w:val="48"/>
          <w:szCs w:val="48"/>
          <w:highlight w:val="yellow"/>
        </w:rPr>
        <w:fldChar w:fldCharType="begin"/>
      </w:r>
      <w:r w:rsidR="00B37C09" w:rsidRPr="006D6832">
        <w:rPr>
          <w:noProof w:val="0"/>
          <w:sz w:val="48"/>
          <w:szCs w:val="48"/>
          <w:highlight w:val="yellow"/>
        </w:rPr>
        <w:instrText xml:space="preserve"> TOC \o "1-3" \h \z \u </w:instrText>
      </w:r>
      <w:r w:rsidRPr="006D6832">
        <w:rPr>
          <w:noProof w:val="0"/>
          <w:sz w:val="48"/>
          <w:szCs w:val="48"/>
          <w:highlight w:val="yellow"/>
        </w:rPr>
        <w:fldChar w:fldCharType="separate"/>
      </w:r>
      <w:hyperlink w:anchor="_Toc374451294" w:history="1">
        <w:r w:rsidR="00835E98" w:rsidRPr="006B30A3">
          <w:rPr>
            <w:rStyle w:val="Hyperlink"/>
          </w:rPr>
          <w:t>1.</w:t>
        </w:r>
        <w:r w:rsidR="00835E98">
          <w:rPr>
            <w:rFonts w:asciiTheme="minorHAnsi" w:eastAsiaTheme="minorEastAsia" w:hAnsiTheme="minorHAnsi" w:cstheme="minorBidi"/>
            <w:lang w:val="en-US"/>
          </w:rPr>
          <w:tab/>
        </w:r>
        <w:r w:rsidR="00835E98" w:rsidRPr="006B30A3">
          <w:rPr>
            <w:rStyle w:val="Hyperlink"/>
          </w:rPr>
          <w:t>SEMO Update</w:t>
        </w:r>
        <w:r w:rsidR="00835E98">
          <w:rPr>
            <w:webHidden/>
          </w:rPr>
          <w:tab/>
        </w:r>
        <w:r>
          <w:rPr>
            <w:webHidden/>
          </w:rPr>
          <w:fldChar w:fldCharType="begin"/>
        </w:r>
        <w:r w:rsidR="00835E98">
          <w:rPr>
            <w:webHidden/>
          </w:rPr>
          <w:instrText xml:space="preserve"> PAGEREF _Toc374451294 \h </w:instrText>
        </w:r>
        <w:r>
          <w:rPr>
            <w:webHidden/>
          </w:rPr>
        </w:r>
        <w:r>
          <w:rPr>
            <w:webHidden/>
          </w:rPr>
          <w:fldChar w:fldCharType="separate"/>
        </w:r>
        <w:r w:rsidR="00835E98">
          <w:rPr>
            <w:webHidden/>
          </w:rPr>
          <w:t>6</w:t>
        </w:r>
        <w:r>
          <w:rPr>
            <w:webHidden/>
          </w:rPr>
          <w:fldChar w:fldCharType="end"/>
        </w:r>
      </w:hyperlink>
    </w:p>
    <w:p w:rsidR="00835E98" w:rsidRDefault="0098746F">
      <w:pPr>
        <w:pStyle w:val="TOC1"/>
        <w:rPr>
          <w:rFonts w:asciiTheme="minorHAnsi" w:eastAsiaTheme="minorEastAsia" w:hAnsiTheme="minorHAnsi" w:cstheme="minorBidi"/>
          <w:lang w:val="en-US"/>
        </w:rPr>
      </w:pPr>
      <w:hyperlink w:anchor="_Toc374451295" w:history="1">
        <w:r w:rsidR="00835E98" w:rsidRPr="006B30A3">
          <w:rPr>
            <w:rStyle w:val="Hyperlink"/>
          </w:rPr>
          <w:t>2.</w:t>
        </w:r>
        <w:r w:rsidR="00835E98">
          <w:rPr>
            <w:rFonts w:asciiTheme="minorHAnsi" w:eastAsiaTheme="minorEastAsia" w:hAnsiTheme="minorHAnsi" w:cstheme="minorBidi"/>
            <w:lang w:val="en-US"/>
          </w:rPr>
          <w:tab/>
        </w:r>
        <w:r w:rsidR="00835E98" w:rsidRPr="006B30A3">
          <w:rPr>
            <w:rStyle w:val="Hyperlink"/>
          </w:rPr>
          <w:t>Review of Actions</w:t>
        </w:r>
        <w:r w:rsidR="00835E98">
          <w:rPr>
            <w:webHidden/>
          </w:rPr>
          <w:tab/>
        </w:r>
        <w:r>
          <w:rPr>
            <w:webHidden/>
          </w:rPr>
          <w:fldChar w:fldCharType="begin"/>
        </w:r>
        <w:r w:rsidR="00835E98">
          <w:rPr>
            <w:webHidden/>
          </w:rPr>
          <w:instrText xml:space="preserve"> PAGEREF _Toc374451295 \h </w:instrText>
        </w:r>
        <w:r>
          <w:rPr>
            <w:webHidden/>
          </w:rPr>
        </w:r>
        <w:r>
          <w:rPr>
            <w:webHidden/>
          </w:rPr>
          <w:fldChar w:fldCharType="separate"/>
        </w:r>
        <w:r w:rsidR="00835E98">
          <w:rPr>
            <w:webHidden/>
          </w:rPr>
          <w:t>6</w:t>
        </w:r>
        <w:r>
          <w:rPr>
            <w:webHidden/>
          </w:rPr>
          <w:fldChar w:fldCharType="end"/>
        </w:r>
      </w:hyperlink>
    </w:p>
    <w:p w:rsidR="00835E98" w:rsidRDefault="0098746F">
      <w:pPr>
        <w:pStyle w:val="TOC1"/>
        <w:rPr>
          <w:rFonts w:asciiTheme="minorHAnsi" w:eastAsiaTheme="minorEastAsia" w:hAnsiTheme="minorHAnsi" w:cstheme="minorBidi"/>
          <w:lang w:val="en-US"/>
        </w:rPr>
      </w:pPr>
      <w:hyperlink w:anchor="_Toc374451296" w:history="1">
        <w:r w:rsidR="00835E98" w:rsidRPr="006B30A3">
          <w:rPr>
            <w:rStyle w:val="Hyperlink"/>
          </w:rPr>
          <w:t>3.</w:t>
        </w:r>
        <w:r w:rsidR="00835E98">
          <w:rPr>
            <w:rFonts w:asciiTheme="minorHAnsi" w:eastAsiaTheme="minorEastAsia" w:hAnsiTheme="minorHAnsi" w:cstheme="minorBidi"/>
            <w:lang w:val="en-US"/>
          </w:rPr>
          <w:tab/>
        </w:r>
        <w:r w:rsidR="00835E98" w:rsidRPr="006B30A3">
          <w:rPr>
            <w:rStyle w:val="Hyperlink"/>
          </w:rPr>
          <w:t>Deferred Modification Proposals</w:t>
        </w:r>
        <w:r w:rsidR="00835E98">
          <w:rPr>
            <w:webHidden/>
          </w:rPr>
          <w:tab/>
        </w:r>
        <w:r>
          <w:rPr>
            <w:webHidden/>
          </w:rPr>
          <w:fldChar w:fldCharType="begin"/>
        </w:r>
        <w:r w:rsidR="00835E98">
          <w:rPr>
            <w:webHidden/>
          </w:rPr>
          <w:instrText xml:space="preserve"> PAGEREF _Toc374451296 \h </w:instrText>
        </w:r>
        <w:r>
          <w:rPr>
            <w:webHidden/>
          </w:rPr>
        </w:r>
        <w:r>
          <w:rPr>
            <w:webHidden/>
          </w:rPr>
          <w:fldChar w:fldCharType="separate"/>
        </w:r>
        <w:r w:rsidR="00835E98">
          <w:rPr>
            <w:webHidden/>
          </w:rPr>
          <w:t>8</w:t>
        </w:r>
        <w:r>
          <w:rPr>
            <w:webHidden/>
          </w:rPr>
          <w:fldChar w:fldCharType="end"/>
        </w:r>
      </w:hyperlink>
    </w:p>
    <w:p w:rsidR="00835E98" w:rsidRDefault="0098746F">
      <w:pPr>
        <w:pStyle w:val="TOC2"/>
        <w:rPr>
          <w:rFonts w:asciiTheme="minorHAnsi" w:eastAsiaTheme="minorEastAsia" w:hAnsiTheme="minorHAnsi" w:cstheme="minorBidi"/>
          <w:sz w:val="22"/>
          <w:szCs w:val="22"/>
          <w:lang w:val="en-US"/>
        </w:rPr>
      </w:pPr>
      <w:hyperlink w:anchor="_Toc374451297" w:history="1">
        <w:r w:rsidR="00835E98" w:rsidRPr="006B30A3">
          <w:rPr>
            <w:rStyle w:val="Hyperlink"/>
            <w:b/>
            <w:bCs/>
            <w:smallCaps/>
            <w:spacing w:val="5"/>
          </w:rPr>
          <w:t>I.</w:t>
        </w:r>
        <w:r w:rsidR="00835E98">
          <w:rPr>
            <w:rFonts w:asciiTheme="minorHAnsi" w:eastAsiaTheme="minorEastAsia" w:hAnsiTheme="minorHAnsi" w:cstheme="minorBidi"/>
            <w:sz w:val="22"/>
            <w:szCs w:val="22"/>
            <w:lang w:val="en-US"/>
          </w:rPr>
          <w:tab/>
        </w:r>
        <w:r w:rsidR="00835E98" w:rsidRPr="006B30A3">
          <w:rPr>
            <w:rStyle w:val="Hyperlink"/>
            <w:b/>
            <w:bCs/>
            <w:smallCaps/>
            <w:spacing w:val="5"/>
          </w:rPr>
          <w:t>Mod_11_12 proposal to extend the</w:t>
        </w:r>
        <w:r w:rsidR="00835E98" w:rsidRPr="006B30A3">
          <w:rPr>
            <w:rStyle w:val="Hyperlink"/>
          </w:rPr>
          <w:t xml:space="preserve"> </w:t>
        </w:r>
        <w:r w:rsidR="00835E98" w:rsidRPr="006B30A3">
          <w:rPr>
            <w:rStyle w:val="Hyperlink"/>
            <w:b/>
            <w:bCs/>
            <w:smallCaps/>
            <w:spacing w:val="5"/>
          </w:rPr>
          <w:t>definition of special units to include caes</w:t>
        </w:r>
        <w:r w:rsidR="00835E98">
          <w:rPr>
            <w:webHidden/>
          </w:rPr>
          <w:tab/>
        </w:r>
        <w:r>
          <w:rPr>
            <w:webHidden/>
          </w:rPr>
          <w:fldChar w:fldCharType="begin"/>
        </w:r>
        <w:r w:rsidR="00835E98">
          <w:rPr>
            <w:webHidden/>
          </w:rPr>
          <w:instrText xml:space="preserve"> PAGEREF _Toc374451297 \h </w:instrText>
        </w:r>
        <w:r>
          <w:rPr>
            <w:webHidden/>
          </w:rPr>
        </w:r>
        <w:r>
          <w:rPr>
            <w:webHidden/>
          </w:rPr>
          <w:fldChar w:fldCharType="separate"/>
        </w:r>
        <w:r w:rsidR="00835E98">
          <w:rPr>
            <w:webHidden/>
          </w:rPr>
          <w:t>8</w:t>
        </w:r>
        <w:r>
          <w:rPr>
            <w:webHidden/>
          </w:rPr>
          <w:fldChar w:fldCharType="end"/>
        </w:r>
      </w:hyperlink>
    </w:p>
    <w:p w:rsidR="00835E98" w:rsidRDefault="0098746F">
      <w:pPr>
        <w:pStyle w:val="TOC2"/>
        <w:rPr>
          <w:rFonts w:asciiTheme="minorHAnsi" w:eastAsiaTheme="minorEastAsia" w:hAnsiTheme="minorHAnsi" w:cstheme="minorBidi"/>
          <w:sz w:val="22"/>
          <w:szCs w:val="22"/>
          <w:lang w:val="en-US"/>
        </w:rPr>
      </w:pPr>
      <w:hyperlink w:anchor="_Toc374451298" w:history="1">
        <w:r w:rsidR="00835E98" w:rsidRPr="006B30A3">
          <w:rPr>
            <w:rStyle w:val="Hyperlink"/>
            <w:b/>
          </w:rPr>
          <w:t>II.</w:t>
        </w:r>
        <w:r w:rsidR="00835E98">
          <w:rPr>
            <w:rFonts w:asciiTheme="minorHAnsi" w:eastAsiaTheme="minorEastAsia" w:hAnsiTheme="minorHAnsi" w:cstheme="minorBidi"/>
            <w:sz w:val="22"/>
            <w:szCs w:val="22"/>
            <w:lang w:val="en-US"/>
          </w:rPr>
          <w:tab/>
        </w:r>
        <w:r w:rsidR="00835E98" w:rsidRPr="006B30A3">
          <w:rPr>
            <w:rStyle w:val="Hyperlink"/>
            <w:b/>
            <w:bCs/>
            <w:smallCaps/>
            <w:spacing w:val="5"/>
          </w:rPr>
          <w:t>Mod_02_13 registration of charges_v2</w:t>
        </w:r>
        <w:r w:rsidR="00835E98">
          <w:rPr>
            <w:webHidden/>
          </w:rPr>
          <w:tab/>
        </w:r>
        <w:r>
          <w:rPr>
            <w:webHidden/>
          </w:rPr>
          <w:fldChar w:fldCharType="begin"/>
        </w:r>
        <w:r w:rsidR="00835E98">
          <w:rPr>
            <w:webHidden/>
          </w:rPr>
          <w:instrText xml:space="preserve"> PAGEREF _Toc374451298 \h </w:instrText>
        </w:r>
        <w:r>
          <w:rPr>
            <w:webHidden/>
          </w:rPr>
        </w:r>
        <w:r>
          <w:rPr>
            <w:webHidden/>
          </w:rPr>
          <w:fldChar w:fldCharType="separate"/>
        </w:r>
        <w:r w:rsidR="00835E98">
          <w:rPr>
            <w:webHidden/>
          </w:rPr>
          <w:t>8</w:t>
        </w:r>
        <w:r>
          <w:rPr>
            <w:webHidden/>
          </w:rPr>
          <w:fldChar w:fldCharType="end"/>
        </w:r>
      </w:hyperlink>
    </w:p>
    <w:p w:rsidR="00835E98" w:rsidRDefault="0098746F">
      <w:pPr>
        <w:pStyle w:val="TOC1"/>
        <w:rPr>
          <w:rFonts w:asciiTheme="minorHAnsi" w:eastAsiaTheme="minorEastAsia" w:hAnsiTheme="minorHAnsi" w:cstheme="minorBidi"/>
          <w:lang w:val="en-US"/>
        </w:rPr>
      </w:pPr>
      <w:hyperlink w:anchor="_Toc374451299" w:history="1">
        <w:r w:rsidR="00835E98" w:rsidRPr="006B30A3">
          <w:rPr>
            <w:rStyle w:val="Hyperlink"/>
          </w:rPr>
          <w:t>4.</w:t>
        </w:r>
        <w:r w:rsidR="00835E98">
          <w:rPr>
            <w:rFonts w:asciiTheme="minorHAnsi" w:eastAsiaTheme="minorEastAsia" w:hAnsiTheme="minorHAnsi" w:cstheme="minorBidi"/>
            <w:lang w:val="en-US"/>
          </w:rPr>
          <w:tab/>
        </w:r>
        <w:r w:rsidR="00835E98" w:rsidRPr="006B30A3">
          <w:rPr>
            <w:rStyle w:val="Hyperlink"/>
          </w:rPr>
          <w:t>New Modification Proposals</w:t>
        </w:r>
        <w:r w:rsidR="00835E98">
          <w:rPr>
            <w:webHidden/>
          </w:rPr>
          <w:tab/>
        </w:r>
        <w:r>
          <w:rPr>
            <w:webHidden/>
          </w:rPr>
          <w:fldChar w:fldCharType="begin"/>
        </w:r>
        <w:r w:rsidR="00835E98">
          <w:rPr>
            <w:webHidden/>
          </w:rPr>
          <w:instrText xml:space="preserve"> PAGEREF _Toc374451299 \h </w:instrText>
        </w:r>
        <w:r>
          <w:rPr>
            <w:webHidden/>
          </w:rPr>
        </w:r>
        <w:r>
          <w:rPr>
            <w:webHidden/>
          </w:rPr>
          <w:fldChar w:fldCharType="separate"/>
        </w:r>
        <w:r w:rsidR="00835E98">
          <w:rPr>
            <w:webHidden/>
          </w:rPr>
          <w:t>9</w:t>
        </w:r>
        <w:r>
          <w:rPr>
            <w:webHidden/>
          </w:rPr>
          <w:fldChar w:fldCharType="end"/>
        </w:r>
      </w:hyperlink>
    </w:p>
    <w:p w:rsidR="00835E98" w:rsidRDefault="0098746F">
      <w:pPr>
        <w:pStyle w:val="TOC2"/>
        <w:rPr>
          <w:rFonts w:asciiTheme="minorHAnsi" w:eastAsiaTheme="minorEastAsia" w:hAnsiTheme="minorHAnsi" w:cstheme="minorBidi"/>
          <w:sz w:val="22"/>
          <w:szCs w:val="22"/>
          <w:lang w:val="en-US"/>
        </w:rPr>
      </w:pPr>
      <w:hyperlink w:anchor="_Toc374451300" w:history="1">
        <w:r w:rsidR="00835E98" w:rsidRPr="006B30A3">
          <w:rPr>
            <w:rStyle w:val="Hyperlink"/>
            <w:b/>
            <w:smallCaps/>
            <w:spacing w:val="5"/>
          </w:rPr>
          <w:t>I.</w:t>
        </w:r>
        <w:r w:rsidR="00835E98">
          <w:rPr>
            <w:rFonts w:asciiTheme="minorHAnsi" w:eastAsiaTheme="minorEastAsia" w:hAnsiTheme="minorHAnsi" w:cstheme="minorBidi"/>
            <w:sz w:val="22"/>
            <w:szCs w:val="22"/>
            <w:lang w:val="en-US"/>
          </w:rPr>
          <w:tab/>
        </w:r>
        <w:r w:rsidR="00835E98" w:rsidRPr="006B30A3">
          <w:rPr>
            <w:rStyle w:val="Hyperlink"/>
            <w:b/>
            <w:smallCaps/>
            <w:spacing w:val="5"/>
          </w:rPr>
          <w:t>Mod_11_13 Amendment of AP5 to update the encryption key standard from 1024 bit to 2048 bit</w:t>
        </w:r>
        <w:r w:rsidR="00835E98">
          <w:rPr>
            <w:webHidden/>
          </w:rPr>
          <w:tab/>
        </w:r>
        <w:r>
          <w:rPr>
            <w:webHidden/>
          </w:rPr>
          <w:fldChar w:fldCharType="begin"/>
        </w:r>
        <w:r w:rsidR="00835E98">
          <w:rPr>
            <w:webHidden/>
          </w:rPr>
          <w:instrText xml:space="preserve"> PAGEREF _Toc374451300 \h </w:instrText>
        </w:r>
        <w:r>
          <w:rPr>
            <w:webHidden/>
          </w:rPr>
        </w:r>
        <w:r>
          <w:rPr>
            <w:webHidden/>
          </w:rPr>
          <w:fldChar w:fldCharType="separate"/>
        </w:r>
        <w:r w:rsidR="00835E98">
          <w:rPr>
            <w:webHidden/>
          </w:rPr>
          <w:t>9</w:t>
        </w:r>
        <w:r>
          <w:rPr>
            <w:webHidden/>
          </w:rPr>
          <w:fldChar w:fldCharType="end"/>
        </w:r>
      </w:hyperlink>
    </w:p>
    <w:p w:rsidR="00835E98" w:rsidRDefault="0098746F">
      <w:pPr>
        <w:pStyle w:val="TOC2"/>
        <w:rPr>
          <w:rFonts w:asciiTheme="minorHAnsi" w:eastAsiaTheme="minorEastAsia" w:hAnsiTheme="minorHAnsi" w:cstheme="minorBidi"/>
          <w:sz w:val="22"/>
          <w:szCs w:val="22"/>
          <w:lang w:val="en-US"/>
        </w:rPr>
      </w:pPr>
      <w:hyperlink w:anchor="_Toc374451301" w:history="1">
        <w:r w:rsidR="00835E98" w:rsidRPr="006B30A3">
          <w:rPr>
            <w:rStyle w:val="Hyperlink"/>
            <w:b/>
            <w:smallCaps/>
            <w:spacing w:val="5"/>
          </w:rPr>
          <w:t>II.</w:t>
        </w:r>
        <w:r w:rsidR="00835E98">
          <w:rPr>
            <w:rFonts w:asciiTheme="minorHAnsi" w:eastAsiaTheme="minorEastAsia" w:hAnsiTheme="minorHAnsi" w:cstheme="minorBidi"/>
            <w:sz w:val="22"/>
            <w:szCs w:val="22"/>
            <w:lang w:val="en-US"/>
          </w:rPr>
          <w:tab/>
        </w:r>
        <w:r w:rsidR="00835E98" w:rsidRPr="006B30A3">
          <w:rPr>
            <w:rStyle w:val="Hyperlink"/>
            <w:b/>
            <w:smallCaps/>
            <w:spacing w:val="5"/>
          </w:rPr>
          <w:t>Mod_12_13 Amendment to special units pumped storage definition to include energy storage</w:t>
        </w:r>
        <w:r w:rsidR="00835E98">
          <w:rPr>
            <w:webHidden/>
          </w:rPr>
          <w:tab/>
        </w:r>
        <w:r>
          <w:rPr>
            <w:webHidden/>
          </w:rPr>
          <w:fldChar w:fldCharType="begin"/>
        </w:r>
        <w:r w:rsidR="00835E98">
          <w:rPr>
            <w:webHidden/>
          </w:rPr>
          <w:instrText xml:space="preserve"> PAGEREF _Toc374451301 \h </w:instrText>
        </w:r>
        <w:r>
          <w:rPr>
            <w:webHidden/>
          </w:rPr>
        </w:r>
        <w:r>
          <w:rPr>
            <w:webHidden/>
          </w:rPr>
          <w:fldChar w:fldCharType="separate"/>
        </w:r>
        <w:r w:rsidR="00835E98">
          <w:rPr>
            <w:webHidden/>
          </w:rPr>
          <w:t>10</w:t>
        </w:r>
        <w:r>
          <w:rPr>
            <w:webHidden/>
          </w:rPr>
          <w:fldChar w:fldCharType="end"/>
        </w:r>
      </w:hyperlink>
    </w:p>
    <w:p w:rsidR="00835E98" w:rsidRDefault="0098746F">
      <w:pPr>
        <w:pStyle w:val="TOC2"/>
        <w:rPr>
          <w:rFonts w:asciiTheme="minorHAnsi" w:eastAsiaTheme="minorEastAsia" w:hAnsiTheme="minorHAnsi" w:cstheme="minorBidi"/>
          <w:sz w:val="22"/>
          <w:szCs w:val="22"/>
          <w:lang w:val="en-US"/>
        </w:rPr>
      </w:pPr>
      <w:hyperlink w:anchor="_Toc374451302" w:history="1">
        <w:r w:rsidR="00835E98" w:rsidRPr="006B30A3">
          <w:rPr>
            <w:rStyle w:val="Hyperlink"/>
            <w:b/>
            <w:smallCaps/>
            <w:spacing w:val="5"/>
          </w:rPr>
          <w:t>III.</w:t>
        </w:r>
        <w:r w:rsidR="00835E98">
          <w:rPr>
            <w:rFonts w:asciiTheme="minorHAnsi" w:eastAsiaTheme="minorEastAsia" w:hAnsiTheme="minorHAnsi" w:cstheme="minorBidi"/>
            <w:sz w:val="22"/>
            <w:szCs w:val="22"/>
            <w:lang w:val="en-US"/>
          </w:rPr>
          <w:tab/>
        </w:r>
        <w:r w:rsidR="00835E98" w:rsidRPr="006B30A3">
          <w:rPr>
            <w:rStyle w:val="Hyperlink"/>
            <w:b/>
            <w:smallCaps/>
            <w:spacing w:val="5"/>
          </w:rPr>
          <w:t>Mod_13_13 Update to AP14 Disputes</w:t>
        </w:r>
        <w:r w:rsidR="00835E98">
          <w:rPr>
            <w:webHidden/>
          </w:rPr>
          <w:tab/>
        </w:r>
        <w:r>
          <w:rPr>
            <w:webHidden/>
          </w:rPr>
          <w:fldChar w:fldCharType="begin"/>
        </w:r>
        <w:r w:rsidR="00835E98">
          <w:rPr>
            <w:webHidden/>
          </w:rPr>
          <w:instrText xml:space="preserve"> PAGEREF _Toc374451302 \h </w:instrText>
        </w:r>
        <w:r>
          <w:rPr>
            <w:webHidden/>
          </w:rPr>
        </w:r>
        <w:r>
          <w:rPr>
            <w:webHidden/>
          </w:rPr>
          <w:fldChar w:fldCharType="separate"/>
        </w:r>
        <w:r w:rsidR="00835E98">
          <w:rPr>
            <w:webHidden/>
          </w:rPr>
          <w:t>11</w:t>
        </w:r>
        <w:r>
          <w:rPr>
            <w:webHidden/>
          </w:rPr>
          <w:fldChar w:fldCharType="end"/>
        </w:r>
      </w:hyperlink>
    </w:p>
    <w:p w:rsidR="00835E98" w:rsidRDefault="0098746F">
      <w:pPr>
        <w:pStyle w:val="TOC2"/>
        <w:rPr>
          <w:rFonts w:asciiTheme="minorHAnsi" w:eastAsiaTheme="minorEastAsia" w:hAnsiTheme="minorHAnsi" w:cstheme="minorBidi"/>
          <w:sz w:val="22"/>
          <w:szCs w:val="22"/>
          <w:lang w:val="en-US"/>
        </w:rPr>
      </w:pPr>
      <w:hyperlink w:anchor="_Toc374451303" w:history="1">
        <w:r w:rsidR="00835E98" w:rsidRPr="006B30A3">
          <w:rPr>
            <w:rStyle w:val="Hyperlink"/>
            <w:b/>
            <w:smallCaps/>
            <w:spacing w:val="5"/>
          </w:rPr>
          <w:t>IV.</w:t>
        </w:r>
        <w:r w:rsidR="00835E98">
          <w:rPr>
            <w:rFonts w:asciiTheme="minorHAnsi" w:eastAsiaTheme="minorEastAsia" w:hAnsiTheme="minorHAnsi" w:cstheme="minorBidi"/>
            <w:sz w:val="22"/>
            <w:szCs w:val="22"/>
            <w:lang w:val="en-US"/>
          </w:rPr>
          <w:tab/>
        </w:r>
        <w:r w:rsidR="00835E98" w:rsidRPr="006B30A3">
          <w:rPr>
            <w:rStyle w:val="Hyperlink"/>
            <w:b/>
            <w:smallCaps/>
            <w:spacing w:val="5"/>
          </w:rPr>
          <w:t>Mod_14_13 Update of reference to the sem bank in ap 17</w:t>
        </w:r>
        <w:r w:rsidR="00835E98">
          <w:rPr>
            <w:webHidden/>
          </w:rPr>
          <w:tab/>
        </w:r>
        <w:r>
          <w:rPr>
            <w:webHidden/>
          </w:rPr>
          <w:fldChar w:fldCharType="begin"/>
        </w:r>
        <w:r w:rsidR="00835E98">
          <w:rPr>
            <w:webHidden/>
          </w:rPr>
          <w:instrText xml:space="preserve"> PAGEREF _Toc374451303 \h </w:instrText>
        </w:r>
        <w:r>
          <w:rPr>
            <w:webHidden/>
          </w:rPr>
        </w:r>
        <w:r>
          <w:rPr>
            <w:webHidden/>
          </w:rPr>
          <w:fldChar w:fldCharType="separate"/>
        </w:r>
        <w:r w:rsidR="00835E98">
          <w:rPr>
            <w:webHidden/>
          </w:rPr>
          <w:t>12</w:t>
        </w:r>
        <w:r>
          <w:rPr>
            <w:webHidden/>
          </w:rPr>
          <w:fldChar w:fldCharType="end"/>
        </w:r>
      </w:hyperlink>
    </w:p>
    <w:p w:rsidR="00835E98" w:rsidRDefault="0098746F">
      <w:pPr>
        <w:pStyle w:val="TOC2"/>
        <w:rPr>
          <w:rFonts w:asciiTheme="minorHAnsi" w:eastAsiaTheme="minorEastAsia" w:hAnsiTheme="minorHAnsi" w:cstheme="minorBidi"/>
          <w:sz w:val="22"/>
          <w:szCs w:val="22"/>
          <w:lang w:val="en-US"/>
        </w:rPr>
      </w:pPr>
      <w:hyperlink w:anchor="_Toc374451304" w:history="1">
        <w:r w:rsidR="00835E98" w:rsidRPr="006B30A3">
          <w:rPr>
            <w:rStyle w:val="Hyperlink"/>
            <w:b/>
            <w:bCs/>
            <w:smallCaps/>
            <w:spacing w:val="5"/>
          </w:rPr>
          <w:t>I.</w:t>
        </w:r>
        <w:r w:rsidR="00835E98">
          <w:rPr>
            <w:rFonts w:asciiTheme="minorHAnsi" w:eastAsiaTheme="minorEastAsia" w:hAnsiTheme="minorHAnsi" w:cstheme="minorBidi"/>
            <w:sz w:val="22"/>
            <w:szCs w:val="22"/>
            <w:lang w:val="en-US"/>
          </w:rPr>
          <w:tab/>
        </w:r>
        <w:r w:rsidR="00835E98" w:rsidRPr="006B30A3">
          <w:rPr>
            <w:rStyle w:val="Hyperlink"/>
            <w:b/>
            <w:bCs/>
            <w:smallCaps/>
            <w:spacing w:val="5"/>
          </w:rPr>
          <w:t>AOB/Upcoming Events</w:t>
        </w:r>
        <w:r w:rsidR="00835E98">
          <w:rPr>
            <w:webHidden/>
          </w:rPr>
          <w:tab/>
        </w:r>
        <w:r>
          <w:rPr>
            <w:webHidden/>
          </w:rPr>
          <w:fldChar w:fldCharType="begin"/>
        </w:r>
        <w:r w:rsidR="00835E98">
          <w:rPr>
            <w:webHidden/>
          </w:rPr>
          <w:instrText xml:space="preserve"> PAGEREF _Toc374451304 \h </w:instrText>
        </w:r>
        <w:r>
          <w:rPr>
            <w:webHidden/>
          </w:rPr>
        </w:r>
        <w:r>
          <w:rPr>
            <w:webHidden/>
          </w:rPr>
          <w:fldChar w:fldCharType="separate"/>
        </w:r>
        <w:r w:rsidR="00835E98">
          <w:rPr>
            <w:webHidden/>
          </w:rPr>
          <w:t>13</w:t>
        </w:r>
        <w:r>
          <w:rPr>
            <w:webHidden/>
          </w:rPr>
          <w:fldChar w:fldCharType="end"/>
        </w:r>
      </w:hyperlink>
    </w:p>
    <w:p w:rsidR="00835E98" w:rsidRDefault="0098746F">
      <w:pPr>
        <w:pStyle w:val="TOC1"/>
        <w:rPr>
          <w:rFonts w:asciiTheme="minorHAnsi" w:eastAsiaTheme="minorEastAsia" w:hAnsiTheme="minorHAnsi" w:cstheme="minorBidi"/>
          <w:lang w:val="en-US"/>
        </w:rPr>
      </w:pPr>
      <w:hyperlink w:anchor="_Toc374451305" w:history="1">
        <w:r w:rsidR="00835E98" w:rsidRPr="006B30A3">
          <w:rPr>
            <w:rStyle w:val="Hyperlink"/>
          </w:rPr>
          <w:t>Appendices</w:t>
        </w:r>
        <w:r w:rsidR="00835E98">
          <w:rPr>
            <w:webHidden/>
          </w:rPr>
          <w:tab/>
        </w:r>
        <w:r>
          <w:rPr>
            <w:webHidden/>
          </w:rPr>
          <w:fldChar w:fldCharType="begin"/>
        </w:r>
        <w:r w:rsidR="00835E98">
          <w:rPr>
            <w:webHidden/>
          </w:rPr>
          <w:instrText xml:space="preserve"> PAGEREF _Toc374451305 \h </w:instrText>
        </w:r>
        <w:r>
          <w:rPr>
            <w:webHidden/>
          </w:rPr>
        </w:r>
        <w:r>
          <w:rPr>
            <w:webHidden/>
          </w:rPr>
          <w:fldChar w:fldCharType="separate"/>
        </w:r>
        <w:r w:rsidR="00835E98">
          <w:rPr>
            <w:webHidden/>
          </w:rPr>
          <w:t>15</w:t>
        </w:r>
        <w:r>
          <w:rPr>
            <w:webHidden/>
          </w:rPr>
          <w:fldChar w:fldCharType="end"/>
        </w:r>
      </w:hyperlink>
    </w:p>
    <w:p w:rsidR="00835E98" w:rsidRDefault="0098746F">
      <w:pPr>
        <w:pStyle w:val="TOC2"/>
        <w:rPr>
          <w:rFonts w:asciiTheme="minorHAnsi" w:eastAsiaTheme="minorEastAsia" w:hAnsiTheme="minorHAnsi" w:cstheme="minorBidi"/>
          <w:sz w:val="22"/>
          <w:szCs w:val="22"/>
          <w:lang w:val="en-US"/>
        </w:rPr>
      </w:pPr>
      <w:hyperlink w:anchor="_Toc374451306" w:history="1">
        <w:r w:rsidR="00835E98" w:rsidRPr="006B30A3">
          <w:rPr>
            <w:rStyle w:val="Hyperlink"/>
            <w:b/>
            <w:bCs/>
            <w:smallCaps/>
            <w:spacing w:val="5"/>
          </w:rPr>
          <w:t>Appendix 1 - Secretariat Programme of Work</w:t>
        </w:r>
        <w:r w:rsidR="00835E98">
          <w:rPr>
            <w:webHidden/>
          </w:rPr>
          <w:tab/>
        </w:r>
        <w:r>
          <w:rPr>
            <w:webHidden/>
          </w:rPr>
          <w:fldChar w:fldCharType="begin"/>
        </w:r>
        <w:r w:rsidR="00835E98">
          <w:rPr>
            <w:webHidden/>
          </w:rPr>
          <w:instrText xml:space="preserve"> PAGEREF _Toc374451306 \h </w:instrText>
        </w:r>
        <w:r>
          <w:rPr>
            <w:webHidden/>
          </w:rPr>
        </w:r>
        <w:r>
          <w:rPr>
            <w:webHidden/>
          </w:rPr>
          <w:fldChar w:fldCharType="separate"/>
        </w:r>
        <w:r w:rsidR="00835E98">
          <w:rPr>
            <w:webHidden/>
          </w:rPr>
          <w:t>15</w:t>
        </w:r>
        <w:r>
          <w:rPr>
            <w:webHidden/>
          </w:rPr>
          <w:fldChar w:fldCharType="end"/>
        </w:r>
      </w:hyperlink>
    </w:p>
    <w:p w:rsidR="00B37C09" w:rsidRPr="006D6832" w:rsidRDefault="0098746F" w:rsidP="007C6BE1">
      <w:pPr>
        <w:rPr>
          <w:noProof/>
          <w:highlight w:val="yellow"/>
        </w:rPr>
      </w:pPr>
      <w:r w:rsidRPr="006D6832">
        <w:rPr>
          <w:sz w:val="48"/>
          <w:szCs w:val="48"/>
          <w:highlight w:val="yellow"/>
        </w:rPr>
        <w:fldChar w:fldCharType="end"/>
      </w:r>
    </w:p>
    <w:p w:rsidR="00B37C09" w:rsidRPr="006D6832" w:rsidRDefault="00B37C09" w:rsidP="007C6BE1">
      <w:pPr>
        <w:rPr>
          <w:noProof/>
          <w:highlight w:val="yellow"/>
        </w:rPr>
      </w:pPr>
    </w:p>
    <w:p w:rsidR="00B37C09" w:rsidRPr="006D6832" w:rsidRDefault="00B37C09" w:rsidP="007C6BE1">
      <w:pPr>
        <w:rPr>
          <w:noProof/>
          <w:highlight w:val="yellow"/>
        </w:rPr>
      </w:pPr>
      <w:r w:rsidRPr="006D6832">
        <w:rPr>
          <w:noProof/>
          <w:highlight w:val="yellow"/>
        </w:rPr>
        <w:br w:type="page"/>
      </w:r>
    </w:p>
    <w:p w:rsidR="00B37C09" w:rsidRPr="006D6832" w:rsidRDefault="00B37C09" w:rsidP="007C6BE1">
      <w:pPr>
        <w:pStyle w:val="UntitledHeading"/>
      </w:pPr>
      <w:r w:rsidRPr="006D6832">
        <w:lastRenderedPageBreak/>
        <w:t>Document History</w:t>
      </w:r>
    </w:p>
    <w:p w:rsidR="00B37C09" w:rsidRPr="006D6832" w:rsidRDefault="00B37C09" w:rsidP="007C6BE1"/>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54"/>
        <w:gridCol w:w="1789"/>
        <w:gridCol w:w="2127"/>
        <w:gridCol w:w="4676"/>
      </w:tblGrid>
      <w:tr w:rsidR="00B37C09" w:rsidRPr="006D6832" w:rsidTr="004F2ADD">
        <w:trPr>
          <w:trHeight w:val="300"/>
        </w:trPr>
        <w:tc>
          <w:tcPr>
            <w:tcW w:w="592" w:type="pct"/>
            <w:shd w:val="clear" w:color="auto" w:fill="548DD4" w:themeFill="text2" w:themeFillTint="99"/>
          </w:tcPr>
          <w:p w:rsidR="00B37C09" w:rsidRPr="006D6832" w:rsidRDefault="00B37C09" w:rsidP="0059642B">
            <w:pPr>
              <w:spacing w:before="0" w:after="0"/>
              <w:jc w:val="center"/>
              <w:rPr>
                <w:rStyle w:val="TableText"/>
                <w:b/>
                <w:bCs/>
                <w:color w:val="FFFFFF" w:themeColor="background1"/>
              </w:rPr>
            </w:pPr>
            <w:r w:rsidRPr="006D6832">
              <w:rPr>
                <w:rStyle w:val="TableText"/>
                <w:b/>
                <w:bCs/>
                <w:color w:val="FFFFFF" w:themeColor="background1"/>
              </w:rPr>
              <w:t>Version</w:t>
            </w:r>
          </w:p>
        </w:tc>
        <w:tc>
          <w:tcPr>
            <w:tcW w:w="918" w:type="pct"/>
            <w:shd w:val="clear" w:color="auto" w:fill="548DD4" w:themeFill="text2" w:themeFillTint="99"/>
          </w:tcPr>
          <w:p w:rsidR="00B37C09" w:rsidRPr="006D6832" w:rsidRDefault="00B37C09" w:rsidP="0059642B">
            <w:pPr>
              <w:spacing w:before="0" w:after="0"/>
              <w:jc w:val="center"/>
              <w:rPr>
                <w:rStyle w:val="TableText"/>
                <w:b/>
                <w:bCs/>
                <w:color w:val="FFFFFF" w:themeColor="background1"/>
              </w:rPr>
            </w:pPr>
            <w:r w:rsidRPr="006D6832">
              <w:rPr>
                <w:rStyle w:val="TableText"/>
                <w:b/>
                <w:bCs/>
                <w:color w:val="FFFFFF" w:themeColor="background1"/>
              </w:rPr>
              <w:t>Date</w:t>
            </w:r>
          </w:p>
        </w:tc>
        <w:tc>
          <w:tcPr>
            <w:tcW w:w="1091" w:type="pct"/>
            <w:shd w:val="clear" w:color="auto" w:fill="548DD4" w:themeFill="text2" w:themeFillTint="99"/>
          </w:tcPr>
          <w:p w:rsidR="00B37C09" w:rsidRPr="006D6832" w:rsidRDefault="00B37C09" w:rsidP="0059642B">
            <w:pPr>
              <w:spacing w:before="0" w:after="0"/>
              <w:jc w:val="center"/>
              <w:rPr>
                <w:rStyle w:val="TableText"/>
                <w:b/>
                <w:bCs/>
                <w:color w:val="FFFFFF" w:themeColor="background1"/>
              </w:rPr>
            </w:pPr>
            <w:r w:rsidRPr="006D6832">
              <w:rPr>
                <w:rStyle w:val="TableText"/>
                <w:b/>
                <w:bCs/>
                <w:color w:val="FFFFFF" w:themeColor="background1"/>
              </w:rPr>
              <w:t>Author</w:t>
            </w:r>
          </w:p>
        </w:tc>
        <w:tc>
          <w:tcPr>
            <w:tcW w:w="2399" w:type="pct"/>
            <w:shd w:val="clear" w:color="auto" w:fill="548DD4" w:themeFill="text2" w:themeFillTint="99"/>
          </w:tcPr>
          <w:p w:rsidR="00B37C09" w:rsidRPr="006D6832" w:rsidRDefault="00B37C09" w:rsidP="0059642B">
            <w:pPr>
              <w:spacing w:before="0" w:after="0"/>
              <w:jc w:val="center"/>
              <w:rPr>
                <w:rStyle w:val="TableText"/>
                <w:b/>
                <w:bCs/>
                <w:color w:val="FFFFFF" w:themeColor="background1"/>
              </w:rPr>
            </w:pPr>
            <w:r w:rsidRPr="006D6832">
              <w:rPr>
                <w:rStyle w:val="TableText"/>
                <w:b/>
                <w:bCs/>
                <w:color w:val="FFFFFF" w:themeColor="background1"/>
              </w:rPr>
              <w:t>Comment</w:t>
            </w:r>
          </w:p>
        </w:tc>
      </w:tr>
      <w:tr w:rsidR="00B37C09" w:rsidRPr="006D6832" w:rsidTr="00DC233C">
        <w:trPr>
          <w:trHeight w:val="300"/>
        </w:trPr>
        <w:tc>
          <w:tcPr>
            <w:tcW w:w="592" w:type="pct"/>
          </w:tcPr>
          <w:p w:rsidR="00B37C09" w:rsidRPr="006D6832" w:rsidRDefault="00B37C09" w:rsidP="007C6BE1">
            <w:pPr>
              <w:spacing w:before="0" w:after="0"/>
              <w:rPr>
                <w:rStyle w:val="TableText"/>
              </w:rPr>
            </w:pPr>
            <w:r w:rsidRPr="006D6832">
              <w:rPr>
                <w:rStyle w:val="TableText"/>
              </w:rPr>
              <w:t>1.0</w:t>
            </w:r>
          </w:p>
        </w:tc>
        <w:tc>
          <w:tcPr>
            <w:tcW w:w="918" w:type="pct"/>
          </w:tcPr>
          <w:p w:rsidR="00B37C09" w:rsidRPr="006D6832" w:rsidRDefault="00603D43" w:rsidP="006D6832">
            <w:pPr>
              <w:spacing w:before="0" w:after="0"/>
              <w:rPr>
                <w:rStyle w:val="TableText"/>
              </w:rPr>
            </w:pPr>
            <w:r w:rsidRPr="006D6832">
              <w:rPr>
                <w:rStyle w:val="TableText"/>
              </w:rPr>
              <w:t>1</w:t>
            </w:r>
            <w:r w:rsidR="006D6832">
              <w:rPr>
                <w:rStyle w:val="TableText"/>
              </w:rPr>
              <w:t>2</w:t>
            </w:r>
            <w:r w:rsidRPr="006D6832">
              <w:rPr>
                <w:rStyle w:val="TableText"/>
              </w:rPr>
              <w:t xml:space="preserve"> </w:t>
            </w:r>
            <w:r w:rsidR="006D6832">
              <w:rPr>
                <w:rStyle w:val="TableText"/>
              </w:rPr>
              <w:t>Decem</w:t>
            </w:r>
            <w:r w:rsidRPr="006D6832">
              <w:rPr>
                <w:rStyle w:val="TableText"/>
              </w:rPr>
              <w:t>ber</w:t>
            </w:r>
            <w:r w:rsidR="00EC0F3E" w:rsidRPr="006D6832">
              <w:rPr>
                <w:rStyle w:val="TableText"/>
              </w:rPr>
              <w:t xml:space="preserve"> </w:t>
            </w:r>
            <w:r w:rsidR="00105455" w:rsidRPr="006D6832">
              <w:rPr>
                <w:rStyle w:val="TableText"/>
              </w:rPr>
              <w:t>2013</w:t>
            </w:r>
          </w:p>
        </w:tc>
        <w:tc>
          <w:tcPr>
            <w:tcW w:w="1091" w:type="pct"/>
          </w:tcPr>
          <w:p w:rsidR="00B37C09" w:rsidRPr="006D6832" w:rsidRDefault="00DC233C" w:rsidP="007C6BE1">
            <w:pPr>
              <w:spacing w:before="0" w:after="0"/>
              <w:rPr>
                <w:rStyle w:val="TableText"/>
              </w:rPr>
            </w:pPr>
            <w:r w:rsidRPr="006D6832">
              <w:rPr>
                <w:rStyle w:val="TableText"/>
              </w:rPr>
              <w:t>Modifications Committee Secretariat</w:t>
            </w:r>
          </w:p>
        </w:tc>
        <w:tc>
          <w:tcPr>
            <w:tcW w:w="2399" w:type="pct"/>
          </w:tcPr>
          <w:p w:rsidR="00B37C09" w:rsidRPr="006D6832" w:rsidRDefault="00B37C09" w:rsidP="007C6BE1">
            <w:pPr>
              <w:spacing w:before="0" w:after="0"/>
              <w:rPr>
                <w:rStyle w:val="TableText"/>
              </w:rPr>
            </w:pPr>
            <w:r w:rsidRPr="006D6832">
              <w:rPr>
                <w:rStyle w:val="TableText"/>
              </w:rPr>
              <w:t>Issued to Modifications Committee for review and approval</w:t>
            </w:r>
          </w:p>
        </w:tc>
      </w:tr>
      <w:tr w:rsidR="00B37C09" w:rsidRPr="006D6832" w:rsidTr="00DC233C">
        <w:trPr>
          <w:trHeight w:val="300"/>
        </w:trPr>
        <w:tc>
          <w:tcPr>
            <w:tcW w:w="592" w:type="pct"/>
          </w:tcPr>
          <w:p w:rsidR="00B37C09" w:rsidRPr="006D6832" w:rsidRDefault="004F2ADD" w:rsidP="007C6BE1">
            <w:pPr>
              <w:spacing w:before="0" w:after="0"/>
              <w:rPr>
                <w:rStyle w:val="TableText"/>
              </w:rPr>
            </w:pPr>
            <w:r w:rsidRPr="006D6832">
              <w:rPr>
                <w:rStyle w:val="TableText"/>
              </w:rPr>
              <w:t>2.0</w:t>
            </w:r>
          </w:p>
        </w:tc>
        <w:tc>
          <w:tcPr>
            <w:tcW w:w="918" w:type="pct"/>
          </w:tcPr>
          <w:p w:rsidR="00B37C09" w:rsidRPr="006D6832" w:rsidRDefault="002E4DCC" w:rsidP="00516F49">
            <w:pPr>
              <w:spacing w:before="0" w:after="0"/>
              <w:rPr>
                <w:rStyle w:val="TableText"/>
              </w:rPr>
            </w:pPr>
            <w:r>
              <w:rPr>
                <w:rStyle w:val="TableText"/>
              </w:rPr>
              <w:t>20 December  2013</w:t>
            </w:r>
          </w:p>
        </w:tc>
        <w:tc>
          <w:tcPr>
            <w:tcW w:w="1091" w:type="pct"/>
          </w:tcPr>
          <w:p w:rsidR="00B37C09" w:rsidRPr="006D6832" w:rsidRDefault="004F2ADD" w:rsidP="007C6BE1">
            <w:pPr>
              <w:spacing w:before="0" w:after="0"/>
              <w:rPr>
                <w:rStyle w:val="TableText"/>
              </w:rPr>
            </w:pPr>
            <w:r w:rsidRPr="006D6832">
              <w:rPr>
                <w:rStyle w:val="TableText"/>
              </w:rPr>
              <w:t>Modifications Committee</w:t>
            </w:r>
            <w:r w:rsidR="00887D9A" w:rsidRPr="006D6832">
              <w:rPr>
                <w:rStyle w:val="TableText"/>
              </w:rPr>
              <w:t xml:space="preserve"> Secretariat</w:t>
            </w:r>
          </w:p>
        </w:tc>
        <w:tc>
          <w:tcPr>
            <w:tcW w:w="2399" w:type="pct"/>
          </w:tcPr>
          <w:p w:rsidR="00B37C09" w:rsidRPr="006D6832" w:rsidRDefault="00825EAA" w:rsidP="00210A5B">
            <w:pPr>
              <w:spacing w:before="0" w:after="0"/>
              <w:rPr>
                <w:rStyle w:val="TableText"/>
              </w:rPr>
            </w:pPr>
            <w:r w:rsidRPr="006D6832">
              <w:rPr>
                <w:rStyle w:val="TableText"/>
              </w:rPr>
              <w:t>Review of content by Modifications Committee complete, published track changed version on SEMO website and notified Market Participants.</w:t>
            </w:r>
          </w:p>
        </w:tc>
      </w:tr>
      <w:tr w:rsidR="00D75DF4" w:rsidRPr="006D6832" w:rsidTr="00DC233C">
        <w:trPr>
          <w:trHeight w:val="300"/>
        </w:trPr>
        <w:tc>
          <w:tcPr>
            <w:tcW w:w="592" w:type="pct"/>
          </w:tcPr>
          <w:p w:rsidR="00D75DF4" w:rsidRPr="006D6832" w:rsidRDefault="00D75DF4" w:rsidP="007C6BE1">
            <w:pPr>
              <w:spacing w:before="0" w:after="0"/>
              <w:rPr>
                <w:rStyle w:val="TableText"/>
              </w:rPr>
            </w:pPr>
            <w:r>
              <w:rPr>
                <w:rStyle w:val="TableText"/>
              </w:rPr>
              <w:t>3.0</w:t>
            </w:r>
          </w:p>
        </w:tc>
        <w:tc>
          <w:tcPr>
            <w:tcW w:w="918" w:type="pct"/>
          </w:tcPr>
          <w:p w:rsidR="00D75DF4" w:rsidRDefault="00D75DF4" w:rsidP="00516F49">
            <w:pPr>
              <w:spacing w:before="0" w:after="0"/>
              <w:rPr>
                <w:rStyle w:val="TableText"/>
              </w:rPr>
            </w:pPr>
            <w:r>
              <w:rPr>
                <w:rStyle w:val="TableText"/>
              </w:rPr>
              <w:t>13 February 2013</w:t>
            </w:r>
          </w:p>
        </w:tc>
        <w:tc>
          <w:tcPr>
            <w:tcW w:w="1091" w:type="pct"/>
          </w:tcPr>
          <w:p w:rsidR="00D75DF4" w:rsidRPr="006D6832" w:rsidRDefault="00D75DF4" w:rsidP="007C6BE1">
            <w:pPr>
              <w:spacing w:before="0" w:after="0"/>
              <w:rPr>
                <w:rStyle w:val="TableText"/>
              </w:rPr>
            </w:pPr>
            <w:r w:rsidRPr="006D6832">
              <w:rPr>
                <w:rStyle w:val="TableText"/>
              </w:rPr>
              <w:t>Modifications Committee Secretariat</w:t>
            </w:r>
          </w:p>
        </w:tc>
        <w:tc>
          <w:tcPr>
            <w:tcW w:w="2399" w:type="pct"/>
          </w:tcPr>
          <w:p w:rsidR="00D75DF4" w:rsidRPr="006D6832" w:rsidRDefault="00D75DF4" w:rsidP="00210A5B">
            <w:pPr>
              <w:spacing w:before="0" w:after="0"/>
              <w:rPr>
                <w:rStyle w:val="TableText"/>
              </w:rPr>
            </w:pPr>
            <w:r>
              <w:rPr>
                <w:rStyle w:val="TableText"/>
              </w:rPr>
              <w:t>Approved at Meeting 53</w:t>
            </w:r>
          </w:p>
        </w:tc>
      </w:tr>
    </w:tbl>
    <w:p w:rsidR="00B37C09" w:rsidRPr="006D6832" w:rsidRDefault="00B37C09" w:rsidP="007C6BE1"/>
    <w:p w:rsidR="00B37C09" w:rsidRPr="006D6832" w:rsidRDefault="00B37C09" w:rsidP="007C6BE1">
      <w:pPr>
        <w:pStyle w:val="UntitledHeading"/>
      </w:pPr>
      <w:r w:rsidRPr="006D6832">
        <w:t>Distribution List</w:t>
      </w:r>
    </w:p>
    <w:p w:rsidR="00B37C09" w:rsidRPr="006D6832" w:rsidRDefault="00B37C09" w:rsidP="007C6BE1"/>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6"/>
        <w:gridCol w:w="6660"/>
      </w:tblGrid>
      <w:tr w:rsidR="00B37C09" w:rsidRPr="006D6832" w:rsidTr="00885ACF">
        <w:tc>
          <w:tcPr>
            <w:tcW w:w="1583" w:type="pct"/>
            <w:shd w:val="clear" w:color="auto" w:fill="548DD4"/>
          </w:tcPr>
          <w:p w:rsidR="00B37C09" w:rsidRPr="006D6832" w:rsidRDefault="00B37C09" w:rsidP="0059642B">
            <w:pPr>
              <w:spacing w:before="0" w:after="0"/>
              <w:jc w:val="center"/>
              <w:rPr>
                <w:rStyle w:val="TableText"/>
                <w:b/>
                <w:bCs/>
                <w:color w:val="FFFFFF"/>
                <w:szCs w:val="18"/>
              </w:rPr>
            </w:pPr>
            <w:r w:rsidRPr="006D6832">
              <w:rPr>
                <w:rStyle w:val="TableText"/>
                <w:b/>
                <w:bCs/>
                <w:color w:val="FFFFFF"/>
                <w:szCs w:val="18"/>
              </w:rPr>
              <w:t>Name</w:t>
            </w:r>
          </w:p>
        </w:tc>
        <w:tc>
          <w:tcPr>
            <w:tcW w:w="3417" w:type="pct"/>
            <w:shd w:val="clear" w:color="auto" w:fill="548DD4"/>
          </w:tcPr>
          <w:p w:rsidR="00B37C09" w:rsidRPr="006D6832" w:rsidRDefault="00B37C09" w:rsidP="0059642B">
            <w:pPr>
              <w:spacing w:before="0" w:after="0"/>
              <w:jc w:val="center"/>
              <w:rPr>
                <w:rStyle w:val="TableText"/>
                <w:b/>
                <w:bCs/>
                <w:color w:val="FFFFFF"/>
                <w:szCs w:val="18"/>
              </w:rPr>
            </w:pPr>
            <w:r w:rsidRPr="006D6832">
              <w:rPr>
                <w:rStyle w:val="TableText"/>
                <w:b/>
                <w:bCs/>
                <w:color w:val="FFFFFF"/>
                <w:szCs w:val="18"/>
              </w:rPr>
              <w:t>Organisation</w:t>
            </w:r>
          </w:p>
        </w:tc>
      </w:tr>
      <w:tr w:rsidR="00B37C09" w:rsidRPr="006D6832" w:rsidTr="00885ACF">
        <w:tc>
          <w:tcPr>
            <w:tcW w:w="1583" w:type="pct"/>
          </w:tcPr>
          <w:p w:rsidR="00B37C09" w:rsidRPr="006D6832" w:rsidRDefault="00B37C09" w:rsidP="007C6BE1">
            <w:pPr>
              <w:spacing w:before="0" w:after="0"/>
              <w:rPr>
                <w:rStyle w:val="TableText"/>
                <w:szCs w:val="18"/>
              </w:rPr>
            </w:pPr>
            <w:r w:rsidRPr="006D6832">
              <w:rPr>
                <w:rStyle w:val="TableText"/>
                <w:szCs w:val="18"/>
              </w:rPr>
              <w:t>Modifications Committee Members</w:t>
            </w:r>
          </w:p>
        </w:tc>
        <w:tc>
          <w:tcPr>
            <w:tcW w:w="3417" w:type="pct"/>
          </w:tcPr>
          <w:p w:rsidR="00B37C09" w:rsidRPr="006D6832" w:rsidRDefault="00B37C09" w:rsidP="007C6BE1">
            <w:pPr>
              <w:spacing w:before="0" w:after="0"/>
              <w:rPr>
                <w:rStyle w:val="TableText"/>
                <w:szCs w:val="18"/>
              </w:rPr>
            </w:pPr>
            <w:r w:rsidRPr="006D6832">
              <w:rPr>
                <w:rStyle w:val="TableText"/>
                <w:szCs w:val="18"/>
              </w:rPr>
              <w:t>SEM Modifications Committee</w:t>
            </w:r>
          </w:p>
        </w:tc>
      </w:tr>
      <w:tr w:rsidR="00B37C09" w:rsidRPr="006D6832" w:rsidTr="00885ACF">
        <w:tc>
          <w:tcPr>
            <w:tcW w:w="1583" w:type="pct"/>
          </w:tcPr>
          <w:p w:rsidR="00B37C09" w:rsidRPr="006D6832" w:rsidRDefault="00B37C09" w:rsidP="007C6BE1">
            <w:pPr>
              <w:spacing w:before="0" w:after="0"/>
              <w:rPr>
                <w:rStyle w:val="TableText"/>
                <w:szCs w:val="18"/>
              </w:rPr>
            </w:pPr>
            <w:r w:rsidRPr="006D6832">
              <w:rPr>
                <w:rStyle w:val="TableText"/>
                <w:szCs w:val="18"/>
              </w:rPr>
              <w:t>Modification Committee Observers</w:t>
            </w:r>
          </w:p>
        </w:tc>
        <w:tc>
          <w:tcPr>
            <w:tcW w:w="3417" w:type="pct"/>
          </w:tcPr>
          <w:p w:rsidR="00B37C09" w:rsidRPr="006D6832" w:rsidRDefault="00B37C09" w:rsidP="007C6BE1">
            <w:pPr>
              <w:spacing w:before="0" w:after="0"/>
              <w:rPr>
                <w:rStyle w:val="TableText"/>
                <w:szCs w:val="18"/>
              </w:rPr>
            </w:pPr>
            <w:r w:rsidRPr="006D6832">
              <w:rPr>
                <w:rStyle w:val="TableText"/>
                <w:szCs w:val="18"/>
              </w:rPr>
              <w:t>Attendees other than Modifications Panel in attendance at Meeting</w:t>
            </w:r>
          </w:p>
        </w:tc>
      </w:tr>
      <w:tr w:rsidR="00B37C09" w:rsidRPr="006D6832" w:rsidTr="00885ACF">
        <w:tc>
          <w:tcPr>
            <w:tcW w:w="1583" w:type="pct"/>
          </w:tcPr>
          <w:p w:rsidR="00B37C09" w:rsidRPr="006D6832" w:rsidRDefault="00B37C09" w:rsidP="007C6BE1">
            <w:pPr>
              <w:spacing w:before="0" w:after="0"/>
              <w:rPr>
                <w:rStyle w:val="TableText"/>
                <w:szCs w:val="18"/>
              </w:rPr>
            </w:pPr>
            <w:r w:rsidRPr="006D6832">
              <w:rPr>
                <w:rStyle w:val="TableText"/>
                <w:szCs w:val="18"/>
              </w:rPr>
              <w:t>Interested Parties</w:t>
            </w:r>
          </w:p>
        </w:tc>
        <w:tc>
          <w:tcPr>
            <w:tcW w:w="3417" w:type="pct"/>
          </w:tcPr>
          <w:p w:rsidR="00B37C09" w:rsidRPr="006D6832" w:rsidRDefault="00B37C09" w:rsidP="007C6BE1">
            <w:pPr>
              <w:spacing w:before="0" w:after="0"/>
              <w:rPr>
                <w:rStyle w:val="TableText"/>
                <w:szCs w:val="18"/>
              </w:rPr>
            </w:pPr>
            <w:r w:rsidRPr="006D6832">
              <w:rPr>
                <w:rStyle w:val="TableText"/>
                <w:szCs w:val="18"/>
              </w:rPr>
              <w:t>Modifications &amp; Market Rules registered contacts</w:t>
            </w:r>
          </w:p>
        </w:tc>
      </w:tr>
    </w:tbl>
    <w:p w:rsidR="00B37C09" w:rsidRPr="006D6832" w:rsidRDefault="00B37C09" w:rsidP="007C6BE1"/>
    <w:p w:rsidR="00B37C09" w:rsidRPr="006D6832" w:rsidRDefault="00B37C09" w:rsidP="007C6BE1">
      <w:pPr>
        <w:pStyle w:val="UntitledHeading"/>
      </w:pPr>
      <w:r w:rsidRPr="006D6832">
        <w:t>Reference Documents</w:t>
      </w:r>
    </w:p>
    <w:p w:rsidR="00B37C09" w:rsidRPr="006D6832" w:rsidRDefault="00B37C09" w:rsidP="007C6BE1">
      <w:pPr>
        <w:rPr>
          <w:b/>
          <w:highlight w:val="yellow"/>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6"/>
      </w:tblGrid>
      <w:tr w:rsidR="00B37C09" w:rsidRPr="006D6832" w:rsidTr="00AB6BEF">
        <w:tc>
          <w:tcPr>
            <w:tcW w:w="5000" w:type="pct"/>
            <w:shd w:val="clear" w:color="auto" w:fill="548DD4"/>
          </w:tcPr>
          <w:p w:rsidR="00B37C09" w:rsidRPr="006D6832" w:rsidRDefault="00B37C09" w:rsidP="0059642B">
            <w:pPr>
              <w:spacing w:before="0" w:after="0"/>
              <w:jc w:val="center"/>
              <w:rPr>
                <w:rStyle w:val="TableText"/>
                <w:b/>
                <w:bCs/>
                <w:color w:val="FFFFFF"/>
                <w:szCs w:val="18"/>
                <w:highlight w:val="yellow"/>
              </w:rPr>
            </w:pPr>
            <w:r w:rsidRPr="006D6832">
              <w:rPr>
                <w:rStyle w:val="TableText"/>
                <w:b/>
                <w:bCs/>
                <w:color w:val="FFFFFF"/>
                <w:szCs w:val="18"/>
              </w:rPr>
              <w:t>Document Name</w:t>
            </w:r>
          </w:p>
        </w:tc>
      </w:tr>
      <w:tr w:rsidR="00B37C09" w:rsidRPr="006D6832" w:rsidTr="00E6366B">
        <w:tc>
          <w:tcPr>
            <w:tcW w:w="5000" w:type="pct"/>
          </w:tcPr>
          <w:p w:rsidR="00B37C09" w:rsidRPr="006D6832" w:rsidRDefault="0098746F" w:rsidP="005578EC">
            <w:pPr>
              <w:spacing w:before="0" w:after="0"/>
              <w:rPr>
                <w:rStyle w:val="TableText"/>
                <w:sz w:val="20"/>
                <w:highlight w:val="yellow"/>
              </w:rPr>
            </w:pPr>
            <w:hyperlink r:id="rId12" w:history="1">
              <w:r w:rsidR="00B37C09" w:rsidRPr="006D6832">
                <w:rPr>
                  <w:rStyle w:val="Hyperlink"/>
                </w:rPr>
                <w:t>Trading and Settlement Code</w:t>
              </w:r>
            </w:hyperlink>
            <w:r w:rsidR="00B37C09" w:rsidRPr="006D6832">
              <w:rPr>
                <w:rStyle w:val="TableText"/>
                <w:sz w:val="20"/>
              </w:rPr>
              <w:t xml:space="preserve"> </w:t>
            </w:r>
            <w:r w:rsidR="00190208" w:rsidRPr="006D6832">
              <w:rPr>
                <w:rStyle w:val="TableText"/>
                <w:sz w:val="20"/>
              </w:rPr>
              <w:t>and Agreed Procedures: Version 1</w:t>
            </w:r>
            <w:r w:rsidR="006D6832" w:rsidRPr="006D6832">
              <w:rPr>
                <w:rStyle w:val="TableText"/>
                <w:sz w:val="20"/>
              </w:rPr>
              <w:t>4</w:t>
            </w:r>
            <w:r w:rsidR="00B37C09" w:rsidRPr="006D6832">
              <w:rPr>
                <w:rStyle w:val="TableText"/>
                <w:sz w:val="20"/>
              </w:rPr>
              <w:t>.0</w:t>
            </w:r>
          </w:p>
        </w:tc>
      </w:tr>
      <w:tr w:rsidR="00603D43" w:rsidRPr="006D6832" w:rsidTr="00E6366B">
        <w:tc>
          <w:tcPr>
            <w:tcW w:w="5000" w:type="pct"/>
          </w:tcPr>
          <w:p w:rsidR="00603D43" w:rsidRPr="006D6832" w:rsidRDefault="0098746F" w:rsidP="00603D43">
            <w:pPr>
              <w:spacing w:before="0" w:after="0"/>
              <w:rPr>
                <w:highlight w:val="yellow"/>
              </w:rPr>
            </w:pPr>
            <w:hyperlink r:id="rId13" w:history="1">
              <w:r w:rsidR="00603D43" w:rsidRPr="0061065F">
                <w:rPr>
                  <w:rStyle w:val="Hyperlink"/>
                </w:rPr>
                <w:t>Mod_11_12 Proposal to extend the definition of Special Units to include Compressed Air Energy Storage</w:t>
              </w:r>
            </w:hyperlink>
            <w:r w:rsidR="00603D43" w:rsidRPr="0061065F">
              <w:t xml:space="preserve"> </w:t>
            </w:r>
          </w:p>
        </w:tc>
      </w:tr>
      <w:tr w:rsidR="003903DB" w:rsidRPr="006D6832" w:rsidTr="00322609">
        <w:tc>
          <w:tcPr>
            <w:tcW w:w="5000" w:type="pct"/>
            <w:tcBorders>
              <w:top w:val="single" w:sz="4" w:space="0" w:color="auto"/>
              <w:left w:val="single" w:sz="4" w:space="0" w:color="auto"/>
              <w:bottom w:val="single" w:sz="4" w:space="0" w:color="auto"/>
              <w:right w:val="single" w:sz="4" w:space="0" w:color="auto"/>
            </w:tcBorders>
          </w:tcPr>
          <w:p w:rsidR="003903DB" w:rsidRPr="006D6832" w:rsidRDefault="0098746F" w:rsidP="003903DB">
            <w:pPr>
              <w:pStyle w:val="ListParagraph"/>
              <w:spacing w:before="0" w:after="0" w:line="240" w:lineRule="auto"/>
              <w:ind w:left="0"/>
              <w:contextualSpacing w:val="0"/>
              <w:rPr>
                <w:highlight w:val="yellow"/>
              </w:rPr>
            </w:pPr>
            <w:hyperlink r:id="rId14" w:history="1">
              <w:r w:rsidR="003903DB" w:rsidRPr="006D6832">
                <w:rPr>
                  <w:rStyle w:val="Hyperlink"/>
                </w:rPr>
                <w:t>Mod_02_13 Registration of Charges</w:t>
              </w:r>
              <w:r w:rsidR="006D6832" w:rsidRPr="006D6832">
                <w:rPr>
                  <w:rStyle w:val="Hyperlink"/>
                </w:rPr>
                <w:t>_v2</w:t>
              </w:r>
            </w:hyperlink>
            <w:r w:rsidR="006D6832" w:rsidRPr="006D6832">
              <w:t xml:space="preserve"> &amp; </w:t>
            </w:r>
            <w:hyperlink r:id="rId15" w:history="1">
              <w:r w:rsidR="006D6832" w:rsidRPr="006D6832">
                <w:rPr>
                  <w:rStyle w:val="Hyperlink"/>
                </w:rPr>
                <w:t>Presentation Slides</w:t>
              </w:r>
            </w:hyperlink>
          </w:p>
        </w:tc>
      </w:tr>
      <w:tr w:rsidR="00D25F86" w:rsidRPr="006D6832" w:rsidTr="00322609">
        <w:tc>
          <w:tcPr>
            <w:tcW w:w="5000" w:type="pct"/>
            <w:tcBorders>
              <w:top w:val="single" w:sz="4" w:space="0" w:color="auto"/>
              <w:left w:val="single" w:sz="4" w:space="0" w:color="auto"/>
              <w:bottom w:val="single" w:sz="4" w:space="0" w:color="auto"/>
              <w:right w:val="single" w:sz="4" w:space="0" w:color="auto"/>
            </w:tcBorders>
          </w:tcPr>
          <w:p w:rsidR="00D25F86" w:rsidRPr="0061065F" w:rsidRDefault="0098746F" w:rsidP="0061065F">
            <w:pPr>
              <w:pStyle w:val="ListParagraph"/>
              <w:spacing w:before="0" w:after="0" w:line="240" w:lineRule="auto"/>
              <w:ind w:left="0"/>
              <w:contextualSpacing w:val="0"/>
              <w:rPr>
                <w:highlight w:val="yellow"/>
              </w:rPr>
            </w:pPr>
            <w:hyperlink r:id="rId16" w:history="1">
              <w:r w:rsidR="0061065F" w:rsidRPr="0061065F">
                <w:rPr>
                  <w:rStyle w:val="Hyperlink"/>
                  <w:lang w:val="en-IE"/>
                </w:rPr>
                <w:t>Mod_11_13 Amendment of AP5 to update the encryption key standard from 1024 bit to 2048 bit</w:t>
              </w:r>
            </w:hyperlink>
          </w:p>
        </w:tc>
      </w:tr>
      <w:tr w:rsidR="0061065F" w:rsidRPr="006D6832" w:rsidTr="00322609">
        <w:tc>
          <w:tcPr>
            <w:tcW w:w="5000" w:type="pct"/>
            <w:tcBorders>
              <w:top w:val="single" w:sz="4" w:space="0" w:color="auto"/>
              <w:left w:val="single" w:sz="4" w:space="0" w:color="auto"/>
              <w:bottom w:val="single" w:sz="4" w:space="0" w:color="auto"/>
              <w:right w:val="single" w:sz="4" w:space="0" w:color="auto"/>
            </w:tcBorders>
          </w:tcPr>
          <w:p w:rsidR="0061065F" w:rsidRPr="0061065F" w:rsidRDefault="0098746F" w:rsidP="00FB29D5">
            <w:pPr>
              <w:pStyle w:val="ListParagraph"/>
              <w:spacing w:before="0" w:after="0" w:line="240" w:lineRule="auto"/>
              <w:ind w:left="0"/>
              <w:contextualSpacing w:val="0"/>
              <w:rPr>
                <w:rStyle w:val="TableText"/>
                <w:color w:val="0000FF"/>
                <w:sz w:val="20"/>
                <w:u w:val="single"/>
                <w:lang w:val="en-IE"/>
              </w:rPr>
            </w:pPr>
            <w:hyperlink r:id="rId17" w:history="1">
              <w:r w:rsidR="0061065F" w:rsidRPr="0061065F">
                <w:rPr>
                  <w:rStyle w:val="Hyperlink"/>
                  <w:lang w:val="en-IE"/>
                </w:rPr>
                <w:t>Mod_12_13 Amendment to Special Units Pumped Storage definition to include Energy Storage</w:t>
              </w:r>
            </w:hyperlink>
          </w:p>
        </w:tc>
      </w:tr>
      <w:tr w:rsidR="0061065F" w:rsidRPr="006D6832" w:rsidTr="00322609">
        <w:tc>
          <w:tcPr>
            <w:tcW w:w="5000" w:type="pct"/>
            <w:tcBorders>
              <w:top w:val="single" w:sz="4" w:space="0" w:color="auto"/>
              <w:left w:val="single" w:sz="4" w:space="0" w:color="auto"/>
              <w:bottom w:val="single" w:sz="4" w:space="0" w:color="auto"/>
              <w:right w:val="single" w:sz="4" w:space="0" w:color="auto"/>
            </w:tcBorders>
          </w:tcPr>
          <w:p w:rsidR="0061065F" w:rsidRPr="0061065F" w:rsidRDefault="0098746F" w:rsidP="00FB29D5">
            <w:pPr>
              <w:spacing w:before="0" w:after="0"/>
              <w:rPr>
                <w:rStyle w:val="TableText"/>
                <w:sz w:val="20"/>
                <w:highlight w:val="yellow"/>
              </w:rPr>
            </w:pPr>
            <w:hyperlink r:id="rId18" w:history="1">
              <w:r w:rsidR="0061065F" w:rsidRPr="0061065F">
                <w:rPr>
                  <w:rStyle w:val="Hyperlink"/>
                </w:rPr>
                <w:t>Mod_13_13 Update to AP14 ‘Disputes'</w:t>
              </w:r>
            </w:hyperlink>
          </w:p>
        </w:tc>
      </w:tr>
      <w:tr w:rsidR="0061065F" w:rsidRPr="006D6832" w:rsidTr="00322609">
        <w:tc>
          <w:tcPr>
            <w:tcW w:w="5000" w:type="pct"/>
            <w:tcBorders>
              <w:top w:val="single" w:sz="4" w:space="0" w:color="auto"/>
              <w:left w:val="single" w:sz="4" w:space="0" w:color="auto"/>
              <w:bottom w:val="single" w:sz="4" w:space="0" w:color="auto"/>
              <w:right w:val="single" w:sz="4" w:space="0" w:color="auto"/>
            </w:tcBorders>
          </w:tcPr>
          <w:p w:rsidR="0061065F" w:rsidRPr="00F8389E" w:rsidRDefault="0098746F" w:rsidP="00FB29D5">
            <w:pPr>
              <w:spacing w:before="0" w:after="0"/>
              <w:rPr>
                <w:rStyle w:val="TableText"/>
                <w:sz w:val="20"/>
              </w:rPr>
            </w:pPr>
            <w:hyperlink r:id="rId19" w:history="1">
              <w:r w:rsidR="0061065F" w:rsidRPr="00F8389E">
                <w:rPr>
                  <w:rStyle w:val="Hyperlink"/>
                </w:rPr>
                <w:t>Mod_14_13 Update of references to the SEM Bank in Agreed Procedure 17</w:t>
              </w:r>
            </w:hyperlink>
          </w:p>
        </w:tc>
      </w:tr>
      <w:tr w:rsidR="00315A7C" w:rsidRPr="006D6832" w:rsidTr="0061065F">
        <w:trPr>
          <w:trHeight w:val="70"/>
        </w:trPr>
        <w:tc>
          <w:tcPr>
            <w:tcW w:w="5000" w:type="pct"/>
            <w:tcBorders>
              <w:top w:val="single" w:sz="4" w:space="0" w:color="auto"/>
              <w:left w:val="single" w:sz="4" w:space="0" w:color="auto"/>
              <w:bottom w:val="single" w:sz="4" w:space="0" w:color="auto"/>
              <w:right w:val="single" w:sz="4" w:space="0" w:color="auto"/>
            </w:tcBorders>
          </w:tcPr>
          <w:p w:rsidR="00315A7C" w:rsidRPr="00F8389E" w:rsidRDefault="0098746F" w:rsidP="00315A7C">
            <w:pPr>
              <w:pStyle w:val="ListParagraph"/>
              <w:spacing w:before="0" w:after="0" w:line="240" w:lineRule="auto"/>
              <w:ind w:left="0"/>
              <w:contextualSpacing w:val="0"/>
            </w:pPr>
            <w:hyperlink r:id="rId20" w:history="1">
              <w:r w:rsidR="00315A7C" w:rsidRPr="00F8389E">
                <w:rPr>
                  <w:rStyle w:val="Hyperlink"/>
                </w:rPr>
                <w:t>CMS Slides</w:t>
              </w:r>
            </w:hyperlink>
          </w:p>
        </w:tc>
      </w:tr>
      <w:tr w:rsidR="00E54ACE" w:rsidRPr="006D6832" w:rsidTr="00322609">
        <w:tc>
          <w:tcPr>
            <w:tcW w:w="5000" w:type="pct"/>
            <w:tcBorders>
              <w:top w:val="single" w:sz="4" w:space="0" w:color="auto"/>
              <w:left w:val="single" w:sz="4" w:space="0" w:color="auto"/>
              <w:bottom w:val="single" w:sz="4" w:space="0" w:color="auto"/>
              <w:right w:val="single" w:sz="4" w:space="0" w:color="auto"/>
            </w:tcBorders>
          </w:tcPr>
          <w:p w:rsidR="00E54ACE" w:rsidRPr="00F8389E" w:rsidRDefault="00E54ACE" w:rsidP="00315A7C">
            <w:pPr>
              <w:pStyle w:val="ListParagraph"/>
              <w:spacing w:before="0" w:after="0" w:line="240" w:lineRule="auto"/>
              <w:ind w:left="0"/>
              <w:contextualSpacing w:val="0"/>
            </w:pPr>
            <w:r w:rsidRPr="00F8389E">
              <w:t>REMIT Slides</w:t>
            </w:r>
          </w:p>
        </w:tc>
      </w:tr>
    </w:tbl>
    <w:p w:rsidR="00B37C09" w:rsidRPr="006D6832" w:rsidRDefault="00B37C09" w:rsidP="004706A4">
      <w:pPr>
        <w:pStyle w:val="UntitledHeading"/>
        <w:rPr>
          <w:highlight w:val="yellow"/>
        </w:rPr>
      </w:pPr>
      <w:r w:rsidRPr="006D6832">
        <w:rPr>
          <w:highlight w:val="yellow"/>
        </w:rPr>
        <w:br w:type="page"/>
      </w:r>
      <w:r w:rsidR="00BB7570" w:rsidRPr="00F8389E">
        <w:lastRenderedPageBreak/>
        <w:t>In Attendance</w:t>
      </w:r>
    </w:p>
    <w:tbl>
      <w:tblPr>
        <w:tblW w:w="707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0"/>
        <w:gridCol w:w="2251"/>
        <w:gridCol w:w="2126"/>
      </w:tblGrid>
      <w:tr w:rsidR="00111AD8" w:rsidRPr="006D6832" w:rsidTr="00111AD8">
        <w:trPr>
          <w:trHeight w:val="132"/>
        </w:trPr>
        <w:tc>
          <w:tcPr>
            <w:tcW w:w="2700" w:type="dxa"/>
            <w:shd w:val="clear" w:color="auto" w:fill="auto"/>
            <w:noWrap/>
            <w:vAlign w:val="bottom"/>
          </w:tcPr>
          <w:p w:rsidR="00111AD8" w:rsidRPr="00F8389E" w:rsidRDefault="00111AD8" w:rsidP="00936E14">
            <w:pPr>
              <w:rPr>
                <w:rFonts w:cs="Arial"/>
                <w:b/>
                <w:bCs/>
                <w:color w:val="000000"/>
                <w:lang w:eastAsia="en-GB"/>
              </w:rPr>
            </w:pPr>
            <w:r w:rsidRPr="00F8389E">
              <w:rPr>
                <w:rFonts w:cs="Arial"/>
                <w:b/>
                <w:bCs/>
                <w:color w:val="000000"/>
                <w:lang w:eastAsia="en-GB"/>
              </w:rPr>
              <w:t>Name</w:t>
            </w:r>
          </w:p>
        </w:tc>
        <w:tc>
          <w:tcPr>
            <w:tcW w:w="2251" w:type="dxa"/>
            <w:shd w:val="clear" w:color="auto" w:fill="auto"/>
            <w:noWrap/>
            <w:vAlign w:val="bottom"/>
          </w:tcPr>
          <w:p w:rsidR="00111AD8" w:rsidRPr="00F8389E" w:rsidRDefault="00111AD8" w:rsidP="00936E14">
            <w:pPr>
              <w:rPr>
                <w:rFonts w:cs="Arial"/>
                <w:b/>
                <w:bCs/>
                <w:color w:val="000000"/>
                <w:lang w:eastAsia="en-GB"/>
              </w:rPr>
            </w:pPr>
            <w:r w:rsidRPr="00F8389E">
              <w:rPr>
                <w:rFonts w:cs="Arial"/>
                <w:b/>
                <w:bCs/>
                <w:color w:val="000000"/>
                <w:lang w:eastAsia="en-GB"/>
              </w:rPr>
              <w:t>Company</w:t>
            </w:r>
          </w:p>
        </w:tc>
        <w:tc>
          <w:tcPr>
            <w:tcW w:w="2126" w:type="dxa"/>
            <w:shd w:val="clear" w:color="auto" w:fill="auto"/>
            <w:noWrap/>
            <w:vAlign w:val="bottom"/>
          </w:tcPr>
          <w:p w:rsidR="00111AD8" w:rsidRPr="00F8389E" w:rsidRDefault="00111AD8" w:rsidP="00936E14">
            <w:pPr>
              <w:rPr>
                <w:rFonts w:cs="Arial"/>
                <w:b/>
                <w:bCs/>
                <w:color w:val="000000"/>
                <w:lang w:eastAsia="en-GB"/>
              </w:rPr>
            </w:pPr>
            <w:r w:rsidRPr="00F8389E">
              <w:rPr>
                <w:rFonts w:cs="Arial"/>
                <w:b/>
                <w:bCs/>
                <w:color w:val="000000"/>
                <w:lang w:eastAsia="en-GB"/>
              </w:rPr>
              <w:t>Position</w:t>
            </w:r>
          </w:p>
        </w:tc>
      </w:tr>
      <w:tr w:rsidR="00111AD8" w:rsidRPr="006D6832" w:rsidTr="00936E14">
        <w:trPr>
          <w:trHeight w:val="132"/>
        </w:trPr>
        <w:tc>
          <w:tcPr>
            <w:tcW w:w="7077" w:type="dxa"/>
            <w:gridSpan w:val="3"/>
            <w:shd w:val="clear" w:color="auto" w:fill="auto"/>
            <w:noWrap/>
            <w:vAlign w:val="bottom"/>
          </w:tcPr>
          <w:p w:rsidR="00111AD8" w:rsidRPr="00F8389E" w:rsidRDefault="00111AD8" w:rsidP="00936E14">
            <w:pPr>
              <w:rPr>
                <w:rFonts w:cs="Arial"/>
                <w:b/>
                <w:bCs/>
                <w:color w:val="000000"/>
                <w:lang w:eastAsia="en-GB"/>
              </w:rPr>
            </w:pPr>
            <w:r w:rsidRPr="00F8389E">
              <w:rPr>
                <w:rFonts w:cs="Arial"/>
                <w:b/>
                <w:bCs/>
                <w:color w:val="000080"/>
              </w:rPr>
              <w:t>Modifications Committee</w:t>
            </w:r>
          </w:p>
        </w:tc>
      </w:tr>
      <w:tr w:rsidR="004706A4" w:rsidRPr="006D6832" w:rsidTr="00111AD8">
        <w:trPr>
          <w:trHeight w:val="106"/>
        </w:trPr>
        <w:tc>
          <w:tcPr>
            <w:tcW w:w="2700" w:type="dxa"/>
            <w:shd w:val="clear" w:color="auto" w:fill="auto"/>
            <w:noWrap/>
            <w:vAlign w:val="bottom"/>
          </w:tcPr>
          <w:p w:rsidR="004706A4" w:rsidRPr="00F8389E" w:rsidRDefault="004706A4" w:rsidP="00936E14">
            <w:pPr>
              <w:rPr>
                <w:rFonts w:cs="Arial"/>
              </w:rPr>
            </w:pPr>
            <w:r w:rsidRPr="00F8389E">
              <w:rPr>
                <w:rFonts w:cs="Arial"/>
              </w:rPr>
              <w:t>Aine Dorran</w:t>
            </w:r>
          </w:p>
        </w:tc>
        <w:tc>
          <w:tcPr>
            <w:tcW w:w="2251" w:type="dxa"/>
            <w:shd w:val="clear" w:color="auto" w:fill="auto"/>
            <w:noWrap/>
            <w:vAlign w:val="bottom"/>
          </w:tcPr>
          <w:p w:rsidR="004706A4" w:rsidRPr="00F8389E" w:rsidRDefault="004706A4" w:rsidP="00936E14">
            <w:pPr>
              <w:rPr>
                <w:rFonts w:cs="Arial"/>
              </w:rPr>
            </w:pPr>
            <w:r w:rsidRPr="00F8389E">
              <w:rPr>
                <w:rFonts w:cs="Arial"/>
              </w:rPr>
              <w:t>ESB</w:t>
            </w:r>
          </w:p>
        </w:tc>
        <w:tc>
          <w:tcPr>
            <w:tcW w:w="2126" w:type="dxa"/>
            <w:shd w:val="clear" w:color="auto" w:fill="auto"/>
            <w:noWrap/>
            <w:vAlign w:val="bottom"/>
          </w:tcPr>
          <w:p w:rsidR="004706A4" w:rsidRPr="00F8389E" w:rsidRDefault="004706A4" w:rsidP="00936E14">
            <w:pPr>
              <w:rPr>
                <w:rFonts w:cs="Arial"/>
              </w:rPr>
            </w:pPr>
            <w:r w:rsidRPr="00F8389E">
              <w:rPr>
                <w:rFonts w:cs="Arial"/>
              </w:rPr>
              <w:t>Generator Alternate</w:t>
            </w:r>
          </w:p>
        </w:tc>
      </w:tr>
      <w:tr w:rsidR="00111AD8" w:rsidRPr="006D6832" w:rsidTr="00111AD8">
        <w:trPr>
          <w:trHeight w:val="106"/>
        </w:trPr>
        <w:tc>
          <w:tcPr>
            <w:tcW w:w="2700" w:type="dxa"/>
            <w:shd w:val="clear" w:color="auto" w:fill="auto"/>
            <w:noWrap/>
            <w:vAlign w:val="bottom"/>
          </w:tcPr>
          <w:p w:rsidR="00111AD8" w:rsidRPr="00B06F1C" w:rsidRDefault="00111AD8" w:rsidP="00936E14">
            <w:pPr>
              <w:rPr>
                <w:rFonts w:cs="Arial"/>
              </w:rPr>
            </w:pPr>
            <w:r w:rsidRPr="00B06F1C">
              <w:rPr>
                <w:rFonts w:cs="Arial"/>
              </w:rPr>
              <w:t xml:space="preserve">Brian Mongan </w:t>
            </w:r>
          </w:p>
        </w:tc>
        <w:tc>
          <w:tcPr>
            <w:tcW w:w="2251" w:type="dxa"/>
            <w:shd w:val="clear" w:color="auto" w:fill="auto"/>
            <w:noWrap/>
            <w:vAlign w:val="bottom"/>
          </w:tcPr>
          <w:p w:rsidR="00111AD8" w:rsidRPr="00B06F1C" w:rsidRDefault="00111AD8" w:rsidP="00936E14">
            <w:pPr>
              <w:rPr>
                <w:rFonts w:cs="Arial"/>
              </w:rPr>
            </w:pPr>
            <w:r w:rsidRPr="00B06F1C">
              <w:rPr>
                <w:rFonts w:cs="Arial"/>
              </w:rPr>
              <w:t>AES</w:t>
            </w:r>
          </w:p>
        </w:tc>
        <w:tc>
          <w:tcPr>
            <w:tcW w:w="2126" w:type="dxa"/>
            <w:shd w:val="clear" w:color="auto" w:fill="auto"/>
            <w:noWrap/>
            <w:vAlign w:val="bottom"/>
          </w:tcPr>
          <w:p w:rsidR="00111AD8" w:rsidRPr="00B06F1C" w:rsidRDefault="00111AD8" w:rsidP="00936E14">
            <w:pPr>
              <w:rPr>
                <w:rFonts w:cs="Arial"/>
              </w:rPr>
            </w:pPr>
            <w:r w:rsidRPr="00B06F1C">
              <w:rPr>
                <w:rFonts w:cs="Arial"/>
              </w:rPr>
              <w:t xml:space="preserve">Generator Alternate </w:t>
            </w:r>
          </w:p>
        </w:tc>
      </w:tr>
      <w:tr w:rsidR="00111AD8" w:rsidRPr="006D6832" w:rsidTr="00111AD8">
        <w:trPr>
          <w:trHeight w:val="106"/>
        </w:trPr>
        <w:tc>
          <w:tcPr>
            <w:tcW w:w="2700" w:type="dxa"/>
            <w:shd w:val="clear" w:color="auto" w:fill="auto"/>
            <w:noWrap/>
            <w:vAlign w:val="bottom"/>
          </w:tcPr>
          <w:p w:rsidR="00111AD8" w:rsidRPr="00B06F1C" w:rsidRDefault="00111AD8" w:rsidP="00936E14">
            <w:pPr>
              <w:rPr>
                <w:rFonts w:cs="Arial"/>
              </w:rPr>
            </w:pPr>
            <w:r w:rsidRPr="00B06F1C">
              <w:rPr>
                <w:rFonts w:cs="Arial"/>
              </w:rPr>
              <w:t>Clive Bowers</w:t>
            </w:r>
          </w:p>
        </w:tc>
        <w:tc>
          <w:tcPr>
            <w:tcW w:w="2251" w:type="dxa"/>
            <w:shd w:val="clear" w:color="auto" w:fill="auto"/>
            <w:noWrap/>
            <w:vAlign w:val="bottom"/>
          </w:tcPr>
          <w:p w:rsidR="00111AD8" w:rsidRPr="00B06F1C" w:rsidRDefault="00111AD8" w:rsidP="00936E14">
            <w:pPr>
              <w:rPr>
                <w:rFonts w:cs="Arial"/>
              </w:rPr>
            </w:pPr>
            <w:r w:rsidRPr="00B06F1C">
              <w:rPr>
                <w:rFonts w:cs="Arial"/>
              </w:rPr>
              <w:t>CER</w:t>
            </w:r>
          </w:p>
        </w:tc>
        <w:tc>
          <w:tcPr>
            <w:tcW w:w="2126" w:type="dxa"/>
            <w:shd w:val="clear" w:color="auto" w:fill="auto"/>
            <w:noWrap/>
            <w:vAlign w:val="bottom"/>
          </w:tcPr>
          <w:p w:rsidR="00111AD8" w:rsidRPr="00B06F1C" w:rsidRDefault="00111AD8" w:rsidP="00936E14">
            <w:pPr>
              <w:rPr>
                <w:rFonts w:cs="Arial"/>
              </w:rPr>
            </w:pPr>
            <w:r w:rsidRPr="00B06F1C">
              <w:rPr>
                <w:rFonts w:cs="Arial"/>
              </w:rPr>
              <w:t>RA Member</w:t>
            </w:r>
          </w:p>
        </w:tc>
      </w:tr>
      <w:tr w:rsidR="00111AD8" w:rsidRPr="006D6832" w:rsidTr="00111AD8">
        <w:trPr>
          <w:trHeight w:val="106"/>
        </w:trPr>
        <w:tc>
          <w:tcPr>
            <w:tcW w:w="2700" w:type="dxa"/>
            <w:shd w:val="clear" w:color="auto" w:fill="auto"/>
            <w:noWrap/>
            <w:vAlign w:val="bottom"/>
          </w:tcPr>
          <w:p w:rsidR="00111AD8" w:rsidRPr="00B06F1C" w:rsidRDefault="00111AD8" w:rsidP="00936E14">
            <w:pPr>
              <w:rPr>
                <w:rFonts w:cs="Arial"/>
              </w:rPr>
            </w:pPr>
            <w:r w:rsidRPr="00B06F1C">
              <w:rPr>
                <w:rFonts w:cs="Arial"/>
              </w:rPr>
              <w:t>Connor Powell</w:t>
            </w:r>
          </w:p>
        </w:tc>
        <w:tc>
          <w:tcPr>
            <w:tcW w:w="2251" w:type="dxa"/>
            <w:shd w:val="clear" w:color="auto" w:fill="auto"/>
            <w:noWrap/>
            <w:vAlign w:val="bottom"/>
          </w:tcPr>
          <w:p w:rsidR="00111AD8" w:rsidRPr="00B06F1C" w:rsidRDefault="00111AD8" w:rsidP="00936E14">
            <w:pPr>
              <w:rPr>
                <w:rFonts w:cs="Arial"/>
              </w:rPr>
            </w:pPr>
            <w:r w:rsidRPr="00B06F1C">
              <w:rPr>
                <w:rFonts w:cs="Arial"/>
              </w:rPr>
              <w:t>Airtricity</w:t>
            </w:r>
          </w:p>
        </w:tc>
        <w:tc>
          <w:tcPr>
            <w:tcW w:w="2126" w:type="dxa"/>
            <w:shd w:val="clear" w:color="auto" w:fill="auto"/>
            <w:noWrap/>
            <w:vAlign w:val="bottom"/>
          </w:tcPr>
          <w:p w:rsidR="00111AD8" w:rsidRPr="00B06F1C" w:rsidRDefault="00111AD8" w:rsidP="00936E14">
            <w:pPr>
              <w:rPr>
                <w:rFonts w:cs="Arial"/>
              </w:rPr>
            </w:pPr>
            <w:r w:rsidRPr="00B06F1C">
              <w:rPr>
                <w:rFonts w:cs="Arial"/>
              </w:rPr>
              <w:t>Supplier Alternate</w:t>
            </w:r>
          </w:p>
        </w:tc>
      </w:tr>
      <w:tr w:rsidR="00111AD8" w:rsidRPr="006D6832" w:rsidTr="00111AD8">
        <w:trPr>
          <w:trHeight w:val="106"/>
        </w:trPr>
        <w:tc>
          <w:tcPr>
            <w:tcW w:w="2700" w:type="dxa"/>
            <w:shd w:val="clear" w:color="auto" w:fill="auto"/>
            <w:noWrap/>
            <w:vAlign w:val="bottom"/>
          </w:tcPr>
          <w:p w:rsidR="00111AD8" w:rsidRPr="00B06F1C" w:rsidRDefault="00111AD8" w:rsidP="00936E14">
            <w:pPr>
              <w:rPr>
                <w:rFonts w:cs="Arial"/>
              </w:rPr>
            </w:pPr>
            <w:r w:rsidRPr="00B06F1C">
              <w:rPr>
                <w:rFonts w:cs="Arial"/>
              </w:rPr>
              <w:t>Denis Kelly</w:t>
            </w:r>
          </w:p>
        </w:tc>
        <w:tc>
          <w:tcPr>
            <w:tcW w:w="2251" w:type="dxa"/>
            <w:shd w:val="clear" w:color="auto" w:fill="auto"/>
            <w:noWrap/>
            <w:vAlign w:val="bottom"/>
          </w:tcPr>
          <w:p w:rsidR="00111AD8" w:rsidRPr="00B06F1C" w:rsidRDefault="00111AD8" w:rsidP="00936E14">
            <w:pPr>
              <w:rPr>
                <w:rFonts w:cs="Arial"/>
              </w:rPr>
            </w:pPr>
            <w:r w:rsidRPr="00B06F1C">
              <w:rPr>
                <w:rFonts w:cs="Arial"/>
              </w:rPr>
              <w:t>NIE T&amp;D</w:t>
            </w:r>
          </w:p>
        </w:tc>
        <w:tc>
          <w:tcPr>
            <w:tcW w:w="2126" w:type="dxa"/>
            <w:shd w:val="clear" w:color="auto" w:fill="auto"/>
            <w:noWrap/>
            <w:vAlign w:val="bottom"/>
          </w:tcPr>
          <w:p w:rsidR="00111AD8" w:rsidRPr="00B06F1C" w:rsidRDefault="00111AD8" w:rsidP="00936E14">
            <w:pPr>
              <w:rPr>
                <w:rFonts w:cs="Arial"/>
              </w:rPr>
            </w:pPr>
            <w:r w:rsidRPr="00B06F1C">
              <w:rPr>
                <w:rFonts w:cs="Arial"/>
              </w:rPr>
              <w:t>MDP Member</w:t>
            </w:r>
          </w:p>
        </w:tc>
      </w:tr>
      <w:tr w:rsidR="00B06F1C" w:rsidRPr="006D6832" w:rsidTr="00111AD8">
        <w:trPr>
          <w:trHeight w:val="106"/>
        </w:trPr>
        <w:tc>
          <w:tcPr>
            <w:tcW w:w="2700" w:type="dxa"/>
            <w:shd w:val="clear" w:color="auto" w:fill="auto"/>
            <w:noWrap/>
            <w:vAlign w:val="bottom"/>
          </w:tcPr>
          <w:p w:rsidR="00B06F1C" w:rsidRPr="00B06F1C" w:rsidRDefault="00B06F1C" w:rsidP="00936E14">
            <w:pPr>
              <w:rPr>
                <w:rFonts w:cs="Arial"/>
              </w:rPr>
            </w:pPr>
            <w:r w:rsidRPr="00B06F1C">
              <w:rPr>
                <w:rFonts w:cs="Arial"/>
              </w:rPr>
              <w:t>Derek Scully</w:t>
            </w:r>
          </w:p>
        </w:tc>
        <w:tc>
          <w:tcPr>
            <w:tcW w:w="2251" w:type="dxa"/>
            <w:shd w:val="clear" w:color="auto" w:fill="auto"/>
            <w:noWrap/>
            <w:vAlign w:val="bottom"/>
          </w:tcPr>
          <w:p w:rsidR="00B06F1C" w:rsidRPr="00B06F1C" w:rsidRDefault="00B06F1C" w:rsidP="00936E14">
            <w:pPr>
              <w:rPr>
                <w:rFonts w:cs="Arial"/>
              </w:rPr>
            </w:pPr>
            <w:proofErr w:type="spellStart"/>
            <w:r w:rsidRPr="00B06F1C">
              <w:rPr>
                <w:rFonts w:cs="Arial"/>
              </w:rPr>
              <w:t>Energia</w:t>
            </w:r>
            <w:proofErr w:type="spellEnd"/>
          </w:p>
        </w:tc>
        <w:tc>
          <w:tcPr>
            <w:tcW w:w="2126" w:type="dxa"/>
            <w:shd w:val="clear" w:color="auto" w:fill="auto"/>
            <w:noWrap/>
            <w:vAlign w:val="bottom"/>
          </w:tcPr>
          <w:p w:rsidR="00B06F1C" w:rsidRPr="00B06F1C" w:rsidRDefault="00B06F1C" w:rsidP="00936E14">
            <w:pPr>
              <w:rPr>
                <w:rFonts w:cs="Arial"/>
              </w:rPr>
            </w:pPr>
            <w:r w:rsidRPr="00B06F1C">
              <w:rPr>
                <w:rFonts w:cs="Arial"/>
              </w:rPr>
              <w:t>Generator Alternate</w:t>
            </w:r>
          </w:p>
        </w:tc>
      </w:tr>
      <w:tr w:rsidR="00111AD8" w:rsidRPr="006D6832" w:rsidTr="00111AD8">
        <w:trPr>
          <w:trHeight w:val="106"/>
        </w:trPr>
        <w:tc>
          <w:tcPr>
            <w:tcW w:w="2700" w:type="dxa"/>
            <w:shd w:val="clear" w:color="auto" w:fill="auto"/>
            <w:noWrap/>
            <w:vAlign w:val="bottom"/>
          </w:tcPr>
          <w:p w:rsidR="00111AD8" w:rsidRPr="00B06F1C" w:rsidRDefault="00111AD8" w:rsidP="00936E14">
            <w:pPr>
              <w:rPr>
                <w:rFonts w:cs="Arial"/>
              </w:rPr>
            </w:pPr>
            <w:r w:rsidRPr="00B06F1C">
              <w:rPr>
                <w:rFonts w:cs="Arial"/>
              </w:rPr>
              <w:t>Elaine Gallagher</w:t>
            </w:r>
          </w:p>
        </w:tc>
        <w:tc>
          <w:tcPr>
            <w:tcW w:w="2251" w:type="dxa"/>
            <w:shd w:val="clear" w:color="auto" w:fill="auto"/>
            <w:noWrap/>
            <w:vAlign w:val="bottom"/>
          </w:tcPr>
          <w:p w:rsidR="00111AD8" w:rsidRPr="00B06F1C" w:rsidRDefault="00111AD8" w:rsidP="00936E14">
            <w:pPr>
              <w:rPr>
                <w:rFonts w:cs="Arial"/>
              </w:rPr>
            </w:pPr>
            <w:r w:rsidRPr="00B06F1C">
              <w:rPr>
                <w:rFonts w:cs="Arial"/>
              </w:rPr>
              <w:t>CER</w:t>
            </w:r>
          </w:p>
        </w:tc>
        <w:tc>
          <w:tcPr>
            <w:tcW w:w="2126" w:type="dxa"/>
            <w:shd w:val="clear" w:color="auto" w:fill="auto"/>
            <w:noWrap/>
            <w:vAlign w:val="bottom"/>
          </w:tcPr>
          <w:p w:rsidR="00111AD8" w:rsidRPr="00B06F1C" w:rsidRDefault="00111AD8" w:rsidP="00936E14">
            <w:pPr>
              <w:rPr>
                <w:rFonts w:cs="Arial"/>
              </w:rPr>
            </w:pPr>
            <w:r w:rsidRPr="00B06F1C">
              <w:rPr>
                <w:rFonts w:cs="Arial"/>
              </w:rPr>
              <w:t>RA Alternate</w:t>
            </w:r>
          </w:p>
        </w:tc>
      </w:tr>
      <w:tr w:rsidR="00111AD8" w:rsidRPr="006D6832" w:rsidTr="00111AD8">
        <w:trPr>
          <w:trHeight w:val="268"/>
        </w:trPr>
        <w:tc>
          <w:tcPr>
            <w:tcW w:w="2700" w:type="dxa"/>
            <w:shd w:val="clear" w:color="auto" w:fill="auto"/>
            <w:noWrap/>
            <w:vAlign w:val="bottom"/>
          </w:tcPr>
          <w:p w:rsidR="00111AD8" w:rsidRPr="00B06F1C" w:rsidRDefault="00111AD8" w:rsidP="00936E14">
            <w:pPr>
              <w:rPr>
                <w:rFonts w:cs="Arial"/>
              </w:rPr>
            </w:pPr>
            <w:r w:rsidRPr="00B06F1C">
              <w:rPr>
                <w:rFonts w:cs="Arial"/>
              </w:rPr>
              <w:t>Jill Murray</w:t>
            </w:r>
          </w:p>
        </w:tc>
        <w:tc>
          <w:tcPr>
            <w:tcW w:w="2251" w:type="dxa"/>
            <w:shd w:val="clear" w:color="auto" w:fill="auto"/>
            <w:noWrap/>
            <w:vAlign w:val="bottom"/>
          </w:tcPr>
          <w:p w:rsidR="00111AD8" w:rsidRPr="00B06F1C" w:rsidRDefault="00111AD8" w:rsidP="00936E14">
            <w:pPr>
              <w:rPr>
                <w:rFonts w:cs="Arial"/>
              </w:rPr>
            </w:pPr>
            <w:proofErr w:type="spellStart"/>
            <w:r w:rsidRPr="00B06F1C">
              <w:rPr>
                <w:rFonts w:cs="Arial"/>
              </w:rPr>
              <w:t>Bord</w:t>
            </w:r>
            <w:proofErr w:type="spellEnd"/>
            <w:r w:rsidRPr="00B06F1C">
              <w:rPr>
                <w:rFonts w:cs="Arial"/>
              </w:rPr>
              <w:t xml:space="preserve"> </w:t>
            </w:r>
            <w:proofErr w:type="spellStart"/>
            <w:r w:rsidRPr="00B06F1C">
              <w:rPr>
                <w:rFonts w:cs="Arial"/>
              </w:rPr>
              <w:t>Gáis</w:t>
            </w:r>
            <w:proofErr w:type="spellEnd"/>
          </w:p>
        </w:tc>
        <w:tc>
          <w:tcPr>
            <w:tcW w:w="2126" w:type="dxa"/>
            <w:shd w:val="clear" w:color="auto" w:fill="auto"/>
            <w:noWrap/>
            <w:vAlign w:val="bottom"/>
          </w:tcPr>
          <w:p w:rsidR="00111AD8" w:rsidRPr="00B06F1C" w:rsidRDefault="00111AD8" w:rsidP="00936E14">
            <w:pPr>
              <w:rPr>
                <w:rFonts w:cs="Arial"/>
              </w:rPr>
            </w:pPr>
            <w:r w:rsidRPr="00B06F1C">
              <w:rPr>
                <w:rFonts w:cs="Arial"/>
              </w:rPr>
              <w:t>Supplier Member</w:t>
            </w:r>
          </w:p>
        </w:tc>
      </w:tr>
      <w:tr w:rsidR="0019237E" w:rsidRPr="006D6832" w:rsidTr="00111AD8">
        <w:trPr>
          <w:trHeight w:val="268"/>
        </w:trPr>
        <w:tc>
          <w:tcPr>
            <w:tcW w:w="2700" w:type="dxa"/>
            <w:shd w:val="clear" w:color="auto" w:fill="auto"/>
            <w:noWrap/>
            <w:vAlign w:val="bottom"/>
          </w:tcPr>
          <w:p w:rsidR="0019237E" w:rsidRPr="00B06F1C" w:rsidRDefault="0019237E" w:rsidP="00936E14">
            <w:pPr>
              <w:rPr>
                <w:rFonts w:cs="Arial"/>
              </w:rPr>
            </w:pPr>
            <w:r>
              <w:rPr>
                <w:rFonts w:cs="Arial"/>
              </w:rPr>
              <w:t>Karen Vickery</w:t>
            </w:r>
          </w:p>
        </w:tc>
        <w:tc>
          <w:tcPr>
            <w:tcW w:w="2251" w:type="dxa"/>
            <w:shd w:val="clear" w:color="auto" w:fill="auto"/>
            <w:noWrap/>
            <w:vAlign w:val="bottom"/>
          </w:tcPr>
          <w:p w:rsidR="0019237E" w:rsidRPr="00B06F1C" w:rsidRDefault="00B81F4F" w:rsidP="00936E14">
            <w:pPr>
              <w:rPr>
                <w:rFonts w:cs="Arial"/>
              </w:rPr>
            </w:pPr>
            <w:r>
              <w:rPr>
                <w:rFonts w:cs="Arial"/>
              </w:rPr>
              <w:t>EirGrid</w:t>
            </w:r>
          </w:p>
        </w:tc>
        <w:tc>
          <w:tcPr>
            <w:tcW w:w="2126" w:type="dxa"/>
            <w:shd w:val="clear" w:color="auto" w:fill="auto"/>
            <w:noWrap/>
            <w:vAlign w:val="bottom"/>
          </w:tcPr>
          <w:p w:rsidR="0019237E" w:rsidRPr="00B06F1C" w:rsidRDefault="0019237E" w:rsidP="00936E14">
            <w:pPr>
              <w:rPr>
                <w:rFonts w:cs="Arial"/>
              </w:rPr>
            </w:pPr>
            <w:r>
              <w:rPr>
                <w:rFonts w:cs="Arial"/>
              </w:rPr>
              <w:t>SO Alternate</w:t>
            </w:r>
          </w:p>
        </w:tc>
      </w:tr>
      <w:tr w:rsidR="00111AD8" w:rsidRPr="006D6832" w:rsidTr="00111AD8">
        <w:trPr>
          <w:trHeight w:val="268"/>
        </w:trPr>
        <w:tc>
          <w:tcPr>
            <w:tcW w:w="2700" w:type="dxa"/>
            <w:shd w:val="clear" w:color="auto" w:fill="auto"/>
            <w:noWrap/>
            <w:vAlign w:val="bottom"/>
          </w:tcPr>
          <w:p w:rsidR="00111AD8" w:rsidRPr="00B06F1C" w:rsidRDefault="00111AD8" w:rsidP="00936E14">
            <w:pPr>
              <w:rPr>
                <w:rFonts w:cs="Arial"/>
              </w:rPr>
            </w:pPr>
            <w:r w:rsidRPr="00B06F1C">
              <w:rPr>
                <w:rFonts w:cs="Arial"/>
              </w:rPr>
              <w:t>Kris Kennedy</w:t>
            </w:r>
          </w:p>
        </w:tc>
        <w:tc>
          <w:tcPr>
            <w:tcW w:w="2251" w:type="dxa"/>
            <w:shd w:val="clear" w:color="auto" w:fill="auto"/>
            <w:noWrap/>
            <w:vAlign w:val="bottom"/>
          </w:tcPr>
          <w:p w:rsidR="00111AD8" w:rsidRPr="00B06F1C" w:rsidRDefault="00111AD8" w:rsidP="00936E14">
            <w:pPr>
              <w:rPr>
                <w:rFonts w:cs="Arial"/>
              </w:rPr>
            </w:pPr>
            <w:r w:rsidRPr="00B06F1C">
              <w:rPr>
                <w:rFonts w:cs="Arial"/>
              </w:rPr>
              <w:t>SONI</w:t>
            </w:r>
          </w:p>
        </w:tc>
        <w:tc>
          <w:tcPr>
            <w:tcW w:w="2126" w:type="dxa"/>
            <w:shd w:val="clear" w:color="auto" w:fill="auto"/>
            <w:noWrap/>
            <w:vAlign w:val="bottom"/>
          </w:tcPr>
          <w:p w:rsidR="00111AD8" w:rsidRPr="00B06F1C" w:rsidRDefault="00111AD8" w:rsidP="00936E14">
            <w:pPr>
              <w:rPr>
                <w:rFonts w:cs="Arial"/>
              </w:rPr>
            </w:pPr>
            <w:r w:rsidRPr="00B06F1C">
              <w:rPr>
                <w:rFonts w:cs="Arial"/>
              </w:rPr>
              <w:t>SO Member</w:t>
            </w:r>
          </w:p>
        </w:tc>
      </w:tr>
      <w:tr w:rsidR="00111AD8" w:rsidRPr="006D6832" w:rsidTr="00111AD8">
        <w:trPr>
          <w:trHeight w:val="268"/>
        </w:trPr>
        <w:tc>
          <w:tcPr>
            <w:tcW w:w="2700" w:type="dxa"/>
            <w:shd w:val="clear" w:color="auto" w:fill="auto"/>
            <w:noWrap/>
            <w:vAlign w:val="bottom"/>
          </w:tcPr>
          <w:p w:rsidR="00111AD8" w:rsidRPr="00B06F1C" w:rsidRDefault="00111AD8" w:rsidP="00936E14">
            <w:pPr>
              <w:rPr>
                <w:rFonts w:cs="Arial"/>
              </w:rPr>
            </w:pPr>
            <w:r w:rsidRPr="00B06F1C">
              <w:rPr>
                <w:rFonts w:cs="Arial"/>
              </w:rPr>
              <w:t>Mary Doorly</w:t>
            </w:r>
          </w:p>
        </w:tc>
        <w:tc>
          <w:tcPr>
            <w:tcW w:w="2251" w:type="dxa"/>
            <w:shd w:val="clear" w:color="auto" w:fill="auto"/>
            <w:noWrap/>
            <w:vAlign w:val="bottom"/>
          </w:tcPr>
          <w:p w:rsidR="00111AD8" w:rsidRPr="00B06F1C" w:rsidRDefault="00111AD8" w:rsidP="00936E14">
            <w:pPr>
              <w:rPr>
                <w:rFonts w:cs="Arial"/>
              </w:rPr>
            </w:pPr>
            <w:r w:rsidRPr="00B06F1C">
              <w:rPr>
                <w:rFonts w:cs="Arial"/>
              </w:rPr>
              <w:t>IWEA</w:t>
            </w:r>
          </w:p>
        </w:tc>
        <w:tc>
          <w:tcPr>
            <w:tcW w:w="2126" w:type="dxa"/>
            <w:shd w:val="clear" w:color="auto" w:fill="auto"/>
            <w:noWrap/>
            <w:vAlign w:val="bottom"/>
          </w:tcPr>
          <w:p w:rsidR="00111AD8" w:rsidRPr="00B06F1C" w:rsidRDefault="00111AD8" w:rsidP="00936E14">
            <w:pPr>
              <w:rPr>
                <w:rFonts w:cs="Arial"/>
              </w:rPr>
            </w:pPr>
            <w:r w:rsidRPr="00B06F1C">
              <w:rPr>
                <w:rFonts w:cs="Arial"/>
              </w:rPr>
              <w:t>Generator Member</w:t>
            </w:r>
          </w:p>
        </w:tc>
      </w:tr>
      <w:tr w:rsidR="00111AD8" w:rsidRPr="006D6832" w:rsidTr="00111AD8">
        <w:trPr>
          <w:trHeight w:val="268"/>
        </w:trPr>
        <w:tc>
          <w:tcPr>
            <w:tcW w:w="2700" w:type="dxa"/>
            <w:shd w:val="clear" w:color="auto" w:fill="auto"/>
            <w:noWrap/>
            <w:vAlign w:val="bottom"/>
          </w:tcPr>
          <w:p w:rsidR="00111AD8" w:rsidRPr="00B06F1C" w:rsidRDefault="00111AD8" w:rsidP="00936E14">
            <w:pPr>
              <w:rPr>
                <w:rFonts w:cs="Arial"/>
              </w:rPr>
            </w:pPr>
            <w:r w:rsidRPr="00B06F1C">
              <w:rPr>
                <w:rFonts w:cs="Arial"/>
              </w:rPr>
              <w:t>Michael Preston</w:t>
            </w:r>
          </w:p>
        </w:tc>
        <w:tc>
          <w:tcPr>
            <w:tcW w:w="2251" w:type="dxa"/>
            <w:shd w:val="clear" w:color="auto" w:fill="auto"/>
            <w:noWrap/>
            <w:vAlign w:val="bottom"/>
          </w:tcPr>
          <w:p w:rsidR="00111AD8" w:rsidRPr="00B06F1C" w:rsidRDefault="00B81F4F" w:rsidP="00936E14">
            <w:pPr>
              <w:rPr>
                <w:rFonts w:cs="Arial"/>
              </w:rPr>
            </w:pPr>
            <w:r>
              <w:rPr>
                <w:rFonts w:cs="Arial"/>
              </w:rPr>
              <w:t>EirGrid</w:t>
            </w:r>
          </w:p>
        </w:tc>
        <w:tc>
          <w:tcPr>
            <w:tcW w:w="2126" w:type="dxa"/>
            <w:shd w:val="clear" w:color="auto" w:fill="auto"/>
            <w:noWrap/>
            <w:vAlign w:val="bottom"/>
          </w:tcPr>
          <w:p w:rsidR="00111AD8" w:rsidRPr="00B06F1C" w:rsidRDefault="00111AD8" w:rsidP="00936E14">
            <w:pPr>
              <w:rPr>
                <w:rFonts w:cs="Arial"/>
              </w:rPr>
            </w:pPr>
            <w:r w:rsidRPr="00B06F1C">
              <w:rPr>
                <w:rFonts w:cs="Arial"/>
              </w:rPr>
              <w:t>SO Member</w:t>
            </w:r>
          </w:p>
        </w:tc>
      </w:tr>
      <w:tr w:rsidR="00111AD8" w:rsidRPr="006D6832" w:rsidTr="00111AD8">
        <w:trPr>
          <w:trHeight w:val="323"/>
        </w:trPr>
        <w:tc>
          <w:tcPr>
            <w:tcW w:w="2700" w:type="dxa"/>
            <w:shd w:val="clear" w:color="auto" w:fill="auto"/>
            <w:noWrap/>
            <w:vAlign w:val="bottom"/>
          </w:tcPr>
          <w:p w:rsidR="00111AD8" w:rsidRPr="00F8389E" w:rsidRDefault="00111AD8" w:rsidP="00936E14">
            <w:pPr>
              <w:rPr>
                <w:rFonts w:cs="Arial"/>
              </w:rPr>
            </w:pPr>
            <w:r w:rsidRPr="00F8389E">
              <w:rPr>
                <w:rFonts w:cs="Arial"/>
              </w:rPr>
              <w:t>Niamh Delaney</w:t>
            </w:r>
          </w:p>
        </w:tc>
        <w:tc>
          <w:tcPr>
            <w:tcW w:w="2251" w:type="dxa"/>
            <w:shd w:val="clear" w:color="auto" w:fill="auto"/>
            <w:noWrap/>
            <w:vAlign w:val="bottom"/>
          </w:tcPr>
          <w:p w:rsidR="00111AD8" w:rsidRPr="00F8389E" w:rsidRDefault="00111AD8" w:rsidP="00936E14">
            <w:pPr>
              <w:rPr>
                <w:rFonts w:cs="Arial"/>
              </w:rPr>
            </w:pPr>
            <w:r w:rsidRPr="00F8389E">
              <w:rPr>
                <w:rFonts w:cs="Arial"/>
              </w:rPr>
              <w:t>SEMO</w:t>
            </w:r>
          </w:p>
        </w:tc>
        <w:tc>
          <w:tcPr>
            <w:tcW w:w="2126" w:type="dxa"/>
            <w:shd w:val="clear" w:color="auto" w:fill="auto"/>
            <w:noWrap/>
            <w:vAlign w:val="bottom"/>
          </w:tcPr>
          <w:p w:rsidR="00111AD8" w:rsidRPr="00F8389E" w:rsidRDefault="00111AD8" w:rsidP="00936E14">
            <w:pPr>
              <w:rPr>
                <w:rFonts w:cs="Arial"/>
              </w:rPr>
            </w:pPr>
            <w:r w:rsidRPr="00F8389E">
              <w:rPr>
                <w:rFonts w:cs="Arial"/>
              </w:rPr>
              <w:t>MO Member</w:t>
            </w:r>
          </w:p>
        </w:tc>
      </w:tr>
      <w:tr w:rsidR="00111AD8" w:rsidRPr="006D6832" w:rsidTr="00111AD8">
        <w:trPr>
          <w:trHeight w:val="285"/>
        </w:trPr>
        <w:tc>
          <w:tcPr>
            <w:tcW w:w="2700" w:type="dxa"/>
            <w:shd w:val="clear" w:color="auto" w:fill="auto"/>
            <w:noWrap/>
            <w:vAlign w:val="bottom"/>
          </w:tcPr>
          <w:p w:rsidR="00111AD8" w:rsidRPr="00B06F1C" w:rsidRDefault="00111AD8" w:rsidP="00936E14">
            <w:pPr>
              <w:rPr>
                <w:rFonts w:cs="Arial"/>
              </w:rPr>
            </w:pPr>
            <w:r w:rsidRPr="00B06F1C">
              <w:rPr>
                <w:rFonts w:cs="Arial"/>
              </w:rPr>
              <w:t>Patrick Liddy</w:t>
            </w:r>
          </w:p>
        </w:tc>
        <w:tc>
          <w:tcPr>
            <w:tcW w:w="2251" w:type="dxa"/>
            <w:shd w:val="clear" w:color="auto" w:fill="auto"/>
            <w:noWrap/>
            <w:vAlign w:val="bottom"/>
          </w:tcPr>
          <w:p w:rsidR="00111AD8" w:rsidRPr="00B06F1C" w:rsidRDefault="00111AD8" w:rsidP="00936E14">
            <w:pPr>
              <w:rPr>
                <w:rFonts w:cs="Arial"/>
              </w:rPr>
            </w:pPr>
            <w:r w:rsidRPr="00B06F1C">
              <w:rPr>
                <w:rFonts w:cs="Arial"/>
              </w:rPr>
              <w:t>Activation Energy</w:t>
            </w:r>
          </w:p>
        </w:tc>
        <w:tc>
          <w:tcPr>
            <w:tcW w:w="2126" w:type="dxa"/>
            <w:shd w:val="clear" w:color="auto" w:fill="auto"/>
            <w:noWrap/>
            <w:vAlign w:val="bottom"/>
          </w:tcPr>
          <w:p w:rsidR="00111AD8" w:rsidRPr="00B06F1C" w:rsidRDefault="00111AD8" w:rsidP="00936E14">
            <w:pPr>
              <w:rPr>
                <w:rFonts w:cs="Arial"/>
              </w:rPr>
            </w:pPr>
            <w:r w:rsidRPr="00B06F1C">
              <w:rPr>
                <w:rFonts w:cs="Arial"/>
              </w:rPr>
              <w:t>DSU Member</w:t>
            </w:r>
          </w:p>
        </w:tc>
      </w:tr>
      <w:tr w:rsidR="00111AD8" w:rsidRPr="006D6832" w:rsidTr="00111AD8">
        <w:trPr>
          <w:trHeight w:val="285"/>
        </w:trPr>
        <w:tc>
          <w:tcPr>
            <w:tcW w:w="2700" w:type="dxa"/>
            <w:shd w:val="clear" w:color="auto" w:fill="auto"/>
            <w:noWrap/>
            <w:vAlign w:val="bottom"/>
          </w:tcPr>
          <w:p w:rsidR="00111AD8" w:rsidRPr="00B06F1C" w:rsidRDefault="00111AD8" w:rsidP="00936E14">
            <w:pPr>
              <w:rPr>
                <w:rFonts w:cs="Arial"/>
              </w:rPr>
            </w:pPr>
            <w:r w:rsidRPr="00B06F1C">
              <w:rPr>
                <w:rFonts w:cs="Arial"/>
              </w:rPr>
              <w:t>Philip Carson</w:t>
            </w:r>
          </w:p>
        </w:tc>
        <w:tc>
          <w:tcPr>
            <w:tcW w:w="2251" w:type="dxa"/>
            <w:shd w:val="clear" w:color="auto" w:fill="auto"/>
            <w:noWrap/>
            <w:vAlign w:val="bottom"/>
          </w:tcPr>
          <w:p w:rsidR="00111AD8" w:rsidRPr="00B06F1C" w:rsidRDefault="00111AD8" w:rsidP="00936E14">
            <w:pPr>
              <w:rPr>
                <w:rFonts w:cs="Arial"/>
              </w:rPr>
            </w:pPr>
            <w:r w:rsidRPr="00B06F1C">
              <w:rPr>
                <w:rFonts w:cs="Arial"/>
              </w:rPr>
              <w:t>Power NI</w:t>
            </w:r>
          </w:p>
        </w:tc>
        <w:tc>
          <w:tcPr>
            <w:tcW w:w="2126" w:type="dxa"/>
            <w:shd w:val="clear" w:color="auto" w:fill="auto"/>
            <w:noWrap/>
            <w:vAlign w:val="bottom"/>
          </w:tcPr>
          <w:p w:rsidR="00111AD8" w:rsidRPr="00B06F1C" w:rsidRDefault="00111AD8" w:rsidP="00936E14">
            <w:pPr>
              <w:rPr>
                <w:rFonts w:cs="Arial"/>
              </w:rPr>
            </w:pPr>
            <w:r w:rsidRPr="00B06F1C">
              <w:rPr>
                <w:rFonts w:cs="Arial"/>
              </w:rPr>
              <w:t>Supplier Alternate</w:t>
            </w:r>
          </w:p>
        </w:tc>
      </w:tr>
      <w:tr w:rsidR="00111AD8" w:rsidRPr="006D6832" w:rsidTr="00111AD8">
        <w:trPr>
          <w:trHeight w:val="164"/>
        </w:trPr>
        <w:tc>
          <w:tcPr>
            <w:tcW w:w="2700" w:type="dxa"/>
            <w:shd w:val="clear" w:color="auto" w:fill="auto"/>
            <w:noWrap/>
            <w:vAlign w:val="bottom"/>
          </w:tcPr>
          <w:p w:rsidR="00111AD8" w:rsidRPr="00F8389E" w:rsidRDefault="00111AD8" w:rsidP="00F8389E">
            <w:pPr>
              <w:rPr>
                <w:rFonts w:cs="Arial"/>
              </w:rPr>
            </w:pPr>
            <w:r w:rsidRPr="00F8389E">
              <w:rPr>
                <w:rFonts w:cs="Arial"/>
              </w:rPr>
              <w:t>William</w:t>
            </w:r>
            <w:r w:rsidR="00F8389E" w:rsidRPr="00F8389E">
              <w:rPr>
                <w:rFonts w:cs="Arial"/>
              </w:rPr>
              <w:t xml:space="preserve"> Carr</w:t>
            </w:r>
          </w:p>
        </w:tc>
        <w:tc>
          <w:tcPr>
            <w:tcW w:w="2251" w:type="dxa"/>
            <w:shd w:val="clear" w:color="auto" w:fill="auto"/>
            <w:noWrap/>
            <w:vAlign w:val="bottom"/>
          </w:tcPr>
          <w:p w:rsidR="00111AD8" w:rsidRPr="00F8389E" w:rsidRDefault="00F8389E" w:rsidP="00936E14">
            <w:pPr>
              <w:rPr>
                <w:rFonts w:cs="Arial"/>
              </w:rPr>
            </w:pPr>
            <w:r w:rsidRPr="00F8389E">
              <w:rPr>
                <w:rFonts w:cs="Arial"/>
              </w:rPr>
              <w:t>Electric Ireland</w:t>
            </w:r>
          </w:p>
        </w:tc>
        <w:tc>
          <w:tcPr>
            <w:tcW w:w="2126" w:type="dxa"/>
            <w:shd w:val="clear" w:color="auto" w:fill="auto"/>
            <w:noWrap/>
            <w:vAlign w:val="bottom"/>
          </w:tcPr>
          <w:p w:rsidR="00111AD8" w:rsidRPr="00F8389E" w:rsidRDefault="00111AD8" w:rsidP="00936E14">
            <w:pPr>
              <w:rPr>
                <w:rFonts w:cs="Arial"/>
              </w:rPr>
            </w:pPr>
            <w:r w:rsidRPr="00F8389E">
              <w:rPr>
                <w:rFonts w:cs="Arial"/>
              </w:rPr>
              <w:t>Supplier Member</w:t>
            </w:r>
          </w:p>
        </w:tc>
      </w:tr>
      <w:tr w:rsidR="00111AD8" w:rsidRPr="006D6832" w:rsidTr="00936E14">
        <w:trPr>
          <w:trHeight w:val="164"/>
        </w:trPr>
        <w:tc>
          <w:tcPr>
            <w:tcW w:w="7077" w:type="dxa"/>
            <w:gridSpan w:val="3"/>
            <w:shd w:val="clear" w:color="auto" w:fill="auto"/>
            <w:noWrap/>
            <w:vAlign w:val="bottom"/>
          </w:tcPr>
          <w:p w:rsidR="00111AD8" w:rsidRPr="00B06F1C" w:rsidRDefault="00111AD8" w:rsidP="00936E14">
            <w:pPr>
              <w:rPr>
                <w:rFonts w:cs="Arial"/>
              </w:rPr>
            </w:pPr>
            <w:r w:rsidRPr="00B06F1C">
              <w:rPr>
                <w:rFonts w:cs="Arial"/>
                <w:b/>
                <w:bCs/>
                <w:color w:val="000080"/>
              </w:rPr>
              <w:t>Secretariat</w:t>
            </w:r>
          </w:p>
        </w:tc>
      </w:tr>
      <w:tr w:rsidR="00111AD8" w:rsidRPr="006D6832" w:rsidTr="00111AD8">
        <w:trPr>
          <w:trHeight w:val="115"/>
        </w:trPr>
        <w:tc>
          <w:tcPr>
            <w:tcW w:w="2700" w:type="dxa"/>
            <w:shd w:val="clear" w:color="auto" w:fill="auto"/>
            <w:noWrap/>
            <w:vAlign w:val="bottom"/>
          </w:tcPr>
          <w:p w:rsidR="00111AD8" w:rsidRPr="00B06F1C" w:rsidRDefault="00111AD8" w:rsidP="00936E14">
            <w:pPr>
              <w:rPr>
                <w:rFonts w:cs="Arial"/>
              </w:rPr>
            </w:pPr>
            <w:r w:rsidRPr="00B06F1C">
              <w:rPr>
                <w:rFonts w:cs="Arial"/>
              </w:rPr>
              <w:t>Aisling O'Donnell</w:t>
            </w:r>
          </w:p>
        </w:tc>
        <w:tc>
          <w:tcPr>
            <w:tcW w:w="2251" w:type="dxa"/>
            <w:shd w:val="clear" w:color="auto" w:fill="auto"/>
            <w:noWrap/>
            <w:vAlign w:val="bottom"/>
          </w:tcPr>
          <w:p w:rsidR="00111AD8" w:rsidRPr="00B06F1C" w:rsidRDefault="00111AD8" w:rsidP="00936E14">
            <w:pPr>
              <w:rPr>
                <w:rFonts w:cs="Arial"/>
              </w:rPr>
            </w:pPr>
            <w:r w:rsidRPr="00B06F1C">
              <w:rPr>
                <w:rFonts w:cs="Arial"/>
              </w:rPr>
              <w:t>SEMO</w:t>
            </w:r>
          </w:p>
        </w:tc>
        <w:tc>
          <w:tcPr>
            <w:tcW w:w="2126" w:type="dxa"/>
            <w:shd w:val="clear" w:color="auto" w:fill="auto"/>
            <w:noWrap/>
            <w:vAlign w:val="bottom"/>
          </w:tcPr>
          <w:p w:rsidR="00111AD8" w:rsidRPr="00B06F1C" w:rsidRDefault="00111AD8" w:rsidP="00936E14">
            <w:pPr>
              <w:rPr>
                <w:rFonts w:cs="Arial"/>
              </w:rPr>
            </w:pPr>
            <w:r w:rsidRPr="00B06F1C">
              <w:rPr>
                <w:rFonts w:cs="Arial"/>
              </w:rPr>
              <w:t>Secretariat</w:t>
            </w:r>
          </w:p>
        </w:tc>
      </w:tr>
      <w:tr w:rsidR="00111AD8" w:rsidRPr="006D6832" w:rsidTr="00111AD8">
        <w:trPr>
          <w:trHeight w:val="132"/>
        </w:trPr>
        <w:tc>
          <w:tcPr>
            <w:tcW w:w="2700" w:type="dxa"/>
            <w:shd w:val="clear" w:color="auto" w:fill="auto"/>
            <w:noWrap/>
            <w:vAlign w:val="bottom"/>
          </w:tcPr>
          <w:p w:rsidR="00111AD8" w:rsidRPr="00B06F1C" w:rsidRDefault="00111AD8" w:rsidP="00936E14">
            <w:pPr>
              <w:rPr>
                <w:rFonts w:cs="Arial"/>
              </w:rPr>
            </w:pPr>
            <w:r w:rsidRPr="00B06F1C">
              <w:rPr>
                <w:rFonts w:cs="Arial"/>
              </w:rPr>
              <w:t>Sherine King</w:t>
            </w:r>
          </w:p>
        </w:tc>
        <w:tc>
          <w:tcPr>
            <w:tcW w:w="2251" w:type="dxa"/>
            <w:shd w:val="clear" w:color="auto" w:fill="auto"/>
            <w:noWrap/>
            <w:vAlign w:val="bottom"/>
          </w:tcPr>
          <w:p w:rsidR="00111AD8" w:rsidRPr="00B06F1C" w:rsidRDefault="00111AD8" w:rsidP="00936E14">
            <w:pPr>
              <w:rPr>
                <w:rFonts w:cs="Arial"/>
              </w:rPr>
            </w:pPr>
            <w:r w:rsidRPr="00B06F1C">
              <w:rPr>
                <w:rFonts w:cs="Arial"/>
              </w:rPr>
              <w:t>SEMO</w:t>
            </w:r>
          </w:p>
        </w:tc>
        <w:tc>
          <w:tcPr>
            <w:tcW w:w="2126" w:type="dxa"/>
            <w:shd w:val="clear" w:color="auto" w:fill="auto"/>
            <w:noWrap/>
            <w:vAlign w:val="bottom"/>
          </w:tcPr>
          <w:p w:rsidR="00111AD8" w:rsidRPr="00B06F1C" w:rsidRDefault="00111AD8" w:rsidP="00936E14">
            <w:pPr>
              <w:rPr>
                <w:rFonts w:cs="Arial"/>
              </w:rPr>
            </w:pPr>
            <w:r w:rsidRPr="00B06F1C">
              <w:rPr>
                <w:rFonts w:cs="Arial"/>
              </w:rPr>
              <w:t>Secretariat</w:t>
            </w:r>
          </w:p>
        </w:tc>
      </w:tr>
      <w:tr w:rsidR="00111AD8" w:rsidRPr="006D6832" w:rsidTr="00936E14">
        <w:trPr>
          <w:trHeight w:val="179"/>
        </w:trPr>
        <w:tc>
          <w:tcPr>
            <w:tcW w:w="7077" w:type="dxa"/>
            <w:gridSpan w:val="3"/>
            <w:shd w:val="clear" w:color="auto" w:fill="auto"/>
            <w:noWrap/>
            <w:vAlign w:val="bottom"/>
          </w:tcPr>
          <w:p w:rsidR="00111AD8" w:rsidRPr="006D6832" w:rsidRDefault="00111AD8" w:rsidP="00936E14">
            <w:pPr>
              <w:rPr>
                <w:rFonts w:cs="Arial"/>
                <w:highlight w:val="yellow"/>
              </w:rPr>
            </w:pPr>
            <w:r w:rsidRPr="00B06F1C">
              <w:rPr>
                <w:rFonts w:cs="Arial"/>
                <w:b/>
                <w:bCs/>
                <w:color w:val="000080"/>
              </w:rPr>
              <w:t>Observers</w:t>
            </w:r>
          </w:p>
        </w:tc>
      </w:tr>
      <w:tr w:rsidR="00111AD8" w:rsidRPr="006D6832" w:rsidTr="00111AD8">
        <w:trPr>
          <w:trHeight w:val="179"/>
        </w:trPr>
        <w:tc>
          <w:tcPr>
            <w:tcW w:w="2700" w:type="dxa"/>
            <w:shd w:val="clear" w:color="auto" w:fill="auto"/>
            <w:noWrap/>
            <w:vAlign w:val="bottom"/>
          </w:tcPr>
          <w:p w:rsidR="00111AD8" w:rsidRPr="00B06F1C" w:rsidRDefault="00111AD8" w:rsidP="00936E14">
            <w:pPr>
              <w:rPr>
                <w:rFonts w:cs="Arial"/>
                <w:b/>
                <w:bCs/>
                <w:color w:val="000080"/>
              </w:rPr>
            </w:pPr>
            <w:r w:rsidRPr="00B06F1C">
              <w:rPr>
                <w:rFonts w:cs="Arial"/>
              </w:rPr>
              <w:t>Brian Kennedy</w:t>
            </w:r>
          </w:p>
        </w:tc>
        <w:tc>
          <w:tcPr>
            <w:tcW w:w="2251" w:type="dxa"/>
            <w:shd w:val="clear" w:color="auto" w:fill="auto"/>
            <w:noWrap/>
            <w:vAlign w:val="bottom"/>
          </w:tcPr>
          <w:p w:rsidR="00111AD8" w:rsidRPr="00B06F1C" w:rsidRDefault="00111AD8" w:rsidP="00936E14">
            <w:pPr>
              <w:rPr>
                <w:rFonts w:cs="Arial"/>
              </w:rPr>
            </w:pPr>
            <w:proofErr w:type="spellStart"/>
            <w:r w:rsidRPr="00B06F1C">
              <w:rPr>
                <w:rFonts w:cs="Arial"/>
              </w:rPr>
              <w:t>Gaelectric</w:t>
            </w:r>
            <w:proofErr w:type="spellEnd"/>
          </w:p>
        </w:tc>
        <w:tc>
          <w:tcPr>
            <w:tcW w:w="2126" w:type="dxa"/>
            <w:shd w:val="clear" w:color="auto" w:fill="auto"/>
            <w:noWrap/>
            <w:vAlign w:val="bottom"/>
          </w:tcPr>
          <w:p w:rsidR="00111AD8" w:rsidRPr="00B06F1C" w:rsidRDefault="00111AD8" w:rsidP="00936E14">
            <w:pPr>
              <w:rPr>
                <w:rFonts w:cs="Arial"/>
              </w:rPr>
            </w:pPr>
            <w:r w:rsidRPr="00B06F1C">
              <w:rPr>
                <w:rFonts w:cs="Arial"/>
              </w:rPr>
              <w:t>Observer</w:t>
            </w:r>
          </w:p>
        </w:tc>
      </w:tr>
      <w:tr w:rsidR="00E55FBF" w:rsidRPr="006D6832" w:rsidTr="00111AD8">
        <w:trPr>
          <w:trHeight w:val="179"/>
        </w:trPr>
        <w:tc>
          <w:tcPr>
            <w:tcW w:w="2700" w:type="dxa"/>
            <w:shd w:val="clear" w:color="auto" w:fill="auto"/>
            <w:noWrap/>
            <w:vAlign w:val="bottom"/>
          </w:tcPr>
          <w:p w:rsidR="00E55FBF" w:rsidRPr="00B06F1C" w:rsidRDefault="00E55FBF" w:rsidP="00936E14">
            <w:pPr>
              <w:rPr>
                <w:rFonts w:cs="Arial"/>
              </w:rPr>
            </w:pPr>
            <w:r>
              <w:rPr>
                <w:rFonts w:cs="Arial"/>
              </w:rPr>
              <w:t>Chukwuma Onu</w:t>
            </w:r>
          </w:p>
        </w:tc>
        <w:tc>
          <w:tcPr>
            <w:tcW w:w="2251" w:type="dxa"/>
            <w:shd w:val="clear" w:color="auto" w:fill="auto"/>
            <w:noWrap/>
            <w:vAlign w:val="bottom"/>
          </w:tcPr>
          <w:p w:rsidR="00E55FBF" w:rsidRPr="00B06F1C" w:rsidRDefault="00E55FBF" w:rsidP="00936E14">
            <w:pPr>
              <w:rPr>
                <w:rFonts w:cs="Arial"/>
              </w:rPr>
            </w:pPr>
            <w:r>
              <w:rPr>
                <w:rFonts w:cs="Arial"/>
              </w:rPr>
              <w:t>SEMO</w:t>
            </w:r>
          </w:p>
        </w:tc>
        <w:tc>
          <w:tcPr>
            <w:tcW w:w="2126" w:type="dxa"/>
            <w:shd w:val="clear" w:color="auto" w:fill="auto"/>
            <w:noWrap/>
            <w:vAlign w:val="bottom"/>
          </w:tcPr>
          <w:p w:rsidR="00E55FBF" w:rsidRPr="00B06F1C" w:rsidRDefault="00E55FBF" w:rsidP="00936E14">
            <w:pPr>
              <w:rPr>
                <w:rFonts w:cs="Arial"/>
              </w:rPr>
            </w:pPr>
            <w:r>
              <w:rPr>
                <w:rFonts w:cs="Arial"/>
              </w:rPr>
              <w:t>Observer</w:t>
            </w:r>
          </w:p>
        </w:tc>
      </w:tr>
      <w:tr w:rsidR="00111AD8" w:rsidRPr="006D6832" w:rsidTr="00111AD8">
        <w:trPr>
          <w:trHeight w:val="278"/>
        </w:trPr>
        <w:tc>
          <w:tcPr>
            <w:tcW w:w="2700" w:type="dxa"/>
            <w:shd w:val="clear" w:color="auto" w:fill="auto"/>
            <w:noWrap/>
            <w:vAlign w:val="bottom"/>
          </w:tcPr>
          <w:p w:rsidR="00111AD8" w:rsidRPr="00B06F1C" w:rsidRDefault="00111AD8" w:rsidP="00936E14">
            <w:pPr>
              <w:rPr>
                <w:rFonts w:cs="Arial"/>
              </w:rPr>
            </w:pPr>
            <w:r w:rsidRPr="00B06F1C">
              <w:rPr>
                <w:rFonts w:cs="Arial"/>
              </w:rPr>
              <w:t>Gary McCullough</w:t>
            </w:r>
          </w:p>
        </w:tc>
        <w:tc>
          <w:tcPr>
            <w:tcW w:w="2251" w:type="dxa"/>
            <w:shd w:val="clear" w:color="auto" w:fill="auto"/>
            <w:noWrap/>
            <w:vAlign w:val="bottom"/>
          </w:tcPr>
          <w:p w:rsidR="00111AD8" w:rsidRPr="00B06F1C" w:rsidRDefault="00111AD8" w:rsidP="00936E14">
            <w:pPr>
              <w:rPr>
                <w:rFonts w:cs="Arial"/>
              </w:rPr>
            </w:pPr>
            <w:r w:rsidRPr="00B06F1C">
              <w:rPr>
                <w:rFonts w:cs="Arial"/>
              </w:rPr>
              <w:t>SONI</w:t>
            </w:r>
          </w:p>
        </w:tc>
        <w:tc>
          <w:tcPr>
            <w:tcW w:w="2126" w:type="dxa"/>
            <w:shd w:val="clear" w:color="auto" w:fill="auto"/>
            <w:noWrap/>
            <w:vAlign w:val="bottom"/>
          </w:tcPr>
          <w:p w:rsidR="00111AD8" w:rsidRPr="00B06F1C" w:rsidRDefault="00111AD8" w:rsidP="00936E14">
            <w:pPr>
              <w:rPr>
                <w:rFonts w:cs="Arial"/>
              </w:rPr>
            </w:pPr>
            <w:r w:rsidRPr="00B06F1C">
              <w:rPr>
                <w:rFonts w:cs="Arial"/>
              </w:rPr>
              <w:t>Observer</w:t>
            </w:r>
          </w:p>
        </w:tc>
      </w:tr>
      <w:tr w:rsidR="007132E7" w:rsidRPr="006D6832" w:rsidTr="00111AD8">
        <w:trPr>
          <w:trHeight w:val="278"/>
        </w:trPr>
        <w:tc>
          <w:tcPr>
            <w:tcW w:w="2700" w:type="dxa"/>
            <w:shd w:val="clear" w:color="auto" w:fill="auto"/>
            <w:noWrap/>
            <w:vAlign w:val="bottom"/>
          </w:tcPr>
          <w:p w:rsidR="007132E7" w:rsidRPr="00B06F1C" w:rsidRDefault="007132E7" w:rsidP="00936E14">
            <w:pPr>
              <w:rPr>
                <w:rFonts w:cs="Arial"/>
              </w:rPr>
            </w:pPr>
            <w:r>
              <w:rPr>
                <w:rFonts w:cs="Arial"/>
              </w:rPr>
              <w:t>John Doherty</w:t>
            </w:r>
          </w:p>
        </w:tc>
        <w:tc>
          <w:tcPr>
            <w:tcW w:w="2251" w:type="dxa"/>
            <w:shd w:val="clear" w:color="auto" w:fill="auto"/>
            <w:noWrap/>
            <w:vAlign w:val="bottom"/>
          </w:tcPr>
          <w:p w:rsidR="007132E7" w:rsidRPr="00B06F1C" w:rsidRDefault="00015D02" w:rsidP="00936E14">
            <w:pPr>
              <w:rPr>
                <w:rFonts w:cs="Arial"/>
              </w:rPr>
            </w:pPr>
            <w:r>
              <w:rPr>
                <w:rFonts w:cs="Arial"/>
              </w:rPr>
              <w:t xml:space="preserve">SEMO </w:t>
            </w:r>
          </w:p>
        </w:tc>
        <w:tc>
          <w:tcPr>
            <w:tcW w:w="2126" w:type="dxa"/>
            <w:shd w:val="clear" w:color="auto" w:fill="auto"/>
            <w:noWrap/>
            <w:vAlign w:val="bottom"/>
          </w:tcPr>
          <w:p w:rsidR="007132E7" w:rsidRPr="00B06F1C" w:rsidRDefault="007132E7" w:rsidP="00936E14">
            <w:pPr>
              <w:rPr>
                <w:rFonts w:cs="Arial"/>
              </w:rPr>
            </w:pPr>
            <w:r>
              <w:rPr>
                <w:rFonts w:cs="Arial"/>
              </w:rPr>
              <w:t>Observer</w:t>
            </w:r>
          </w:p>
        </w:tc>
      </w:tr>
      <w:tr w:rsidR="00C30CCB" w:rsidRPr="006D6832" w:rsidTr="00111AD8">
        <w:trPr>
          <w:trHeight w:val="278"/>
        </w:trPr>
        <w:tc>
          <w:tcPr>
            <w:tcW w:w="2700" w:type="dxa"/>
            <w:shd w:val="clear" w:color="auto" w:fill="auto"/>
            <w:noWrap/>
            <w:vAlign w:val="bottom"/>
          </w:tcPr>
          <w:p w:rsidR="00C30CCB" w:rsidRPr="00B06F1C" w:rsidRDefault="00C30CCB" w:rsidP="00936E14">
            <w:pPr>
              <w:rPr>
                <w:rFonts w:cs="Arial"/>
              </w:rPr>
            </w:pPr>
            <w:r w:rsidRPr="00B06F1C">
              <w:rPr>
                <w:rFonts w:cs="Arial"/>
              </w:rPr>
              <w:t>Juliet Corbett</w:t>
            </w:r>
          </w:p>
        </w:tc>
        <w:tc>
          <w:tcPr>
            <w:tcW w:w="2251" w:type="dxa"/>
            <w:shd w:val="clear" w:color="auto" w:fill="auto"/>
            <w:noWrap/>
            <w:vAlign w:val="bottom"/>
          </w:tcPr>
          <w:p w:rsidR="00C30CCB" w:rsidRPr="00B06F1C" w:rsidRDefault="00C30CCB" w:rsidP="00936E14">
            <w:pPr>
              <w:rPr>
                <w:rFonts w:cs="Arial"/>
              </w:rPr>
            </w:pPr>
            <w:r w:rsidRPr="00B06F1C">
              <w:rPr>
                <w:rFonts w:cs="Arial"/>
              </w:rPr>
              <w:t>DETI</w:t>
            </w:r>
          </w:p>
        </w:tc>
        <w:tc>
          <w:tcPr>
            <w:tcW w:w="2126" w:type="dxa"/>
            <w:shd w:val="clear" w:color="auto" w:fill="auto"/>
            <w:noWrap/>
            <w:vAlign w:val="bottom"/>
          </w:tcPr>
          <w:p w:rsidR="00C30CCB" w:rsidRPr="00B06F1C" w:rsidRDefault="00C30CCB" w:rsidP="00936E14">
            <w:pPr>
              <w:rPr>
                <w:rFonts w:cs="Arial"/>
              </w:rPr>
            </w:pPr>
            <w:r w:rsidRPr="00B06F1C">
              <w:rPr>
                <w:rFonts w:cs="Arial"/>
              </w:rPr>
              <w:t>Observer</w:t>
            </w:r>
          </w:p>
        </w:tc>
      </w:tr>
      <w:tr w:rsidR="007132E7" w:rsidRPr="006D6832" w:rsidTr="00111AD8">
        <w:trPr>
          <w:trHeight w:val="278"/>
        </w:trPr>
        <w:tc>
          <w:tcPr>
            <w:tcW w:w="2700" w:type="dxa"/>
            <w:shd w:val="clear" w:color="auto" w:fill="auto"/>
            <w:noWrap/>
            <w:vAlign w:val="bottom"/>
          </w:tcPr>
          <w:p w:rsidR="007132E7" w:rsidRPr="00B06F1C" w:rsidRDefault="007132E7" w:rsidP="00936E14">
            <w:pPr>
              <w:rPr>
                <w:rFonts w:cs="Arial"/>
              </w:rPr>
            </w:pPr>
            <w:r>
              <w:rPr>
                <w:rFonts w:cs="Arial"/>
              </w:rPr>
              <w:t>Leigh Williamson</w:t>
            </w:r>
          </w:p>
        </w:tc>
        <w:tc>
          <w:tcPr>
            <w:tcW w:w="2251" w:type="dxa"/>
            <w:shd w:val="clear" w:color="auto" w:fill="auto"/>
            <w:noWrap/>
            <w:vAlign w:val="bottom"/>
          </w:tcPr>
          <w:p w:rsidR="007132E7" w:rsidRPr="00B06F1C" w:rsidRDefault="007132E7" w:rsidP="00936E14">
            <w:pPr>
              <w:rPr>
                <w:rFonts w:cs="Arial"/>
              </w:rPr>
            </w:pPr>
            <w:r>
              <w:rPr>
                <w:rFonts w:cs="Arial"/>
              </w:rPr>
              <w:t>SONI</w:t>
            </w:r>
          </w:p>
        </w:tc>
        <w:tc>
          <w:tcPr>
            <w:tcW w:w="2126" w:type="dxa"/>
            <w:shd w:val="clear" w:color="auto" w:fill="auto"/>
            <w:noWrap/>
            <w:vAlign w:val="bottom"/>
          </w:tcPr>
          <w:p w:rsidR="007132E7" w:rsidRPr="00B06F1C" w:rsidRDefault="007132E7" w:rsidP="00936E14">
            <w:pPr>
              <w:rPr>
                <w:rFonts w:cs="Arial"/>
              </w:rPr>
            </w:pPr>
            <w:r>
              <w:rPr>
                <w:rFonts w:cs="Arial"/>
              </w:rPr>
              <w:t>Observer</w:t>
            </w:r>
          </w:p>
        </w:tc>
      </w:tr>
      <w:tr w:rsidR="00685C3C" w:rsidRPr="006D6832" w:rsidTr="00111AD8">
        <w:trPr>
          <w:trHeight w:val="278"/>
        </w:trPr>
        <w:tc>
          <w:tcPr>
            <w:tcW w:w="2700" w:type="dxa"/>
            <w:shd w:val="clear" w:color="auto" w:fill="auto"/>
            <w:noWrap/>
            <w:vAlign w:val="bottom"/>
          </w:tcPr>
          <w:p w:rsidR="00685C3C" w:rsidRPr="00B06F1C" w:rsidRDefault="00685C3C" w:rsidP="00936E14">
            <w:pPr>
              <w:rPr>
                <w:rFonts w:cs="Arial"/>
              </w:rPr>
            </w:pPr>
            <w:r>
              <w:rPr>
                <w:rFonts w:cs="Arial"/>
              </w:rPr>
              <w:lastRenderedPageBreak/>
              <w:t>Maebh Enright</w:t>
            </w:r>
          </w:p>
        </w:tc>
        <w:tc>
          <w:tcPr>
            <w:tcW w:w="2251" w:type="dxa"/>
            <w:shd w:val="clear" w:color="auto" w:fill="auto"/>
            <w:noWrap/>
            <w:vAlign w:val="bottom"/>
          </w:tcPr>
          <w:p w:rsidR="00685C3C" w:rsidRPr="00B06F1C" w:rsidRDefault="00685C3C" w:rsidP="00936E14">
            <w:pPr>
              <w:rPr>
                <w:rFonts w:cs="Arial"/>
              </w:rPr>
            </w:pPr>
            <w:r>
              <w:rPr>
                <w:rFonts w:cs="Arial"/>
              </w:rPr>
              <w:t>SEMO</w:t>
            </w:r>
          </w:p>
        </w:tc>
        <w:tc>
          <w:tcPr>
            <w:tcW w:w="2126" w:type="dxa"/>
            <w:shd w:val="clear" w:color="auto" w:fill="auto"/>
            <w:noWrap/>
            <w:vAlign w:val="bottom"/>
          </w:tcPr>
          <w:p w:rsidR="00685C3C" w:rsidRPr="00B06F1C" w:rsidRDefault="00685C3C" w:rsidP="00936E14">
            <w:pPr>
              <w:rPr>
                <w:rFonts w:cs="Arial"/>
              </w:rPr>
            </w:pPr>
            <w:r>
              <w:rPr>
                <w:rFonts w:cs="Arial"/>
              </w:rPr>
              <w:t>Observer</w:t>
            </w:r>
          </w:p>
        </w:tc>
      </w:tr>
      <w:tr w:rsidR="00C17343" w:rsidRPr="006D6832" w:rsidTr="00111AD8">
        <w:trPr>
          <w:trHeight w:val="278"/>
        </w:trPr>
        <w:tc>
          <w:tcPr>
            <w:tcW w:w="2700" w:type="dxa"/>
            <w:shd w:val="clear" w:color="auto" w:fill="auto"/>
            <w:noWrap/>
            <w:vAlign w:val="bottom"/>
          </w:tcPr>
          <w:p w:rsidR="00C17343" w:rsidRDefault="00C17343" w:rsidP="00936E14">
            <w:pPr>
              <w:rPr>
                <w:rFonts w:cs="Arial"/>
              </w:rPr>
            </w:pPr>
            <w:r>
              <w:rPr>
                <w:rFonts w:cs="Arial"/>
              </w:rPr>
              <w:t>Philip Moore</w:t>
            </w:r>
          </w:p>
        </w:tc>
        <w:tc>
          <w:tcPr>
            <w:tcW w:w="2251" w:type="dxa"/>
            <w:shd w:val="clear" w:color="auto" w:fill="auto"/>
            <w:noWrap/>
            <w:vAlign w:val="bottom"/>
          </w:tcPr>
          <w:p w:rsidR="00C17343" w:rsidRDefault="00C17343" w:rsidP="00936E14">
            <w:pPr>
              <w:rPr>
                <w:rFonts w:cs="Arial"/>
              </w:rPr>
            </w:pPr>
            <w:r>
              <w:rPr>
                <w:rFonts w:cs="Arial"/>
              </w:rPr>
              <w:t>AES</w:t>
            </w:r>
          </w:p>
        </w:tc>
        <w:tc>
          <w:tcPr>
            <w:tcW w:w="2126" w:type="dxa"/>
            <w:shd w:val="clear" w:color="auto" w:fill="auto"/>
            <w:noWrap/>
            <w:vAlign w:val="bottom"/>
          </w:tcPr>
          <w:p w:rsidR="00C17343" w:rsidRDefault="00C17343" w:rsidP="00936E14">
            <w:pPr>
              <w:rPr>
                <w:rFonts w:cs="Arial"/>
              </w:rPr>
            </w:pPr>
            <w:r>
              <w:rPr>
                <w:rFonts w:cs="Arial"/>
              </w:rPr>
              <w:t>Observer</w:t>
            </w:r>
          </w:p>
        </w:tc>
      </w:tr>
      <w:tr w:rsidR="00111AD8" w:rsidRPr="006D6832" w:rsidTr="00111AD8">
        <w:trPr>
          <w:trHeight w:val="289"/>
        </w:trPr>
        <w:tc>
          <w:tcPr>
            <w:tcW w:w="2700" w:type="dxa"/>
            <w:shd w:val="clear" w:color="auto" w:fill="auto"/>
            <w:noWrap/>
            <w:vAlign w:val="bottom"/>
          </w:tcPr>
          <w:p w:rsidR="00111AD8" w:rsidRPr="00B06F1C" w:rsidRDefault="00111AD8" w:rsidP="00936E14">
            <w:pPr>
              <w:rPr>
                <w:rFonts w:cs="Arial"/>
              </w:rPr>
            </w:pPr>
            <w:r w:rsidRPr="00B06F1C">
              <w:rPr>
                <w:rFonts w:cs="Arial"/>
              </w:rPr>
              <w:t>Sinead O’ Hare</w:t>
            </w:r>
          </w:p>
        </w:tc>
        <w:tc>
          <w:tcPr>
            <w:tcW w:w="2251" w:type="dxa"/>
            <w:shd w:val="clear" w:color="auto" w:fill="auto"/>
            <w:noWrap/>
            <w:vAlign w:val="bottom"/>
          </w:tcPr>
          <w:p w:rsidR="00111AD8" w:rsidRPr="00B06F1C" w:rsidRDefault="00111AD8" w:rsidP="00936E14">
            <w:pPr>
              <w:rPr>
                <w:rFonts w:cs="Arial"/>
              </w:rPr>
            </w:pPr>
            <w:r w:rsidRPr="00B06F1C">
              <w:rPr>
                <w:rFonts w:cs="Arial"/>
              </w:rPr>
              <w:t>Power NI</w:t>
            </w:r>
          </w:p>
        </w:tc>
        <w:tc>
          <w:tcPr>
            <w:tcW w:w="2126" w:type="dxa"/>
            <w:shd w:val="clear" w:color="auto" w:fill="auto"/>
            <w:noWrap/>
            <w:vAlign w:val="bottom"/>
          </w:tcPr>
          <w:p w:rsidR="00111AD8" w:rsidRPr="00B06F1C" w:rsidRDefault="00111AD8" w:rsidP="00936E14">
            <w:pPr>
              <w:rPr>
                <w:rFonts w:cs="Arial"/>
              </w:rPr>
            </w:pPr>
            <w:r w:rsidRPr="00B06F1C">
              <w:rPr>
                <w:rFonts w:cs="Arial"/>
              </w:rPr>
              <w:t>Observer</w:t>
            </w:r>
          </w:p>
        </w:tc>
      </w:tr>
    </w:tbl>
    <w:p w:rsidR="00C05720" w:rsidRPr="006D6832" w:rsidRDefault="00C05720">
      <w:pPr>
        <w:spacing w:before="0" w:after="0" w:line="240" w:lineRule="auto"/>
        <w:rPr>
          <w:highlight w:val="yellow"/>
          <w:lang w:val="en-IE"/>
        </w:rPr>
      </w:pPr>
      <w:r w:rsidRPr="006D6832">
        <w:rPr>
          <w:highlight w:val="yellow"/>
          <w:lang w:val="en-IE"/>
        </w:rPr>
        <w:br w:type="page"/>
      </w:r>
    </w:p>
    <w:p w:rsidR="00F61CD6" w:rsidRPr="00FB29D5" w:rsidRDefault="00F61CD6" w:rsidP="00F61CD6">
      <w:pPr>
        <w:pStyle w:val="Heading1"/>
        <w:pageBreakBefore w:val="0"/>
        <w:numPr>
          <w:ilvl w:val="0"/>
          <w:numId w:val="7"/>
        </w:numPr>
        <w:ind w:left="426" w:hanging="426"/>
      </w:pPr>
      <w:bookmarkStart w:id="4" w:name="_Toc374451294"/>
      <w:r w:rsidRPr="00FB29D5">
        <w:lastRenderedPageBreak/>
        <w:t>SEMO Update</w:t>
      </w:r>
      <w:bookmarkEnd w:id="4"/>
    </w:p>
    <w:p w:rsidR="00B83F89" w:rsidRPr="006D6832" w:rsidRDefault="00B83F89" w:rsidP="00B83F89">
      <w:pPr>
        <w:spacing w:before="0" w:after="0" w:line="240" w:lineRule="auto"/>
        <w:jc w:val="both"/>
        <w:rPr>
          <w:highlight w:val="yellow"/>
        </w:rPr>
      </w:pPr>
    </w:p>
    <w:p w:rsidR="00F61CD6" w:rsidRPr="00FB29D5" w:rsidRDefault="00F61CD6" w:rsidP="00B83F89">
      <w:pPr>
        <w:spacing w:before="0" w:after="0" w:line="240" w:lineRule="auto"/>
        <w:jc w:val="both"/>
      </w:pPr>
      <w:r w:rsidRPr="00FB29D5">
        <w:t xml:space="preserve">The Minutes from Meeting </w:t>
      </w:r>
      <w:r w:rsidR="00AC683E" w:rsidRPr="00FB29D5">
        <w:t>5</w:t>
      </w:r>
      <w:r w:rsidR="00FB29D5" w:rsidRPr="00FB29D5">
        <w:t>1</w:t>
      </w:r>
      <w:r w:rsidR="00DB62D0" w:rsidRPr="00FB29D5">
        <w:t xml:space="preserve"> </w:t>
      </w:r>
      <w:r w:rsidRPr="00FB29D5">
        <w:t xml:space="preserve">were read and approved. The final approved version of the Minutes </w:t>
      </w:r>
      <w:r w:rsidR="000120DA" w:rsidRPr="00FB29D5">
        <w:t>is</w:t>
      </w:r>
      <w:r w:rsidRPr="00FB29D5">
        <w:t xml:space="preserve"> now published on the SEMO website. </w:t>
      </w:r>
    </w:p>
    <w:p w:rsidR="00B83F89" w:rsidRPr="00FB29D5" w:rsidRDefault="00B83F89" w:rsidP="00B83F89">
      <w:pPr>
        <w:spacing w:before="0" w:after="0" w:line="240" w:lineRule="auto"/>
        <w:jc w:val="both"/>
      </w:pPr>
    </w:p>
    <w:p w:rsidR="00120D65" w:rsidRPr="00561B11" w:rsidRDefault="00DD2606" w:rsidP="00B83F89">
      <w:pPr>
        <w:spacing w:before="0" w:after="0" w:line="240" w:lineRule="auto"/>
        <w:jc w:val="both"/>
      </w:pPr>
      <w:r w:rsidRPr="00561B11">
        <w:t xml:space="preserve">Secretariat presented the programme of work. </w:t>
      </w:r>
    </w:p>
    <w:p w:rsidR="00E7778F" w:rsidRPr="00561B11" w:rsidRDefault="00E7778F" w:rsidP="00B83F89">
      <w:pPr>
        <w:spacing w:before="0" w:after="0" w:line="240" w:lineRule="auto"/>
        <w:jc w:val="both"/>
      </w:pPr>
      <w:r w:rsidRPr="00561B11">
        <w:t xml:space="preserve">Secretariat </w:t>
      </w:r>
      <w:r w:rsidR="00E7481E" w:rsidRPr="00561B11">
        <w:t>provided an overview</w:t>
      </w:r>
      <w:r w:rsidR="006A2618" w:rsidRPr="00561B11">
        <w:t xml:space="preserve"> on the status</w:t>
      </w:r>
      <w:r w:rsidR="00E7481E" w:rsidRPr="00561B11">
        <w:t xml:space="preserve"> of </w:t>
      </w:r>
      <w:r w:rsidR="006A2618" w:rsidRPr="00561B11">
        <w:t>the 2012 market audit</w:t>
      </w:r>
      <w:r w:rsidR="00FB29D5" w:rsidRPr="00561B11">
        <w:t xml:space="preserve"> outstanding</w:t>
      </w:r>
      <w:r w:rsidR="006A2618" w:rsidRPr="00561B11">
        <w:t xml:space="preserve"> issue amendments</w:t>
      </w:r>
      <w:r w:rsidR="000429B6" w:rsidRPr="00561B11">
        <w:t xml:space="preserve"> advising that </w:t>
      </w:r>
      <w:r w:rsidR="00561B11" w:rsidRPr="00561B11">
        <w:t>one issue remains outstanding.</w:t>
      </w:r>
    </w:p>
    <w:p w:rsidR="00CD63A6" w:rsidRPr="006D6832" w:rsidRDefault="00CD63A6" w:rsidP="00B83F89">
      <w:pPr>
        <w:spacing w:before="0" w:after="0" w:line="240" w:lineRule="auto"/>
        <w:jc w:val="both"/>
        <w:rPr>
          <w:highlight w:val="yellow"/>
        </w:rPr>
      </w:pPr>
    </w:p>
    <w:p w:rsidR="00CE5938" w:rsidRPr="00CE5938" w:rsidRDefault="00846F32" w:rsidP="00B83F89">
      <w:pPr>
        <w:spacing w:before="0" w:after="0" w:line="240" w:lineRule="auto"/>
        <w:jc w:val="both"/>
      </w:pPr>
      <w:r w:rsidRPr="00CE5938">
        <w:t>MO Member</w:t>
      </w:r>
      <w:r w:rsidR="00F61CD6" w:rsidRPr="00CE5938">
        <w:t xml:space="preserve"> presented </w:t>
      </w:r>
      <w:r w:rsidR="00434A2E" w:rsidRPr="00CE5938">
        <w:t xml:space="preserve">slides in relation to </w:t>
      </w:r>
      <w:r w:rsidR="00F61CD6" w:rsidRPr="00CE5938">
        <w:t>the CMS update</w:t>
      </w:r>
      <w:r w:rsidR="000429B6" w:rsidRPr="00CE5938">
        <w:t xml:space="preserve"> advising t</w:t>
      </w:r>
      <w:r w:rsidR="002B6A4B" w:rsidRPr="00CE5938">
        <w:t xml:space="preserve">hat </w:t>
      </w:r>
      <w:r w:rsidR="00CE5938" w:rsidRPr="00CE5938">
        <w:t>SEM R2.3.0 was deployed successfully on November 15</w:t>
      </w:r>
      <w:r w:rsidR="00CE5938" w:rsidRPr="00CE5938">
        <w:rPr>
          <w:vertAlign w:val="superscript"/>
        </w:rPr>
        <w:t>th</w:t>
      </w:r>
      <w:r w:rsidR="00CE5938" w:rsidRPr="00CE5938">
        <w:t xml:space="preserve"> 2013.</w:t>
      </w:r>
    </w:p>
    <w:p w:rsidR="00385D27" w:rsidRPr="00385D27" w:rsidRDefault="00385D27" w:rsidP="00B83F89">
      <w:pPr>
        <w:spacing w:before="0" w:after="0" w:line="240" w:lineRule="auto"/>
        <w:jc w:val="both"/>
      </w:pPr>
    </w:p>
    <w:p w:rsidR="00B83F89" w:rsidRPr="00385D27" w:rsidRDefault="00385D27" w:rsidP="00B83F89">
      <w:pPr>
        <w:spacing w:before="0" w:after="0" w:line="240" w:lineRule="auto"/>
        <w:jc w:val="both"/>
      </w:pPr>
      <w:r w:rsidRPr="00385D27">
        <w:t>T</w:t>
      </w:r>
      <w:r w:rsidR="002B6A4B" w:rsidRPr="00385D27">
        <w:t xml:space="preserve">he next release is </w:t>
      </w:r>
      <w:r w:rsidRPr="00385D27">
        <w:t xml:space="preserve">SEM 2.4.0 </w:t>
      </w:r>
      <w:r w:rsidR="000429B6" w:rsidRPr="00385D27">
        <w:t>A</w:t>
      </w:r>
      <w:r w:rsidRPr="00385D27">
        <w:t>pril 2014</w:t>
      </w:r>
      <w:r w:rsidR="000429B6" w:rsidRPr="00385D27">
        <w:t xml:space="preserve">. </w:t>
      </w:r>
      <w:r w:rsidR="00E350E5" w:rsidRPr="00385D27">
        <w:t>MO Member advised that there are no approved Modifi</w:t>
      </w:r>
      <w:r w:rsidRPr="00385D27">
        <w:t xml:space="preserve">cation Proposals </w:t>
      </w:r>
      <w:r w:rsidR="00C12A18">
        <w:t xml:space="preserve">for this release, </w:t>
      </w:r>
      <w:r w:rsidR="003018EE" w:rsidRPr="00385D27">
        <w:t>however a number of CRs will be included for implementation</w:t>
      </w:r>
      <w:r w:rsidRPr="00385D27">
        <w:t xml:space="preserve"> which amount to 2,652 vendor hours.</w:t>
      </w:r>
    </w:p>
    <w:p w:rsidR="00385D27" w:rsidRPr="00385D27" w:rsidRDefault="00385D27" w:rsidP="00B83F89">
      <w:pPr>
        <w:spacing w:before="0" w:after="0" w:line="240" w:lineRule="auto"/>
        <w:jc w:val="both"/>
      </w:pPr>
    </w:p>
    <w:p w:rsidR="00385D27" w:rsidRPr="00385D27" w:rsidRDefault="00385D27" w:rsidP="00B83F89">
      <w:pPr>
        <w:spacing w:before="0" w:after="0" w:line="240" w:lineRule="auto"/>
        <w:jc w:val="both"/>
      </w:pPr>
      <w:r w:rsidRPr="00385D27">
        <w:t xml:space="preserve">MO Member further advised that the </w:t>
      </w:r>
      <w:r>
        <w:t>release cut-off date for SEM R2.5.0 October 2014 is Friday February 21</w:t>
      </w:r>
      <w:r w:rsidRPr="00385D27">
        <w:rPr>
          <w:vertAlign w:val="superscript"/>
        </w:rPr>
        <w:t>st</w:t>
      </w:r>
      <w:r>
        <w:t xml:space="preserve"> 2014.</w:t>
      </w:r>
    </w:p>
    <w:p w:rsidR="00866BBF" w:rsidRPr="006D6832" w:rsidRDefault="00866BBF" w:rsidP="00866BBF">
      <w:pPr>
        <w:spacing w:before="0" w:after="0" w:line="240" w:lineRule="auto"/>
        <w:jc w:val="both"/>
        <w:rPr>
          <w:highlight w:val="yellow"/>
        </w:rPr>
      </w:pPr>
    </w:p>
    <w:p w:rsidR="00B37C09" w:rsidRPr="00FB29D5" w:rsidRDefault="00695153" w:rsidP="00A94F40">
      <w:pPr>
        <w:pStyle w:val="Heading1"/>
        <w:pageBreakBefore w:val="0"/>
        <w:numPr>
          <w:ilvl w:val="0"/>
          <w:numId w:val="7"/>
        </w:numPr>
        <w:ind w:left="426" w:hanging="426"/>
      </w:pPr>
      <w:bookmarkStart w:id="5" w:name="_Toc374451295"/>
      <w:r w:rsidRPr="00FB29D5">
        <w:t>Review of Actions</w:t>
      </w:r>
      <w:bookmarkEnd w:id="5"/>
    </w:p>
    <w:p w:rsidR="002F6F11" w:rsidRPr="006D6832" w:rsidRDefault="002F6F11">
      <w:pPr>
        <w:spacing w:before="0" w:after="0" w:line="240" w:lineRule="auto"/>
        <w:rPr>
          <w:highlight w:val="yellow"/>
        </w:rPr>
      </w:pPr>
    </w:p>
    <w:tbl>
      <w:tblPr>
        <w:tblW w:w="9781" w:type="dxa"/>
        <w:tblInd w:w="108" w:type="dxa"/>
        <w:tblCellMar>
          <w:left w:w="0" w:type="dxa"/>
          <w:right w:w="0" w:type="dxa"/>
        </w:tblCellMar>
        <w:tblLook w:val="04A0"/>
      </w:tblPr>
      <w:tblGrid>
        <w:gridCol w:w="4253"/>
        <w:gridCol w:w="5528"/>
      </w:tblGrid>
      <w:tr w:rsidR="006227EF" w:rsidRPr="006D6832" w:rsidTr="00185089">
        <w:trPr>
          <w:cantSplit/>
        </w:trPr>
        <w:tc>
          <w:tcPr>
            <w:tcW w:w="9781" w:type="dxa"/>
            <w:gridSpan w:val="2"/>
            <w:tcBorders>
              <w:top w:val="nil"/>
              <w:left w:val="single" w:sz="8" w:space="0" w:color="auto"/>
              <w:bottom w:val="single" w:sz="8" w:space="0" w:color="auto"/>
              <w:right w:val="single" w:sz="8" w:space="0" w:color="auto"/>
            </w:tcBorders>
            <w:shd w:val="clear" w:color="auto" w:fill="4F81BD" w:themeFill="accent1"/>
            <w:tcMar>
              <w:top w:w="0" w:type="dxa"/>
              <w:left w:w="108" w:type="dxa"/>
              <w:bottom w:w="0" w:type="dxa"/>
              <w:right w:w="108" w:type="dxa"/>
            </w:tcMar>
            <w:vAlign w:val="center"/>
            <w:hideMark/>
          </w:tcPr>
          <w:p w:rsidR="006227EF" w:rsidRPr="006D6832" w:rsidRDefault="006227EF" w:rsidP="00D94E74">
            <w:pPr>
              <w:rPr>
                <w:highlight w:val="yellow"/>
              </w:rPr>
            </w:pPr>
            <w:r w:rsidRPr="00FB29D5">
              <w:rPr>
                <w:rStyle w:val="IntenseEmphasis"/>
                <w:caps/>
                <w:color w:val="FFFFFF" w:themeColor="background1"/>
              </w:rPr>
              <w:t xml:space="preserve">Actions Recorded At </w:t>
            </w:r>
            <w:r w:rsidR="00D94E74">
              <w:rPr>
                <w:rStyle w:val="IntenseEmphasis"/>
                <w:caps/>
                <w:color w:val="FFFFFF" w:themeColor="background1"/>
              </w:rPr>
              <w:t>previous meetings</w:t>
            </w:r>
          </w:p>
        </w:tc>
      </w:tr>
      <w:tr w:rsidR="00D94E74" w:rsidRPr="00537921" w:rsidTr="00AB2220">
        <w:trPr>
          <w:cantSplit/>
          <w:trHeight w:val="630"/>
        </w:trPr>
        <w:tc>
          <w:tcPr>
            <w:tcW w:w="4253"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rsidR="00D94E74" w:rsidRDefault="00D94E74" w:rsidP="00AB2220">
            <w:pPr>
              <w:rPr>
                <w:rFonts w:cs="Arial"/>
              </w:rPr>
            </w:pPr>
            <w:r>
              <w:rPr>
                <w:rFonts w:cs="Arial"/>
              </w:rPr>
              <w:t xml:space="preserve">Mod_21_12: Amendment to the Available Transfer Capacity Definition </w:t>
            </w:r>
          </w:p>
        </w:tc>
        <w:tc>
          <w:tcPr>
            <w:tcW w:w="552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A75545" w:rsidRDefault="00D94E74" w:rsidP="000B0355">
            <w:pPr>
              <w:pStyle w:val="ListParagraph"/>
              <w:numPr>
                <w:ilvl w:val="0"/>
                <w:numId w:val="33"/>
              </w:numPr>
              <w:spacing w:before="0" w:after="0" w:line="240" w:lineRule="auto"/>
              <w:rPr>
                <w:rFonts w:cs="Arial"/>
              </w:rPr>
            </w:pPr>
            <w:r w:rsidRPr="00537921">
              <w:rPr>
                <w:rFonts w:cs="Arial"/>
              </w:rPr>
              <w:t>Participants to submit dissenting views for inclusion in the FRR within a 2 week timeline i.e. by Tuesday 23 October</w:t>
            </w:r>
          </w:p>
          <w:p w:rsidR="00D94E74" w:rsidRPr="00537921" w:rsidRDefault="00AB4346" w:rsidP="00A75545">
            <w:pPr>
              <w:pStyle w:val="ListParagraph"/>
              <w:spacing w:before="0" w:after="0" w:line="240" w:lineRule="auto"/>
              <w:rPr>
                <w:rFonts w:cs="Arial"/>
              </w:rPr>
            </w:pPr>
            <w:r>
              <w:rPr>
                <w:rFonts w:cs="Arial"/>
                <w:b/>
              </w:rPr>
              <w:t>-</w:t>
            </w:r>
            <w:r w:rsidR="000B0355" w:rsidRPr="000B0355">
              <w:rPr>
                <w:rFonts w:cs="Arial"/>
                <w:b/>
              </w:rPr>
              <w:t>Closed:</w:t>
            </w:r>
            <w:r w:rsidR="00A75545">
              <w:rPr>
                <w:rFonts w:cs="Arial"/>
                <w:b/>
              </w:rPr>
              <w:t xml:space="preserve"> </w:t>
            </w:r>
            <w:r w:rsidR="000B0355" w:rsidRPr="000B0355">
              <w:rPr>
                <w:rFonts w:cs="Arial"/>
                <w:b/>
              </w:rPr>
              <w:t>Views received from Airtricity, Mutual Energy and Viridian-awaiting updated spreadsheet from TSO</w:t>
            </w:r>
          </w:p>
        </w:tc>
      </w:tr>
      <w:tr w:rsidR="00D94E74" w:rsidRPr="00537921" w:rsidTr="00AB2220">
        <w:trPr>
          <w:cantSplit/>
          <w:trHeight w:val="630"/>
        </w:trPr>
        <w:tc>
          <w:tcPr>
            <w:tcW w:w="4253"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94E74" w:rsidRDefault="00D94E74" w:rsidP="00AB2220">
            <w:pPr>
              <w:rPr>
                <w:rFonts w:cs="Arial"/>
              </w:rPr>
            </w:pPr>
          </w:p>
        </w:tc>
        <w:tc>
          <w:tcPr>
            <w:tcW w:w="552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94E74" w:rsidRDefault="00D94E74" w:rsidP="00D94E74">
            <w:pPr>
              <w:pStyle w:val="ListParagraph"/>
              <w:numPr>
                <w:ilvl w:val="0"/>
                <w:numId w:val="32"/>
              </w:numPr>
              <w:spacing w:before="0" w:after="0" w:line="240" w:lineRule="auto"/>
              <w:rPr>
                <w:rFonts w:cs="Arial"/>
              </w:rPr>
            </w:pPr>
            <w:r w:rsidRPr="00537921">
              <w:rPr>
                <w:rFonts w:cs="Arial"/>
              </w:rPr>
              <w:t>Any alternative versions of the proposal must also be raised within the 2 week timeline</w:t>
            </w:r>
            <w:r w:rsidR="00AB4346">
              <w:rPr>
                <w:rFonts w:cs="Arial"/>
              </w:rPr>
              <w:t xml:space="preserve"> </w:t>
            </w:r>
            <w:r w:rsidR="00AB4346" w:rsidRPr="00AB4346">
              <w:rPr>
                <w:rFonts w:cs="Arial"/>
                <w:b/>
              </w:rPr>
              <w:t>–</w:t>
            </w:r>
            <w:r w:rsidR="00AB4346" w:rsidRPr="00AB4346">
              <w:rPr>
                <w:b/>
              </w:rPr>
              <w:t>Closed: No Alternative Versions raised</w:t>
            </w:r>
          </w:p>
          <w:p w:rsidR="00A75545" w:rsidRPr="00537921" w:rsidRDefault="00A75545" w:rsidP="00A75545">
            <w:pPr>
              <w:pStyle w:val="ListParagraph"/>
              <w:spacing w:before="0" w:after="0" w:line="240" w:lineRule="auto"/>
              <w:rPr>
                <w:rFonts w:cs="Arial"/>
              </w:rPr>
            </w:pPr>
          </w:p>
        </w:tc>
      </w:tr>
      <w:tr w:rsidR="00D94E74" w:rsidRPr="00190BF4" w:rsidTr="00AB2220">
        <w:trPr>
          <w:cantSplit/>
          <w:trHeight w:val="552"/>
        </w:trPr>
        <w:tc>
          <w:tcPr>
            <w:tcW w:w="4253" w:type="dxa"/>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rsidR="00D94E74" w:rsidRDefault="00D94E74" w:rsidP="00AB2220">
            <w:pPr>
              <w:rPr>
                <w:rFonts w:cs="Arial"/>
              </w:rPr>
            </w:pPr>
          </w:p>
          <w:p w:rsidR="00D94E74" w:rsidRDefault="00D94E74" w:rsidP="00AB2220">
            <w:pPr>
              <w:rPr>
                <w:rFonts w:cs="Arial"/>
              </w:rPr>
            </w:pPr>
          </w:p>
          <w:p w:rsidR="00D94E74" w:rsidRDefault="00D94E74" w:rsidP="00AB2220">
            <w:pPr>
              <w:rPr>
                <w:rFonts w:cs="Arial"/>
              </w:rPr>
            </w:pPr>
            <w:r>
              <w:rPr>
                <w:rFonts w:cs="Arial"/>
              </w:rPr>
              <w:t>Mod_09_13: Amendment of AP7 to include the use of e-mail notification and the SEMO public website in the event of a GSF</w:t>
            </w:r>
          </w:p>
        </w:tc>
        <w:tc>
          <w:tcPr>
            <w:tcW w:w="552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94E74" w:rsidRPr="00190BF4" w:rsidRDefault="00D94E74" w:rsidP="00AB4346">
            <w:pPr>
              <w:pStyle w:val="ListParagraph"/>
              <w:numPr>
                <w:ilvl w:val="0"/>
                <w:numId w:val="30"/>
              </w:numPr>
              <w:spacing w:before="0" w:after="0" w:line="240" w:lineRule="auto"/>
              <w:rPr>
                <w:rFonts w:cs="Arial"/>
              </w:rPr>
            </w:pPr>
            <w:r w:rsidRPr="00537921">
              <w:rPr>
                <w:rFonts w:cs="Arial"/>
              </w:rPr>
              <w:t>SEMO to ensure all newly registered users are added to the relevant Market Message distribution lists and</w:t>
            </w:r>
            <w:r>
              <w:rPr>
                <w:rFonts w:cs="Arial"/>
              </w:rPr>
              <w:t xml:space="preserve"> that all lists are up to date</w:t>
            </w:r>
            <w:r w:rsidR="000B0355">
              <w:rPr>
                <w:rFonts w:cs="Arial"/>
              </w:rPr>
              <w:t xml:space="preserve">- </w:t>
            </w:r>
            <w:proofErr w:type="spellStart"/>
            <w:r w:rsidR="00AB4346" w:rsidRPr="00AB4346">
              <w:rPr>
                <w:b/>
              </w:rPr>
              <w:t>Closed:MO</w:t>
            </w:r>
            <w:proofErr w:type="spellEnd"/>
            <w:r w:rsidR="00AB4346" w:rsidRPr="00AB4346">
              <w:rPr>
                <w:b/>
              </w:rPr>
              <w:t xml:space="preserve"> Member presented slides on the issue</w:t>
            </w:r>
          </w:p>
        </w:tc>
      </w:tr>
      <w:tr w:rsidR="00AB4346" w:rsidRPr="00537921" w:rsidTr="006A3ECE">
        <w:trPr>
          <w:cantSplit/>
          <w:trHeight w:val="1140"/>
        </w:trPr>
        <w:tc>
          <w:tcPr>
            <w:tcW w:w="4253" w:type="dxa"/>
            <w:tcBorders>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B4346" w:rsidRDefault="00AB4346" w:rsidP="00AB2220">
            <w:pPr>
              <w:rPr>
                <w:rFonts w:cs="Arial"/>
              </w:rPr>
            </w:pPr>
          </w:p>
        </w:tc>
        <w:tc>
          <w:tcPr>
            <w:tcW w:w="5528" w:type="dxa"/>
            <w:vMerge w:val="restart"/>
            <w:tcBorders>
              <w:top w:val="single" w:sz="4" w:space="0" w:color="auto"/>
              <w:left w:val="nil"/>
              <w:right w:val="single" w:sz="8" w:space="0" w:color="auto"/>
            </w:tcBorders>
            <w:tcMar>
              <w:top w:w="0" w:type="dxa"/>
              <w:left w:w="108" w:type="dxa"/>
              <w:bottom w:w="0" w:type="dxa"/>
              <w:right w:w="108" w:type="dxa"/>
            </w:tcMar>
            <w:vAlign w:val="center"/>
            <w:hideMark/>
          </w:tcPr>
          <w:p w:rsidR="00AB4346" w:rsidRPr="00537921" w:rsidRDefault="00AB4346" w:rsidP="00AB4346">
            <w:pPr>
              <w:pStyle w:val="ListParagraph"/>
              <w:numPr>
                <w:ilvl w:val="0"/>
                <w:numId w:val="32"/>
              </w:numPr>
              <w:spacing w:before="0" w:after="0" w:line="240" w:lineRule="auto"/>
              <w:rPr>
                <w:rFonts w:cs="Arial"/>
              </w:rPr>
            </w:pPr>
            <w:r w:rsidRPr="00537921">
              <w:rPr>
                <w:rFonts w:cs="Arial"/>
              </w:rPr>
              <w:t>SEMO IT to issue a clarification between type 2 and Market Alert distribution lists</w:t>
            </w:r>
            <w:r>
              <w:rPr>
                <w:rFonts w:cs="Arial"/>
              </w:rPr>
              <w:t>-</w:t>
            </w:r>
            <w:r w:rsidRPr="00AB4346">
              <w:rPr>
                <w:b/>
              </w:rPr>
              <w:t xml:space="preserve"> </w:t>
            </w:r>
            <w:proofErr w:type="spellStart"/>
            <w:r w:rsidRPr="00AB4346">
              <w:rPr>
                <w:b/>
              </w:rPr>
              <w:t>Closed:MO</w:t>
            </w:r>
            <w:proofErr w:type="spellEnd"/>
            <w:r w:rsidRPr="00AB4346">
              <w:rPr>
                <w:b/>
              </w:rPr>
              <w:t xml:space="preserve"> Member presented slides on the issue</w:t>
            </w:r>
          </w:p>
        </w:tc>
      </w:tr>
      <w:tr w:rsidR="00AB4346" w:rsidRPr="00537921" w:rsidTr="006A3ECE">
        <w:trPr>
          <w:cantSplit/>
          <w:trHeight w:val="15"/>
        </w:trPr>
        <w:tc>
          <w:tcPr>
            <w:tcW w:w="4253" w:type="dxa"/>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rsidR="00AB4346" w:rsidRDefault="00AB4346" w:rsidP="00AB2220">
            <w:pPr>
              <w:rPr>
                <w:rFonts w:cs="Arial"/>
              </w:rPr>
            </w:pPr>
          </w:p>
        </w:tc>
        <w:tc>
          <w:tcPr>
            <w:tcW w:w="5528" w:type="dxa"/>
            <w:vMerge/>
            <w:tcBorders>
              <w:left w:val="nil"/>
              <w:bottom w:val="single" w:sz="4" w:space="0" w:color="auto"/>
              <w:right w:val="single" w:sz="8" w:space="0" w:color="auto"/>
            </w:tcBorders>
            <w:tcMar>
              <w:top w:w="0" w:type="dxa"/>
              <w:left w:w="108" w:type="dxa"/>
              <w:bottom w:w="0" w:type="dxa"/>
              <w:right w:w="108" w:type="dxa"/>
            </w:tcMar>
            <w:vAlign w:val="center"/>
            <w:hideMark/>
          </w:tcPr>
          <w:p w:rsidR="00AB4346" w:rsidRPr="00537921" w:rsidRDefault="00AB4346" w:rsidP="00D94E74">
            <w:pPr>
              <w:pStyle w:val="ListParagraph"/>
              <w:numPr>
                <w:ilvl w:val="0"/>
                <w:numId w:val="32"/>
              </w:numPr>
              <w:spacing w:before="0" w:after="0" w:line="240" w:lineRule="auto"/>
              <w:rPr>
                <w:rFonts w:cs="Arial"/>
              </w:rPr>
            </w:pPr>
          </w:p>
        </w:tc>
      </w:tr>
      <w:tr w:rsidR="00D94E74" w:rsidRPr="00B87E02" w:rsidTr="00AB2220">
        <w:trPr>
          <w:cantSplit/>
          <w:trHeight w:val="780"/>
        </w:trPr>
        <w:tc>
          <w:tcPr>
            <w:tcW w:w="4253" w:type="dxa"/>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rsidR="00D94E74" w:rsidRPr="00F12F96" w:rsidRDefault="00D94E74" w:rsidP="00AB2220">
            <w:pPr>
              <w:rPr>
                <w:rFonts w:cs="Arial"/>
              </w:rPr>
            </w:pPr>
            <w:r>
              <w:rPr>
                <w:rFonts w:cs="Arial"/>
              </w:rPr>
              <w:t>Mod_11_12: Definition of Special Units</w:t>
            </w:r>
          </w:p>
        </w:tc>
        <w:tc>
          <w:tcPr>
            <w:tcW w:w="552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94E74" w:rsidRPr="00B87E02" w:rsidRDefault="00D94E74" w:rsidP="00AB4346">
            <w:pPr>
              <w:pStyle w:val="ListParagraph"/>
              <w:numPr>
                <w:ilvl w:val="0"/>
                <w:numId w:val="30"/>
              </w:numPr>
              <w:spacing w:before="0" w:after="0" w:line="240" w:lineRule="auto"/>
              <w:rPr>
                <w:rFonts w:cs="Arial"/>
              </w:rPr>
            </w:pPr>
            <w:r>
              <w:rPr>
                <w:rFonts w:cs="Arial"/>
              </w:rPr>
              <w:t>TSO to procure IA-</w:t>
            </w:r>
            <w:r w:rsidRPr="00145155">
              <w:rPr>
                <w:rFonts w:cs="Arial"/>
                <w:b/>
              </w:rPr>
              <w:t>In progress</w:t>
            </w:r>
            <w:r w:rsidR="00C12A18">
              <w:rPr>
                <w:rFonts w:cs="Arial"/>
                <w:b/>
              </w:rPr>
              <w:t>;</w:t>
            </w:r>
            <w:r w:rsidR="00C12A18" w:rsidRPr="00C12A18">
              <w:rPr>
                <w:rFonts w:cs="Arial"/>
                <w:b/>
              </w:rPr>
              <w:t xml:space="preserve"> See defe</w:t>
            </w:r>
            <w:r w:rsidR="00C12A18">
              <w:rPr>
                <w:rFonts w:cs="Arial"/>
                <w:b/>
              </w:rPr>
              <w:t>rred section for greater detail</w:t>
            </w:r>
          </w:p>
        </w:tc>
      </w:tr>
      <w:tr w:rsidR="00145155" w:rsidRPr="00B87E02" w:rsidTr="006A3ECE">
        <w:trPr>
          <w:cantSplit/>
          <w:trHeight w:val="810"/>
        </w:trPr>
        <w:tc>
          <w:tcPr>
            <w:tcW w:w="4253"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rsidR="00145155" w:rsidRDefault="00145155" w:rsidP="00AB2220">
            <w:pPr>
              <w:rPr>
                <w:rFonts w:cs="Arial"/>
              </w:rPr>
            </w:pPr>
            <w:r>
              <w:rPr>
                <w:rFonts w:cs="Arial"/>
              </w:rPr>
              <w:t>Mod_02_13: Registration of Charges</w:t>
            </w:r>
          </w:p>
        </w:tc>
        <w:tc>
          <w:tcPr>
            <w:tcW w:w="552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145155" w:rsidRPr="00145155" w:rsidRDefault="00145155" w:rsidP="00D94E74">
            <w:pPr>
              <w:pStyle w:val="ListParagraph"/>
              <w:numPr>
                <w:ilvl w:val="0"/>
                <w:numId w:val="30"/>
              </w:numPr>
              <w:spacing w:before="0" w:after="0" w:line="240" w:lineRule="auto"/>
              <w:rPr>
                <w:rFonts w:cs="Arial"/>
                <w:b/>
              </w:rPr>
            </w:pPr>
            <w:r>
              <w:rPr>
                <w:rFonts w:cs="Arial"/>
              </w:rPr>
              <w:t>SEMO to submit alternative version of proposal for consideration at Meeting 52-</w:t>
            </w:r>
            <w:r w:rsidRPr="00145155">
              <w:rPr>
                <w:rFonts w:cs="Arial"/>
                <w:b/>
              </w:rPr>
              <w:t>Closed.Proposal submitted.</w:t>
            </w:r>
          </w:p>
          <w:p w:rsidR="00145155" w:rsidRPr="00D94E74" w:rsidRDefault="00145155" w:rsidP="00D94E74">
            <w:pPr>
              <w:spacing w:before="0" w:after="0" w:line="240" w:lineRule="auto"/>
              <w:rPr>
                <w:rFonts w:cs="Arial"/>
              </w:rPr>
            </w:pPr>
          </w:p>
        </w:tc>
      </w:tr>
      <w:tr w:rsidR="00145155" w:rsidRPr="00B87E02" w:rsidTr="00145155">
        <w:trPr>
          <w:cantSplit/>
          <w:trHeight w:val="840"/>
        </w:trPr>
        <w:tc>
          <w:tcPr>
            <w:tcW w:w="4253"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45155" w:rsidRDefault="00145155" w:rsidP="00AB2220">
            <w:pPr>
              <w:rPr>
                <w:rFonts w:cs="Arial"/>
              </w:rPr>
            </w:pPr>
          </w:p>
        </w:tc>
        <w:tc>
          <w:tcPr>
            <w:tcW w:w="552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145155" w:rsidRDefault="00145155" w:rsidP="00D94E74">
            <w:pPr>
              <w:pStyle w:val="ListParagraph"/>
              <w:numPr>
                <w:ilvl w:val="0"/>
                <w:numId w:val="30"/>
              </w:numPr>
              <w:spacing w:before="0" w:after="0" w:line="240" w:lineRule="auto"/>
              <w:rPr>
                <w:rFonts w:cs="Arial"/>
              </w:rPr>
            </w:pPr>
            <w:r>
              <w:rPr>
                <w:rFonts w:cs="Arial"/>
              </w:rPr>
              <w:t>SEMO to continue to pursue Participants in relation to signing the Deed of Charge-</w:t>
            </w:r>
            <w:r w:rsidRPr="00145155">
              <w:rPr>
                <w:rFonts w:cs="Arial"/>
                <w:b/>
              </w:rPr>
              <w:t>In progress</w:t>
            </w:r>
            <w:r w:rsidR="00C12A18">
              <w:rPr>
                <w:rFonts w:cs="Arial"/>
                <w:b/>
              </w:rPr>
              <w:t>;</w:t>
            </w:r>
          </w:p>
          <w:p w:rsidR="00145155" w:rsidRPr="00C12A18" w:rsidRDefault="00C12A18" w:rsidP="00E82E56">
            <w:pPr>
              <w:pStyle w:val="ListParagraph"/>
              <w:spacing w:before="0" w:after="0" w:line="240" w:lineRule="auto"/>
              <w:rPr>
                <w:rFonts w:cs="Arial"/>
                <w:b/>
              </w:rPr>
            </w:pPr>
            <w:r w:rsidRPr="00C12A18">
              <w:rPr>
                <w:rFonts w:cs="Arial"/>
                <w:b/>
              </w:rPr>
              <w:t>See defe</w:t>
            </w:r>
            <w:r>
              <w:rPr>
                <w:rFonts w:cs="Arial"/>
                <w:b/>
              </w:rPr>
              <w:t>rred section for greater detail</w:t>
            </w:r>
          </w:p>
        </w:tc>
      </w:tr>
      <w:tr w:rsidR="00D94E74" w:rsidRPr="00537921" w:rsidTr="00D94E74">
        <w:trPr>
          <w:cantSplit/>
          <w:trHeight w:val="1040"/>
        </w:trPr>
        <w:tc>
          <w:tcPr>
            <w:tcW w:w="425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94E74" w:rsidRPr="00F12F96" w:rsidRDefault="00D94E74" w:rsidP="00AB2220">
            <w:pPr>
              <w:rPr>
                <w:rFonts w:cs="Arial"/>
              </w:rPr>
            </w:pPr>
            <w:r>
              <w:rPr>
                <w:rFonts w:cs="Arial"/>
              </w:rPr>
              <w:lastRenderedPageBreak/>
              <w:t>REMIT</w:t>
            </w:r>
          </w:p>
        </w:tc>
        <w:tc>
          <w:tcPr>
            <w:tcW w:w="552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94E74" w:rsidRPr="00537921" w:rsidRDefault="00D94E74" w:rsidP="00D94E74">
            <w:pPr>
              <w:pStyle w:val="ListParagraph"/>
              <w:numPr>
                <w:ilvl w:val="0"/>
                <w:numId w:val="31"/>
              </w:numPr>
              <w:spacing w:before="0" w:after="0" w:line="240" w:lineRule="auto"/>
              <w:rPr>
                <w:rFonts w:cs="Arial"/>
              </w:rPr>
            </w:pPr>
            <w:r>
              <w:rPr>
                <w:rFonts w:cs="Arial"/>
              </w:rPr>
              <w:t>Committee to consider REMIT reporting mechanism in advance of Meeting 52</w:t>
            </w:r>
            <w:r w:rsidR="00145155">
              <w:rPr>
                <w:rFonts w:cs="Arial"/>
              </w:rPr>
              <w:t>-</w:t>
            </w:r>
            <w:r w:rsidR="00145155" w:rsidRPr="00145155">
              <w:rPr>
                <w:rFonts w:cs="Arial"/>
                <w:b/>
              </w:rPr>
              <w:t>Closed</w:t>
            </w:r>
            <w:r w:rsidR="003E38C5">
              <w:rPr>
                <w:rFonts w:cs="Arial"/>
                <w:b/>
              </w:rPr>
              <w:t>: No feedback received</w:t>
            </w:r>
          </w:p>
        </w:tc>
      </w:tr>
    </w:tbl>
    <w:p w:rsidR="001D6717" w:rsidRPr="006D6832" w:rsidRDefault="001D6717" w:rsidP="001D6717">
      <w:pPr>
        <w:rPr>
          <w:highlight w:val="yellow"/>
        </w:rPr>
      </w:pPr>
    </w:p>
    <w:p w:rsidR="00DD5034" w:rsidRPr="006D6832" w:rsidRDefault="00DD5034" w:rsidP="00DD5034">
      <w:pPr>
        <w:rPr>
          <w:highlight w:val="yellow"/>
        </w:rPr>
      </w:pPr>
    </w:p>
    <w:p w:rsidR="00744744" w:rsidRPr="006D6832" w:rsidRDefault="00744744">
      <w:pPr>
        <w:spacing w:before="0" w:after="0" w:line="240" w:lineRule="auto"/>
        <w:rPr>
          <w:highlight w:val="yellow"/>
        </w:rPr>
      </w:pPr>
      <w:r w:rsidRPr="006D6832">
        <w:rPr>
          <w:highlight w:val="yellow"/>
        </w:rPr>
        <w:br w:type="page"/>
      </w:r>
    </w:p>
    <w:p w:rsidR="00043C30" w:rsidRPr="00D11761" w:rsidRDefault="00695153" w:rsidP="00043C30">
      <w:pPr>
        <w:pStyle w:val="Heading1"/>
        <w:pageBreakBefore w:val="0"/>
        <w:numPr>
          <w:ilvl w:val="0"/>
          <w:numId w:val="7"/>
        </w:numPr>
        <w:ind w:left="426" w:hanging="426"/>
      </w:pPr>
      <w:bookmarkStart w:id="6" w:name="_Toc374451296"/>
      <w:r w:rsidRPr="00D11761">
        <w:lastRenderedPageBreak/>
        <w:t>Deferred Modification Proposals</w:t>
      </w:r>
      <w:bookmarkEnd w:id="6"/>
    </w:p>
    <w:p w:rsidR="00413C27" w:rsidRPr="006D6832" w:rsidRDefault="00413C27" w:rsidP="00413C27">
      <w:pPr>
        <w:jc w:val="both"/>
        <w:rPr>
          <w:highlight w:val="yellow"/>
          <w:lang w:eastAsia="en-GB"/>
        </w:rPr>
      </w:pPr>
    </w:p>
    <w:p w:rsidR="00413C27" w:rsidRPr="00D11761" w:rsidRDefault="0098746F" w:rsidP="00413C27">
      <w:pPr>
        <w:pStyle w:val="Heading2"/>
        <w:numPr>
          <w:ilvl w:val="0"/>
          <w:numId w:val="6"/>
        </w:numPr>
        <w:ind w:left="426" w:hanging="425"/>
        <w:jc w:val="both"/>
        <w:rPr>
          <w:rStyle w:val="IntenseReference"/>
          <w:color w:val="1F497D"/>
        </w:rPr>
      </w:pPr>
      <w:hyperlink r:id="rId21" w:history="1">
        <w:bookmarkStart w:id="7" w:name="_Toc374451297"/>
        <w:r w:rsidR="00413C27" w:rsidRPr="00D11761">
          <w:rPr>
            <w:rStyle w:val="IntenseReference"/>
            <w:color w:val="1F497D"/>
          </w:rPr>
          <w:t xml:space="preserve">Mod_11_12 </w:t>
        </w:r>
      </w:hyperlink>
      <w:r w:rsidR="00413C27" w:rsidRPr="00D11761">
        <w:rPr>
          <w:rStyle w:val="IntenseReference"/>
          <w:color w:val="1F497D"/>
        </w:rPr>
        <w:t>proposal to extend the</w:t>
      </w:r>
      <w:r w:rsidR="00197FED" w:rsidRPr="00D11761">
        <w:rPr>
          <w:u w:val="single"/>
        </w:rPr>
        <w:t xml:space="preserve"> </w:t>
      </w:r>
      <w:r w:rsidR="00413C27" w:rsidRPr="00D11761">
        <w:rPr>
          <w:rStyle w:val="IntenseReference"/>
          <w:color w:val="1F497D"/>
        </w:rPr>
        <w:t>definition of special units to include caes</w:t>
      </w:r>
      <w:bookmarkEnd w:id="7"/>
    </w:p>
    <w:p w:rsidR="00043C30" w:rsidRPr="00D11761" w:rsidRDefault="00AB0F9B" w:rsidP="002F6F11">
      <w:pPr>
        <w:jc w:val="both"/>
        <w:rPr>
          <w:lang w:eastAsia="en-GB"/>
        </w:rPr>
      </w:pPr>
      <w:r w:rsidRPr="00D11761">
        <w:rPr>
          <w:lang w:eastAsia="en-GB"/>
        </w:rPr>
        <w:t xml:space="preserve">Proposer: </w:t>
      </w:r>
      <w:proofErr w:type="spellStart"/>
      <w:r w:rsidRPr="00D11761">
        <w:rPr>
          <w:lang w:eastAsia="en-GB"/>
        </w:rPr>
        <w:t>Gaelectric</w:t>
      </w:r>
      <w:proofErr w:type="spellEnd"/>
    </w:p>
    <w:p w:rsidR="003A3CC3" w:rsidRDefault="00356DD0" w:rsidP="00D11761">
      <w:pPr>
        <w:jc w:val="both"/>
        <w:rPr>
          <w:lang w:eastAsia="en-GB"/>
        </w:rPr>
      </w:pPr>
      <w:r w:rsidRPr="00356DD0">
        <w:rPr>
          <w:lang w:eastAsia="en-GB"/>
        </w:rPr>
        <w:t xml:space="preserve">The SO Member advised that the Impact Assessment </w:t>
      </w:r>
      <w:r>
        <w:rPr>
          <w:lang w:eastAsia="en-GB"/>
        </w:rPr>
        <w:t xml:space="preserve">has not been processed </w:t>
      </w:r>
      <w:r w:rsidRPr="00356DD0">
        <w:rPr>
          <w:lang w:eastAsia="en-GB"/>
        </w:rPr>
        <w:t xml:space="preserve">due to the number of RCUC Impact Assessments underway </w:t>
      </w:r>
      <w:r>
        <w:rPr>
          <w:lang w:eastAsia="en-GB"/>
        </w:rPr>
        <w:t xml:space="preserve">with the vendor </w:t>
      </w:r>
      <w:r w:rsidRPr="00356DD0">
        <w:rPr>
          <w:lang w:eastAsia="en-GB"/>
        </w:rPr>
        <w:t xml:space="preserve">at </w:t>
      </w:r>
      <w:r>
        <w:rPr>
          <w:lang w:eastAsia="en-GB"/>
        </w:rPr>
        <w:t>present</w:t>
      </w:r>
      <w:r w:rsidRPr="00356DD0">
        <w:rPr>
          <w:lang w:eastAsia="en-GB"/>
        </w:rPr>
        <w:t xml:space="preserve">. </w:t>
      </w:r>
      <w:r>
        <w:rPr>
          <w:lang w:eastAsia="en-GB"/>
        </w:rPr>
        <w:t>A full assessment is expected to incur a significant cost</w:t>
      </w:r>
      <w:r w:rsidR="009C2F6F">
        <w:rPr>
          <w:lang w:eastAsia="en-GB"/>
        </w:rPr>
        <w:t>.</w:t>
      </w:r>
      <w:r>
        <w:rPr>
          <w:lang w:eastAsia="en-GB"/>
        </w:rPr>
        <w:t xml:space="preserve"> </w:t>
      </w:r>
      <w:r w:rsidR="009C2F6F">
        <w:rPr>
          <w:lang w:eastAsia="en-GB"/>
        </w:rPr>
        <w:t>T</w:t>
      </w:r>
      <w:r>
        <w:rPr>
          <w:lang w:eastAsia="en-GB"/>
        </w:rPr>
        <w:t xml:space="preserve">he SO Member suggested that </w:t>
      </w:r>
      <w:r w:rsidR="00B81F4F">
        <w:rPr>
          <w:lang w:eastAsia="en-GB"/>
        </w:rPr>
        <w:t>EirGrid</w:t>
      </w:r>
      <w:r>
        <w:rPr>
          <w:lang w:eastAsia="en-GB"/>
        </w:rPr>
        <w:t xml:space="preserve"> and </w:t>
      </w:r>
      <w:r w:rsidR="00044F8B">
        <w:rPr>
          <w:lang w:eastAsia="en-GB"/>
        </w:rPr>
        <w:t xml:space="preserve">SONI </w:t>
      </w:r>
      <w:r w:rsidR="009776AA">
        <w:rPr>
          <w:lang w:eastAsia="en-GB"/>
        </w:rPr>
        <w:t xml:space="preserve">investigate </w:t>
      </w:r>
      <w:r w:rsidR="00044F8B">
        <w:rPr>
          <w:lang w:eastAsia="en-GB"/>
        </w:rPr>
        <w:t>internalis</w:t>
      </w:r>
      <w:r w:rsidR="009776AA">
        <w:rPr>
          <w:lang w:eastAsia="en-GB"/>
        </w:rPr>
        <w:t>ing</w:t>
      </w:r>
      <w:r w:rsidR="000F097B">
        <w:rPr>
          <w:lang w:eastAsia="en-GB"/>
        </w:rPr>
        <w:t xml:space="preserve"> the work by </w:t>
      </w:r>
      <w:r>
        <w:rPr>
          <w:lang w:eastAsia="en-GB"/>
        </w:rPr>
        <w:t>conduct</w:t>
      </w:r>
      <w:r w:rsidR="000F097B">
        <w:rPr>
          <w:lang w:eastAsia="en-GB"/>
        </w:rPr>
        <w:t>ing</w:t>
      </w:r>
      <w:r>
        <w:rPr>
          <w:lang w:eastAsia="en-GB"/>
        </w:rPr>
        <w:t xml:space="preserve"> </w:t>
      </w:r>
      <w:r w:rsidR="000F097B">
        <w:rPr>
          <w:lang w:eastAsia="en-GB"/>
        </w:rPr>
        <w:t>the</w:t>
      </w:r>
      <w:r>
        <w:rPr>
          <w:lang w:eastAsia="en-GB"/>
        </w:rPr>
        <w:t xml:space="preserve"> modelling and </w:t>
      </w:r>
      <w:r w:rsidR="000F097B">
        <w:rPr>
          <w:lang w:eastAsia="en-GB"/>
        </w:rPr>
        <w:t xml:space="preserve">relevant </w:t>
      </w:r>
      <w:r>
        <w:rPr>
          <w:lang w:eastAsia="en-GB"/>
        </w:rPr>
        <w:t xml:space="preserve">analysis on the </w:t>
      </w:r>
      <w:r w:rsidR="000F097B">
        <w:rPr>
          <w:lang w:eastAsia="en-GB"/>
        </w:rPr>
        <w:t xml:space="preserve">existing </w:t>
      </w:r>
      <w:proofErr w:type="spellStart"/>
      <w:r w:rsidR="000F097B">
        <w:rPr>
          <w:lang w:eastAsia="en-GB"/>
        </w:rPr>
        <w:t>Plexos</w:t>
      </w:r>
      <w:proofErr w:type="spellEnd"/>
      <w:r w:rsidR="000F097B">
        <w:rPr>
          <w:lang w:eastAsia="en-GB"/>
        </w:rPr>
        <w:t xml:space="preserve"> and </w:t>
      </w:r>
      <w:r>
        <w:rPr>
          <w:lang w:eastAsia="en-GB"/>
        </w:rPr>
        <w:t>RCUC systems to gain a greater understanding of how a CAES Unit may perform on the system.</w:t>
      </w:r>
    </w:p>
    <w:p w:rsidR="00356DD0" w:rsidRDefault="00356DD0" w:rsidP="00D11761">
      <w:pPr>
        <w:jc w:val="both"/>
        <w:rPr>
          <w:lang w:eastAsia="en-GB"/>
        </w:rPr>
      </w:pPr>
      <w:proofErr w:type="spellStart"/>
      <w:r>
        <w:rPr>
          <w:lang w:eastAsia="en-GB"/>
        </w:rPr>
        <w:t>Gaelectric</w:t>
      </w:r>
      <w:proofErr w:type="spellEnd"/>
      <w:r>
        <w:rPr>
          <w:lang w:eastAsia="en-GB"/>
        </w:rPr>
        <w:t xml:space="preserve"> representative was supportive of this strategy</w:t>
      </w:r>
      <w:r w:rsidR="00AA54B2">
        <w:rPr>
          <w:lang w:eastAsia="en-GB"/>
        </w:rPr>
        <w:t xml:space="preserve"> provided the </w:t>
      </w:r>
      <w:r w:rsidR="00D03E76">
        <w:rPr>
          <w:lang w:eastAsia="en-GB"/>
        </w:rPr>
        <w:t xml:space="preserve">committee would progress the modification with this </w:t>
      </w:r>
      <w:r w:rsidR="00AA54B2">
        <w:rPr>
          <w:lang w:eastAsia="en-GB"/>
        </w:rPr>
        <w:t>work</w:t>
      </w:r>
      <w:bookmarkStart w:id="8" w:name="_GoBack"/>
      <w:bookmarkEnd w:id="8"/>
      <w:r>
        <w:rPr>
          <w:lang w:eastAsia="en-GB"/>
        </w:rPr>
        <w:t xml:space="preserve"> and noted that </w:t>
      </w:r>
      <w:r w:rsidR="000F097B">
        <w:rPr>
          <w:lang w:eastAsia="en-GB"/>
        </w:rPr>
        <w:t xml:space="preserve">a </w:t>
      </w:r>
      <w:r>
        <w:rPr>
          <w:lang w:eastAsia="en-GB"/>
        </w:rPr>
        <w:t xml:space="preserve">Grid Code discussion </w:t>
      </w:r>
      <w:r w:rsidR="000F097B">
        <w:rPr>
          <w:lang w:eastAsia="en-GB"/>
        </w:rPr>
        <w:t xml:space="preserve">of the proposal will take pace following completion of the SOs work. </w:t>
      </w:r>
      <w:r>
        <w:rPr>
          <w:lang w:eastAsia="en-GB"/>
        </w:rPr>
        <w:t xml:space="preserve">SO agreed to report on the progress of work at the </w:t>
      </w:r>
      <w:r w:rsidR="000F097B">
        <w:rPr>
          <w:lang w:eastAsia="en-GB"/>
        </w:rPr>
        <w:t>first</w:t>
      </w:r>
      <w:r>
        <w:rPr>
          <w:lang w:eastAsia="en-GB"/>
        </w:rPr>
        <w:t xml:space="preserve"> </w:t>
      </w:r>
      <w:proofErr w:type="spellStart"/>
      <w:r>
        <w:rPr>
          <w:lang w:eastAsia="en-GB"/>
        </w:rPr>
        <w:t>Mods</w:t>
      </w:r>
      <w:proofErr w:type="spellEnd"/>
      <w:r>
        <w:rPr>
          <w:lang w:eastAsia="en-GB"/>
        </w:rPr>
        <w:t xml:space="preserve"> Meeting </w:t>
      </w:r>
      <w:r w:rsidR="000F097B">
        <w:rPr>
          <w:lang w:eastAsia="en-GB"/>
        </w:rPr>
        <w:t xml:space="preserve">in the New Year </w:t>
      </w:r>
      <w:r>
        <w:rPr>
          <w:lang w:eastAsia="en-GB"/>
        </w:rPr>
        <w:t xml:space="preserve">and a </w:t>
      </w:r>
      <w:r w:rsidR="00205BA9">
        <w:rPr>
          <w:lang w:eastAsia="en-GB"/>
        </w:rPr>
        <w:t>greater indication of timescales should become clear at that point.</w:t>
      </w:r>
    </w:p>
    <w:p w:rsidR="00AB0F9B" w:rsidRPr="00356DD0" w:rsidRDefault="00AB0F9B" w:rsidP="00AB0F9B">
      <w:pPr>
        <w:pStyle w:val="IntenseQuote"/>
        <w:spacing w:line="360" w:lineRule="auto"/>
        <w:jc w:val="both"/>
      </w:pPr>
      <w:r w:rsidRPr="00356DD0">
        <w:t xml:space="preserve">Actions </w:t>
      </w:r>
    </w:p>
    <w:p w:rsidR="00AB0F9B" w:rsidRPr="00356DD0" w:rsidRDefault="00356DD0" w:rsidP="00044F8B">
      <w:pPr>
        <w:pStyle w:val="Bullet1"/>
        <w:numPr>
          <w:ilvl w:val="0"/>
          <w:numId w:val="5"/>
        </w:numPr>
        <w:spacing w:line="360" w:lineRule="auto"/>
        <w:jc w:val="both"/>
      </w:pPr>
      <w:r>
        <w:t>N/A</w:t>
      </w:r>
    </w:p>
    <w:p w:rsidR="00AB0F9B" w:rsidRPr="00356DD0" w:rsidRDefault="00AB0F9B" w:rsidP="00AB0F9B">
      <w:pPr>
        <w:pStyle w:val="Bullet1"/>
        <w:numPr>
          <w:ilvl w:val="0"/>
          <w:numId w:val="0"/>
        </w:numPr>
        <w:ind w:left="1080"/>
        <w:jc w:val="both"/>
      </w:pPr>
    </w:p>
    <w:p w:rsidR="00AB0F9B" w:rsidRPr="00356DD0" w:rsidRDefault="00AB0F9B" w:rsidP="00AB0F9B">
      <w:pPr>
        <w:pStyle w:val="IntenseQuote"/>
        <w:spacing w:line="360" w:lineRule="auto"/>
        <w:jc w:val="both"/>
      </w:pPr>
      <w:r w:rsidRPr="00356DD0">
        <w:t>Decision</w:t>
      </w:r>
    </w:p>
    <w:p w:rsidR="00AB0F9B" w:rsidRPr="00356DD0" w:rsidRDefault="00A47EF0" w:rsidP="00A47EF0">
      <w:pPr>
        <w:pStyle w:val="Bullet1"/>
        <w:numPr>
          <w:ilvl w:val="0"/>
          <w:numId w:val="5"/>
        </w:numPr>
        <w:spacing w:line="360" w:lineRule="auto"/>
        <w:jc w:val="both"/>
      </w:pPr>
      <w:r w:rsidRPr="00356DD0">
        <w:t>The proposal was deferred.</w:t>
      </w:r>
    </w:p>
    <w:p w:rsidR="00A47EF0" w:rsidRPr="00A4161C" w:rsidRDefault="00A47EF0" w:rsidP="00A47EF0">
      <w:pPr>
        <w:pStyle w:val="Bullet1"/>
        <w:numPr>
          <w:ilvl w:val="0"/>
          <w:numId w:val="0"/>
        </w:numPr>
        <w:spacing w:line="360" w:lineRule="auto"/>
        <w:ind w:left="1080"/>
        <w:jc w:val="both"/>
      </w:pPr>
    </w:p>
    <w:tbl>
      <w:tblPr>
        <w:tblW w:w="30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6"/>
      </w:tblGrid>
      <w:tr w:rsidR="00AB0F9B" w:rsidRPr="006D6832" w:rsidTr="00936E14">
        <w:trPr>
          <w:jc w:val="center"/>
        </w:trPr>
        <w:tc>
          <w:tcPr>
            <w:tcW w:w="5000" w:type="pct"/>
            <w:shd w:val="clear" w:color="auto" w:fill="548DD4"/>
          </w:tcPr>
          <w:p w:rsidR="00AB0F9B" w:rsidRPr="00A4161C" w:rsidRDefault="00AB0F9B" w:rsidP="00936E14">
            <w:pPr>
              <w:spacing w:before="40" w:after="40"/>
              <w:jc w:val="center"/>
              <w:rPr>
                <w:b/>
                <w:color w:val="FFFFFF"/>
                <w:sz w:val="16"/>
                <w:szCs w:val="16"/>
              </w:rPr>
            </w:pPr>
            <w:r w:rsidRPr="00A4161C">
              <w:rPr>
                <w:b/>
                <w:color w:val="FFFFFF"/>
              </w:rPr>
              <w:t xml:space="preserve">Deferred </w:t>
            </w:r>
          </w:p>
        </w:tc>
      </w:tr>
    </w:tbl>
    <w:p w:rsidR="00413C27" w:rsidRPr="006D6832" w:rsidRDefault="00413C27" w:rsidP="002F6F11">
      <w:pPr>
        <w:jc w:val="both"/>
        <w:rPr>
          <w:highlight w:val="yellow"/>
          <w:lang w:eastAsia="en-GB"/>
        </w:rPr>
      </w:pPr>
    </w:p>
    <w:p w:rsidR="007B00F8" w:rsidRPr="00D11761" w:rsidRDefault="007B00F8" w:rsidP="00D11761">
      <w:pPr>
        <w:pStyle w:val="Bullet1"/>
        <w:numPr>
          <w:ilvl w:val="0"/>
          <w:numId w:val="0"/>
        </w:numPr>
        <w:jc w:val="both"/>
      </w:pPr>
    </w:p>
    <w:p w:rsidR="00043C30" w:rsidRPr="00D11761" w:rsidRDefault="00D11761" w:rsidP="00D11761">
      <w:pPr>
        <w:pStyle w:val="Heading2"/>
        <w:numPr>
          <w:ilvl w:val="0"/>
          <w:numId w:val="0"/>
        </w:numPr>
        <w:ind w:left="576" w:hanging="576"/>
        <w:jc w:val="both"/>
        <w:rPr>
          <w:rStyle w:val="IntenseReference"/>
          <w:color w:val="1F497D"/>
        </w:rPr>
      </w:pPr>
      <w:bookmarkStart w:id="9" w:name="_Toc374451298"/>
      <w:r w:rsidRPr="00D11761">
        <w:rPr>
          <w:b/>
        </w:rPr>
        <w:t>II.</w:t>
      </w:r>
      <w:r w:rsidRPr="00D11761">
        <w:tab/>
      </w:r>
      <w:hyperlink r:id="rId22" w:history="1">
        <w:r w:rsidR="00043C30" w:rsidRPr="00D11761">
          <w:rPr>
            <w:rStyle w:val="IntenseReference"/>
            <w:color w:val="1F497D"/>
          </w:rPr>
          <w:t>Mod_</w:t>
        </w:r>
        <w:r w:rsidR="00D37A82" w:rsidRPr="00D11761">
          <w:rPr>
            <w:rStyle w:val="IntenseReference"/>
            <w:color w:val="1F497D"/>
          </w:rPr>
          <w:t>02</w:t>
        </w:r>
        <w:r w:rsidR="00043C30" w:rsidRPr="00D11761">
          <w:rPr>
            <w:rStyle w:val="IntenseReference"/>
            <w:color w:val="1F497D"/>
          </w:rPr>
          <w:t>_1</w:t>
        </w:r>
        <w:r w:rsidR="00D37A82" w:rsidRPr="00D11761">
          <w:rPr>
            <w:rStyle w:val="IntenseReference"/>
            <w:color w:val="1F497D"/>
          </w:rPr>
          <w:t>3</w:t>
        </w:r>
        <w:r w:rsidR="00043C30" w:rsidRPr="00D11761">
          <w:rPr>
            <w:rStyle w:val="IntenseReference"/>
            <w:color w:val="1F497D"/>
          </w:rPr>
          <w:t xml:space="preserve"> </w:t>
        </w:r>
      </w:hyperlink>
      <w:r w:rsidR="00D37A82" w:rsidRPr="00D11761">
        <w:rPr>
          <w:rStyle w:val="IntenseReference"/>
          <w:color w:val="1F497D"/>
        </w:rPr>
        <w:t>registration of charges</w:t>
      </w:r>
      <w:r>
        <w:rPr>
          <w:rStyle w:val="IntenseReference"/>
          <w:color w:val="1F497D"/>
        </w:rPr>
        <w:t>_v2</w:t>
      </w:r>
      <w:bookmarkEnd w:id="9"/>
    </w:p>
    <w:p w:rsidR="00C77B02" w:rsidRDefault="00043C30" w:rsidP="003C3BB3">
      <w:pPr>
        <w:jc w:val="both"/>
        <w:rPr>
          <w:i/>
        </w:rPr>
      </w:pPr>
      <w:r w:rsidRPr="00D11761">
        <w:rPr>
          <w:i/>
        </w:rPr>
        <w:t xml:space="preserve">Proposer: </w:t>
      </w:r>
      <w:r w:rsidR="00B81F4F">
        <w:rPr>
          <w:i/>
        </w:rPr>
        <w:t>EirGrid</w:t>
      </w:r>
    </w:p>
    <w:p w:rsidR="00453683" w:rsidRDefault="00B81F4F" w:rsidP="00453683">
      <w:pPr>
        <w:jc w:val="both"/>
        <w:rPr>
          <w:i/>
        </w:rPr>
      </w:pPr>
      <w:r>
        <w:t>EirGrid</w:t>
      </w:r>
      <w:r w:rsidR="00E82E56" w:rsidRPr="00205BA9">
        <w:t xml:space="preserve"> legal rep</w:t>
      </w:r>
      <w:r w:rsidR="00044F8B">
        <w:t>resentative</w:t>
      </w:r>
      <w:r w:rsidR="00E82E56" w:rsidRPr="00205BA9">
        <w:t xml:space="preserve"> presented slides on </w:t>
      </w:r>
      <w:r w:rsidR="00044F8B">
        <w:t xml:space="preserve">the alternative version of the </w:t>
      </w:r>
      <w:r w:rsidR="00E82E56" w:rsidRPr="00205BA9">
        <w:t xml:space="preserve">proposal outlining the changes within the sections affected. </w:t>
      </w:r>
      <w:r>
        <w:t>EirGrid</w:t>
      </w:r>
      <w:r w:rsidRPr="00205BA9">
        <w:t xml:space="preserve"> legal rep</w:t>
      </w:r>
      <w:r>
        <w:t>resentative</w:t>
      </w:r>
      <w:r w:rsidRPr="00205BA9">
        <w:t xml:space="preserve"> </w:t>
      </w:r>
      <w:r>
        <w:t>advised that currently there are a</w:t>
      </w:r>
      <w:r w:rsidR="00E82E56" w:rsidRPr="00205BA9">
        <w:t>pprox</w:t>
      </w:r>
      <w:r w:rsidR="00044F8B">
        <w:t>imately</w:t>
      </w:r>
      <w:r w:rsidR="00E82E56" w:rsidRPr="00205BA9">
        <w:t xml:space="preserve"> 10 unsecured accounts</w:t>
      </w:r>
      <w:r w:rsidR="00205BA9" w:rsidRPr="00205BA9">
        <w:t xml:space="preserve"> remain outsta</w:t>
      </w:r>
      <w:r w:rsidR="00205BA9">
        <w:t>n</w:t>
      </w:r>
      <w:r w:rsidR="00205BA9" w:rsidRPr="00205BA9">
        <w:t xml:space="preserve">ding </w:t>
      </w:r>
      <w:r w:rsidR="00044F8B">
        <w:t>with</w:t>
      </w:r>
      <w:r w:rsidR="00205BA9" w:rsidRPr="00205BA9">
        <w:t xml:space="preserve">in </w:t>
      </w:r>
      <w:r w:rsidR="00044F8B">
        <w:t xml:space="preserve">the </w:t>
      </w:r>
      <w:r w:rsidR="00205BA9" w:rsidRPr="00205BA9">
        <w:t>SEM</w:t>
      </w:r>
      <w:r>
        <w:t xml:space="preserve">, in addition to the 29 unsecured accounts transferred to </w:t>
      </w:r>
      <w:proofErr w:type="spellStart"/>
      <w:r>
        <w:t>Danske</w:t>
      </w:r>
      <w:proofErr w:type="spellEnd"/>
      <w:r>
        <w:t xml:space="preserve"> Bank</w:t>
      </w:r>
      <w:r w:rsidR="00205BA9">
        <w:t xml:space="preserve">. Vice-chair noted that all accounts </w:t>
      </w:r>
      <w:r w:rsidR="00044F8B">
        <w:t>could be</w:t>
      </w:r>
      <w:r w:rsidR="00205BA9">
        <w:t xml:space="preserve"> unsecured as the rules currently in place are not sufficient</w:t>
      </w:r>
      <w:r w:rsidR="00205BA9" w:rsidRPr="00453683">
        <w:t xml:space="preserve">. </w:t>
      </w:r>
      <w:r w:rsidR="00453683" w:rsidRPr="00453683">
        <w:t>The concern is that there may be a previous charge registered over</w:t>
      </w:r>
      <w:r w:rsidR="00453683">
        <w:t xml:space="preserve"> </w:t>
      </w:r>
      <w:r w:rsidR="00044F8B">
        <w:t>a</w:t>
      </w:r>
      <w:r w:rsidR="00453683">
        <w:t xml:space="preserve"> Participant</w:t>
      </w:r>
      <w:r w:rsidR="009C2F6F">
        <w:t>’</w:t>
      </w:r>
      <w:r w:rsidR="00453683">
        <w:t xml:space="preserve">s </w:t>
      </w:r>
      <w:r w:rsidR="009C2F6F">
        <w:t xml:space="preserve">assets </w:t>
      </w:r>
      <w:r w:rsidR="00453683">
        <w:t>which c</w:t>
      </w:r>
      <w:r w:rsidR="00453683" w:rsidRPr="00453683">
        <w:t xml:space="preserve">ould </w:t>
      </w:r>
      <w:r w:rsidR="00453683">
        <w:t xml:space="preserve">call into question whether the MO could </w:t>
      </w:r>
      <w:r w:rsidR="00453683" w:rsidRPr="00453683">
        <w:t xml:space="preserve">draw down </w:t>
      </w:r>
      <w:r w:rsidR="00453683">
        <w:t>on</w:t>
      </w:r>
      <w:r w:rsidR="00453683" w:rsidRPr="00453683">
        <w:t xml:space="preserve"> collateral </w:t>
      </w:r>
      <w:r w:rsidR="00453683">
        <w:t>in an instance of a Participant going into liquidation</w:t>
      </w:r>
      <w:r w:rsidR="00453683" w:rsidRPr="00453683">
        <w:t>.</w:t>
      </w:r>
    </w:p>
    <w:p w:rsidR="00E82E56" w:rsidRPr="00205BA9" w:rsidRDefault="006E5415" w:rsidP="003C3BB3">
      <w:pPr>
        <w:jc w:val="both"/>
      </w:pPr>
      <w:r>
        <w:t>Generator Member</w:t>
      </w:r>
      <w:r w:rsidR="00205BA9">
        <w:t xml:space="preserve"> requested that the </w:t>
      </w:r>
      <w:r w:rsidR="00205BA9" w:rsidRPr="00205BA9">
        <w:t xml:space="preserve">proposal </w:t>
      </w:r>
      <w:r w:rsidR="00366258">
        <w:t>be again deferred as</w:t>
      </w:r>
      <w:r w:rsidR="00205BA9" w:rsidRPr="00205BA9">
        <w:t xml:space="preserve"> the</w:t>
      </w:r>
      <w:r w:rsidR="00E82E56" w:rsidRPr="00205BA9">
        <w:t xml:space="preserve"> </w:t>
      </w:r>
      <w:r>
        <w:t xml:space="preserve">proposed </w:t>
      </w:r>
      <w:r w:rsidR="00E82E56" w:rsidRPr="00205BA9">
        <w:t>changes are extensive</w:t>
      </w:r>
      <w:r>
        <w:t xml:space="preserve">, advising that </w:t>
      </w:r>
      <w:r w:rsidR="00205BA9" w:rsidRPr="00205BA9">
        <w:t xml:space="preserve">additional time is required for </w:t>
      </w:r>
      <w:r w:rsidR="00307F36">
        <w:t xml:space="preserve">Participants to conduct their in-house </w:t>
      </w:r>
      <w:r w:rsidR="00205BA9" w:rsidRPr="00205BA9">
        <w:t>legal review</w:t>
      </w:r>
      <w:r w:rsidR="00E82E56" w:rsidRPr="00205BA9">
        <w:t>.</w:t>
      </w:r>
    </w:p>
    <w:p w:rsidR="00DE6616" w:rsidRPr="00B81F4F" w:rsidRDefault="00E82E56" w:rsidP="003C3BB3">
      <w:pPr>
        <w:jc w:val="both"/>
      </w:pPr>
      <w:r w:rsidRPr="00205BA9">
        <w:t xml:space="preserve">MO </w:t>
      </w:r>
      <w:r w:rsidR="00205BA9" w:rsidRPr="00205BA9">
        <w:t xml:space="preserve">Member confirmed that the </w:t>
      </w:r>
      <w:r w:rsidRPr="00205BA9">
        <w:t>legal advice</w:t>
      </w:r>
      <w:r w:rsidR="00205BA9" w:rsidRPr="00205BA9">
        <w:t xml:space="preserve"> delivered is specialist</w:t>
      </w:r>
      <w:r w:rsidR="00DE6616">
        <w:t xml:space="preserve"> and</w:t>
      </w:r>
      <w:r w:rsidR="00205BA9" w:rsidRPr="00205BA9">
        <w:t xml:space="preserve"> </w:t>
      </w:r>
      <w:r w:rsidR="00307F36">
        <w:t xml:space="preserve">delivered by an external legal firm </w:t>
      </w:r>
      <w:r w:rsidR="00205BA9" w:rsidRPr="00205BA9">
        <w:t xml:space="preserve">specifically for the </w:t>
      </w:r>
      <w:proofErr w:type="spellStart"/>
      <w:r w:rsidR="00205BA9" w:rsidRPr="00205BA9">
        <w:t>Mods</w:t>
      </w:r>
      <w:proofErr w:type="spellEnd"/>
      <w:r w:rsidR="00205BA9" w:rsidRPr="00205BA9">
        <w:t xml:space="preserve"> Committee</w:t>
      </w:r>
      <w:r w:rsidRPr="00205BA9">
        <w:t>.</w:t>
      </w:r>
      <w:r w:rsidR="00205BA9">
        <w:t xml:space="preserve"> </w:t>
      </w:r>
      <w:r w:rsidR="00366258">
        <w:t>MO Member further advised that</w:t>
      </w:r>
      <w:r w:rsidR="00205BA9">
        <w:t xml:space="preserve"> market </w:t>
      </w:r>
      <w:r w:rsidR="00366258">
        <w:t xml:space="preserve">security </w:t>
      </w:r>
      <w:r w:rsidR="00205BA9">
        <w:t>is at risk while the accounts remain unsecure</w:t>
      </w:r>
      <w:r w:rsidR="009C2F6F">
        <w:t>d</w:t>
      </w:r>
      <w:r w:rsidR="00205BA9">
        <w:t xml:space="preserve"> and drew attention to the</w:t>
      </w:r>
      <w:r w:rsidR="00307F36">
        <w:t xml:space="preserve"> continued risk to the market as a result of </w:t>
      </w:r>
      <w:r w:rsidR="00205BA9">
        <w:t>d</w:t>
      </w:r>
      <w:r w:rsidR="00307F36">
        <w:t>elaying a vote on the proposal.</w:t>
      </w:r>
      <w:r w:rsidR="00B81F4F">
        <w:t xml:space="preserve"> Chair queried as to whether SEMO can try and procure signage of the outstanding </w:t>
      </w:r>
      <w:r w:rsidR="00B81F4F">
        <w:lastRenderedPageBreak/>
        <w:t>Deed of Charge by the relevant Participants. MO Member advised that as</w:t>
      </w:r>
      <w:r w:rsidR="00DE6616" w:rsidRPr="00DE6616">
        <w:t xml:space="preserve"> </w:t>
      </w:r>
      <w:r w:rsidRPr="00DE6616">
        <w:t xml:space="preserve">the </w:t>
      </w:r>
      <w:r w:rsidR="00DE6616">
        <w:t>D</w:t>
      </w:r>
      <w:r w:rsidRPr="00DE6616">
        <w:t xml:space="preserve">eed of </w:t>
      </w:r>
      <w:r w:rsidR="00DE6616">
        <w:t>C</w:t>
      </w:r>
      <w:r w:rsidRPr="00DE6616">
        <w:t>harge is currently being amended</w:t>
      </w:r>
      <w:r w:rsidR="00DE6616">
        <w:t xml:space="preserve"> by this proposal</w:t>
      </w:r>
      <w:r w:rsidR="00DE6616" w:rsidRPr="00DE6616">
        <w:t>, it is preferable that the updated secure Deed of Charge be signed</w:t>
      </w:r>
      <w:r w:rsidRPr="00DE6616">
        <w:t>.</w:t>
      </w:r>
      <w:r w:rsidR="00453683">
        <w:rPr>
          <w:i/>
        </w:rPr>
        <w:t xml:space="preserve"> </w:t>
      </w:r>
    </w:p>
    <w:p w:rsidR="00E82E56" w:rsidRDefault="00DE6616" w:rsidP="003C3BB3">
      <w:pPr>
        <w:jc w:val="both"/>
      </w:pPr>
      <w:r w:rsidRPr="00DE6616">
        <w:t>MO Member put forward a s</w:t>
      </w:r>
      <w:r w:rsidR="00E82E56" w:rsidRPr="00DE6616">
        <w:t>uggest</w:t>
      </w:r>
      <w:r w:rsidRPr="00DE6616">
        <w:t>ion that</w:t>
      </w:r>
      <w:r w:rsidR="00E82E56" w:rsidRPr="00DE6616">
        <w:t xml:space="preserve"> a call </w:t>
      </w:r>
      <w:r w:rsidRPr="00DE6616">
        <w:t xml:space="preserve">(Extraordinary Meeting) could take place </w:t>
      </w:r>
      <w:r w:rsidR="00E82E56" w:rsidRPr="00DE6616">
        <w:t xml:space="preserve">between now and the next </w:t>
      </w:r>
      <w:proofErr w:type="spellStart"/>
      <w:r w:rsidRPr="00DE6616">
        <w:t>M</w:t>
      </w:r>
      <w:r w:rsidR="00E82E56" w:rsidRPr="00DE6616">
        <w:t>ods</w:t>
      </w:r>
      <w:proofErr w:type="spellEnd"/>
      <w:r w:rsidR="00E82E56" w:rsidRPr="00DE6616">
        <w:t xml:space="preserve"> </w:t>
      </w:r>
      <w:r w:rsidRPr="00DE6616">
        <w:t>M</w:t>
      </w:r>
      <w:r w:rsidR="00E82E56" w:rsidRPr="00DE6616">
        <w:t>eeting</w:t>
      </w:r>
      <w:r w:rsidRPr="00DE6616">
        <w:t xml:space="preserve"> to vote on the proposal</w:t>
      </w:r>
      <w:r w:rsidR="009C2F6F">
        <w:t xml:space="preserve"> in order that the time in which the collateral accounts remain unsecured is minimised</w:t>
      </w:r>
      <w:r w:rsidR="00E82E56" w:rsidRPr="00DE6616">
        <w:t>.</w:t>
      </w:r>
    </w:p>
    <w:p w:rsidR="00B61C0D" w:rsidRPr="00DE6616" w:rsidRDefault="00B61C0D" w:rsidP="003C3BB3">
      <w:pPr>
        <w:jc w:val="both"/>
      </w:pPr>
      <w:r>
        <w:t xml:space="preserve">The Committee agreed that Participants should review the draft proposal and revert with comments to </w:t>
      </w:r>
      <w:r w:rsidR="00AE5D5D">
        <w:t>the Secretariat by January 6</w:t>
      </w:r>
      <w:r w:rsidR="00AE5D5D" w:rsidRPr="00AE5D5D">
        <w:rPr>
          <w:vertAlign w:val="superscript"/>
        </w:rPr>
        <w:t>th</w:t>
      </w:r>
    </w:p>
    <w:p w:rsidR="00EC4F47" w:rsidRPr="00AE5D5D" w:rsidRDefault="00EC4F47" w:rsidP="003C3BB3">
      <w:pPr>
        <w:jc w:val="both"/>
      </w:pPr>
      <w:r w:rsidRPr="00AE5D5D">
        <w:t xml:space="preserve">Secretariat drew attention to the necessity </w:t>
      </w:r>
      <w:r w:rsidR="00AE5D5D" w:rsidRPr="00AE5D5D">
        <w:t>for Participants to review the M</w:t>
      </w:r>
      <w:r w:rsidRPr="00AE5D5D">
        <w:t>od</w:t>
      </w:r>
      <w:r w:rsidR="00AE5D5D" w:rsidRPr="00AE5D5D">
        <w:t>ification</w:t>
      </w:r>
      <w:r w:rsidRPr="00AE5D5D">
        <w:t xml:space="preserve"> </w:t>
      </w:r>
      <w:r w:rsidR="00AE5D5D" w:rsidRPr="00AE5D5D">
        <w:t>P</w:t>
      </w:r>
      <w:r w:rsidRPr="00AE5D5D">
        <w:t xml:space="preserve">roposals before coming to </w:t>
      </w:r>
      <w:r w:rsidR="00AE5D5D" w:rsidRPr="00AE5D5D">
        <w:t>each</w:t>
      </w:r>
      <w:r w:rsidRPr="00AE5D5D">
        <w:t xml:space="preserve"> </w:t>
      </w:r>
      <w:r w:rsidR="00AE5D5D" w:rsidRPr="00AE5D5D">
        <w:t>M</w:t>
      </w:r>
      <w:r w:rsidRPr="00AE5D5D">
        <w:t>eeting</w:t>
      </w:r>
      <w:r w:rsidR="00AE5D5D" w:rsidRPr="00AE5D5D">
        <w:t>, however, the S</w:t>
      </w:r>
      <w:r w:rsidRPr="00AE5D5D">
        <w:t>ec</w:t>
      </w:r>
      <w:r w:rsidR="00AE5D5D" w:rsidRPr="00AE5D5D">
        <w:t xml:space="preserve">retariat acknowledged </w:t>
      </w:r>
      <w:r w:rsidRPr="00AE5D5D">
        <w:t xml:space="preserve">that </w:t>
      </w:r>
      <w:r w:rsidR="00AE5D5D" w:rsidRPr="00AE5D5D">
        <w:t xml:space="preserve">there is a </w:t>
      </w:r>
      <w:r w:rsidRPr="00AE5D5D">
        <w:t>significan</w:t>
      </w:r>
      <w:r w:rsidR="00AE5D5D" w:rsidRPr="00AE5D5D">
        <w:t>t amount of</w:t>
      </w:r>
      <w:r w:rsidRPr="00AE5D5D">
        <w:t xml:space="preserve"> change</w:t>
      </w:r>
      <w:r w:rsidR="00AE5D5D" w:rsidRPr="00AE5D5D">
        <w:t xml:space="preserve"> </w:t>
      </w:r>
      <w:r w:rsidR="00366258">
        <w:t>proposed within</w:t>
      </w:r>
      <w:r w:rsidR="00AE5D5D" w:rsidRPr="00AE5D5D">
        <w:t xml:space="preserve"> this proposal.</w:t>
      </w:r>
    </w:p>
    <w:p w:rsidR="00EC4F47" w:rsidRPr="00AE5D5D" w:rsidRDefault="00AE5D5D" w:rsidP="003C3BB3">
      <w:pPr>
        <w:jc w:val="both"/>
      </w:pPr>
      <w:r w:rsidRPr="00AE5D5D">
        <w:t xml:space="preserve">Secretariat </w:t>
      </w:r>
      <w:r w:rsidR="00EC4F47" w:rsidRPr="00AE5D5D">
        <w:t xml:space="preserve">advised that all comments will be circulated unless </w:t>
      </w:r>
      <w:r w:rsidRPr="00AE5D5D">
        <w:t>marked</w:t>
      </w:r>
      <w:r w:rsidR="00EC4F47" w:rsidRPr="00AE5D5D">
        <w:t xml:space="preserve"> as confidential.</w:t>
      </w:r>
    </w:p>
    <w:p w:rsidR="00043C30" w:rsidRPr="00D11761" w:rsidRDefault="00043C30" w:rsidP="00422D50">
      <w:pPr>
        <w:pStyle w:val="IntenseQuote"/>
        <w:spacing w:line="360" w:lineRule="auto"/>
        <w:jc w:val="both"/>
      </w:pPr>
      <w:r w:rsidRPr="00D11761">
        <w:t xml:space="preserve">Actions </w:t>
      </w:r>
    </w:p>
    <w:p w:rsidR="00413C27" w:rsidRDefault="00EC4F47" w:rsidP="00906BDC">
      <w:pPr>
        <w:pStyle w:val="Bullet1"/>
        <w:numPr>
          <w:ilvl w:val="0"/>
          <w:numId w:val="5"/>
        </w:numPr>
        <w:jc w:val="both"/>
      </w:pPr>
      <w:r>
        <w:t>Participants to submit comments by COB 6</w:t>
      </w:r>
      <w:r w:rsidRPr="00EC4F47">
        <w:rPr>
          <w:vertAlign w:val="superscript"/>
        </w:rPr>
        <w:t>th</w:t>
      </w:r>
      <w:r>
        <w:t xml:space="preserve"> January</w:t>
      </w:r>
      <w:r w:rsidR="00906BDC">
        <w:t>.</w:t>
      </w:r>
    </w:p>
    <w:p w:rsidR="00906BDC" w:rsidRPr="00D11761" w:rsidRDefault="00906BDC" w:rsidP="00906BDC">
      <w:pPr>
        <w:pStyle w:val="Bullet1"/>
        <w:numPr>
          <w:ilvl w:val="0"/>
          <w:numId w:val="0"/>
        </w:numPr>
        <w:ind w:left="1080"/>
        <w:jc w:val="both"/>
      </w:pPr>
    </w:p>
    <w:p w:rsidR="00043C30" w:rsidRPr="00D11761" w:rsidRDefault="00043C30" w:rsidP="007D5C25">
      <w:pPr>
        <w:pStyle w:val="IntenseQuote"/>
        <w:spacing w:line="360" w:lineRule="auto"/>
        <w:jc w:val="both"/>
      </w:pPr>
      <w:r w:rsidRPr="00D11761">
        <w:t>Decision</w:t>
      </w:r>
    </w:p>
    <w:p w:rsidR="00FA5EBF" w:rsidRPr="00D11761" w:rsidRDefault="00350F82" w:rsidP="00422D50">
      <w:pPr>
        <w:pStyle w:val="Bullet1"/>
        <w:numPr>
          <w:ilvl w:val="0"/>
          <w:numId w:val="5"/>
        </w:numPr>
        <w:spacing w:line="360" w:lineRule="auto"/>
        <w:jc w:val="both"/>
      </w:pPr>
      <w:r>
        <w:t>The proposal was d</w:t>
      </w:r>
      <w:r w:rsidR="00EC4F47">
        <w:t>eferred</w:t>
      </w:r>
    </w:p>
    <w:p w:rsidR="001E10AE" w:rsidRPr="006D6832" w:rsidRDefault="001E10AE" w:rsidP="001E10AE">
      <w:pPr>
        <w:pStyle w:val="Bullet1"/>
        <w:numPr>
          <w:ilvl w:val="0"/>
          <w:numId w:val="0"/>
        </w:numPr>
        <w:ind w:left="1080"/>
        <w:jc w:val="both"/>
        <w:rPr>
          <w:highlight w:val="yellow"/>
        </w:rPr>
      </w:pPr>
    </w:p>
    <w:tbl>
      <w:tblPr>
        <w:tblW w:w="30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6"/>
      </w:tblGrid>
      <w:tr w:rsidR="00043C30" w:rsidRPr="006D6832" w:rsidTr="00966741">
        <w:trPr>
          <w:jc w:val="center"/>
        </w:trPr>
        <w:tc>
          <w:tcPr>
            <w:tcW w:w="5000" w:type="pct"/>
            <w:shd w:val="clear" w:color="auto" w:fill="548DD4"/>
          </w:tcPr>
          <w:p w:rsidR="00043C30" w:rsidRPr="006D6832" w:rsidRDefault="00043C30" w:rsidP="009C69ED">
            <w:pPr>
              <w:spacing w:before="40" w:after="40"/>
              <w:jc w:val="center"/>
              <w:rPr>
                <w:b/>
                <w:color w:val="FFFFFF"/>
                <w:sz w:val="16"/>
                <w:szCs w:val="16"/>
                <w:highlight w:val="yellow"/>
              </w:rPr>
            </w:pPr>
            <w:r w:rsidRPr="00D11761">
              <w:rPr>
                <w:b/>
                <w:color w:val="FFFFFF"/>
              </w:rPr>
              <w:t>Deferred</w:t>
            </w:r>
            <w:r w:rsidR="00231548" w:rsidRPr="00D11761">
              <w:rPr>
                <w:b/>
                <w:color w:val="FFFFFF"/>
              </w:rPr>
              <w:t xml:space="preserve"> </w:t>
            </w:r>
          </w:p>
        </w:tc>
      </w:tr>
    </w:tbl>
    <w:p w:rsidR="003C3BB3" w:rsidRPr="006D6832" w:rsidRDefault="003C3BB3" w:rsidP="002F6F11">
      <w:pPr>
        <w:jc w:val="both"/>
        <w:rPr>
          <w:i/>
          <w:highlight w:val="yellow"/>
        </w:rPr>
      </w:pPr>
    </w:p>
    <w:p w:rsidR="007F549C" w:rsidRPr="006D6832" w:rsidRDefault="007F549C" w:rsidP="00103138">
      <w:pPr>
        <w:pStyle w:val="Bullet1"/>
        <w:numPr>
          <w:ilvl w:val="0"/>
          <w:numId w:val="0"/>
        </w:numPr>
        <w:rPr>
          <w:rStyle w:val="IntenseReference"/>
          <w:color w:val="1F497D"/>
          <w:highlight w:val="yellow"/>
          <w:u w:val="none"/>
        </w:rPr>
      </w:pPr>
    </w:p>
    <w:p w:rsidR="004D0328" w:rsidRPr="006D6832" w:rsidRDefault="004D0328" w:rsidP="00103138">
      <w:pPr>
        <w:pStyle w:val="Bullet1"/>
        <w:numPr>
          <w:ilvl w:val="0"/>
          <w:numId w:val="0"/>
        </w:numPr>
        <w:rPr>
          <w:rStyle w:val="IntenseReference"/>
          <w:color w:val="1F497D"/>
          <w:highlight w:val="yellow"/>
          <w:u w:val="none"/>
        </w:rPr>
      </w:pPr>
    </w:p>
    <w:p w:rsidR="004D0328" w:rsidRPr="00D11761" w:rsidRDefault="00BA1544" w:rsidP="004D0328">
      <w:pPr>
        <w:pStyle w:val="Heading1"/>
        <w:pageBreakBefore w:val="0"/>
        <w:numPr>
          <w:ilvl w:val="0"/>
          <w:numId w:val="7"/>
        </w:numPr>
        <w:ind w:left="426" w:hanging="426"/>
        <w:rPr>
          <w:rStyle w:val="IntenseReference"/>
          <w:b/>
          <w:bCs/>
          <w:smallCaps w:val="0"/>
          <w:color w:val="FFFFFF"/>
          <w:spacing w:val="15"/>
          <w:u w:val="none"/>
        </w:rPr>
      </w:pPr>
      <w:bookmarkStart w:id="10" w:name="_Toc374451299"/>
      <w:r w:rsidRPr="00D11761">
        <w:t>New Modification Proposals</w:t>
      </w:r>
      <w:bookmarkEnd w:id="10"/>
    </w:p>
    <w:p w:rsidR="004D0328" w:rsidRPr="00416C4E" w:rsidRDefault="004D0328" w:rsidP="004D0328">
      <w:pPr>
        <w:pStyle w:val="Heading2"/>
        <w:numPr>
          <w:ilvl w:val="0"/>
          <w:numId w:val="0"/>
        </w:numPr>
        <w:ind w:left="576" w:hanging="576"/>
        <w:jc w:val="both"/>
        <w:rPr>
          <w:rStyle w:val="IntenseReference"/>
          <w:b w:val="0"/>
          <w:smallCaps w:val="0"/>
          <w:color w:val="1F497D"/>
        </w:rPr>
      </w:pPr>
      <w:bookmarkStart w:id="11" w:name="_Toc374451300"/>
      <w:r w:rsidRPr="00416C4E">
        <w:rPr>
          <w:rStyle w:val="IntenseReference"/>
          <w:bCs w:val="0"/>
          <w:color w:val="1F497D"/>
          <w:u w:val="none"/>
        </w:rPr>
        <w:t>I.</w:t>
      </w:r>
      <w:r w:rsidRPr="00416C4E">
        <w:rPr>
          <w:rStyle w:val="IntenseReference"/>
          <w:bCs w:val="0"/>
          <w:color w:val="1F497D"/>
          <w:u w:val="none"/>
        </w:rPr>
        <w:tab/>
      </w:r>
      <w:r w:rsidRPr="00416C4E">
        <w:rPr>
          <w:rStyle w:val="IntenseReference"/>
          <w:bCs w:val="0"/>
          <w:color w:val="1F497D"/>
        </w:rPr>
        <w:t>Mod_1</w:t>
      </w:r>
      <w:r w:rsidR="00416C4E" w:rsidRPr="00416C4E">
        <w:rPr>
          <w:rStyle w:val="IntenseReference"/>
          <w:bCs w:val="0"/>
          <w:color w:val="1F497D"/>
        </w:rPr>
        <w:t>1</w:t>
      </w:r>
      <w:r w:rsidRPr="00416C4E">
        <w:rPr>
          <w:rStyle w:val="IntenseReference"/>
          <w:bCs w:val="0"/>
          <w:color w:val="1F497D"/>
        </w:rPr>
        <w:t>_13</w:t>
      </w:r>
      <w:r w:rsidR="00416C4E" w:rsidRPr="00416C4E">
        <w:rPr>
          <w:rStyle w:val="IntenseReference"/>
          <w:bCs w:val="0"/>
          <w:color w:val="1F497D"/>
        </w:rPr>
        <w:t xml:space="preserve"> Amendment of AP5 to update the encryption key standard from 1024 bit to 2048 bit</w:t>
      </w:r>
      <w:bookmarkEnd w:id="11"/>
    </w:p>
    <w:p w:rsidR="00967D6D" w:rsidRDefault="004D0328" w:rsidP="00416C4E">
      <w:pPr>
        <w:jc w:val="both"/>
        <w:rPr>
          <w:i/>
        </w:rPr>
      </w:pPr>
      <w:bookmarkStart w:id="12" w:name="_Toc342642259"/>
      <w:r w:rsidRPr="00416C4E">
        <w:rPr>
          <w:i/>
        </w:rPr>
        <w:t xml:space="preserve">Proposer: </w:t>
      </w:r>
      <w:r w:rsidR="00416C4E" w:rsidRPr="00416C4E">
        <w:rPr>
          <w:i/>
        </w:rPr>
        <w:t>SEMO</w:t>
      </w:r>
    </w:p>
    <w:p w:rsidR="009717B4" w:rsidRDefault="009717B4" w:rsidP="00416C4E">
      <w:pPr>
        <w:jc w:val="both"/>
        <w:rPr>
          <w:i/>
        </w:rPr>
      </w:pPr>
      <w:r>
        <w:rPr>
          <w:i/>
        </w:rPr>
        <w:t>AP Only</w:t>
      </w:r>
    </w:p>
    <w:p w:rsidR="00906BDC" w:rsidRDefault="00C603AB" w:rsidP="00416C4E">
      <w:pPr>
        <w:jc w:val="both"/>
        <w:rPr>
          <w:i/>
        </w:rPr>
      </w:pPr>
      <w:r w:rsidRPr="00906BDC">
        <w:t xml:space="preserve">MO Member </w:t>
      </w:r>
      <w:r w:rsidR="00F30DC1" w:rsidRPr="00906BDC">
        <w:t>presented ov</w:t>
      </w:r>
      <w:r w:rsidR="00906BDC" w:rsidRPr="00906BDC">
        <w:t>erview of proposal</w:t>
      </w:r>
      <w:r w:rsidR="00F30DC1" w:rsidRPr="00906BDC">
        <w:t xml:space="preserve">. </w:t>
      </w:r>
      <w:r w:rsidR="00906BDC" w:rsidRPr="00906BDC">
        <w:t xml:space="preserve">The proposal </w:t>
      </w:r>
      <w:r w:rsidR="00906BDC">
        <w:t>updates the</w:t>
      </w:r>
      <w:r w:rsidR="00906BDC" w:rsidRPr="00906BDC">
        <w:t xml:space="preserve"> </w:t>
      </w:r>
      <w:r w:rsidR="00F30DC1" w:rsidRPr="00906BDC">
        <w:t>encryption for all digital certificates</w:t>
      </w:r>
      <w:r w:rsidR="00906BDC">
        <w:t xml:space="preserve"> to </w:t>
      </w:r>
      <w:r w:rsidR="00906BDC" w:rsidRPr="00906BDC">
        <w:t>a h</w:t>
      </w:r>
      <w:r w:rsidR="00906BDC">
        <w:t>igher level</w:t>
      </w:r>
      <w:r w:rsidR="00F30DC1" w:rsidRPr="00906BDC">
        <w:t>.</w:t>
      </w:r>
      <w:r w:rsidR="00906BDC">
        <w:t xml:space="preserve"> MDP Member noted that this is a</w:t>
      </w:r>
      <w:r w:rsidR="00F30DC1">
        <w:rPr>
          <w:i/>
        </w:rPr>
        <w:t xml:space="preserve"> </w:t>
      </w:r>
      <w:r w:rsidR="00F30DC1" w:rsidRPr="00906BDC">
        <w:t xml:space="preserve">clarification to </w:t>
      </w:r>
      <w:r w:rsidR="009C2F6F">
        <w:t xml:space="preserve">reflect </w:t>
      </w:r>
      <w:r w:rsidR="00F30DC1" w:rsidRPr="00906BDC">
        <w:t xml:space="preserve">the </w:t>
      </w:r>
      <w:r w:rsidR="00F961C8">
        <w:t xml:space="preserve">current </w:t>
      </w:r>
      <w:r w:rsidR="00F30DC1" w:rsidRPr="00906BDC">
        <w:t>encryption standard</w:t>
      </w:r>
      <w:r w:rsidR="00F961C8">
        <w:t xml:space="preserve">, </w:t>
      </w:r>
      <w:r w:rsidR="00F961C8" w:rsidRPr="00F961C8">
        <w:t xml:space="preserve">a 2048-bit standard for all new and renewed Digital Certificates issued to Market Participants </w:t>
      </w:r>
      <w:r w:rsidR="00F961C8">
        <w:t>was adopted in</w:t>
      </w:r>
      <w:r w:rsidR="00F961C8" w:rsidRPr="00F961C8">
        <w:t xml:space="preserve"> 2010.</w:t>
      </w:r>
      <w:r w:rsidR="00906BDC">
        <w:t xml:space="preserve"> </w:t>
      </w:r>
      <w:r w:rsidR="00906BDC" w:rsidRPr="00906BDC">
        <w:t>Generator Member sought confirmation that the change</w:t>
      </w:r>
      <w:r w:rsidR="00F30DC1" w:rsidRPr="00906BDC">
        <w:t xml:space="preserve"> does</w:t>
      </w:r>
      <w:r w:rsidR="00722054">
        <w:t xml:space="preserve"> not have an impact in the market. MO Member confirmed </w:t>
      </w:r>
      <w:r w:rsidR="00F961C8">
        <w:t xml:space="preserve">that </w:t>
      </w:r>
      <w:r w:rsidR="00722054">
        <w:t>it does not.</w:t>
      </w:r>
    </w:p>
    <w:p w:rsidR="004D0328" w:rsidRPr="00906BDC" w:rsidRDefault="004D0328" w:rsidP="00316820">
      <w:pPr>
        <w:pStyle w:val="IntenseQuote"/>
        <w:spacing w:line="360" w:lineRule="auto"/>
        <w:jc w:val="both"/>
      </w:pPr>
      <w:r w:rsidRPr="00906BDC">
        <w:t xml:space="preserve">Actions </w:t>
      </w:r>
    </w:p>
    <w:p w:rsidR="004D0328" w:rsidRPr="00906BDC" w:rsidRDefault="008822B7" w:rsidP="004D0328">
      <w:pPr>
        <w:pStyle w:val="Bullet1"/>
        <w:numPr>
          <w:ilvl w:val="0"/>
          <w:numId w:val="5"/>
        </w:numPr>
        <w:jc w:val="both"/>
      </w:pPr>
      <w:r w:rsidRPr="00906BDC">
        <w:t>N/A</w:t>
      </w:r>
    </w:p>
    <w:p w:rsidR="004D0328" w:rsidRPr="00906BDC" w:rsidRDefault="004D0328" w:rsidP="004D0328">
      <w:pPr>
        <w:pStyle w:val="IntenseQuote"/>
        <w:spacing w:line="360" w:lineRule="auto"/>
        <w:jc w:val="both"/>
      </w:pPr>
      <w:r w:rsidRPr="00906BDC">
        <w:t>Decision</w:t>
      </w:r>
    </w:p>
    <w:p w:rsidR="00DB688E" w:rsidRPr="00906BDC" w:rsidRDefault="00DB688E" w:rsidP="00DB688E">
      <w:pPr>
        <w:pStyle w:val="Bullet1"/>
        <w:numPr>
          <w:ilvl w:val="0"/>
          <w:numId w:val="5"/>
        </w:numPr>
        <w:jc w:val="both"/>
      </w:pPr>
      <w:r w:rsidRPr="00906BDC">
        <w:t>The proposal was Recommended for Approval</w:t>
      </w:r>
    </w:p>
    <w:p w:rsidR="00DB688E" w:rsidRPr="006D6832" w:rsidRDefault="00DB688E" w:rsidP="00DB688E">
      <w:pPr>
        <w:pStyle w:val="Bullet1"/>
        <w:numPr>
          <w:ilvl w:val="0"/>
          <w:numId w:val="0"/>
        </w:numPr>
        <w:ind w:left="1080"/>
        <w:jc w:val="both"/>
        <w:rPr>
          <w:rStyle w:val="IntenseReference"/>
          <w:rFonts w:cs="Arial"/>
          <w:b w:val="0"/>
          <w:bCs w:val="0"/>
          <w:smallCaps w:val="0"/>
          <w:color w:val="auto"/>
          <w:spacing w:val="0"/>
          <w:highlight w:val="yellow"/>
          <w:u w:val="none"/>
        </w:rPr>
      </w:pPr>
    </w:p>
    <w:tbl>
      <w:tblPr>
        <w:tblW w:w="30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0"/>
        <w:gridCol w:w="2050"/>
        <w:gridCol w:w="2126"/>
      </w:tblGrid>
      <w:tr w:rsidR="00DB688E" w:rsidRPr="006D6832" w:rsidTr="002D27B6">
        <w:trPr>
          <w:jc w:val="center"/>
        </w:trPr>
        <w:tc>
          <w:tcPr>
            <w:tcW w:w="5000" w:type="pct"/>
            <w:gridSpan w:val="3"/>
            <w:shd w:val="clear" w:color="auto" w:fill="548DD4"/>
          </w:tcPr>
          <w:p w:rsidR="00DB688E" w:rsidRPr="006D6832" w:rsidRDefault="00DB688E" w:rsidP="00DB688E">
            <w:pPr>
              <w:spacing w:before="40" w:after="40"/>
              <w:jc w:val="center"/>
              <w:rPr>
                <w:sz w:val="16"/>
                <w:szCs w:val="16"/>
                <w:highlight w:val="yellow"/>
              </w:rPr>
            </w:pPr>
            <w:r w:rsidRPr="00906BDC">
              <w:rPr>
                <w:b/>
                <w:color w:val="FFFFFF"/>
              </w:rPr>
              <w:t xml:space="preserve">Recommended for Approval by Unanimous Vote </w:t>
            </w:r>
          </w:p>
        </w:tc>
      </w:tr>
      <w:tr w:rsidR="00DB688E" w:rsidRPr="006D6832" w:rsidTr="002D27B6">
        <w:trPr>
          <w:jc w:val="center"/>
        </w:trPr>
        <w:tc>
          <w:tcPr>
            <w:tcW w:w="1512" w:type="pct"/>
            <w:shd w:val="clear" w:color="auto" w:fill="auto"/>
          </w:tcPr>
          <w:p w:rsidR="00DB688E" w:rsidRPr="00906BDC" w:rsidRDefault="00906BDC" w:rsidP="002D27B6">
            <w:pPr>
              <w:spacing w:before="40" w:after="40"/>
              <w:rPr>
                <w:sz w:val="16"/>
                <w:szCs w:val="16"/>
              </w:rPr>
            </w:pPr>
            <w:r>
              <w:rPr>
                <w:sz w:val="16"/>
                <w:szCs w:val="16"/>
              </w:rPr>
              <w:t>Aine Doran</w:t>
            </w:r>
          </w:p>
        </w:tc>
        <w:tc>
          <w:tcPr>
            <w:tcW w:w="1712" w:type="pct"/>
            <w:shd w:val="clear" w:color="auto" w:fill="auto"/>
          </w:tcPr>
          <w:p w:rsidR="00DB688E" w:rsidRPr="00906BDC" w:rsidRDefault="00906BDC" w:rsidP="002D27B6">
            <w:pPr>
              <w:spacing w:before="40" w:after="40"/>
              <w:rPr>
                <w:sz w:val="16"/>
                <w:szCs w:val="16"/>
              </w:rPr>
            </w:pPr>
            <w:r>
              <w:rPr>
                <w:sz w:val="16"/>
                <w:szCs w:val="16"/>
              </w:rPr>
              <w:t>Generator Alternate</w:t>
            </w:r>
          </w:p>
        </w:tc>
        <w:tc>
          <w:tcPr>
            <w:tcW w:w="1776" w:type="pct"/>
            <w:shd w:val="clear" w:color="auto" w:fill="auto"/>
          </w:tcPr>
          <w:p w:rsidR="00906BDC" w:rsidRPr="00906BDC" w:rsidRDefault="00906BDC" w:rsidP="002D27B6">
            <w:pPr>
              <w:spacing w:before="40" w:after="40"/>
              <w:rPr>
                <w:sz w:val="16"/>
                <w:szCs w:val="16"/>
              </w:rPr>
            </w:pPr>
            <w:r>
              <w:rPr>
                <w:sz w:val="16"/>
                <w:szCs w:val="16"/>
              </w:rPr>
              <w:t>Approved</w:t>
            </w:r>
          </w:p>
        </w:tc>
      </w:tr>
      <w:tr w:rsidR="00906BDC" w:rsidRPr="006D6832" w:rsidTr="002D27B6">
        <w:trPr>
          <w:jc w:val="center"/>
        </w:trPr>
        <w:tc>
          <w:tcPr>
            <w:tcW w:w="1512" w:type="pct"/>
            <w:shd w:val="clear" w:color="auto" w:fill="auto"/>
          </w:tcPr>
          <w:p w:rsidR="00906BDC" w:rsidRPr="00906BDC" w:rsidRDefault="00906BDC" w:rsidP="00906BDC">
            <w:pPr>
              <w:spacing w:before="40" w:after="40"/>
              <w:rPr>
                <w:sz w:val="16"/>
                <w:szCs w:val="16"/>
              </w:rPr>
            </w:pPr>
            <w:r w:rsidRPr="00906BDC">
              <w:rPr>
                <w:sz w:val="16"/>
                <w:szCs w:val="16"/>
              </w:rPr>
              <w:t>Brian Mongan</w:t>
            </w:r>
          </w:p>
        </w:tc>
        <w:tc>
          <w:tcPr>
            <w:tcW w:w="1712" w:type="pct"/>
            <w:shd w:val="clear" w:color="auto" w:fill="auto"/>
          </w:tcPr>
          <w:p w:rsidR="00906BDC" w:rsidRPr="00906BDC" w:rsidRDefault="00906BDC" w:rsidP="00906BDC">
            <w:pPr>
              <w:spacing w:before="40" w:after="40"/>
              <w:rPr>
                <w:sz w:val="16"/>
                <w:szCs w:val="16"/>
              </w:rPr>
            </w:pPr>
            <w:r w:rsidRPr="00906BDC">
              <w:rPr>
                <w:sz w:val="16"/>
                <w:szCs w:val="16"/>
              </w:rPr>
              <w:t>Generator Alternate</w:t>
            </w:r>
          </w:p>
        </w:tc>
        <w:tc>
          <w:tcPr>
            <w:tcW w:w="1776" w:type="pct"/>
            <w:shd w:val="clear" w:color="auto" w:fill="auto"/>
          </w:tcPr>
          <w:p w:rsidR="00906BDC" w:rsidRPr="00906BDC" w:rsidRDefault="00906BDC" w:rsidP="00906BDC">
            <w:pPr>
              <w:spacing w:before="40" w:after="40"/>
              <w:rPr>
                <w:sz w:val="16"/>
                <w:szCs w:val="16"/>
              </w:rPr>
            </w:pPr>
            <w:r w:rsidRPr="00906BDC">
              <w:rPr>
                <w:sz w:val="16"/>
                <w:szCs w:val="16"/>
              </w:rPr>
              <w:t>Approved</w:t>
            </w:r>
          </w:p>
        </w:tc>
      </w:tr>
      <w:tr w:rsidR="00906BDC" w:rsidRPr="006D6832" w:rsidTr="002D27B6">
        <w:trPr>
          <w:jc w:val="center"/>
        </w:trPr>
        <w:tc>
          <w:tcPr>
            <w:tcW w:w="1512" w:type="pct"/>
            <w:shd w:val="clear" w:color="auto" w:fill="auto"/>
          </w:tcPr>
          <w:p w:rsidR="00906BDC" w:rsidRPr="00906BDC" w:rsidRDefault="00906BDC" w:rsidP="00906BDC">
            <w:pPr>
              <w:spacing w:before="40" w:after="40"/>
              <w:rPr>
                <w:sz w:val="16"/>
                <w:szCs w:val="16"/>
              </w:rPr>
            </w:pPr>
            <w:r w:rsidRPr="00906BDC">
              <w:rPr>
                <w:sz w:val="16"/>
                <w:szCs w:val="16"/>
              </w:rPr>
              <w:t>Connor Powell</w:t>
            </w:r>
          </w:p>
        </w:tc>
        <w:tc>
          <w:tcPr>
            <w:tcW w:w="1712" w:type="pct"/>
            <w:shd w:val="clear" w:color="auto" w:fill="auto"/>
          </w:tcPr>
          <w:p w:rsidR="00906BDC" w:rsidRPr="00906BDC" w:rsidRDefault="00906BDC" w:rsidP="00906BDC">
            <w:pPr>
              <w:spacing w:before="40" w:after="40"/>
              <w:rPr>
                <w:sz w:val="16"/>
                <w:szCs w:val="16"/>
              </w:rPr>
            </w:pPr>
            <w:r w:rsidRPr="00906BDC">
              <w:rPr>
                <w:sz w:val="16"/>
                <w:szCs w:val="16"/>
              </w:rPr>
              <w:t>Supplier Alternate</w:t>
            </w:r>
          </w:p>
        </w:tc>
        <w:tc>
          <w:tcPr>
            <w:tcW w:w="1776" w:type="pct"/>
            <w:shd w:val="clear" w:color="auto" w:fill="auto"/>
          </w:tcPr>
          <w:p w:rsidR="00906BDC" w:rsidRPr="00906BDC" w:rsidRDefault="00906BDC" w:rsidP="00906BDC">
            <w:pPr>
              <w:spacing w:before="40" w:after="40"/>
              <w:rPr>
                <w:sz w:val="16"/>
                <w:szCs w:val="16"/>
              </w:rPr>
            </w:pPr>
            <w:r w:rsidRPr="00906BDC">
              <w:rPr>
                <w:sz w:val="16"/>
                <w:szCs w:val="16"/>
              </w:rPr>
              <w:t>Approved</w:t>
            </w:r>
          </w:p>
        </w:tc>
      </w:tr>
      <w:tr w:rsidR="00DA3F06" w:rsidRPr="006D6832" w:rsidTr="002D27B6">
        <w:trPr>
          <w:jc w:val="center"/>
        </w:trPr>
        <w:tc>
          <w:tcPr>
            <w:tcW w:w="1512" w:type="pct"/>
            <w:shd w:val="clear" w:color="auto" w:fill="auto"/>
          </w:tcPr>
          <w:p w:rsidR="00DA3F06" w:rsidRPr="00906BDC" w:rsidRDefault="00DA3F06" w:rsidP="00906BDC">
            <w:pPr>
              <w:spacing w:before="40" w:after="40"/>
              <w:rPr>
                <w:sz w:val="16"/>
                <w:szCs w:val="16"/>
              </w:rPr>
            </w:pPr>
            <w:r>
              <w:rPr>
                <w:sz w:val="16"/>
                <w:szCs w:val="16"/>
              </w:rPr>
              <w:t>Denis Kelly</w:t>
            </w:r>
          </w:p>
        </w:tc>
        <w:tc>
          <w:tcPr>
            <w:tcW w:w="1712" w:type="pct"/>
            <w:shd w:val="clear" w:color="auto" w:fill="auto"/>
          </w:tcPr>
          <w:p w:rsidR="00DA3F06" w:rsidRPr="00906BDC" w:rsidRDefault="00DA3F06" w:rsidP="00906BDC">
            <w:pPr>
              <w:spacing w:before="40" w:after="40"/>
              <w:rPr>
                <w:sz w:val="16"/>
                <w:szCs w:val="16"/>
              </w:rPr>
            </w:pPr>
            <w:r>
              <w:rPr>
                <w:sz w:val="16"/>
                <w:szCs w:val="16"/>
              </w:rPr>
              <w:t>MDP Member</w:t>
            </w:r>
          </w:p>
        </w:tc>
        <w:tc>
          <w:tcPr>
            <w:tcW w:w="1776" w:type="pct"/>
            <w:shd w:val="clear" w:color="auto" w:fill="auto"/>
          </w:tcPr>
          <w:p w:rsidR="00DA3F06" w:rsidRPr="00906BDC" w:rsidRDefault="00DA3F06" w:rsidP="00906BDC">
            <w:pPr>
              <w:spacing w:before="40" w:after="40"/>
              <w:rPr>
                <w:sz w:val="16"/>
                <w:szCs w:val="16"/>
              </w:rPr>
            </w:pPr>
            <w:r>
              <w:rPr>
                <w:sz w:val="16"/>
                <w:szCs w:val="16"/>
              </w:rPr>
              <w:t>Approved</w:t>
            </w:r>
          </w:p>
        </w:tc>
      </w:tr>
      <w:tr w:rsidR="00906BDC" w:rsidRPr="006D6832" w:rsidTr="002D27B6">
        <w:trPr>
          <w:jc w:val="center"/>
        </w:trPr>
        <w:tc>
          <w:tcPr>
            <w:tcW w:w="1512" w:type="pct"/>
            <w:shd w:val="clear" w:color="auto" w:fill="auto"/>
          </w:tcPr>
          <w:p w:rsidR="00906BDC" w:rsidRPr="00906BDC" w:rsidRDefault="00906BDC" w:rsidP="00906BDC">
            <w:pPr>
              <w:spacing w:before="40" w:after="40"/>
              <w:rPr>
                <w:sz w:val="16"/>
                <w:szCs w:val="16"/>
              </w:rPr>
            </w:pPr>
            <w:r w:rsidRPr="00906BDC">
              <w:rPr>
                <w:sz w:val="16"/>
                <w:szCs w:val="16"/>
              </w:rPr>
              <w:t>Derek Scully</w:t>
            </w:r>
          </w:p>
        </w:tc>
        <w:tc>
          <w:tcPr>
            <w:tcW w:w="1712" w:type="pct"/>
            <w:shd w:val="clear" w:color="auto" w:fill="auto"/>
          </w:tcPr>
          <w:p w:rsidR="00906BDC" w:rsidRPr="00906BDC" w:rsidRDefault="00906BDC" w:rsidP="00906BDC">
            <w:pPr>
              <w:spacing w:before="40" w:after="40"/>
              <w:rPr>
                <w:sz w:val="16"/>
                <w:szCs w:val="16"/>
              </w:rPr>
            </w:pPr>
            <w:r w:rsidRPr="00906BDC">
              <w:rPr>
                <w:sz w:val="16"/>
                <w:szCs w:val="16"/>
              </w:rPr>
              <w:t>Generator Alternate</w:t>
            </w:r>
          </w:p>
        </w:tc>
        <w:tc>
          <w:tcPr>
            <w:tcW w:w="1776" w:type="pct"/>
            <w:shd w:val="clear" w:color="auto" w:fill="auto"/>
          </w:tcPr>
          <w:p w:rsidR="00906BDC" w:rsidRPr="00906BDC" w:rsidRDefault="00906BDC" w:rsidP="00906BDC">
            <w:pPr>
              <w:spacing w:before="40" w:after="40"/>
              <w:rPr>
                <w:sz w:val="16"/>
                <w:szCs w:val="16"/>
              </w:rPr>
            </w:pPr>
            <w:r w:rsidRPr="00906BDC">
              <w:rPr>
                <w:sz w:val="16"/>
                <w:szCs w:val="16"/>
              </w:rPr>
              <w:t>Approved</w:t>
            </w:r>
          </w:p>
        </w:tc>
      </w:tr>
      <w:tr w:rsidR="00906BDC" w:rsidRPr="006D6832" w:rsidTr="002D27B6">
        <w:trPr>
          <w:jc w:val="center"/>
        </w:trPr>
        <w:tc>
          <w:tcPr>
            <w:tcW w:w="1512" w:type="pct"/>
            <w:shd w:val="clear" w:color="auto" w:fill="auto"/>
          </w:tcPr>
          <w:p w:rsidR="00906BDC" w:rsidRPr="00906BDC" w:rsidRDefault="00906BDC" w:rsidP="002D27B6">
            <w:pPr>
              <w:spacing w:before="40" w:after="40"/>
              <w:rPr>
                <w:sz w:val="16"/>
                <w:szCs w:val="16"/>
              </w:rPr>
            </w:pPr>
            <w:r>
              <w:rPr>
                <w:sz w:val="16"/>
                <w:szCs w:val="16"/>
              </w:rPr>
              <w:t>Gerry Halligan</w:t>
            </w:r>
          </w:p>
        </w:tc>
        <w:tc>
          <w:tcPr>
            <w:tcW w:w="1712" w:type="pct"/>
            <w:shd w:val="clear" w:color="auto" w:fill="auto"/>
          </w:tcPr>
          <w:p w:rsidR="00906BDC" w:rsidRPr="00906BDC" w:rsidRDefault="00906BDC" w:rsidP="002D27B6">
            <w:pPr>
              <w:spacing w:before="40" w:after="40"/>
              <w:rPr>
                <w:sz w:val="16"/>
                <w:szCs w:val="16"/>
              </w:rPr>
            </w:pPr>
            <w:r>
              <w:rPr>
                <w:sz w:val="16"/>
                <w:szCs w:val="16"/>
              </w:rPr>
              <w:t>MDP Member</w:t>
            </w:r>
          </w:p>
        </w:tc>
        <w:tc>
          <w:tcPr>
            <w:tcW w:w="1776" w:type="pct"/>
            <w:shd w:val="clear" w:color="auto" w:fill="auto"/>
          </w:tcPr>
          <w:p w:rsidR="00906BDC" w:rsidRPr="00906BDC" w:rsidRDefault="00906BDC" w:rsidP="002D27B6">
            <w:pPr>
              <w:spacing w:before="40" w:after="40"/>
              <w:rPr>
                <w:sz w:val="16"/>
                <w:szCs w:val="16"/>
              </w:rPr>
            </w:pPr>
            <w:r>
              <w:rPr>
                <w:sz w:val="16"/>
                <w:szCs w:val="16"/>
              </w:rPr>
              <w:t>Approved</w:t>
            </w:r>
          </w:p>
        </w:tc>
      </w:tr>
      <w:tr w:rsidR="00DA3F06" w:rsidRPr="006D6832" w:rsidTr="002D27B6">
        <w:trPr>
          <w:jc w:val="center"/>
        </w:trPr>
        <w:tc>
          <w:tcPr>
            <w:tcW w:w="1512" w:type="pct"/>
            <w:shd w:val="clear" w:color="auto" w:fill="auto"/>
          </w:tcPr>
          <w:p w:rsidR="00DA3F06" w:rsidRDefault="00DA3F06" w:rsidP="002D27B6">
            <w:pPr>
              <w:spacing w:before="40" w:after="40"/>
              <w:rPr>
                <w:sz w:val="16"/>
                <w:szCs w:val="16"/>
              </w:rPr>
            </w:pPr>
            <w:r>
              <w:rPr>
                <w:sz w:val="16"/>
                <w:szCs w:val="16"/>
              </w:rPr>
              <w:t>Jill Murray</w:t>
            </w:r>
          </w:p>
        </w:tc>
        <w:tc>
          <w:tcPr>
            <w:tcW w:w="1712" w:type="pct"/>
            <w:shd w:val="clear" w:color="auto" w:fill="auto"/>
          </w:tcPr>
          <w:p w:rsidR="00DA3F06" w:rsidRDefault="00DA3F06" w:rsidP="002D27B6">
            <w:pPr>
              <w:spacing w:before="40" w:after="40"/>
              <w:rPr>
                <w:sz w:val="16"/>
                <w:szCs w:val="16"/>
              </w:rPr>
            </w:pPr>
            <w:r>
              <w:rPr>
                <w:sz w:val="16"/>
                <w:szCs w:val="16"/>
              </w:rPr>
              <w:t>Supplier Member</w:t>
            </w:r>
          </w:p>
        </w:tc>
        <w:tc>
          <w:tcPr>
            <w:tcW w:w="1776" w:type="pct"/>
            <w:shd w:val="clear" w:color="auto" w:fill="auto"/>
          </w:tcPr>
          <w:p w:rsidR="00DA3F06" w:rsidRDefault="00DA3F06" w:rsidP="002D27B6">
            <w:pPr>
              <w:spacing w:before="40" w:after="40"/>
              <w:rPr>
                <w:sz w:val="16"/>
                <w:szCs w:val="16"/>
              </w:rPr>
            </w:pPr>
            <w:r>
              <w:rPr>
                <w:sz w:val="16"/>
                <w:szCs w:val="16"/>
              </w:rPr>
              <w:t>Approved</w:t>
            </w:r>
          </w:p>
        </w:tc>
      </w:tr>
      <w:tr w:rsidR="00906BDC" w:rsidRPr="006D6832" w:rsidTr="002D27B6">
        <w:trPr>
          <w:jc w:val="center"/>
        </w:trPr>
        <w:tc>
          <w:tcPr>
            <w:tcW w:w="1512" w:type="pct"/>
            <w:shd w:val="clear" w:color="auto" w:fill="auto"/>
          </w:tcPr>
          <w:p w:rsidR="00906BDC" w:rsidRPr="00906BDC" w:rsidRDefault="00906BDC" w:rsidP="00906BDC">
            <w:pPr>
              <w:spacing w:before="40" w:after="40"/>
              <w:rPr>
                <w:sz w:val="16"/>
                <w:szCs w:val="16"/>
              </w:rPr>
            </w:pPr>
            <w:r>
              <w:rPr>
                <w:sz w:val="16"/>
                <w:szCs w:val="16"/>
              </w:rPr>
              <w:t>Kris Kennedy</w:t>
            </w:r>
          </w:p>
        </w:tc>
        <w:tc>
          <w:tcPr>
            <w:tcW w:w="1712" w:type="pct"/>
            <w:shd w:val="clear" w:color="auto" w:fill="auto"/>
          </w:tcPr>
          <w:p w:rsidR="00906BDC" w:rsidRPr="00906BDC" w:rsidRDefault="00906BDC" w:rsidP="00906BDC">
            <w:pPr>
              <w:spacing w:before="40" w:after="40"/>
              <w:rPr>
                <w:sz w:val="16"/>
                <w:szCs w:val="16"/>
              </w:rPr>
            </w:pPr>
            <w:r>
              <w:rPr>
                <w:sz w:val="16"/>
                <w:szCs w:val="16"/>
              </w:rPr>
              <w:t>SO Member</w:t>
            </w:r>
          </w:p>
        </w:tc>
        <w:tc>
          <w:tcPr>
            <w:tcW w:w="1776" w:type="pct"/>
            <w:shd w:val="clear" w:color="auto" w:fill="auto"/>
          </w:tcPr>
          <w:p w:rsidR="00906BDC" w:rsidRPr="00906BDC" w:rsidRDefault="00906BDC" w:rsidP="00906BDC">
            <w:pPr>
              <w:spacing w:before="40" w:after="40"/>
              <w:rPr>
                <w:sz w:val="16"/>
                <w:szCs w:val="16"/>
              </w:rPr>
            </w:pPr>
            <w:r>
              <w:rPr>
                <w:sz w:val="16"/>
                <w:szCs w:val="16"/>
              </w:rPr>
              <w:t>Approved</w:t>
            </w:r>
          </w:p>
        </w:tc>
      </w:tr>
      <w:tr w:rsidR="00906BDC" w:rsidRPr="006D6832" w:rsidTr="002D27B6">
        <w:trPr>
          <w:jc w:val="center"/>
        </w:trPr>
        <w:tc>
          <w:tcPr>
            <w:tcW w:w="1512" w:type="pct"/>
            <w:shd w:val="clear" w:color="auto" w:fill="auto"/>
          </w:tcPr>
          <w:p w:rsidR="00906BDC" w:rsidRPr="00906BDC" w:rsidRDefault="00906BDC" w:rsidP="00906BDC">
            <w:pPr>
              <w:spacing w:before="40" w:after="40"/>
              <w:rPr>
                <w:sz w:val="16"/>
                <w:szCs w:val="16"/>
              </w:rPr>
            </w:pPr>
            <w:r w:rsidRPr="00906BDC">
              <w:rPr>
                <w:sz w:val="16"/>
                <w:szCs w:val="16"/>
              </w:rPr>
              <w:t>Mary Doorly</w:t>
            </w:r>
          </w:p>
        </w:tc>
        <w:tc>
          <w:tcPr>
            <w:tcW w:w="1712" w:type="pct"/>
            <w:shd w:val="clear" w:color="auto" w:fill="auto"/>
          </w:tcPr>
          <w:p w:rsidR="00906BDC" w:rsidRPr="00906BDC" w:rsidRDefault="00906BDC" w:rsidP="00906BDC">
            <w:pPr>
              <w:spacing w:before="40" w:after="40"/>
              <w:rPr>
                <w:sz w:val="16"/>
                <w:szCs w:val="16"/>
              </w:rPr>
            </w:pPr>
            <w:r w:rsidRPr="00906BDC">
              <w:rPr>
                <w:sz w:val="16"/>
                <w:szCs w:val="16"/>
              </w:rPr>
              <w:t>Generator Alternate</w:t>
            </w:r>
          </w:p>
        </w:tc>
        <w:tc>
          <w:tcPr>
            <w:tcW w:w="1776" w:type="pct"/>
            <w:shd w:val="clear" w:color="auto" w:fill="auto"/>
          </w:tcPr>
          <w:p w:rsidR="00906BDC" w:rsidRPr="00906BDC" w:rsidRDefault="00906BDC" w:rsidP="00906BDC">
            <w:pPr>
              <w:spacing w:before="40" w:after="40"/>
              <w:rPr>
                <w:sz w:val="16"/>
                <w:szCs w:val="16"/>
              </w:rPr>
            </w:pPr>
            <w:r w:rsidRPr="00906BDC">
              <w:rPr>
                <w:sz w:val="16"/>
                <w:szCs w:val="16"/>
              </w:rPr>
              <w:t>Approved</w:t>
            </w:r>
          </w:p>
        </w:tc>
      </w:tr>
      <w:tr w:rsidR="00DA3F06" w:rsidRPr="006D6832" w:rsidTr="002D27B6">
        <w:trPr>
          <w:jc w:val="center"/>
        </w:trPr>
        <w:tc>
          <w:tcPr>
            <w:tcW w:w="1512" w:type="pct"/>
            <w:shd w:val="clear" w:color="auto" w:fill="auto"/>
          </w:tcPr>
          <w:p w:rsidR="00DA3F06" w:rsidRPr="00906BDC" w:rsidRDefault="00DA3F06" w:rsidP="00906BDC">
            <w:pPr>
              <w:spacing w:before="40" w:after="40"/>
              <w:rPr>
                <w:sz w:val="16"/>
                <w:szCs w:val="16"/>
              </w:rPr>
            </w:pPr>
            <w:r>
              <w:rPr>
                <w:sz w:val="16"/>
                <w:szCs w:val="16"/>
              </w:rPr>
              <w:t>Michael Preston</w:t>
            </w:r>
          </w:p>
        </w:tc>
        <w:tc>
          <w:tcPr>
            <w:tcW w:w="1712" w:type="pct"/>
            <w:shd w:val="clear" w:color="auto" w:fill="auto"/>
          </w:tcPr>
          <w:p w:rsidR="00DA3F06" w:rsidRPr="00906BDC" w:rsidRDefault="00DA3F06" w:rsidP="00906BDC">
            <w:pPr>
              <w:spacing w:before="40" w:after="40"/>
              <w:rPr>
                <w:sz w:val="16"/>
                <w:szCs w:val="16"/>
              </w:rPr>
            </w:pPr>
            <w:r>
              <w:rPr>
                <w:sz w:val="16"/>
                <w:szCs w:val="16"/>
              </w:rPr>
              <w:t>SO Member</w:t>
            </w:r>
          </w:p>
        </w:tc>
        <w:tc>
          <w:tcPr>
            <w:tcW w:w="1776" w:type="pct"/>
            <w:shd w:val="clear" w:color="auto" w:fill="auto"/>
          </w:tcPr>
          <w:p w:rsidR="00DA3F06" w:rsidRPr="00906BDC" w:rsidRDefault="00DA3F06" w:rsidP="00906BDC">
            <w:pPr>
              <w:spacing w:before="40" w:after="40"/>
              <w:rPr>
                <w:sz w:val="16"/>
                <w:szCs w:val="16"/>
              </w:rPr>
            </w:pPr>
            <w:r>
              <w:rPr>
                <w:sz w:val="16"/>
                <w:szCs w:val="16"/>
              </w:rPr>
              <w:t>Approved</w:t>
            </w:r>
          </w:p>
        </w:tc>
      </w:tr>
      <w:tr w:rsidR="00906BDC" w:rsidRPr="006D6832" w:rsidTr="002D27B6">
        <w:trPr>
          <w:jc w:val="center"/>
        </w:trPr>
        <w:tc>
          <w:tcPr>
            <w:tcW w:w="1512" w:type="pct"/>
            <w:shd w:val="clear" w:color="auto" w:fill="auto"/>
          </w:tcPr>
          <w:p w:rsidR="00906BDC" w:rsidRPr="00906BDC" w:rsidRDefault="00906BDC" w:rsidP="00906BDC">
            <w:pPr>
              <w:spacing w:before="40" w:after="40"/>
              <w:rPr>
                <w:sz w:val="16"/>
                <w:szCs w:val="16"/>
              </w:rPr>
            </w:pPr>
            <w:r w:rsidRPr="00906BDC">
              <w:rPr>
                <w:sz w:val="16"/>
                <w:szCs w:val="16"/>
              </w:rPr>
              <w:t>Niamh Delaney</w:t>
            </w:r>
          </w:p>
        </w:tc>
        <w:tc>
          <w:tcPr>
            <w:tcW w:w="1712" w:type="pct"/>
            <w:shd w:val="clear" w:color="auto" w:fill="auto"/>
          </w:tcPr>
          <w:p w:rsidR="00906BDC" w:rsidRPr="00906BDC" w:rsidRDefault="00906BDC" w:rsidP="00906BDC">
            <w:pPr>
              <w:spacing w:before="40" w:after="40"/>
              <w:rPr>
                <w:sz w:val="16"/>
                <w:szCs w:val="16"/>
              </w:rPr>
            </w:pPr>
            <w:r w:rsidRPr="00906BDC">
              <w:rPr>
                <w:sz w:val="16"/>
                <w:szCs w:val="16"/>
              </w:rPr>
              <w:t xml:space="preserve"> MO Member</w:t>
            </w:r>
          </w:p>
        </w:tc>
        <w:tc>
          <w:tcPr>
            <w:tcW w:w="1776" w:type="pct"/>
            <w:shd w:val="clear" w:color="auto" w:fill="auto"/>
          </w:tcPr>
          <w:p w:rsidR="00906BDC" w:rsidRPr="00906BDC" w:rsidRDefault="00906BDC" w:rsidP="00906BDC">
            <w:pPr>
              <w:spacing w:before="40" w:after="40"/>
              <w:rPr>
                <w:sz w:val="16"/>
                <w:szCs w:val="16"/>
              </w:rPr>
            </w:pPr>
            <w:r w:rsidRPr="00906BDC">
              <w:rPr>
                <w:sz w:val="16"/>
                <w:szCs w:val="16"/>
              </w:rPr>
              <w:t>Approved</w:t>
            </w:r>
          </w:p>
        </w:tc>
      </w:tr>
      <w:tr w:rsidR="00906BDC" w:rsidRPr="006D6832" w:rsidTr="002D27B6">
        <w:trPr>
          <w:jc w:val="center"/>
        </w:trPr>
        <w:tc>
          <w:tcPr>
            <w:tcW w:w="1512" w:type="pct"/>
            <w:shd w:val="clear" w:color="auto" w:fill="auto"/>
          </w:tcPr>
          <w:p w:rsidR="00906BDC" w:rsidRPr="00906BDC" w:rsidRDefault="00906BDC" w:rsidP="002D27B6">
            <w:pPr>
              <w:spacing w:before="40" w:after="40"/>
              <w:rPr>
                <w:sz w:val="16"/>
                <w:szCs w:val="16"/>
              </w:rPr>
            </w:pPr>
            <w:r w:rsidRPr="00906BDC">
              <w:rPr>
                <w:sz w:val="16"/>
                <w:szCs w:val="16"/>
              </w:rPr>
              <w:t>Patrick Liddy</w:t>
            </w:r>
          </w:p>
        </w:tc>
        <w:tc>
          <w:tcPr>
            <w:tcW w:w="1712" w:type="pct"/>
            <w:shd w:val="clear" w:color="auto" w:fill="auto"/>
          </w:tcPr>
          <w:p w:rsidR="00906BDC" w:rsidRPr="00906BDC" w:rsidRDefault="00906BDC" w:rsidP="002D27B6">
            <w:pPr>
              <w:spacing w:before="40" w:after="40"/>
              <w:rPr>
                <w:sz w:val="16"/>
                <w:szCs w:val="16"/>
              </w:rPr>
            </w:pPr>
            <w:r w:rsidRPr="00906BDC">
              <w:rPr>
                <w:sz w:val="16"/>
                <w:szCs w:val="16"/>
              </w:rPr>
              <w:t>DSU Member</w:t>
            </w:r>
          </w:p>
        </w:tc>
        <w:tc>
          <w:tcPr>
            <w:tcW w:w="1776" w:type="pct"/>
            <w:shd w:val="clear" w:color="auto" w:fill="auto"/>
          </w:tcPr>
          <w:p w:rsidR="00906BDC" w:rsidRPr="00906BDC" w:rsidRDefault="00906BDC" w:rsidP="002D27B6">
            <w:pPr>
              <w:spacing w:before="40" w:after="40"/>
              <w:rPr>
                <w:sz w:val="16"/>
                <w:szCs w:val="16"/>
              </w:rPr>
            </w:pPr>
            <w:r w:rsidRPr="00906BDC">
              <w:rPr>
                <w:sz w:val="16"/>
                <w:szCs w:val="16"/>
              </w:rPr>
              <w:t>Approved</w:t>
            </w:r>
          </w:p>
        </w:tc>
      </w:tr>
      <w:tr w:rsidR="00DA3F06" w:rsidRPr="006D6832" w:rsidTr="002D27B6">
        <w:trPr>
          <w:jc w:val="center"/>
        </w:trPr>
        <w:tc>
          <w:tcPr>
            <w:tcW w:w="1512" w:type="pct"/>
            <w:shd w:val="clear" w:color="auto" w:fill="auto"/>
          </w:tcPr>
          <w:p w:rsidR="00DA3F06" w:rsidRPr="00906BDC" w:rsidRDefault="00DA3F06" w:rsidP="002D27B6">
            <w:pPr>
              <w:spacing w:before="40" w:after="40"/>
              <w:rPr>
                <w:sz w:val="16"/>
                <w:szCs w:val="16"/>
              </w:rPr>
            </w:pPr>
            <w:r>
              <w:rPr>
                <w:sz w:val="16"/>
                <w:szCs w:val="16"/>
              </w:rPr>
              <w:t>Philip Carson</w:t>
            </w:r>
          </w:p>
        </w:tc>
        <w:tc>
          <w:tcPr>
            <w:tcW w:w="1712" w:type="pct"/>
            <w:shd w:val="clear" w:color="auto" w:fill="auto"/>
          </w:tcPr>
          <w:p w:rsidR="00DA3F06" w:rsidRPr="00906BDC" w:rsidRDefault="00DA3F06" w:rsidP="002D27B6">
            <w:pPr>
              <w:spacing w:before="40" w:after="40"/>
              <w:rPr>
                <w:sz w:val="16"/>
                <w:szCs w:val="16"/>
              </w:rPr>
            </w:pPr>
            <w:r>
              <w:rPr>
                <w:sz w:val="16"/>
                <w:szCs w:val="16"/>
              </w:rPr>
              <w:t>Supplier Alternate</w:t>
            </w:r>
          </w:p>
        </w:tc>
        <w:tc>
          <w:tcPr>
            <w:tcW w:w="1776" w:type="pct"/>
            <w:shd w:val="clear" w:color="auto" w:fill="auto"/>
          </w:tcPr>
          <w:p w:rsidR="00DA3F06" w:rsidRPr="00906BDC" w:rsidRDefault="00DA3F06" w:rsidP="002D27B6">
            <w:pPr>
              <w:spacing w:before="40" w:after="40"/>
              <w:rPr>
                <w:sz w:val="16"/>
                <w:szCs w:val="16"/>
              </w:rPr>
            </w:pPr>
            <w:r>
              <w:rPr>
                <w:sz w:val="16"/>
                <w:szCs w:val="16"/>
              </w:rPr>
              <w:t>Approved</w:t>
            </w:r>
          </w:p>
        </w:tc>
      </w:tr>
      <w:tr w:rsidR="00906BDC" w:rsidRPr="006D6832" w:rsidTr="002D27B6">
        <w:trPr>
          <w:jc w:val="center"/>
        </w:trPr>
        <w:tc>
          <w:tcPr>
            <w:tcW w:w="1512" w:type="pct"/>
            <w:shd w:val="clear" w:color="auto" w:fill="auto"/>
          </w:tcPr>
          <w:p w:rsidR="00906BDC" w:rsidRPr="00906BDC" w:rsidRDefault="00906BDC" w:rsidP="002D27B6">
            <w:pPr>
              <w:spacing w:before="40" w:after="40"/>
              <w:rPr>
                <w:sz w:val="16"/>
                <w:szCs w:val="16"/>
              </w:rPr>
            </w:pPr>
            <w:r w:rsidRPr="00906BDC">
              <w:rPr>
                <w:sz w:val="16"/>
                <w:szCs w:val="16"/>
              </w:rPr>
              <w:t>William Carr</w:t>
            </w:r>
          </w:p>
        </w:tc>
        <w:tc>
          <w:tcPr>
            <w:tcW w:w="1712" w:type="pct"/>
            <w:shd w:val="clear" w:color="auto" w:fill="auto"/>
          </w:tcPr>
          <w:p w:rsidR="00906BDC" w:rsidRPr="00906BDC" w:rsidRDefault="00906BDC" w:rsidP="002D27B6">
            <w:pPr>
              <w:spacing w:before="40" w:after="40"/>
              <w:rPr>
                <w:sz w:val="16"/>
                <w:szCs w:val="16"/>
              </w:rPr>
            </w:pPr>
            <w:r w:rsidRPr="00906BDC">
              <w:rPr>
                <w:sz w:val="16"/>
                <w:szCs w:val="16"/>
              </w:rPr>
              <w:t>Supplier Member</w:t>
            </w:r>
          </w:p>
        </w:tc>
        <w:tc>
          <w:tcPr>
            <w:tcW w:w="1776" w:type="pct"/>
            <w:shd w:val="clear" w:color="auto" w:fill="auto"/>
          </w:tcPr>
          <w:p w:rsidR="00906BDC" w:rsidRPr="00906BDC" w:rsidRDefault="00906BDC" w:rsidP="002D27B6">
            <w:pPr>
              <w:spacing w:before="40" w:after="40"/>
              <w:rPr>
                <w:sz w:val="16"/>
                <w:szCs w:val="16"/>
              </w:rPr>
            </w:pPr>
            <w:r w:rsidRPr="00906BDC">
              <w:rPr>
                <w:sz w:val="16"/>
                <w:szCs w:val="16"/>
              </w:rPr>
              <w:t>Approved</w:t>
            </w:r>
          </w:p>
        </w:tc>
      </w:tr>
    </w:tbl>
    <w:p w:rsidR="004D0328" w:rsidRDefault="004D0328" w:rsidP="004D0328">
      <w:pPr>
        <w:pStyle w:val="Bullet1"/>
        <w:numPr>
          <w:ilvl w:val="0"/>
          <w:numId w:val="0"/>
        </w:numPr>
        <w:rPr>
          <w:rStyle w:val="IntenseReference"/>
          <w:color w:val="1F497D"/>
          <w:highlight w:val="yellow"/>
          <w:u w:val="none"/>
        </w:rPr>
      </w:pPr>
    </w:p>
    <w:p w:rsidR="00AB2220" w:rsidRPr="00416C4E" w:rsidRDefault="00AB2220" w:rsidP="00AB2220">
      <w:pPr>
        <w:pStyle w:val="Heading2"/>
        <w:numPr>
          <w:ilvl w:val="0"/>
          <w:numId w:val="0"/>
        </w:numPr>
        <w:ind w:left="576" w:hanging="576"/>
        <w:jc w:val="both"/>
        <w:rPr>
          <w:rStyle w:val="IntenseReference"/>
          <w:b w:val="0"/>
          <w:smallCaps w:val="0"/>
          <w:color w:val="1F497D"/>
        </w:rPr>
      </w:pPr>
      <w:bookmarkStart w:id="13" w:name="_Toc374451301"/>
      <w:r>
        <w:rPr>
          <w:rStyle w:val="IntenseReference"/>
          <w:bCs w:val="0"/>
          <w:color w:val="1F497D"/>
          <w:u w:val="none"/>
        </w:rPr>
        <w:t>II.</w:t>
      </w:r>
      <w:r w:rsidRPr="00416C4E">
        <w:rPr>
          <w:rStyle w:val="IntenseReference"/>
          <w:bCs w:val="0"/>
          <w:color w:val="1F497D"/>
          <w:u w:val="none"/>
        </w:rPr>
        <w:tab/>
      </w:r>
      <w:r w:rsidR="00CB3031">
        <w:rPr>
          <w:rStyle w:val="IntenseReference"/>
          <w:bCs w:val="0"/>
          <w:color w:val="1F497D"/>
          <w:u w:val="none"/>
        </w:rPr>
        <w:t>Mod_12_13 Amendment to special units pumped storage definition to include energy storage</w:t>
      </w:r>
      <w:bookmarkEnd w:id="13"/>
    </w:p>
    <w:p w:rsidR="00CB3031" w:rsidRDefault="00CB3031" w:rsidP="00CB3031">
      <w:pPr>
        <w:jc w:val="both"/>
        <w:rPr>
          <w:i/>
        </w:rPr>
      </w:pPr>
      <w:r w:rsidRPr="00416C4E">
        <w:rPr>
          <w:i/>
        </w:rPr>
        <w:t xml:space="preserve">Proposer: </w:t>
      </w:r>
      <w:r>
        <w:rPr>
          <w:i/>
        </w:rPr>
        <w:t>AES</w:t>
      </w:r>
    </w:p>
    <w:p w:rsidR="00B23B77" w:rsidRPr="00B23B77" w:rsidRDefault="00B23B77" w:rsidP="00CB3031">
      <w:pPr>
        <w:jc w:val="both"/>
      </w:pPr>
      <w:r w:rsidRPr="00B23B77">
        <w:t>Proposer outlined the intention of the proposal</w:t>
      </w:r>
      <w:r>
        <w:t>;</w:t>
      </w:r>
      <w:r w:rsidRPr="00B23B77">
        <w:t xml:space="preserve"> to introduce a </w:t>
      </w:r>
      <w:r>
        <w:t xml:space="preserve">more </w:t>
      </w:r>
      <w:r w:rsidRPr="00B23B77">
        <w:t>generic definition for energy storage as opposed to defining rul</w:t>
      </w:r>
      <w:r>
        <w:t>es for every ne</w:t>
      </w:r>
      <w:r w:rsidRPr="00B23B77">
        <w:t>w storage technology that has similar capabilities to that of pumped storage that may operate in the market</w:t>
      </w:r>
      <w:r w:rsidR="000B2F93">
        <w:t xml:space="preserve"> and expressed the view that the current rules are discriminatory.</w:t>
      </w:r>
    </w:p>
    <w:p w:rsidR="00B23B77" w:rsidRPr="00713231" w:rsidRDefault="00B23B77" w:rsidP="00CB3031">
      <w:pPr>
        <w:jc w:val="both"/>
      </w:pPr>
      <w:r w:rsidRPr="00B23B77">
        <w:t>Vice-chair noted that a b</w:t>
      </w:r>
      <w:r w:rsidR="00F30DC1" w:rsidRPr="00B23B77">
        <w:t xml:space="preserve">road </w:t>
      </w:r>
      <w:r w:rsidRPr="00B23B77">
        <w:t xml:space="preserve">definition of </w:t>
      </w:r>
      <w:r w:rsidR="00F30DC1" w:rsidRPr="00B23B77">
        <w:t xml:space="preserve">energy storage </w:t>
      </w:r>
      <w:r w:rsidRPr="00B23B77">
        <w:t>may</w:t>
      </w:r>
      <w:r w:rsidR="00F30DC1" w:rsidRPr="00B23B77">
        <w:t xml:space="preserve"> not </w:t>
      </w:r>
      <w:r w:rsidRPr="00B23B77">
        <w:t xml:space="preserve">be </w:t>
      </w:r>
      <w:r w:rsidR="00F30DC1" w:rsidRPr="00B23B77">
        <w:t xml:space="preserve">accurate enough </w:t>
      </w:r>
      <w:r w:rsidR="00C45FF9">
        <w:t xml:space="preserve">to encompass all </w:t>
      </w:r>
      <w:r w:rsidR="00F30DC1" w:rsidRPr="00B23B77">
        <w:t>types of storage.</w:t>
      </w:r>
      <w:r w:rsidR="00C45FF9">
        <w:t xml:space="preserve"> Generator Member was in agreement with this.</w:t>
      </w:r>
      <w:r w:rsidRPr="00B23B77">
        <w:t xml:space="preserve"> </w:t>
      </w:r>
      <w:r>
        <w:t>The CAES proposal was also discussed as it too is a storage unit</w:t>
      </w:r>
      <w:r w:rsidR="000B2F93">
        <w:t>,</w:t>
      </w:r>
      <w:r>
        <w:t xml:space="preserve"> but it was acknowledged by the proposer that a CAES </w:t>
      </w:r>
      <w:r w:rsidRPr="00B23B77">
        <w:t xml:space="preserve">unit </w:t>
      </w:r>
      <w:r w:rsidR="00F30DC1" w:rsidRPr="00B23B77">
        <w:t>has a fuel element which ma</w:t>
      </w:r>
      <w:r w:rsidRPr="00B23B77">
        <w:t>kes</w:t>
      </w:r>
      <w:r w:rsidR="00F30DC1" w:rsidRPr="00B23B77">
        <w:t xml:space="preserve"> it unique</w:t>
      </w:r>
      <w:r>
        <w:t xml:space="preserve">, however batteries, fly wheels and pumped storage are all storage types that may have similar </w:t>
      </w:r>
      <w:r w:rsidRPr="00713231">
        <w:t xml:space="preserve">characteristics. </w:t>
      </w:r>
    </w:p>
    <w:p w:rsidR="00713231" w:rsidRDefault="00713231" w:rsidP="00CB3031">
      <w:pPr>
        <w:jc w:val="both"/>
        <w:rPr>
          <w:highlight w:val="yellow"/>
        </w:rPr>
      </w:pPr>
      <w:r w:rsidRPr="00713231">
        <w:t>DSU Member question</w:t>
      </w:r>
      <w:r>
        <w:t>ed</w:t>
      </w:r>
      <w:r w:rsidRPr="00713231">
        <w:t xml:space="preserve"> why the rules were wr</w:t>
      </w:r>
      <w:r w:rsidR="00F30DC1" w:rsidRPr="00713231">
        <w:t xml:space="preserve">itten </w:t>
      </w:r>
      <w:r w:rsidRPr="00713231">
        <w:t>with</w:t>
      </w:r>
      <w:r w:rsidR="00F30DC1" w:rsidRPr="00713231">
        <w:t xml:space="preserve"> </w:t>
      </w:r>
      <w:r w:rsidRPr="00713231">
        <w:t>a section specific to P</w:t>
      </w:r>
      <w:r w:rsidR="00F30DC1" w:rsidRPr="00713231">
        <w:t xml:space="preserve">umped </w:t>
      </w:r>
      <w:r w:rsidRPr="00713231">
        <w:t>S</w:t>
      </w:r>
      <w:r w:rsidR="00F30DC1" w:rsidRPr="00713231">
        <w:t>torage</w:t>
      </w:r>
      <w:r w:rsidRPr="00713231">
        <w:t>.</w:t>
      </w:r>
      <w:r>
        <w:t xml:space="preserve"> SO Member advised that Pumped Storage </w:t>
      </w:r>
      <w:r w:rsidRPr="00713231">
        <w:t>was the only type in existence at Market start and is treated different</w:t>
      </w:r>
      <w:r w:rsidR="00C45FF9">
        <w:t xml:space="preserve">ly in the market, which needed to be reflected in the Market Rules. </w:t>
      </w:r>
      <w:r>
        <w:t>The issue of discrimination was also discussed with varying views as to whether developing rules for specific units is discriminatory to other units.</w:t>
      </w:r>
    </w:p>
    <w:p w:rsidR="0057739B" w:rsidRDefault="00713231" w:rsidP="00CB3031">
      <w:pPr>
        <w:jc w:val="both"/>
        <w:rPr>
          <w:highlight w:val="yellow"/>
        </w:rPr>
      </w:pPr>
      <w:r w:rsidRPr="00713231">
        <w:t xml:space="preserve">MO Member requested </w:t>
      </w:r>
      <w:r w:rsidR="0002534B">
        <w:t xml:space="preserve">that the </w:t>
      </w:r>
      <w:r w:rsidRPr="00713231">
        <w:t xml:space="preserve">proposer </w:t>
      </w:r>
      <w:r w:rsidR="0002534B">
        <w:t>provide a</w:t>
      </w:r>
      <w:r w:rsidRPr="00713231">
        <w:t xml:space="preserve"> greater level of detail with regard to the compatibility of the unit type under consideration</w:t>
      </w:r>
      <w:r w:rsidR="0002534B">
        <w:t>,</w:t>
      </w:r>
      <w:r w:rsidR="00D2622D">
        <w:t xml:space="preserve"> with the existing rules for Pumped Storage</w:t>
      </w:r>
      <w:r w:rsidRPr="00713231">
        <w:t xml:space="preserve">. </w:t>
      </w:r>
      <w:r w:rsidR="001B4E5A">
        <w:t xml:space="preserve">MO Member </w:t>
      </w:r>
      <w:r w:rsidR="00017388">
        <w:t xml:space="preserve">stated that it would be necessary to confirm </w:t>
      </w:r>
      <w:r w:rsidR="001B4E5A">
        <w:t xml:space="preserve">that the </w:t>
      </w:r>
      <w:r w:rsidR="001B4E5A" w:rsidRPr="001B4E5A">
        <w:t>te</w:t>
      </w:r>
      <w:r w:rsidR="0057739B" w:rsidRPr="001B4E5A">
        <w:t>ch</w:t>
      </w:r>
      <w:r w:rsidR="001B4E5A" w:rsidRPr="001B4E5A">
        <w:t xml:space="preserve">nical </w:t>
      </w:r>
      <w:r w:rsidR="0057739B" w:rsidRPr="001B4E5A">
        <w:t>characteristics</w:t>
      </w:r>
      <w:r w:rsidR="001B4E5A" w:rsidRPr="001B4E5A">
        <w:t xml:space="preserve"> of battery storage </w:t>
      </w:r>
      <w:r w:rsidR="00017388">
        <w:t>are analogous to</w:t>
      </w:r>
      <w:r w:rsidR="001B4E5A" w:rsidRPr="001B4E5A">
        <w:t xml:space="preserve"> that of a Pumped Storage unit</w:t>
      </w:r>
      <w:r w:rsidR="00017388">
        <w:t xml:space="preserve"> and said that it would be helpful if the proposer would give a presentation in this regard. </w:t>
      </w:r>
      <w:r w:rsidR="001B4E5A" w:rsidRPr="001B4E5A">
        <w:t>.</w:t>
      </w:r>
      <w:r w:rsidR="00017388" w:rsidRPr="00017388">
        <w:t xml:space="preserve"> </w:t>
      </w:r>
      <w:r w:rsidR="00017388" w:rsidRPr="00713231">
        <w:t>Proposer agreed to deliver a presentation</w:t>
      </w:r>
      <w:r w:rsidR="00017388">
        <w:t xml:space="preserve"> on battery storage</w:t>
      </w:r>
      <w:r w:rsidR="00017388" w:rsidRPr="00713231">
        <w:t xml:space="preserve"> to the Committee at the next meeting.</w:t>
      </w:r>
    </w:p>
    <w:p w:rsidR="00DF3081" w:rsidRPr="001B4E5A" w:rsidRDefault="001B4E5A" w:rsidP="00CB3031">
      <w:pPr>
        <w:jc w:val="both"/>
      </w:pPr>
      <w:r w:rsidRPr="001B4E5A">
        <w:t>Proposer advised that the t</w:t>
      </w:r>
      <w:r w:rsidR="00DF3081" w:rsidRPr="001B4E5A">
        <w:t xml:space="preserve">imescale for </w:t>
      </w:r>
      <w:r w:rsidRPr="001B4E5A">
        <w:t xml:space="preserve">implementing this unit type is </w:t>
      </w:r>
      <w:r w:rsidR="00DF3081" w:rsidRPr="001B4E5A">
        <w:t>early 2015</w:t>
      </w:r>
      <w:r w:rsidRPr="001B4E5A">
        <w:t xml:space="preserve"> </w:t>
      </w:r>
      <w:r w:rsidR="0002534B">
        <w:t>emphasising</w:t>
      </w:r>
      <w:r w:rsidRPr="001B4E5A">
        <w:t xml:space="preserve"> preference that the proposal be developed </w:t>
      </w:r>
      <w:r w:rsidR="0002534B">
        <w:t>in time for the</w:t>
      </w:r>
      <w:r w:rsidRPr="001B4E5A">
        <w:t xml:space="preserve"> February 2014 CMS cut-off date.</w:t>
      </w:r>
    </w:p>
    <w:p w:rsidR="00DF3081" w:rsidRPr="001B4E5A" w:rsidRDefault="001B4E5A" w:rsidP="00CB3031">
      <w:pPr>
        <w:jc w:val="both"/>
      </w:pPr>
      <w:r w:rsidRPr="001B4E5A">
        <w:t xml:space="preserve">Generator Member advised that it will most likely be necessary to </w:t>
      </w:r>
      <w:r w:rsidR="00DF3081" w:rsidRPr="001B4E5A">
        <w:t>test to see if characteristics</w:t>
      </w:r>
      <w:r w:rsidRPr="001B4E5A">
        <w:t xml:space="preserve"> of a battery storage unit</w:t>
      </w:r>
      <w:r w:rsidR="00DF3081" w:rsidRPr="001B4E5A">
        <w:t xml:space="preserve"> are compatible</w:t>
      </w:r>
      <w:r w:rsidRPr="001B4E5A">
        <w:t xml:space="preserve"> with that of Pumped Storage.</w:t>
      </w:r>
    </w:p>
    <w:p w:rsidR="00DF3081" w:rsidRPr="001B4E5A" w:rsidRDefault="001B4E5A" w:rsidP="00CB3031">
      <w:pPr>
        <w:jc w:val="both"/>
      </w:pPr>
      <w:r w:rsidRPr="001B4E5A">
        <w:t xml:space="preserve">Proposer believes that </w:t>
      </w:r>
      <w:r w:rsidR="0002534B" w:rsidRPr="001B4E5A">
        <w:t>unit specific rules act</w:t>
      </w:r>
      <w:r w:rsidRPr="001B4E5A">
        <w:t xml:space="preserve"> as a barrier to entry for</w:t>
      </w:r>
      <w:r w:rsidR="00DF3081" w:rsidRPr="001B4E5A">
        <w:t xml:space="preserve"> energy storage technologies</w:t>
      </w:r>
      <w:r w:rsidRPr="001B4E5A">
        <w:t xml:space="preserve"> other than that of Pumped Storage.</w:t>
      </w:r>
    </w:p>
    <w:p w:rsidR="00842D73" w:rsidRPr="00D2622D" w:rsidRDefault="001B4E5A" w:rsidP="00CB3031">
      <w:pPr>
        <w:jc w:val="both"/>
      </w:pPr>
      <w:r w:rsidRPr="001B4E5A">
        <w:lastRenderedPageBreak/>
        <w:t xml:space="preserve">Generator Member added that new </w:t>
      </w:r>
      <w:r w:rsidR="00842D73" w:rsidRPr="001B4E5A">
        <w:t>technolog</w:t>
      </w:r>
      <w:r w:rsidR="00A4092E">
        <w:t xml:space="preserve">ies must </w:t>
      </w:r>
      <w:r w:rsidRPr="001B4E5A">
        <w:t xml:space="preserve">be defined </w:t>
      </w:r>
      <w:r w:rsidR="00A4092E">
        <w:t>prior to becoming</w:t>
      </w:r>
      <w:r w:rsidRPr="001B4E5A">
        <w:t xml:space="preserve"> active in </w:t>
      </w:r>
      <w:r w:rsidR="0002534B">
        <w:t xml:space="preserve">the </w:t>
      </w:r>
      <w:r w:rsidRPr="001B4E5A">
        <w:t>SEM, otherwise there is a r</w:t>
      </w:r>
      <w:r w:rsidR="00842D73" w:rsidRPr="001B4E5A">
        <w:t>isk of underm</w:t>
      </w:r>
      <w:r w:rsidRPr="001B4E5A">
        <w:t>in</w:t>
      </w:r>
      <w:r w:rsidR="00842D73" w:rsidRPr="001B4E5A">
        <w:t>ing some of the characteristics of the technology</w:t>
      </w:r>
      <w:r w:rsidRPr="001B4E5A">
        <w:t xml:space="preserve">. MO Member advised that it is necessary to have detail on technical offer data of a unit in </w:t>
      </w:r>
      <w:r w:rsidR="00842D73" w:rsidRPr="00D2622D">
        <w:t xml:space="preserve">advance of </w:t>
      </w:r>
      <w:r w:rsidRPr="00D2622D">
        <w:t xml:space="preserve">a unit becoming </w:t>
      </w:r>
      <w:r w:rsidR="00842D73" w:rsidRPr="00D2622D">
        <w:t>register</w:t>
      </w:r>
      <w:r w:rsidRPr="00D2622D">
        <w:t>ed.</w:t>
      </w:r>
    </w:p>
    <w:p w:rsidR="00D2622D" w:rsidRPr="00D2622D" w:rsidRDefault="001B4E5A" w:rsidP="00CB3031">
      <w:pPr>
        <w:jc w:val="both"/>
      </w:pPr>
      <w:r w:rsidRPr="00D2622D">
        <w:t xml:space="preserve">Airtricity observer noted that, should the wording change be implemented, the risk of </w:t>
      </w:r>
      <w:r w:rsidR="00D2622D" w:rsidRPr="00D2622D">
        <w:t xml:space="preserve">the rules being </w:t>
      </w:r>
      <w:r w:rsidRPr="00D2622D">
        <w:t xml:space="preserve">incompatible </w:t>
      </w:r>
      <w:r w:rsidR="00D2622D" w:rsidRPr="00D2622D">
        <w:t>with t</w:t>
      </w:r>
      <w:r w:rsidRPr="00D2622D">
        <w:t xml:space="preserve">he </w:t>
      </w:r>
      <w:r w:rsidR="00D2622D" w:rsidRPr="00D2622D">
        <w:t xml:space="preserve">unit type lies with the </w:t>
      </w:r>
      <w:r w:rsidRPr="00D2622D">
        <w:t>Participant.</w:t>
      </w:r>
      <w:r w:rsidR="00842D73" w:rsidRPr="00D2622D">
        <w:t xml:space="preserve"> </w:t>
      </w:r>
    </w:p>
    <w:p w:rsidR="007E22AD" w:rsidRPr="00777B3E" w:rsidRDefault="00D2622D" w:rsidP="00CB3031">
      <w:pPr>
        <w:jc w:val="both"/>
      </w:pPr>
      <w:r w:rsidRPr="00D2622D">
        <w:t>Proposer questioned if</w:t>
      </w:r>
      <w:r w:rsidR="00A55EB8" w:rsidRPr="00D2622D">
        <w:t xml:space="preserve"> modifying </w:t>
      </w:r>
      <w:r w:rsidRPr="00D2622D">
        <w:t xml:space="preserve">the definition </w:t>
      </w:r>
      <w:r w:rsidR="00A55EB8" w:rsidRPr="00D2622D">
        <w:t>from specific to the general may have any unintended consequences</w:t>
      </w:r>
      <w:r w:rsidRPr="00D2622D">
        <w:t>.</w:t>
      </w:r>
      <w:r>
        <w:t xml:space="preserve"> SO </w:t>
      </w:r>
      <w:r w:rsidR="0002534B">
        <w:t xml:space="preserve">member </w:t>
      </w:r>
      <w:r>
        <w:t xml:space="preserve">appreciated that the MO’s request for additional information is reasonable to ensure such a unit will fit with both the rules </w:t>
      </w:r>
      <w:r w:rsidRPr="00777B3E">
        <w:t>and system,</w:t>
      </w:r>
      <w:r w:rsidR="0002534B">
        <w:t xml:space="preserve"> emphasising that</w:t>
      </w:r>
      <w:r w:rsidRPr="00777B3E">
        <w:t xml:space="preserve"> the MO has</w:t>
      </w:r>
      <w:r w:rsidR="00BA4DE3" w:rsidRPr="00777B3E">
        <w:t xml:space="preserve"> a responsibility to </w:t>
      </w:r>
      <w:r w:rsidR="0002534B">
        <w:t>ensure compatibility of all aspects.</w:t>
      </w:r>
      <w:r w:rsidR="00777B3E" w:rsidRPr="00777B3E">
        <w:t xml:space="preserve"> </w:t>
      </w:r>
    </w:p>
    <w:p w:rsidR="00A55EB8" w:rsidRPr="00777B3E" w:rsidRDefault="00777B3E" w:rsidP="00CB3031">
      <w:pPr>
        <w:jc w:val="both"/>
      </w:pPr>
      <w:r w:rsidRPr="00777B3E">
        <w:t xml:space="preserve">SO Member </w:t>
      </w:r>
      <w:r w:rsidR="00130616">
        <w:t xml:space="preserve">requested a view from the committee </w:t>
      </w:r>
      <w:r w:rsidR="00CB7110">
        <w:t xml:space="preserve">that </w:t>
      </w:r>
      <w:r w:rsidR="007F21EF">
        <w:t xml:space="preserve">if </w:t>
      </w:r>
      <w:r w:rsidR="00130616">
        <w:t xml:space="preserve">the </w:t>
      </w:r>
      <w:r w:rsidR="00CB7110">
        <w:t xml:space="preserve">current </w:t>
      </w:r>
      <w:r w:rsidR="00CB7110" w:rsidRPr="00777B3E">
        <w:t>MW</w:t>
      </w:r>
      <w:r w:rsidR="00130616">
        <w:t xml:space="preserve"> </w:t>
      </w:r>
      <w:r w:rsidRPr="00777B3E">
        <w:t>De-</w:t>
      </w:r>
      <w:proofErr w:type="spellStart"/>
      <w:r w:rsidRPr="00777B3E">
        <w:t>M</w:t>
      </w:r>
      <w:r w:rsidR="007E22AD" w:rsidRPr="00777B3E">
        <w:t>inimus</w:t>
      </w:r>
      <w:proofErr w:type="spellEnd"/>
      <w:r w:rsidR="007E22AD" w:rsidRPr="00777B3E">
        <w:t xml:space="preserve"> level</w:t>
      </w:r>
      <w:r w:rsidR="00130616">
        <w:t xml:space="preserve"> should require relatively small energy storage devices to participate in the market, should there be an energy </w:t>
      </w:r>
      <w:proofErr w:type="spellStart"/>
      <w:r w:rsidR="00130616">
        <w:t>MWh</w:t>
      </w:r>
      <w:proofErr w:type="spellEnd"/>
      <w:r w:rsidR="00130616">
        <w:t xml:space="preserve"> </w:t>
      </w:r>
      <w:r w:rsidR="007F21EF">
        <w:t>De-</w:t>
      </w:r>
      <w:proofErr w:type="spellStart"/>
      <w:r w:rsidR="007F21EF">
        <w:t>Mini</w:t>
      </w:r>
      <w:r w:rsidR="00130616">
        <w:t>mus</w:t>
      </w:r>
      <w:proofErr w:type="spellEnd"/>
      <w:r w:rsidR="00130616">
        <w:t xml:space="preserve"> level</w:t>
      </w:r>
      <w:r w:rsidR="00CB7110">
        <w:t>.</w:t>
      </w:r>
    </w:p>
    <w:p w:rsidR="00CB3031" w:rsidRPr="00777B3E" w:rsidRDefault="00CB3031" w:rsidP="00CB3031">
      <w:pPr>
        <w:pStyle w:val="IntenseQuote"/>
        <w:spacing w:line="360" w:lineRule="auto"/>
        <w:jc w:val="both"/>
      </w:pPr>
      <w:r w:rsidRPr="00777B3E">
        <w:t xml:space="preserve">Actions </w:t>
      </w:r>
    </w:p>
    <w:p w:rsidR="00CB3031" w:rsidRPr="00777B3E" w:rsidRDefault="00C7400D" w:rsidP="00CB3031">
      <w:pPr>
        <w:pStyle w:val="Bullet1"/>
        <w:numPr>
          <w:ilvl w:val="0"/>
          <w:numId w:val="5"/>
        </w:numPr>
        <w:jc w:val="both"/>
      </w:pPr>
      <w:r>
        <w:t>Bi</w:t>
      </w:r>
      <w:r w:rsidR="007C4A51">
        <w:t xml:space="preserve">-lateral </w:t>
      </w:r>
      <w:r w:rsidR="000B3394">
        <w:t>m</w:t>
      </w:r>
      <w:r w:rsidR="007C4A51">
        <w:t xml:space="preserve">eeting </w:t>
      </w:r>
      <w:r>
        <w:t xml:space="preserve">to take place between </w:t>
      </w:r>
      <w:r w:rsidRPr="00777B3E">
        <w:t xml:space="preserve">AES </w:t>
      </w:r>
      <w:r>
        <w:t>and SEMO regarding additional information to allow SEMO to conduct an IA</w:t>
      </w:r>
    </w:p>
    <w:p w:rsidR="00E852BA" w:rsidRPr="00777B3E" w:rsidRDefault="00E852BA" w:rsidP="00CB3031">
      <w:pPr>
        <w:pStyle w:val="Bullet1"/>
        <w:numPr>
          <w:ilvl w:val="0"/>
          <w:numId w:val="5"/>
        </w:numPr>
        <w:jc w:val="both"/>
      </w:pPr>
      <w:r w:rsidRPr="00777B3E">
        <w:t xml:space="preserve">AES to </w:t>
      </w:r>
      <w:r w:rsidR="007C4A51">
        <w:t xml:space="preserve">present at the next </w:t>
      </w:r>
      <w:proofErr w:type="spellStart"/>
      <w:r w:rsidR="007C4A51">
        <w:t>Mods</w:t>
      </w:r>
      <w:proofErr w:type="spellEnd"/>
      <w:r w:rsidR="007C4A51">
        <w:t xml:space="preserve"> Meeting</w:t>
      </w:r>
      <w:r w:rsidRPr="00777B3E">
        <w:t xml:space="preserve"> on </w:t>
      </w:r>
      <w:r w:rsidR="007C4A51">
        <w:t xml:space="preserve">the </w:t>
      </w:r>
      <w:r w:rsidR="006577AD">
        <w:t xml:space="preserve">technical </w:t>
      </w:r>
      <w:r w:rsidRPr="00777B3E">
        <w:t xml:space="preserve">analogies between </w:t>
      </w:r>
      <w:r w:rsidR="007C4A51">
        <w:t>Pumped S</w:t>
      </w:r>
      <w:r w:rsidRPr="00777B3E">
        <w:t xml:space="preserve">torage and </w:t>
      </w:r>
      <w:r w:rsidR="007C4A51">
        <w:t>B</w:t>
      </w:r>
      <w:r w:rsidRPr="00777B3E">
        <w:t xml:space="preserve">attery </w:t>
      </w:r>
      <w:r w:rsidR="007C4A51">
        <w:t>Storage.</w:t>
      </w:r>
    </w:p>
    <w:p w:rsidR="00E852BA" w:rsidRDefault="00E852BA" w:rsidP="00CB3031">
      <w:pPr>
        <w:pStyle w:val="Bullet1"/>
        <w:numPr>
          <w:ilvl w:val="0"/>
          <w:numId w:val="5"/>
        </w:numPr>
        <w:jc w:val="both"/>
      </w:pPr>
      <w:r w:rsidRPr="00777B3E">
        <w:t>Participants t</w:t>
      </w:r>
      <w:r w:rsidR="000B3394">
        <w:t>o consider whether a</w:t>
      </w:r>
      <w:r w:rsidR="008B4682">
        <w:t>n</w:t>
      </w:r>
      <w:r w:rsidR="000B3394">
        <w:t xml:space="preserve"> </w:t>
      </w:r>
      <w:r w:rsidR="00130616">
        <w:t xml:space="preserve">energy storage </w:t>
      </w:r>
      <w:proofErr w:type="spellStart"/>
      <w:r w:rsidR="00130616">
        <w:t>MWh</w:t>
      </w:r>
      <w:proofErr w:type="spellEnd"/>
      <w:r w:rsidR="00130616">
        <w:t xml:space="preserve"> </w:t>
      </w:r>
      <w:r w:rsidR="000B3394">
        <w:t>D</w:t>
      </w:r>
      <w:r w:rsidRPr="00777B3E">
        <w:t>e-</w:t>
      </w:r>
      <w:proofErr w:type="spellStart"/>
      <w:r w:rsidR="000B3394">
        <w:t>M</w:t>
      </w:r>
      <w:r w:rsidRPr="00777B3E">
        <w:t>inimus</w:t>
      </w:r>
      <w:proofErr w:type="spellEnd"/>
      <w:r w:rsidRPr="00777B3E">
        <w:t xml:space="preserve"> level should be put in place </w:t>
      </w:r>
      <w:r w:rsidR="00130616">
        <w:t xml:space="preserve">for </w:t>
      </w:r>
      <w:r w:rsidR="00130616" w:rsidRPr="00777B3E">
        <w:t xml:space="preserve"> </w:t>
      </w:r>
      <w:r w:rsidRPr="00777B3E">
        <w:t>energy storage</w:t>
      </w:r>
    </w:p>
    <w:p w:rsidR="00350F82" w:rsidRPr="00D11761" w:rsidRDefault="00350F82" w:rsidP="00350F82">
      <w:pPr>
        <w:pStyle w:val="IntenseQuote"/>
        <w:spacing w:line="360" w:lineRule="auto"/>
        <w:jc w:val="both"/>
      </w:pPr>
      <w:r w:rsidRPr="00D11761">
        <w:t>Decision</w:t>
      </w:r>
    </w:p>
    <w:p w:rsidR="00350F82" w:rsidRPr="00D11761" w:rsidRDefault="00350F82" w:rsidP="00350F82">
      <w:pPr>
        <w:pStyle w:val="Bullet1"/>
        <w:numPr>
          <w:ilvl w:val="0"/>
          <w:numId w:val="5"/>
        </w:numPr>
        <w:spacing w:line="360" w:lineRule="auto"/>
        <w:jc w:val="both"/>
      </w:pPr>
      <w:r>
        <w:t>The proposal was deferred</w:t>
      </w:r>
    </w:p>
    <w:p w:rsidR="00350F82" w:rsidRPr="006D6832" w:rsidRDefault="00350F82" w:rsidP="00350F82">
      <w:pPr>
        <w:pStyle w:val="Bullet1"/>
        <w:numPr>
          <w:ilvl w:val="0"/>
          <w:numId w:val="0"/>
        </w:numPr>
        <w:ind w:left="1080"/>
        <w:jc w:val="both"/>
        <w:rPr>
          <w:highlight w:val="yellow"/>
        </w:rPr>
      </w:pPr>
    </w:p>
    <w:tbl>
      <w:tblPr>
        <w:tblW w:w="30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6"/>
      </w:tblGrid>
      <w:tr w:rsidR="00350F82" w:rsidRPr="006D6832" w:rsidTr="006A3ECE">
        <w:trPr>
          <w:jc w:val="center"/>
        </w:trPr>
        <w:tc>
          <w:tcPr>
            <w:tcW w:w="5000" w:type="pct"/>
            <w:shd w:val="clear" w:color="auto" w:fill="548DD4"/>
          </w:tcPr>
          <w:p w:rsidR="00350F82" w:rsidRPr="006D6832" w:rsidRDefault="00350F82" w:rsidP="006A3ECE">
            <w:pPr>
              <w:spacing w:before="40" w:after="40"/>
              <w:jc w:val="center"/>
              <w:rPr>
                <w:b/>
                <w:color w:val="FFFFFF"/>
                <w:sz w:val="16"/>
                <w:szCs w:val="16"/>
                <w:highlight w:val="yellow"/>
              </w:rPr>
            </w:pPr>
            <w:r w:rsidRPr="00D11761">
              <w:rPr>
                <w:b/>
                <w:color w:val="FFFFFF"/>
              </w:rPr>
              <w:t xml:space="preserve">Deferred </w:t>
            </w:r>
          </w:p>
        </w:tc>
      </w:tr>
    </w:tbl>
    <w:p w:rsidR="00CB3031" w:rsidRPr="006D6832" w:rsidRDefault="00CB3031" w:rsidP="00CB3031">
      <w:pPr>
        <w:pStyle w:val="Bullet1"/>
        <w:numPr>
          <w:ilvl w:val="0"/>
          <w:numId w:val="0"/>
        </w:numPr>
        <w:ind w:left="1080"/>
        <w:jc w:val="both"/>
        <w:rPr>
          <w:rStyle w:val="IntenseReference"/>
          <w:rFonts w:cs="Arial"/>
          <w:b w:val="0"/>
          <w:bCs w:val="0"/>
          <w:smallCaps w:val="0"/>
          <w:color w:val="auto"/>
          <w:spacing w:val="0"/>
          <w:highlight w:val="yellow"/>
          <w:u w:val="none"/>
        </w:rPr>
      </w:pPr>
    </w:p>
    <w:p w:rsidR="004D0328" w:rsidRDefault="004D0328" w:rsidP="004D0328">
      <w:pPr>
        <w:jc w:val="both"/>
        <w:rPr>
          <w:i/>
          <w:highlight w:val="yellow"/>
        </w:rPr>
      </w:pPr>
    </w:p>
    <w:p w:rsidR="00CB3031" w:rsidRPr="00416C4E" w:rsidRDefault="00CB3031" w:rsidP="00CB3031">
      <w:pPr>
        <w:pStyle w:val="Heading2"/>
        <w:numPr>
          <w:ilvl w:val="0"/>
          <w:numId w:val="0"/>
        </w:numPr>
        <w:ind w:left="576" w:hanging="576"/>
        <w:jc w:val="both"/>
        <w:rPr>
          <w:rStyle w:val="IntenseReference"/>
          <w:b w:val="0"/>
          <w:smallCaps w:val="0"/>
          <w:color w:val="1F497D"/>
        </w:rPr>
      </w:pPr>
      <w:bookmarkStart w:id="14" w:name="_Toc374451302"/>
      <w:r>
        <w:rPr>
          <w:rStyle w:val="IntenseReference"/>
          <w:bCs w:val="0"/>
          <w:color w:val="1F497D"/>
          <w:u w:val="none"/>
        </w:rPr>
        <w:t>III.</w:t>
      </w:r>
      <w:r>
        <w:rPr>
          <w:rStyle w:val="IntenseReference"/>
          <w:bCs w:val="0"/>
          <w:color w:val="1F497D"/>
          <w:u w:val="none"/>
        </w:rPr>
        <w:tab/>
        <w:t xml:space="preserve">Mod_13_13 </w:t>
      </w:r>
      <w:r w:rsidR="00142827">
        <w:rPr>
          <w:rStyle w:val="IntenseReference"/>
          <w:bCs w:val="0"/>
          <w:color w:val="1F497D"/>
          <w:u w:val="none"/>
        </w:rPr>
        <w:t>Update to AP14 Disputes</w:t>
      </w:r>
      <w:bookmarkEnd w:id="14"/>
    </w:p>
    <w:p w:rsidR="00CB3031" w:rsidRDefault="00CB3031" w:rsidP="00CB3031">
      <w:pPr>
        <w:jc w:val="both"/>
        <w:rPr>
          <w:i/>
        </w:rPr>
      </w:pPr>
      <w:r w:rsidRPr="00416C4E">
        <w:rPr>
          <w:i/>
        </w:rPr>
        <w:t xml:space="preserve">Proposer: </w:t>
      </w:r>
      <w:r>
        <w:rPr>
          <w:i/>
        </w:rPr>
        <w:t>SEMO</w:t>
      </w:r>
    </w:p>
    <w:p w:rsidR="00277B89" w:rsidRDefault="00277B89" w:rsidP="00CB3031">
      <w:pPr>
        <w:jc w:val="both"/>
        <w:rPr>
          <w:i/>
        </w:rPr>
      </w:pPr>
      <w:r>
        <w:rPr>
          <w:i/>
        </w:rPr>
        <w:t>AP Only</w:t>
      </w:r>
    </w:p>
    <w:p w:rsidR="00CB3031" w:rsidRPr="008A6E75" w:rsidRDefault="00142827" w:rsidP="00CB3031">
      <w:pPr>
        <w:jc w:val="both"/>
      </w:pPr>
      <w:r w:rsidRPr="00142827">
        <w:t xml:space="preserve">MO Member advised that the proposal seeks to align the Dispute resolution steps in AP14 with that of the T&amp;SC Settlement Dispute requirements. </w:t>
      </w:r>
      <w:r w:rsidR="00C85D99">
        <w:t xml:space="preserve">For clarification purposes, </w:t>
      </w:r>
      <w:r w:rsidR="008A6E75">
        <w:t xml:space="preserve">MO Member suggested removal of sentence reading, “A </w:t>
      </w:r>
      <w:r w:rsidR="008A6E75" w:rsidRPr="008A6E75">
        <w:t>Competent Authority shall for these purposes include</w:t>
      </w:r>
      <w:r w:rsidR="00C85D99">
        <w:t xml:space="preserve"> the Dispute Resolution Board”.</w:t>
      </w:r>
    </w:p>
    <w:p w:rsidR="008A6E75" w:rsidRPr="008A6E75" w:rsidRDefault="008A6E75" w:rsidP="000F097B">
      <w:pPr>
        <w:jc w:val="both"/>
      </w:pPr>
      <w:r w:rsidRPr="008A6E75">
        <w:t xml:space="preserve">Chair queried as to why a Competent Authority is needed if there is an amicable agreement. </w:t>
      </w:r>
    </w:p>
    <w:p w:rsidR="000F097B" w:rsidRPr="008A6E75" w:rsidRDefault="008A6E75" w:rsidP="000F097B">
      <w:pPr>
        <w:jc w:val="both"/>
      </w:pPr>
      <w:r w:rsidRPr="008A6E75">
        <w:t>MO Member advised that this is in the interest of the Participant</w:t>
      </w:r>
      <w:r w:rsidR="00CF4C55">
        <w:t xml:space="preserve"> that the timelines for resettlement are overseen by a Competent Authority. </w:t>
      </w:r>
    </w:p>
    <w:p w:rsidR="000F097B" w:rsidRPr="00142827" w:rsidRDefault="000F097B" w:rsidP="00CB3031">
      <w:pPr>
        <w:jc w:val="both"/>
      </w:pPr>
    </w:p>
    <w:p w:rsidR="00CB3031" w:rsidRPr="00F046E3" w:rsidRDefault="00CB3031" w:rsidP="00CB3031">
      <w:pPr>
        <w:pStyle w:val="IntenseQuote"/>
        <w:spacing w:line="360" w:lineRule="auto"/>
        <w:jc w:val="both"/>
      </w:pPr>
      <w:r w:rsidRPr="00F046E3">
        <w:t xml:space="preserve">Actions </w:t>
      </w:r>
    </w:p>
    <w:p w:rsidR="00CB3031" w:rsidRPr="00F046E3" w:rsidRDefault="00CB3031" w:rsidP="00CB3031">
      <w:pPr>
        <w:pStyle w:val="Bullet1"/>
        <w:numPr>
          <w:ilvl w:val="0"/>
          <w:numId w:val="5"/>
        </w:numPr>
        <w:jc w:val="both"/>
      </w:pPr>
      <w:r w:rsidRPr="00F046E3">
        <w:t>N/A</w:t>
      </w:r>
    </w:p>
    <w:p w:rsidR="00CB3031" w:rsidRPr="00F046E3" w:rsidRDefault="00CB3031" w:rsidP="00CB3031">
      <w:pPr>
        <w:pStyle w:val="IntenseQuote"/>
        <w:spacing w:line="360" w:lineRule="auto"/>
        <w:jc w:val="both"/>
      </w:pPr>
      <w:r w:rsidRPr="00F046E3">
        <w:lastRenderedPageBreak/>
        <w:t>Decision</w:t>
      </w:r>
    </w:p>
    <w:p w:rsidR="00CB3031" w:rsidRPr="00F046E3" w:rsidRDefault="00CB3031" w:rsidP="00CB3031">
      <w:pPr>
        <w:pStyle w:val="Bullet1"/>
        <w:numPr>
          <w:ilvl w:val="0"/>
          <w:numId w:val="5"/>
        </w:numPr>
        <w:jc w:val="both"/>
      </w:pPr>
      <w:r w:rsidRPr="00F046E3">
        <w:t>The proposal was Recommended for Approval</w:t>
      </w:r>
      <w:r w:rsidR="00F86C98" w:rsidRPr="00F046E3">
        <w:t xml:space="preserve"> subject to legal drafting </w:t>
      </w:r>
    </w:p>
    <w:p w:rsidR="00CB3031" w:rsidRPr="006D6832" w:rsidRDefault="00CB3031" w:rsidP="00CB3031">
      <w:pPr>
        <w:pStyle w:val="Bullet1"/>
        <w:numPr>
          <w:ilvl w:val="0"/>
          <w:numId w:val="0"/>
        </w:numPr>
        <w:ind w:left="1080"/>
        <w:jc w:val="both"/>
        <w:rPr>
          <w:rStyle w:val="IntenseReference"/>
          <w:rFonts w:cs="Arial"/>
          <w:b w:val="0"/>
          <w:bCs w:val="0"/>
          <w:smallCaps w:val="0"/>
          <w:color w:val="auto"/>
          <w:spacing w:val="0"/>
          <w:highlight w:val="yellow"/>
          <w:u w:val="none"/>
        </w:rPr>
      </w:pPr>
    </w:p>
    <w:tbl>
      <w:tblPr>
        <w:tblW w:w="30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0"/>
        <w:gridCol w:w="2050"/>
        <w:gridCol w:w="2126"/>
      </w:tblGrid>
      <w:tr w:rsidR="00277B89" w:rsidRPr="006D6832" w:rsidTr="006A3ECE">
        <w:trPr>
          <w:jc w:val="center"/>
        </w:trPr>
        <w:tc>
          <w:tcPr>
            <w:tcW w:w="5000" w:type="pct"/>
            <w:gridSpan w:val="3"/>
            <w:shd w:val="clear" w:color="auto" w:fill="548DD4"/>
          </w:tcPr>
          <w:p w:rsidR="00277B89" w:rsidRPr="006D6832" w:rsidRDefault="00277B89" w:rsidP="006A3ECE">
            <w:pPr>
              <w:spacing w:before="40" w:after="40"/>
              <w:jc w:val="center"/>
              <w:rPr>
                <w:sz w:val="16"/>
                <w:szCs w:val="16"/>
                <w:highlight w:val="yellow"/>
              </w:rPr>
            </w:pPr>
            <w:r w:rsidRPr="00906BDC">
              <w:rPr>
                <w:b/>
                <w:color w:val="FFFFFF"/>
              </w:rPr>
              <w:t xml:space="preserve">Recommended for Approval by Unanimous Vote </w:t>
            </w:r>
            <w:r>
              <w:rPr>
                <w:b/>
                <w:color w:val="FFFFFF"/>
              </w:rPr>
              <w:t>subject to legal drafting</w:t>
            </w:r>
          </w:p>
        </w:tc>
      </w:tr>
      <w:tr w:rsidR="00277B89" w:rsidRPr="00906BDC" w:rsidTr="006A3ECE">
        <w:trPr>
          <w:jc w:val="center"/>
        </w:trPr>
        <w:tc>
          <w:tcPr>
            <w:tcW w:w="1512" w:type="pct"/>
            <w:shd w:val="clear" w:color="auto" w:fill="auto"/>
          </w:tcPr>
          <w:p w:rsidR="00277B89" w:rsidRPr="00906BDC" w:rsidRDefault="00277B89" w:rsidP="006A3ECE">
            <w:pPr>
              <w:spacing w:before="40" w:after="40"/>
              <w:rPr>
                <w:sz w:val="16"/>
                <w:szCs w:val="16"/>
              </w:rPr>
            </w:pPr>
            <w:r>
              <w:rPr>
                <w:sz w:val="16"/>
                <w:szCs w:val="16"/>
              </w:rPr>
              <w:t>Aine Doran</w:t>
            </w:r>
          </w:p>
        </w:tc>
        <w:tc>
          <w:tcPr>
            <w:tcW w:w="1712" w:type="pct"/>
            <w:shd w:val="clear" w:color="auto" w:fill="auto"/>
          </w:tcPr>
          <w:p w:rsidR="00277B89" w:rsidRPr="00906BDC" w:rsidRDefault="00277B89" w:rsidP="006A3ECE">
            <w:pPr>
              <w:spacing w:before="40" w:after="40"/>
              <w:rPr>
                <w:sz w:val="16"/>
                <w:szCs w:val="16"/>
              </w:rPr>
            </w:pPr>
            <w:r>
              <w:rPr>
                <w:sz w:val="16"/>
                <w:szCs w:val="16"/>
              </w:rPr>
              <w:t>Generator Alternate</w:t>
            </w:r>
          </w:p>
        </w:tc>
        <w:tc>
          <w:tcPr>
            <w:tcW w:w="1776" w:type="pct"/>
            <w:shd w:val="clear" w:color="auto" w:fill="auto"/>
          </w:tcPr>
          <w:p w:rsidR="00277B89" w:rsidRPr="00906BDC" w:rsidRDefault="00277B89" w:rsidP="006A3ECE">
            <w:pPr>
              <w:spacing w:before="40" w:after="40"/>
              <w:rPr>
                <w:sz w:val="16"/>
                <w:szCs w:val="16"/>
              </w:rPr>
            </w:pPr>
            <w:r>
              <w:rPr>
                <w:sz w:val="16"/>
                <w:szCs w:val="16"/>
              </w:rPr>
              <w:t>Approved</w:t>
            </w:r>
          </w:p>
        </w:tc>
      </w:tr>
      <w:tr w:rsidR="00277B89" w:rsidRPr="00906BDC" w:rsidTr="006A3ECE">
        <w:trPr>
          <w:jc w:val="center"/>
        </w:trPr>
        <w:tc>
          <w:tcPr>
            <w:tcW w:w="1512" w:type="pct"/>
            <w:shd w:val="clear" w:color="auto" w:fill="auto"/>
          </w:tcPr>
          <w:p w:rsidR="00277B89" w:rsidRPr="00906BDC" w:rsidRDefault="00277B89" w:rsidP="006A3ECE">
            <w:pPr>
              <w:spacing w:before="40" w:after="40"/>
              <w:rPr>
                <w:sz w:val="16"/>
                <w:szCs w:val="16"/>
              </w:rPr>
            </w:pPr>
            <w:r w:rsidRPr="00906BDC">
              <w:rPr>
                <w:sz w:val="16"/>
                <w:szCs w:val="16"/>
              </w:rPr>
              <w:t>Brian Mongan</w:t>
            </w:r>
          </w:p>
        </w:tc>
        <w:tc>
          <w:tcPr>
            <w:tcW w:w="1712" w:type="pct"/>
            <w:shd w:val="clear" w:color="auto" w:fill="auto"/>
          </w:tcPr>
          <w:p w:rsidR="00277B89" w:rsidRPr="00906BDC" w:rsidRDefault="00277B89" w:rsidP="006A3ECE">
            <w:pPr>
              <w:spacing w:before="40" w:after="40"/>
              <w:rPr>
                <w:sz w:val="16"/>
                <w:szCs w:val="16"/>
              </w:rPr>
            </w:pPr>
            <w:r w:rsidRPr="00906BDC">
              <w:rPr>
                <w:sz w:val="16"/>
                <w:szCs w:val="16"/>
              </w:rPr>
              <w:t>Generator Alternate</w:t>
            </w:r>
          </w:p>
        </w:tc>
        <w:tc>
          <w:tcPr>
            <w:tcW w:w="1776" w:type="pct"/>
            <w:shd w:val="clear" w:color="auto" w:fill="auto"/>
          </w:tcPr>
          <w:p w:rsidR="00277B89" w:rsidRPr="00906BDC" w:rsidRDefault="00277B89" w:rsidP="006A3ECE">
            <w:pPr>
              <w:spacing w:before="40" w:after="40"/>
              <w:rPr>
                <w:sz w:val="16"/>
                <w:szCs w:val="16"/>
              </w:rPr>
            </w:pPr>
            <w:r w:rsidRPr="00906BDC">
              <w:rPr>
                <w:sz w:val="16"/>
                <w:szCs w:val="16"/>
              </w:rPr>
              <w:t>Approved</w:t>
            </w:r>
          </w:p>
        </w:tc>
      </w:tr>
      <w:tr w:rsidR="00277B89" w:rsidRPr="00906BDC" w:rsidTr="006A3ECE">
        <w:trPr>
          <w:jc w:val="center"/>
        </w:trPr>
        <w:tc>
          <w:tcPr>
            <w:tcW w:w="1512" w:type="pct"/>
            <w:shd w:val="clear" w:color="auto" w:fill="auto"/>
          </w:tcPr>
          <w:p w:rsidR="00277B89" w:rsidRPr="00906BDC" w:rsidRDefault="00277B89" w:rsidP="006A3ECE">
            <w:pPr>
              <w:spacing w:before="40" w:after="40"/>
              <w:rPr>
                <w:sz w:val="16"/>
                <w:szCs w:val="16"/>
              </w:rPr>
            </w:pPr>
            <w:r w:rsidRPr="00906BDC">
              <w:rPr>
                <w:sz w:val="16"/>
                <w:szCs w:val="16"/>
              </w:rPr>
              <w:t>Connor Powell</w:t>
            </w:r>
          </w:p>
        </w:tc>
        <w:tc>
          <w:tcPr>
            <w:tcW w:w="1712" w:type="pct"/>
            <w:shd w:val="clear" w:color="auto" w:fill="auto"/>
          </w:tcPr>
          <w:p w:rsidR="00277B89" w:rsidRPr="00906BDC" w:rsidRDefault="00277B89" w:rsidP="006A3ECE">
            <w:pPr>
              <w:spacing w:before="40" w:after="40"/>
              <w:rPr>
                <w:sz w:val="16"/>
                <w:szCs w:val="16"/>
              </w:rPr>
            </w:pPr>
            <w:r w:rsidRPr="00906BDC">
              <w:rPr>
                <w:sz w:val="16"/>
                <w:szCs w:val="16"/>
              </w:rPr>
              <w:t>Supplier Alternate</w:t>
            </w:r>
          </w:p>
        </w:tc>
        <w:tc>
          <w:tcPr>
            <w:tcW w:w="1776" w:type="pct"/>
            <w:shd w:val="clear" w:color="auto" w:fill="auto"/>
          </w:tcPr>
          <w:p w:rsidR="00277B89" w:rsidRPr="00906BDC" w:rsidRDefault="00277B89" w:rsidP="006A3ECE">
            <w:pPr>
              <w:spacing w:before="40" w:after="40"/>
              <w:rPr>
                <w:sz w:val="16"/>
                <w:szCs w:val="16"/>
              </w:rPr>
            </w:pPr>
            <w:r w:rsidRPr="00906BDC">
              <w:rPr>
                <w:sz w:val="16"/>
                <w:szCs w:val="16"/>
              </w:rPr>
              <w:t>Approved</w:t>
            </w:r>
          </w:p>
        </w:tc>
      </w:tr>
      <w:tr w:rsidR="00277B89" w:rsidRPr="00906BDC" w:rsidTr="006A3ECE">
        <w:trPr>
          <w:jc w:val="center"/>
        </w:trPr>
        <w:tc>
          <w:tcPr>
            <w:tcW w:w="1512" w:type="pct"/>
            <w:shd w:val="clear" w:color="auto" w:fill="auto"/>
          </w:tcPr>
          <w:p w:rsidR="00277B89" w:rsidRPr="00906BDC" w:rsidRDefault="00277B89" w:rsidP="006A3ECE">
            <w:pPr>
              <w:spacing w:before="40" w:after="40"/>
              <w:rPr>
                <w:sz w:val="16"/>
                <w:szCs w:val="16"/>
              </w:rPr>
            </w:pPr>
            <w:r>
              <w:rPr>
                <w:sz w:val="16"/>
                <w:szCs w:val="16"/>
              </w:rPr>
              <w:t>Denis Kelly</w:t>
            </w:r>
          </w:p>
        </w:tc>
        <w:tc>
          <w:tcPr>
            <w:tcW w:w="1712" w:type="pct"/>
            <w:shd w:val="clear" w:color="auto" w:fill="auto"/>
          </w:tcPr>
          <w:p w:rsidR="00277B89" w:rsidRPr="00906BDC" w:rsidRDefault="00277B89" w:rsidP="006A3ECE">
            <w:pPr>
              <w:spacing w:before="40" w:after="40"/>
              <w:rPr>
                <w:sz w:val="16"/>
                <w:szCs w:val="16"/>
              </w:rPr>
            </w:pPr>
            <w:r>
              <w:rPr>
                <w:sz w:val="16"/>
                <w:szCs w:val="16"/>
              </w:rPr>
              <w:t>MDP Member</w:t>
            </w:r>
          </w:p>
        </w:tc>
        <w:tc>
          <w:tcPr>
            <w:tcW w:w="1776" w:type="pct"/>
            <w:shd w:val="clear" w:color="auto" w:fill="auto"/>
          </w:tcPr>
          <w:p w:rsidR="00277B89" w:rsidRPr="00906BDC" w:rsidRDefault="00277B89" w:rsidP="006A3ECE">
            <w:pPr>
              <w:spacing w:before="40" w:after="40"/>
              <w:rPr>
                <w:sz w:val="16"/>
                <w:szCs w:val="16"/>
              </w:rPr>
            </w:pPr>
            <w:r>
              <w:rPr>
                <w:sz w:val="16"/>
                <w:szCs w:val="16"/>
              </w:rPr>
              <w:t>Approved</w:t>
            </w:r>
          </w:p>
        </w:tc>
      </w:tr>
      <w:tr w:rsidR="00277B89" w:rsidRPr="00906BDC" w:rsidTr="006A3ECE">
        <w:trPr>
          <w:jc w:val="center"/>
        </w:trPr>
        <w:tc>
          <w:tcPr>
            <w:tcW w:w="1512" w:type="pct"/>
            <w:shd w:val="clear" w:color="auto" w:fill="auto"/>
          </w:tcPr>
          <w:p w:rsidR="00277B89" w:rsidRPr="00906BDC" w:rsidRDefault="00277B89" w:rsidP="006A3ECE">
            <w:pPr>
              <w:spacing w:before="40" w:after="40"/>
              <w:rPr>
                <w:sz w:val="16"/>
                <w:szCs w:val="16"/>
              </w:rPr>
            </w:pPr>
            <w:r w:rsidRPr="00906BDC">
              <w:rPr>
                <w:sz w:val="16"/>
                <w:szCs w:val="16"/>
              </w:rPr>
              <w:t>Derek Scully</w:t>
            </w:r>
          </w:p>
        </w:tc>
        <w:tc>
          <w:tcPr>
            <w:tcW w:w="1712" w:type="pct"/>
            <w:shd w:val="clear" w:color="auto" w:fill="auto"/>
          </w:tcPr>
          <w:p w:rsidR="00277B89" w:rsidRPr="00906BDC" w:rsidRDefault="00277B89" w:rsidP="006A3ECE">
            <w:pPr>
              <w:spacing w:before="40" w:after="40"/>
              <w:rPr>
                <w:sz w:val="16"/>
                <w:szCs w:val="16"/>
              </w:rPr>
            </w:pPr>
            <w:r w:rsidRPr="00906BDC">
              <w:rPr>
                <w:sz w:val="16"/>
                <w:szCs w:val="16"/>
              </w:rPr>
              <w:t>Generator Alternate</w:t>
            </w:r>
          </w:p>
        </w:tc>
        <w:tc>
          <w:tcPr>
            <w:tcW w:w="1776" w:type="pct"/>
            <w:shd w:val="clear" w:color="auto" w:fill="auto"/>
          </w:tcPr>
          <w:p w:rsidR="00277B89" w:rsidRPr="00906BDC" w:rsidRDefault="00277B89" w:rsidP="006A3ECE">
            <w:pPr>
              <w:spacing w:before="40" w:after="40"/>
              <w:rPr>
                <w:sz w:val="16"/>
                <w:szCs w:val="16"/>
              </w:rPr>
            </w:pPr>
            <w:r w:rsidRPr="00906BDC">
              <w:rPr>
                <w:sz w:val="16"/>
                <w:szCs w:val="16"/>
              </w:rPr>
              <w:t>Approved</w:t>
            </w:r>
          </w:p>
        </w:tc>
      </w:tr>
      <w:tr w:rsidR="00277B89" w:rsidRPr="00906BDC" w:rsidTr="006A3ECE">
        <w:trPr>
          <w:jc w:val="center"/>
        </w:trPr>
        <w:tc>
          <w:tcPr>
            <w:tcW w:w="1512" w:type="pct"/>
            <w:shd w:val="clear" w:color="auto" w:fill="auto"/>
          </w:tcPr>
          <w:p w:rsidR="00277B89" w:rsidRPr="00906BDC" w:rsidRDefault="00277B89" w:rsidP="006A3ECE">
            <w:pPr>
              <w:spacing w:before="40" w:after="40"/>
              <w:rPr>
                <w:sz w:val="16"/>
                <w:szCs w:val="16"/>
              </w:rPr>
            </w:pPr>
            <w:r>
              <w:rPr>
                <w:sz w:val="16"/>
                <w:szCs w:val="16"/>
              </w:rPr>
              <w:t>Gerry Halligan</w:t>
            </w:r>
          </w:p>
        </w:tc>
        <w:tc>
          <w:tcPr>
            <w:tcW w:w="1712" w:type="pct"/>
            <w:shd w:val="clear" w:color="auto" w:fill="auto"/>
          </w:tcPr>
          <w:p w:rsidR="00277B89" w:rsidRPr="00906BDC" w:rsidRDefault="00277B89" w:rsidP="006A3ECE">
            <w:pPr>
              <w:spacing w:before="40" w:after="40"/>
              <w:rPr>
                <w:sz w:val="16"/>
                <w:szCs w:val="16"/>
              </w:rPr>
            </w:pPr>
            <w:r>
              <w:rPr>
                <w:sz w:val="16"/>
                <w:szCs w:val="16"/>
              </w:rPr>
              <w:t>MDP Member</w:t>
            </w:r>
          </w:p>
        </w:tc>
        <w:tc>
          <w:tcPr>
            <w:tcW w:w="1776" w:type="pct"/>
            <w:shd w:val="clear" w:color="auto" w:fill="auto"/>
          </w:tcPr>
          <w:p w:rsidR="00277B89" w:rsidRPr="00906BDC" w:rsidRDefault="00277B89" w:rsidP="006A3ECE">
            <w:pPr>
              <w:spacing w:before="40" w:after="40"/>
              <w:rPr>
                <w:sz w:val="16"/>
                <w:szCs w:val="16"/>
              </w:rPr>
            </w:pPr>
            <w:r>
              <w:rPr>
                <w:sz w:val="16"/>
                <w:szCs w:val="16"/>
              </w:rPr>
              <w:t>Approved</w:t>
            </w:r>
          </w:p>
        </w:tc>
      </w:tr>
      <w:tr w:rsidR="00277B89" w:rsidTr="006A3ECE">
        <w:trPr>
          <w:jc w:val="center"/>
        </w:trPr>
        <w:tc>
          <w:tcPr>
            <w:tcW w:w="1512" w:type="pct"/>
            <w:shd w:val="clear" w:color="auto" w:fill="auto"/>
          </w:tcPr>
          <w:p w:rsidR="00277B89" w:rsidRDefault="00277B89" w:rsidP="006A3ECE">
            <w:pPr>
              <w:spacing w:before="40" w:after="40"/>
              <w:rPr>
                <w:sz w:val="16"/>
                <w:szCs w:val="16"/>
              </w:rPr>
            </w:pPr>
            <w:r>
              <w:rPr>
                <w:sz w:val="16"/>
                <w:szCs w:val="16"/>
              </w:rPr>
              <w:t>Jill Murray</w:t>
            </w:r>
          </w:p>
        </w:tc>
        <w:tc>
          <w:tcPr>
            <w:tcW w:w="1712" w:type="pct"/>
            <w:shd w:val="clear" w:color="auto" w:fill="auto"/>
          </w:tcPr>
          <w:p w:rsidR="00277B89" w:rsidRDefault="00277B89" w:rsidP="006A3ECE">
            <w:pPr>
              <w:spacing w:before="40" w:after="40"/>
              <w:rPr>
                <w:sz w:val="16"/>
                <w:szCs w:val="16"/>
              </w:rPr>
            </w:pPr>
            <w:r>
              <w:rPr>
                <w:sz w:val="16"/>
                <w:szCs w:val="16"/>
              </w:rPr>
              <w:t>Supplier Member</w:t>
            </w:r>
          </w:p>
        </w:tc>
        <w:tc>
          <w:tcPr>
            <w:tcW w:w="1776" w:type="pct"/>
            <w:shd w:val="clear" w:color="auto" w:fill="auto"/>
          </w:tcPr>
          <w:p w:rsidR="00277B89" w:rsidRDefault="00277B89" w:rsidP="006A3ECE">
            <w:pPr>
              <w:spacing w:before="40" w:after="40"/>
              <w:rPr>
                <w:sz w:val="16"/>
                <w:szCs w:val="16"/>
              </w:rPr>
            </w:pPr>
            <w:r>
              <w:rPr>
                <w:sz w:val="16"/>
                <w:szCs w:val="16"/>
              </w:rPr>
              <w:t>Approved</w:t>
            </w:r>
          </w:p>
        </w:tc>
      </w:tr>
      <w:tr w:rsidR="00277B89" w:rsidRPr="00906BDC" w:rsidTr="006A3ECE">
        <w:trPr>
          <w:jc w:val="center"/>
        </w:trPr>
        <w:tc>
          <w:tcPr>
            <w:tcW w:w="1512" w:type="pct"/>
            <w:shd w:val="clear" w:color="auto" w:fill="auto"/>
          </w:tcPr>
          <w:p w:rsidR="00277B89" w:rsidRPr="00906BDC" w:rsidRDefault="00277B89" w:rsidP="006A3ECE">
            <w:pPr>
              <w:spacing w:before="40" w:after="40"/>
              <w:rPr>
                <w:sz w:val="16"/>
                <w:szCs w:val="16"/>
              </w:rPr>
            </w:pPr>
            <w:r>
              <w:rPr>
                <w:sz w:val="16"/>
                <w:szCs w:val="16"/>
              </w:rPr>
              <w:t>Kris Kennedy</w:t>
            </w:r>
          </w:p>
        </w:tc>
        <w:tc>
          <w:tcPr>
            <w:tcW w:w="1712" w:type="pct"/>
            <w:shd w:val="clear" w:color="auto" w:fill="auto"/>
          </w:tcPr>
          <w:p w:rsidR="00277B89" w:rsidRPr="00906BDC" w:rsidRDefault="00277B89" w:rsidP="006A3ECE">
            <w:pPr>
              <w:spacing w:before="40" w:after="40"/>
              <w:rPr>
                <w:sz w:val="16"/>
                <w:szCs w:val="16"/>
              </w:rPr>
            </w:pPr>
            <w:r>
              <w:rPr>
                <w:sz w:val="16"/>
                <w:szCs w:val="16"/>
              </w:rPr>
              <w:t>SO Member</w:t>
            </w:r>
          </w:p>
        </w:tc>
        <w:tc>
          <w:tcPr>
            <w:tcW w:w="1776" w:type="pct"/>
            <w:shd w:val="clear" w:color="auto" w:fill="auto"/>
          </w:tcPr>
          <w:p w:rsidR="00277B89" w:rsidRPr="00906BDC" w:rsidRDefault="00277B89" w:rsidP="006A3ECE">
            <w:pPr>
              <w:spacing w:before="40" w:after="40"/>
              <w:rPr>
                <w:sz w:val="16"/>
                <w:szCs w:val="16"/>
              </w:rPr>
            </w:pPr>
            <w:r>
              <w:rPr>
                <w:sz w:val="16"/>
                <w:szCs w:val="16"/>
              </w:rPr>
              <w:t>Approved</w:t>
            </w:r>
          </w:p>
        </w:tc>
      </w:tr>
      <w:tr w:rsidR="00277B89" w:rsidRPr="00906BDC" w:rsidTr="006A3ECE">
        <w:trPr>
          <w:jc w:val="center"/>
        </w:trPr>
        <w:tc>
          <w:tcPr>
            <w:tcW w:w="1512" w:type="pct"/>
            <w:shd w:val="clear" w:color="auto" w:fill="auto"/>
          </w:tcPr>
          <w:p w:rsidR="00277B89" w:rsidRPr="00906BDC" w:rsidRDefault="00277B89" w:rsidP="006A3ECE">
            <w:pPr>
              <w:spacing w:before="40" w:after="40"/>
              <w:rPr>
                <w:sz w:val="16"/>
                <w:szCs w:val="16"/>
              </w:rPr>
            </w:pPr>
            <w:r w:rsidRPr="00906BDC">
              <w:rPr>
                <w:sz w:val="16"/>
                <w:szCs w:val="16"/>
              </w:rPr>
              <w:t>Mary Doorly</w:t>
            </w:r>
          </w:p>
        </w:tc>
        <w:tc>
          <w:tcPr>
            <w:tcW w:w="1712" w:type="pct"/>
            <w:shd w:val="clear" w:color="auto" w:fill="auto"/>
          </w:tcPr>
          <w:p w:rsidR="00277B89" w:rsidRPr="00906BDC" w:rsidRDefault="00277B89" w:rsidP="006A3ECE">
            <w:pPr>
              <w:spacing w:before="40" w:after="40"/>
              <w:rPr>
                <w:sz w:val="16"/>
                <w:szCs w:val="16"/>
              </w:rPr>
            </w:pPr>
            <w:r w:rsidRPr="00906BDC">
              <w:rPr>
                <w:sz w:val="16"/>
                <w:szCs w:val="16"/>
              </w:rPr>
              <w:t>Generator Alternate</w:t>
            </w:r>
          </w:p>
        </w:tc>
        <w:tc>
          <w:tcPr>
            <w:tcW w:w="1776" w:type="pct"/>
            <w:shd w:val="clear" w:color="auto" w:fill="auto"/>
          </w:tcPr>
          <w:p w:rsidR="00277B89" w:rsidRPr="00906BDC" w:rsidRDefault="00277B89" w:rsidP="006A3ECE">
            <w:pPr>
              <w:spacing w:before="40" w:after="40"/>
              <w:rPr>
                <w:sz w:val="16"/>
                <w:szCs w:val="16"/>
              </w:rPr>
            </w:pPr>
            <w:r w:rsidRPr="00906BDC">
              <w:rPr>
                <w:sz w:val="16"/>
                <w:szCs w:val="16"/>
              </w:rPr>
              <w:t>Approved</w:t>
            </w:r>
          </w:p>
        </w:tc>
      </w:tr>
      <w:tr w:rsidR="00277B89" w:rsidRPr="00906BDC" w:rsidTr="006A3ECE">
        <w:trPr>
          <w:jc w:val="center"/>
        </w:trPr>
        <w:tc>
          <w:tcPr>
            <w:tcW w:w="1512" w:type="pct"/>
            <w:shd w:val="clear" w:color="auto" w:fill="auto"/>
          </w:tcPr>
          <w:p w:rsidR="00277B89" w:rsidRPr="00906BDC" w:rsidRDefault="00277B89" w:rsidP="006A3ECE">
            <w:pPr>
              <w:spacing w:before="40" w:after="40"/>
              <w:rPr>
                <w:sz w:val="16"/>
                <w:szCs w:val="16"/>
              </w:rPr>
            </w:pPr>
            <w:r>
              <w:rPr>
                <w:sz w:val="16"/>
                <w:szCs w:val="16"/>
              </w:rPr>
              <w:t>Michael Preston</w:t>
            </w:r>
          </w:p>
        </w:tc>
        <w:tc>
          <w:tcPr>
            <w:tcW w:w="1712" w:type="pct"/>
            <w:shd w:val="clear" w:color="auto" w:fill="auto"/>
          </w:tcPr>
          <w:p w:rsidR="00277B89" w:rsidRPr="00906BDC" w:rsidRDefault="00277B89" w:rsidP="006A3ECE">
            <w:pPr>
              <w:spacing w:before="40" w:after="40"/>
              <w:rPr>
                <w:sz w:val="16"/>
                <w:szCs w:val="16"/>
              </w:rPr>
            </w:pPr>
            <w:r>
              <w:rPr>
                <w:sz w:val="16"/>
                <w:szCs w:val="16"/>
              </w:rPr>
              <w:t>SO Member</w:t>
            </w:r>
          </w:p>
        </w:tc>
        <w:tc>
          <w:tcPr>
            <w:tcW w:w="1776" w:type="pct"/>
            <w:shd w:val="clear" w:color="auto" w:fill="auto"/>
          </w:tcPr>
          <w:p w:rsidR="00277B89" w:rsidRPr="00906BDC" w:rsidRDefault="00277B89" w:rsidP="006A3ECE">
            <w:pPr>
              <w:spacing w:before="40" w:after="40"/>
              <w:rPr>
                <w:sz w:val="16"/>
                <w:szCs w:val="16"/>
              </w:rPr>
            </w:pPr>
            <w:r>
              <w:rPr>
                <w:sz w:val="16"/>
                <w:szCs w:val="16"/>
              </w:rPr>
              <w:t>Approved</w:t>
            </w:r>
          </w:p>
        </w:tc>
      </w:tr>
      <w:tr w:rsidR="00277B89" w:rsidRPr="00906BDC" w:rsidTr="006A3ECE">
        <w:trPr>
          <w:jc w:val="center"/>
        </w:trPr>
        <w:tc>
          <w:tcPr>
            <w:tcW w:w="1512" w:type="pct"/>
            <w:shd w:val="clear" w:color="auto" w:fill="auto"/>
          </w:tcPr>
          <w:p w:rsidR="00277B89" w:rsidRPr="00906BDC" w:rsidRDefault="00277B89" w:rsidP="006A3ECE">
            <w:pPr>
              <w:spacing w:before="40" w:after="40"/>
              <w:rPr>
                <w:sz w:val="16"/>
                <w:szCs w:val="16"/>
              </w:rPr>
            </w:pPr>
            <w:r w:rsidRPr="00906BDC">
              <w:rPr>
                <w:sz w:val="16"/>
                <w:szCs w:val="16"/>
              </w:rPr>
              <w:t>Niamh Delaney</w:t>
            </w:r>
          </w:p>
        </w:tc>
        <w:tc>
          <w:tcPr>
            <w:tcW w:w="1712" w:type="pct"/>
            <w:shd w:val="clear" w:color="auto" w:fill="auto"/>
          </w:tcPr>
          <w:p w:rsidR="00277B89" w:rsidRPr="00906BDC" w:rsidRDefault="00277B89" w:rsidP="006A3ECE">
            <w:pPr>
              <w:spacing w:before="40" w:after="40"/>
              <w:rPr>
                <w:sz w:val="16"/>
                <w:szCs w:val="16"/>
              </w:rPr>
            </w:pPr>
            <w:r w:rsidRPr="00906BDC">
              <w:rPr>
                <w:sz w:val="16"/>
                <w:szCs w:val="16"/>
              </w:rPr>
              <w:t xml:space="preserve"> MO Member</w:t>
            </w:r>
          </w:p>
        </w:tc>
        <w:tc>
          <w:tcPr>
            <w:tcW w:w="1776" w:type="pct"/>
            <w:shd w:val="clear" w:color="auto" w:fill="auto"/>
          </w:tcPr>
          <w:p w:rsidR="00277B89" w:rsidRPr="00906BDC" w:rsidRDefault="00277B89" w:rsidP="006A3ECE">
            <w:pPr>
              <w:spacing w:before="40" w:after="40"/>
              <w:rPr>
                <w:sz w:val="16"/>
                <w:szCs w:val="16"/>
              </w:rPr>
            </w:pPr>
            <w:r w:rsidRPr="00906BDC">
              <w:rPr>
                <w:sz w:val="16"/>
                <w:szCs w:val="16"/>
              </w:rPr>
              <w:t>Approved</w:t>
            </w:r>
          </w:p>
        </w:tc>
      </w:tr>
      <w:tr w:rsidR="00277B89" w:rsidRPr="00906BDC" w:rsidTr="006A3ECE">
        <w:trPr>
          <w:jc w:val="center"/>
        </w:trPr>
        <w:tc>
          <w:tcPr>
            <w:tcW w:w="1512" w:type="pct"/>
            <w:shd w:val="clear" w:color="auto" w:fill="auto"/>
          </w:tcPr>
          <w:p w:rsidR="00277B89" w:rsidRPr="00906BDC" w:rsidRDefault="00277B89" w:rsidP="006A3ECE">
            <w:pPr>
              <w:spacing w:before="40" w:after="40"/>
              <w:rPr>
                <w:sz w:val="16"/>
                <w:szCs w:val="16"/>
              </w:rPr>
            </w:pPr>
            <w:r w:rsidRPr="00906BDC">
              <w:rPr>
                <w:sz w:val="16"/>
                <w:szCs w:val="16"/>
              </w:rPr>
              <w:t>Patrick Liddy</w:t>
            </w:r>
          </w:p>
        </w:tc>
        <w:tc>
          <w:tcPr>
            <w:tcW w:w="1712" w:type="pct"/>
            <w:shd w:val="clear" w:color="auto" w:fill="auto"/>
          </w:tcPr>
          <w:p w:rsidR="00277B89" w:rsidRPr="00906BDC" w:rsidRDefault="00277B89" w:rsidP="006A3ECE">
            <w:pPr>
              <w:spacing w:before="40" w:after="40"/>
              <w:rPr>
                <w:sz w:val="16"/>
                <w:szCs w:val="16"/>
              </w:rPr>
            </w:pPr>
            <w:r w:rsidRPr="00906BDC">
              <w:rPr>
                <w:sz w:val="16"/>
                <w:szCs w:val="16"/>
              </w:rPr>
              <w:t>DSU Member</w:t>
            </w:r>
          </w:p>
        </w:tc>
        <w:tc>
          <w:tcPr>
            <w:tcW w:w="1776" w:type="pct"/>
            <w:shd w:val="clear" w:color="auto" w:fill="auto"/>
          </w:tcPr>
          <w:p w:rsidR="00277B89" w:rsidRPr="00906BDC" w:rsidRDefault="00277B89" w:rsidP="006A3ECE">
            <w:pPr>
              <w:spacing w:before="40" w:after="40"/>
              <w:rPr>
                <w:sz w:val="16"/>
                <w:szCs w:val="16"/>
              </w:rPr>
            </w:pPr>
            <w:r w:rsidRPr="00906BDC">
              <w:rPr>
                <w:sz w:val="16"/>
                <w:szCs w:val="16"/>
              </w:rPr>
              <w:t>Approved</w:t>
            </w:r>
          </w:p>
        </w:tc>
      </w:tr>
      <w:tr w:rsidR="00277B89" w:rsidRPr="00906BDC" w:rsidTr="006A3ECE">
        <w:trPr>
          <w:jc w:val="center"/>
        </w:trPr>
        <w:tc>
          <w:tcPr>
            <w:tcW w:w="1512" w:type="pct"/>
            <w:shd w:val="clear" w:color="auto" w:fill="auto"/>
          </w:tcPr>
          <w:p w:rsidR="00277B89" w:rsidRPr="00906BDC" w:rsidRDefault="00277B89" w:rsidP="006A3ECE">
            <w:pPr>
              <w:spacing w:before="40" w:after="40"/>
              <w:rPr>
                <w:sz w:val="16"/>
                <w:szCs w:val="16"/>
              </w:rPr>
            </w:pPr>
            <w:r>
              <w:rPr>
                <w:sz w:val="16"/>
                <w:szCs w:val="16"/>
              </w:rPr>
              <w:t>Philip Carson</w:t>
            </w:r>
          </w:p>
        </w:tc>
        <w:tc>
          <w:tcPr>
            <w:tcW w:w="1712" w:type="pct"/>
            <w:shd w:val="clear" w:color="auto" w:fill="auto"/>
          </w:tcPr>
          <w:p w:rsidR="00277B89" w:rsidRPr="00906BDC" w:rsidRDefault="00277B89" w:rsidP="006A3ECE">
            <w:pPr>
              <w:spacing w:before="40" w:after="40"/>
              <w:rPr>
                <w:sz w:val="16"/>
                <w:szCs w:val="16"/>
              </w:rPr>
            </w:pPr>
            <w:r>
              <w:rPr>
                <w:sz w:val="16"/>
                <w:szCs w:val="16"/>
              </w:rPr>
              <w:t>Supplier Alternate</w:t>
            </w:r>
          </w:p>
        </w:tc>
        <w:tc>
          <w:tcPr>
            <w:tcW w:w="1776" w:type="pct"/>
            <w:shd w:val="clear" w:color="auto" w:fill="auto"/>
          </w:tcPr>
          <w:p w:rsidR="00277B89" w:rsidRPr="00906BDC" w:rsidRDefault="00277B89" w:rsidP="006A3ECE">
            <w:pPr>
              <w:spacing w:before="40" w:after="40"/>
              <w:rPr>
                <w:sz w:val="16"/>
                <w:szCs w:val="16"/>
              </w:rPr>
            </w:pPr>
            <w:r>
              <w:rPr>
                <w:sz w:val="16"/>
                <w:szCs w:val="16"/>
              </w:rPr>
              <w:t>Approved</w:t>
            </w:r>
          </w:p>
        </w:tc>
      </w:tr>
      <w:tr w:rsidR="00277B89" w:rsidRPr="00906BDC" w:rsidTr="006A3ECE">
        <w:trPr>
          <w:jc w:val="center"/>
        </w:trPr>
        <w:tc>
          <w:tcPr>
            <w:tcW w:w="1512" w:type="pct"/>
            <w:shd w:val="clear" w:color="auto" w:fill="auto"/>
          </w:tcPr>
          <w:p w:rsidR="00277B89" w:rsidRPr="00906BDC" w:rsidRDefault="00277B89" w:rsidP="006A3ECE">
            <w:pPr>
              <w:spacing w:before="40" w:after="40"/>
              <w:rPr>
                <w:sz w:val="16"/>
                <w:szCs w:val="16"/>
              </w:rPr>
            </w:pPr>
            <w:r w:rsidRPr="00906BDC">
              <w:rPr>
                <w:sz w:val="16"/>
                <w:szCs w:val="16"/>
              </w:rPr>
              <w:t>William Carr</w:t>
            </w:r>
          </w:p>
        </w:tc>
        <w:tc>
          <w:tcPr>
            <w:tcW w:w="1712" w:type="pct"/>
            <w:shd w:val="clear" w:color="auto" w:fill="auto"/>
          </w:tcPr>
          <w:p w:rsidR="00277B89" w:rsidRPr="00906BDC" w:rsidRDefault="00277B89" w:rsidP="006A3ECE">
            <w:pPr>
              <w:spacing w:before="40" w:after="40"/>
              <w:rPr>
                <w:sz w:val="16"/>
                <w:szCs w:val="16"/>
              </w:rPr>
            </w:pPr>
            <w:r w:rsidRPr="00906BDC">
              <w:rPr>
                <w:sz w:val="16"/>
                <w:szCs w:val="16"/>
              </w:rPr>
              <w:t>Supplier Member</w:t>
            </w:r>
          </w:p>
        </w:tc>
        <w:tc>
          <w:tcPr>
            <w:tcW w:w="1776" w:type="pct"/>
            <w:shd w:val="clear" w:color="auto" w:fill="auto"/>
          </w:tcPr>
          <w:p w:rsidR="00277B89" w:rsidRPr="00906BDC" w:rsidRDefault="00277B89" w:rsidP="006A3ECE">
            <w:pPr>
              <w:spacing w:before="40" w:after="40"/>
              <w:rPr>
                <w:sz w:val="16"/>
                <w:szCs w:val="16"/>
              </w:rPr>
            </w:pPr>
            <w:r w:rsidRPr="00906BDC">
              <w:rPr>
                <w:sz w:val="16"/>
                <w:szCs w:val="16"/>
              </w:rPr>
              <w:t>Approved</w:t>
            </w:r>
          </w:p>
        </w:tc>
      </w:tr>
    </w:tbl>
    <w:p w:rsidR="00CB3031" w:rsidRDefault="00CB3031" w:rsidP="004D0328">
      <w:pPr>
        <w:jc w:val="both"/>
        <w:rPr>
          <w:i/>
          <w:highlight w:val="yellow"/>
        </w:rPr>
      </w:pPr>
    </w:p>
    <w:p w:rsidR="00CB3031" w:rsidRPr="00416C4E" w:rsidRDefault="00CB3031" w:rsidP="00CB3031">
      <w:pPr>
        <w:pStyle w:val="Heading2"/>
        <w:numPr>
          <w:ilvl w:val="0"/>
          <w:numId w:val="0"/>
        </w:numPr>
        <w:ind w:left="576" w:hanging="576"/>
        <w:jc w:val="both"/>
        <w:rPr>
          <w:rStyle w:val="IntenseReference"/>
          <w:b w:val="0"/>
          <w:smallCaps w:val="0"/>
          <w:color w:val="1F497D"/>
        </w:rPr>
      </w:pPr>
      <w:bookmarkStart w:id="15" w:name="_Toc374451303"/>
      <w:r>
        <w:rPr>
          <w:rStyle w:val="IntenseReference"/>
          <w:bCs w:val="0"/>
          <w:color w:val="1F497D"/>
          <w:u w:val="none"/>
        </w:rPr>
        <w:t>IV.</w:t>
      </w:r>
      <w:r>
        <w:rPr>
          <w:rStyle w:val="IntenseReference"/>
          <w:bCs w:val="0"/>
          <w:color w:val="1F497D"/>
          <w:u w:val="none"/>
        </w:rPr>
        <w:tab/>
        <w:t>Mod_14_13 Update of reference to the sem bank in ap 17</w:t>
      </w:r>
      <w:bookmarkEnd w:id="15"/>
    </w:p>
    <w:p w:rsidR="00CB3031" w:rsidRPr="00BA3155" w:rsidRDefault="00CB3031" w:rsidP="00CB3031">
      <w:pPr>
        <w:jc w:val="both"/>
        <w:rPr>
          <w:i/>
        </w:rPr>
      </w:pPr>
      <w:r w:rsidRPr="00BA3155">
        <w:rPr>
          <w:i/>
        </w:rPr>
        <w:t>Proposer: SEMO</w:t>
      </w:r>
    </w:p>
    <w:p w:rsidR="00CB3031" w:rsidRPr="00BA3155" w:rsidRDefault="00127064" w:rsidP="00CB3031">
      <w:pPr>
        <w:jc w:val="both"/>
      </w:pPr>
      <w:r w:rsidRPr="00BA3155">
        <w:t>AP only</w:t>
      </w:r>
    </w:p>
    <w:p w:rsidR="00127064" w:rsidRPr="00FF034A" w:rsidRDefault="00C30C82" w:rsidP="00CB3031">
      <w:pPr>
        <w:jc w:val="both"/>
      </w:pPr>
      <w:r>
        <w:t xml:space="preserve">MO Member outlined proposal advising that as </w:t>
      </w:r>
      <w:r w:rsidRPr="00C30C82">
        <w:t xml:space="preserve">Northern Bank and National Irish Bank have been fully rebranded as </w:t>
      </w:r>
      <w:proofErr w:type="spellStart"/>
      <w:r w:rsidRPr="00C30C82">
        <w:t>Danske</w:t>
      </w:r>
      <w:proofErr w:type="spellEnd"/>
      <w:r w:rsidRPr="00C30C82">
        <w:t xml:space="preserve"> Bank since November 2012, the modification proposes removal of any references to these banks from AP17. MO Member advised that his modification proposal would not impact on any other areas of the Market Rules and Participants will not be affected by the change.</w:t>
      </w:r>
    </w:p>
    <w:p w:rsidR="00CB3031" w:rsidRPr="00FF034A" w:rsidRDefault="00CB3031" w:rsidP="00CB3031">
      <w:pPr>
        <w:pStyle w:val="IntenseQuote"/>
        <w:spacing w:line="360" w:lineRule="auto"/>
        <w:jc w:val="both"/>
      </w:pPr>
      <w:r w:rsidRPr="00FF034A">
        <w:t xml:space="preserve">Actions </w:t>
      </w:r>
    </w:p>
    <w:p w:rsidR="00CB3031" w:rsidRPr="00FF034A" w:rsidRDefault="00CB3031" w:rsidP="00CB3031">
      <w:pPr>
        <w:pStyle w:val="Bullet1"/>
        <w:numPr>
          <w:ilvl w:val="0"/>
          <w:numId w:val="5"/>
        </w:numPr>
        <w:jc w:val="both"/>
      </w:pPr>
      <w:r w:rsidRPr="00FF034A">
        <w:t>N/A</w:t>
      </w:r>
    </w:p>
    <w:p w:rsidR="00CB3031" w:rsidRPr="00FF034A" w:rsidRDefault="00CB3031" w:rsidP="00CB3031">
      <w:pPr>
        <w:pStyle w:val="IntenseQuote"/>
        <w:spacing w:line="360" w:lineRule="auto"/>
        <w:jc w:val="both"/>
      </w:pPr>
      <w:r w:rsidRPr="00FF034A">
        <w:t>Decision</w:t>
      </w:r>
    </w:p>
    <w:p w:rsidR="00CB3031" w:rsidRPr="00FF034A" w:rsidRDefault="00CB3031" w:rsidP="00CB3031">
      <w:pPr>
        <w:pStyle w:val="Bullet1"/>
        <w:numPr>
          <w:ilvl w:val="0"/>
          <w:numId w:val="5"/>
        </w:numPr>
        <w:jc w:val="both"/>
      </w:pPr>
      <w:r w:rsidRPr="00FF034A">
        <w:t>The proposal was Recommended for Approval</w:t>
      </w:r>
      <w:r w:rsidR="009A1D23" w:rsidRPr="00FF034A">
        <w:t xml:space="preserve"> </w:t>
      </w:r>
    </w:p>
    <w:p w:rsidR="00FF034A" w:rsidRDefault="00FF034A" w:rsidP="00FF034A">
      <w:pPr>
        <w:pStyle w:val="Bullet1"/>
        <w:numPr>
          <w:ilvl w:val="0"/>
          <w:numId w:val="0"/>
        </w:numPr>
        <w:ind w:left="1080"/>
        <w:jc w:val="both"/>
        <w:rPr>
          <w:highlight w:val="yellow"/>
        </w:rPr>
      </w:pPr>
    </w:p>
    <w:tbl>
      <w:tblPr>
        <w:tblW w:w="30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0"/>
        <w:gridCol w:w="2050"/>
        <w:gridCol w:w="2126"/>
      </w:tblGrid>
      <w:tr w:rsidR="00FF034A" w:rsidRPr="006D6832" w:rsidTr="006A3ECE">
        <w:trPr>
          <w:jc w:val="center"/>
        </w:trPr>
        <w:tc>
          <w:tcPr>
            <w:tcW w:w="5000" w:type="pct"/>
            <w:gridSpan w:val="3"/>
            <w:shd w:val="clear" w:color="auto" w:fill="548DD4"/>
          </w:tcPr>
          <w:p w:rsidR="00FF034A" w:rsidRPr="006D6832" w:rsidRDefault="00FF034A" w:rsidP="006A3ECE">
            <w:pPr>
              <w:spacing w:before="40" w:after="40"/>
              <w:jc w:val="center"/>
              <w:rPr>
                <w:sz w:val="16"/>
                <w:szCs w:val="16"/>
                <w:highlight w:val="yellow"/>
              </w:rPr>
            </w:pPr>
            <w:r w:rsidRPr="00906BDC">
              <w:rPr>
                <w:b/>
                <w:color w:val="FFFFFF"/>
              </w:rPr>
              <w:t xml:space="preserve">Recommended for Approval by Unanimous Vote </w:t>
            </w:r>
            <w:r>
              <w:rPr>
                <w:b/>
                <w:color w:val="FFFFFF"/>
              </w:rPr>
              <w:t>subject to legal drafting</w:t>
            </w:r>
          </w:p>
        </w:tc>
      </w:tr>
      <w:tr w:rsidR="00FF034A" w:rsidRPr="00906BDC" w:rsidTr="006A3ECE">
        <w:trPr>
          <w:jc w:val="center"/>
        </w:trPr>
        <w:tc>
          <w:tcPr>
            <w:tcW w:w="1512" w:type="pct"/>
            <w:shd w:val="clear" w:color="auto" w:fill="auto"/>
          </w:tcPr>
          <w:p w:rsidR="00FF034A" w:rsidRPr="00906BDC" w:rsidRDefault="00FF034A" w:rsidP="006A3ECE">
            <w:pPr>
              <w:spacing w:before="40" w:after="40"/>
              <w:rPr>
                <w:sz w:val="16"/>
                <w:szCs w:val="16"/>
              </w:rPr>
            </w:pPr>
            <w:r>
              <w:rPr>
                <w:sz w:val="16"/>
                <w:szCs w:val="16"/>
              </w:rPr>
              <w:t>Aine Doran</w:t>
            </w:r>
          </w:p>
        </w:tc>
        <w:tc>
          <w:tcPr>
            <w:tcW w:w="1712" w:type="pct"/>
            <w:shd w:val="clear" w:color="auto" w:fill="auto"/>
          </w:tcPr>
          <w:p w:rsidR="00FF034A" w:rsidRPr="00906BDC" w:rsidRDefault="00FF034A" w:rsidP="006A3ECE">
            <w:pPr>
              <w:spacing w:before="40" w:after="40"/>
              <w:rPr>
                <w:sz w:val="16"/>
                <w:szCs w:val="16"/>
              </w:rPr>
            </w:pPr>
            <w:r>
              <w:rPr>
                <w:sz w:val="16"/>
                <w:szCs w:val="16"/>
              </w:rPr>
              <w:t>Generator Alternate</w:t>
            </w:r>
          </w:p>
        </w:tc>
        <w:tc>
          <w:tcPr>
            <w:tcW w:w="1776" w:type="pct"/>
            <w:shd w:val="clear" w:color="auto" w:fill="auto"/>
          </w:tcPr>
          <w:p w:rsidR="00FF034A" w:rsidRPr="00906BDC" w:rsidRDefault="00FF034A" w:rsidP="006A3ECE">
            <w:pPr>
              <w:spacing w:before="40" w:after="40"/>
              <w:rPr>
                <w:sz w:val="16"/>
                <w:szCs w:val="16"/>
              </w:rPr>
            </w:pPr>
            <w:r>
              <w:rPr>
                <w:sz w:val="16"/>
                <w:szCs w:val="16"/>
              </w:rPr>
              <w:t>Approved</w:t>
            </w:r>
          </w:p>
        </w:tc>
      </w:tr>
      <w:tr w:rsidR="00FF034A" w:rsidRPr="00906BDC" w:rsidTr="006A3ECE">
        <w:trPr>
          <w:jc w:val="center"/>
        </w:trPr>
        <w:tc>
          <w:tcPr>
            <w:tcW w:w="1512" w:type="pct"/>
            <w:shd w:val="clear" w:color="auto" w:fill="auto"/>
          </w:tcPr>
          <w:p w:rsidR="00FF034A" w:rsidRPr="00906BDC" w:rsidRDefault="00FF034A" w:rsidP="006A3ECE">
            <w:pPr>
              <w:spacing w:before="40" w:after="40"/>
              <w:rPr>
                <w:sz w:val="16"/>
                <w:szCs w:val="16"/>
              </w:rPr>
            </w:pPr>
            <w:r w:rsidRPr="00906BDC">
              <w:rPr>
                <w:sz w:val="16"/>
                <w:szCs w:val="16"/>
              </w:rPr>
              <w:t>Brian Mongan</w:t>
            </w:r>
          </w:p>
        </w:tc>
        <w:tc>
          <w:tcPr>
            <w:tcW w:w="1712" w:type="pct"/>
            <w:shd w:val="clear" w:color="auto" w:fill="auto"/>
          </w:tcPr>
          <w:p w:rsidR="00FF034A" w:rsidRPr="00906BDC" w:rsidRDefault="00FF034A" w:rsidP="006A3ECE">
            <w:pPr>
              <w:spacing w:before="40" w:after="40"/>
              <w:rPr>
                <w:sz w:val="16"/>
                <w:szCs w:val="16"/>
              </w:rPr>
            </w:pPr>
            <w:r w:rsidRPr="00906BDC">
              <w:rPr>
                <w:sz w:val="16"/>
                <w:szCs w:val="16"/>
              </w:rPr>
              <w:t>Generator Alternate</w:t>
            </w:r>
          </w:p>
        </w:tc>
        <w:tc>
          <w:tcPr>
            <w:tcW w:w="1776" w:type="pct"/>
            <w:shd w:val="clear" w:color="auto" w:fill="auto"/>
          </w:tcPr>
          <w:p w:rsidR="00FF034A" w:rsidRPr="00906BDC" w:rsidRDefault="00FF034A" w:rsidP="006A3ECE">
            <w:pPr>
              <w:spacing w:before="40" w:after="40"/>
              <w:rPr>
                <w:sz w:val="16"/>
                <w:szCs w:val="16"/>
              </w:rPr>
            </w:pPr>
            <w:r w:rsidRPr="00906BDC">
              <w:rPr>
                <w:sz w:val="16"/>
                <w:szCs w:val="16"/>
              </w:rPr>
              <w:t>Approved</w:t>
            </w:r>
          </w:p>
        </w:tc>
      </w:tr>
      <w:tr w:rsidR="00FF034A" w:rsidRPr="00906BDC" w:rsidTr="006A3ECE">
        <w:trPr>
          <w:jc w:val="center"/>
        </w:trPr>
        <w:tc>
          <w:tcPr>
            <w:tcW w:w="1512" w:type="pct"/>
            <w:shd w:val="clear" w:color="auto" w:fill="auto"/>
          </w:tcPr>
          <w:p w:rsidR="00FF034A" w:rsidRPr="00906BDC" w:rsidRDefault="00FF034A" w:rsidP="006A3ECE">
            <w:pPr>
              <w:spacing w:before="40" w:after="40"/>
              <w:rPr>
                <w:sz w:val="16"/>
                <w:szCs w:val="16"/>
              </w:rPr>
            </w:pPr>
            <w:r w:rsidRPr="00906BDC">
              <w:rPr>
                <w:sz w:val="16"/>
                <w:szCs w:val="16"/>
              </w:rPr>
              <w:t>Connor Powell</w:t>
            </w:r>
          </w:p>
        </w:tc>
        <w:tc>
          <w:tcPr>
            <w:tcW w:w="1712" w:type="pct"/>
            <w:shd w:val="clear" w:color="auto" w:fill="auto"/>
          </w:tcPr>
          <w:p w:rsidR="00FF034A" w:rsidRPr="00906BDC" w:rsidRDefault="00FF034A" w:rsidP="006A3ECE">
            <w:pPr>
              <w:spacing w:before="40" w:after="40"/>
              <w:rPr>
                <w:sz w:val="16"/>
                <w:szCs w:val="16"/>
              </w:rPr>
            </w:pPr>
            <w:r w:rsidRPr="00906BDC">
              <w:rPr>
                <w:sz w:val="16"/>
                <w:szCs w:val="16"/>
              </w:rPr>
              <w:t>Supplier Alternate</w:t>
            </w:r>
          </w:p>
        </w:tc>
        <w:tc>
          <w:tcPr>
            <w:tcW w:w="1776" w:type="pct"/>
            <w:shd w:val="clear" w:color="auto" w:fill="auto"/>
          </w:tcPr>
          <w:p w:rsidR="00FF034A" w:rsidRPr="00906BDC" w:rsidRDefault="00FF034A" w:rsidP="006A3ECE">
            <w:pPr>
              <w:spacing w:before="40" w:after="40"/>
              <w:rPr>
                <w:sz w:val="16"/>
                <w:szCs w:val="16"/>
              </w:rPr>
            </w:pPr>
            <w:r w:rsidRPr="00906BDC">
              <w:rPr>
                <w:sz w:val="16"/>
                <w:szCs w:val="16"/>
              </w:rPr>
              <w:t>Approved</w:t>
            </w:r>
          </w:p>
        </w:tc>
      </w:tr>
      <w:tr w:rsidR="00FF034A" w:rsidRPr="00906BDC" w:rsidTr="006A3ECE">
        <w:trPr>
          <w:jc w:val="center"/>
        </w:trPr>
        <w:tc>
          <w:tcPr>
            <w:tcW w:w="1512" w:type="pct"/>
            <w:shd w:val="clear" w:color="auto" w:fill="auto"/>
          </w:tcPr>
          <w:p w:rsidR="00FF034A" w:rsidRPr="00906BDC" w:rsidRDefault="00FF034A" w:rsidP="006A3ECE">
            <w:pPr>
              <w:spacing w:before="40" w:after="40"/>
              <w:rPr>
                <w:sz w:val="16"/>
                <w:szCs w:val="16"/>
              </w:rPr>
            </w:pPr>
            <w:r>
              <w:rPr>
                <w:sz w:val="16"/>
                <w:szCs w:val="16"/>
              </w:rPr>
              <w:t>Denis Kelly</w:t>
            </w:r>
          </w:p>
        </w:tc>
        <w:tc>
          <w:tcPr>
            <w:tcW w:w="1712" w:type="pct"/>
            <w:shd w:val="clear" w:color="auto" w:fill="auto"/>
          </w:tcPr>
          <w:p w:rsidR="00FF034A" w:rsidRPr="00906BDC" w:rsidRDefault="00FF034A" w:rsidP="006A3ECE">
            <w:pPr>
              <w:spacing w:before="40" w:after="40"/>
              <w:rPr>
                <w:sz w:val="16"/>
                <w:szCs w:val="16"/>
              </w:rPr>
            </w:pPr>
            <w:r>
              <w:rPr>
                <w:sz w:val="16"/>
                <w:szCs w:val="16"/>
              </w:rPr>
              <w:t>MDP Member</w:t>
            </w:r>
          </w:p>
        </w:tc>
        <w:tc>
          <w:tcPr>
            <w:tcW w:w="1776" w:type="pct"/>
            <w:shd w:val="clear" w:color="auto" w:fill="auto"/>
          </w:tcPr>
          <w:p w:rsidR="00FF034A" w:rsidRPr="00906BDC" w:rsidRDefault="00FF034A" w:rsidP="006A3ECE">
            <w:pPr>
              <w:spacing w:before="40" w:after="40"/>
              <w:rPr>
                <w:sz w:val="16"/>
                <w:szCs w:val="16"/>
              </w:rPr>
            </w:pPr>
            <w:r>
              <w:rPr>
                <w:sz w:val="16"/>
                <w:szCs w:val="16"/>
              </w:rPr>
              <w:t>Approved</w:t>
            </w:r>
          </w:p>
        </w:tc>
      </w:tr>
      <w:tr w:rsidR="00FF034A" w:rsidRPr="00906BDC" w:rsidTr="006A3ECE">
        <w:trPr>
          <w:jc w:val="center"/>
        </w:trPr>
        <w:tc>
          <w:tcPr>
            <w:tcW w:w="1512" w:type="pct"/>
            <w:shd w:val="clear" w:color="auto" w:fill="auto"/>
          </w:tcPr>
          <w:p w:rsidR="00FF034A" w:rsidRPr="00906BDC" w:rsidRDefault="00FF034A" w:rsidP="006A3ECE">
            <w:pPr>
              <w:spacing w:before="40" w:after="40"/>
              <w:rPr>
                <w:sz w:val="16"/>
                <w:szCs w:val="16"/>
              </w:rPr>
            </w:pPr>
            <w:r w:rsidRPr="00906BDC">
              <w:rPr>
                <w:sz w:val="16"/>
                <w:szCs w:val="16"/>
              </w:rPr>
              <w:t>Derek Scully</w:t>
            </w:r>
          </w:p>
        </w:tc>
        <w:tc>
          <w:tcPr>
            <w:tcW w:w="1712" w:type="pct"/>
            <w:shd w:val="clear" w:color="auto" w:fill="auto"/>
          </w:tcPr>
          <w:p w:rsidR="00FF034A" w:rsidRPr="00906BDC" w:rsidRDefault="00FF034A" w:rsidP="006A3ECE">
            <w:pPr>
              <w:spacing w:before="40" w:after="40"/>
              <w:rPr>
                <w:sz w:val="16"/>
                <w:szCs w:val="16"/>
              </w:rPr>
            </w:pPr>
            <w:r w:rsidRPr="00906BDC">
              <w:rPr>
                <w:sz w:val="16"/>
                <w:szCs w:val="16"/>
              </w:rPr>
              <w:t>Generator Alternate</w:t>
            </w:r>
          </w:p>
        </w:tc>
        <w:tc>
          <w:tcPr>
            <w:tcW w:w="1776" w:type="pct"/>
            <w:shd w:val="clear" w:color="auto" w:fill="auto"/>
          </w:tcPr>
          <w:p w:rsidR="00FF034A" w:rsidRPr="00906BDC" w:rsidRDefault="00FF034A" w:rsidP="006A3ECE">
            <w:pPr>
              <w:spacing w:before="40" w:after="40"/>
              <w:rPr>
                <w:sz w:val="16"/>
                <w:szCs w:val="16"/>
              </w:rPr>
            </w:pPr>
            <w:r w:rsidRPr="00906BDC">
              <w:rPr>
                <w:sz w:val="16"/>
                <w:szCs w:val="16"/>
              </w:rPr>
              <w:t>Approved</w:t>
            </w:r>
          </w:p>
        </w:tc>
      </w:tr>
      <w:tr w:rsidR="00FF034A" w:rsidRPr="00906BDC" w:rsidTr="006A3ECE">
        <w:trPr>
          <w:jc w:val="center"/>
        </w:trPr>
        <w:tc>
          <w:tcPr>
            <w:tcW w:w="1512" w:type="pct"/>
            <w:shd w:val="clear" w:color="auto" w:fill="auto"/>
          </w:tcPr>
          <w:p w:rsidR="00FF034A" w:rsidRPr="00906BDC" w:rsidRDefault="00FF034A" w:rsidP="006A3ECE">
            <w:pPr>
              <w:spacing w:before="40" w:after="40"/>
              <w:rPr>
                <w:sz w:val="16"/>
                <w:szCs w:val="16"/>
              </w:rPr>
            </w:pPr>
            <w:r>
              <w:rPr>
                <w:sz w:val="16"/>
                <w:szCs w:val="16"/>
              </w:rPr>
              <w:lastRenderedPageBreak/>
              <w:t>Gerry Halligan</w:t>
            </w:r>
          </w:p>
        </w:tc>
        <w:tc>
          <w:tcPr>
            <w:tcW w:w="1712" w:type="pct"/>
            <w:shd w:val="clear" w:color="auto" w:fill="auto"/>
          </w:tcPr>
          <w:p w:rsidR="00FF034A" w:rsidRPr="00906BDC" w:rsidRDefault="00FF034A" w:rsidP="006A3ECE">
            <w:pPr>
              <w:spacing w:before="40" w:after="40"/>
              <w:rPr>
                <w:sz w:val="16"/>
                <w:szCs w:val="16"/>
              </w:rPr>
            </w:pPr>
            <w:r>
              <w:rPr>
                <w:sz w:val="16"/>
                <w:szCs w:val="16"/>
              </w:rPr>
              <w:t>MDP Member</w:t>
            </w:r>
          </w:p>
        </w:tc>
        <w:tc>
          <w:tcPr>
            <w:tcW w:w="1776" w:type="pct"/>
            <w:shd w:val="clear" w:color="auto" w:fill="auto"/>
          </w:tcPr>
          <w:p w:rsidR="00FF034A" w:rsidRPr="00906BDC" w:rsidRDefault="00FF034A" w:rsidP="006A3ECE">
            <w:pPr>
              <w:spacing w:before="40" w:after="40"/>
              <w:rPr>
                <w:sz w:val="16"/>
                <w:szCs w:val="16"/>
              </w:rPr>
            </w:pPr>
            <w:r>
              <w:rPr>
                <w:sz w:val="16"/>
                <w:szCs w:val="16"/>
              </w:rPr>
              <w:t>Approved</w:t>
            </w:r>
          </w:p>
        </w:tc>
      </w:tr>
      <w:tr w:rsidR="00FF034A" w:rsidTr="006A3ECE">
        <w:trPr>
          <w:jc w:val="center"/>
        </w:trPr>
        <w:tc>
          <w:tcPr>
            <w:tcW w:w="1512" w:type="pct"/>
            <w:shd w:val="clear" w:color="auto" w:fill="auto"/>
          </w:tcPr>
          <w:p w:rsidR="00FF034A" w:rsidRDefault="00FF034A" w:rsidP="006A3ECE">
            <w:pPr>
              <w:spacing w:before="40" w:after="40"/>
              <w:rPr>
                <w:sz w:val="16"/>
                <w:szCs w:val="16"/>
              </w:rPr>
            </w:pPr>
            <w:r>
              <w:rPr>
                <w:sz w:val="16"/>
                <w:szCs w:val="16"/>
              </w:rPr>
              <w:t>Jill Murray</w:t>
            </w:r>
          </w:p>
        </w:tc>
        <w:tc>
          <w:tcPr>
            <w:tcW w:w="1712" w:type="pct"/>
            <w:shd w:val="clear" w:color="auto" w:fill="auto"/>
          </w:tcPr>
          <w:p w:rsidR="00FF034A" w:rsidRDefault="00FF034A" w:rsidP="006A3ECE">
            <w:pPr>
              <w:spacing w:before="40" w:after="40"/>
              <w:rPr>
                <w:sz w:val="16"/>
                <w:szCs w:val="16"/>
              </w:rPr>
            </w:pPr>
            <w:r>
              <w:rPr>
                <w:sz w:val="16"/>
                <w:szCs w:val="16"/>
              </w:rPr>
              <w:t>Supplier Member</w:t>
            </w:r>
          </w:p>
        </w:tc>
        <w:tc>
          <w:tcPr>
            <w:tcW w:w="1776" w:type="pct"/>
            <w:shd w:val="clear" w:color="auto" w:fill="auto"/>
          </w:tcPr>
          <w:p w:rsidR="00FF034A" w:rsidRDefault="00FF034A" w:rsidP="006A3ECE">
            <w:pPr>
              <w:spacing w:before="40" w:after="40"/>
              <w:rPr>
                <w:sz w:val="16"/>
                <w:szCs w:val="16"/>
              </w:rPr>
            </w:pPr>
            <w:r>
              <w:rPr>
                <w:sz w:val="16"/>
                <w:szCs w:val="16"/>
              </w:rPr>
              <w:t>Approved</w:t>
            </w:r>
          </w:p>
        </w:tc>
      </w:tr>
      <w:tr w:rsidR="00FF034A" w:rsidRPr="00906BDC" w:rsidTr="006A3ECE">
        <w:trPr>
          <w:jc w:val="center"/>
        </w:trPr>
        <w:tc>
          <w:tcPr>
            <w:tcW w:w="1512" w:type="pct"/>
            <w:shd w:val="clear" w:color="auto" w:fill="auto"/>
          </w:tcPr>
          <w:p w:rsidR="00FF034A" w:rsidRPr="00906BDC" w:rsidRDefault="00FF034A" w:rsidP="006A3ECE">
            <w:pPr>
              <w:spacing w:before="40" w:after="40"/>
              <w:rPr>
                <w:sz w:val="16"/>
                <w:szCs w:val="16"/>
              </w:rPr>
            </w:pPr>
            <w:r>
              <w:rPr>
                <w:sz w:val="16"/>
                <w:szCs w:val="16"/>
              </w:rPr>
              <w:t>Kris Kennedy</w:t>
            </w:r>
          </w:p>
        </w:tc>
        <w:tc>
          <w:tcPr>
            <w:tcW w:w="1712" w:type="pct"/>
            <w:shd w:val="clear" w:color="auto" w:fill="auto"/>
          </w:tcPr>
          <w:p w:rsidR="00FF034A" w:rsidRPr="00906BDC" w:rsidRDefault="00FF034A" w:rsidP="006A3ECE">
            <w:pPr>
              <w:spacing w:before="40" w:after="40"/>
              <w:rPr>
                <w:sz w:val="16"/>
                <w:szCs w:val="16"/>
              </w:rPr>
            </w:pPr>
            <w:r>
              <w:rPr>
                <w:sz w:val="16"/>
                <w:szCs w:val="16"/>
              </w:rPr>
              <w:t>SO Member</w:t>
            </w:r>
          </w:p>
        </w:tc>
        <w:tc>
          <w:tcPr>
            <w:tcW w:w="1776" w:type="pct"/>
            <w:shd w:val="clear" w:color="auto" w:fill="auto"/>
          </w:tcPr>
          <w:p w:rsidR="00FF034A" w:rsidRPr="00906BDC" w:rsidRDefault="00FF034A" w:rsidP="006A3ECE">
            <w:pPr>
              <w:spacing w:before="40" w:after="40"/>
              <w:rPr>
                <w:sz w:val="16"/>
                <w:szCs w:val="16"/>
              </w:rPr>
            </w:pPr>
            <w:r>
              <w:rPr>
                <w:sz w:val="16"/>
                <w:szCs w:val="16"/>
              </w:rPr>
              <w:t>Approved</w:t>
            </w:r>
          </w:p>
        </w:tc>
      </w:tr>
      <w:tr w:rsidR="00FF034A" w:rsidRPr="00906BDC" w:rsidTr="006A3ECE">
        <w:trPr>
          <w:jc w:val="center"/>
        </w:trPr>
        <w:tc>
          <w:tcPr>
            <w:tcW w:w="1512" w:type="pct"/>
            <w:shd w:val="clear" w:color="auto" w:fill="auto"/>
          </w:tcPr>
          <w:p w:rsidR="00FF034A" w:rsidRPr="00906BDC" w:rsidRDefault="00FF034A" w:rsidP="006A3ECE">
            <w:pPr>
              <w:spacing w:before="40" w:after="40"/>
              <w:rPr>
                <w:sz w:val="16"/>
                <w:szCs w:val="16"/>
              </w:rPr>
            </w:pPr>
            <w:r w:rsidRPr="00906BDC">
              <w:rPr>
                <w:sz w:val="16"/>
                <w:szCs w:val="16"/>
              </w:rPr>
              <w:t>Mary Doorly</w:t>
            </w:r>
          </w:p>
        </w:tc>
        <w:tc>
          <w:tcPr>
            <w:tcW w:w="1712" w:type="pct"/>
            <w:shd w:val="clear" w:color="auto" w:fill="auto"/>
          </w:tcPr>
          <w:p w:rsidR="00FF034A" w:rsidRPr="00906BDC" w:rsidRDefault="00FF034A" w:rsidP="006A3ECE">
            <w:pPr>
              <w:spacing w:before="40" w:after="40"/>
              <w:rPr>
                <w:sz w:val="16"/>
                <w:szCs w:val="16"/>
              </w:rPr>
            </w:pPr>
            <w:r w:rsidRPr="00906BDC">
              <w:rPr>
                <w:sz w:val="16"/>
                <w:szCs w:val="16"/>
              </w:rPr>
              <w:t>Generator Alternate</w:t>
            </w:r>
          </w:p>
        </w:tc>
        <w:tc>
          <w:tcPr>
            <w:tcW w:w="1776" w:type="pct"/>
            <w:shd w:val="clear" w:color="auto" w:fill="auto"/>
          </w:tcPr>
          <w:p w:rsidR="00FF034A" w:rsidRPr="00906BDC" w:rsidRDefault="00FF034A" w:rsidP="006A3ECE">
            <w:pPr>
              <w:spacing w:before="40" w:after="40"/>
              <w:rPr>
                <w:sz w:val="16"/>
                <w:szCs w:val="16"/>
              </w:rPr>
            </w:pPr>
            <w:r w:rsidRPr="00906BDC">
              <w:rPr>
                <w:sz w:val="16"/>
                <w:szCs w:val="16"/>
              </w:rPr>
              <w:t>Approved</w:t>
            </w:r>
          </w:p>
        </w:tc>
      </w:tr>
      <w:tr w:rsidR="00FF034A" w:rsidRPr="00906BDC" w:rsidTr="006A3ECE">
        <w:trPr>
          <w:jc w:val="center"/>
        </w:trPr>
        <w:tc>
          <w:tcPr>
            <w:tcW w:w="1512" w:type="pct"/>
            <w:shd w:val="clear" w:color="auto" w:fill="auto"/>
          </w:tcPr>
          <w:p w:rsidR="00FF034A" w:rsidRPr="00906BDC" w:rsidRDefault="00FF034A" w:rsidP="006A3ECE">
            <w:pPr>
              <w:spacing w:before="40" w:after="40"/>
              <w:rPr>
                <w:sz w:val="16"/>
                <w:szCs w:val="16"/>
              </w:rPr>
            </w:pPr>
            <w:r>
              <w:rPr>
                <w:sz w:val="16"/>
                <w:szCs w:val="16"/>
              </w:rPr>
              <w:t>Michael Preston</w:t>
            </w:r>
          </w:p>
        </w:tc>
        <w:tc>
          <w:tcPr>
            <w:tcW w:w="1712" w:type="pct"/>
            <w:shd w:val="clear" w:color="auto" w:fill="auto"/>
          </w:tcPr>
          <w:p w:rsidR="00FF034A" w:rsidRPr="00906BDC" w:rsidRDefault="00FF034A" w:rsidP="006A3ECE">
            <w:pPr>
              <w:spacing w:before="40" w:after="40"/>
              <w:rPr>
                <w:sz w:val="16"/>
                <w:szCs w:val="16"/>
              </w:rPr>
            </w:pPr>
            <w:r>
              <w:rPr>
                <w:sz w:val="16"/>
                <w:szCs w:val="16"/>
              </w:rPr>
              <w:t>SO Member</w:t>
            </w:r>
          </w:p>
        </w:tc>
        <w:tc>
          <w:tcPr>
            <w:tcW w:w="1776" w:type="pct"/>
            <w:shd w:val="clear" w:color="auto" w:fill="auto"/>
          </w:tcPr>
          <w:p w:rsidR="00FF034A" w:rsidRPr="00906BDC" w:rsidRDefault="00FF034A" w:rsidP="006A3ECE">
            <w:pPr>
              <w:spacing w:before="40" w:after="40"/>
              <w:rPr>
                <w:sz w:val="16"/>
                <w:szCs w:val="16"/>
              </w:rPr>
            </w:pPr>
            <w:r>
              <w:rPr>
                <w:sz w:val="16"/>
                <w:szCs w:val="16"/>
              </w:rPr>
              <w:t>Approved</w:t>
            </w:r>
          </w:p>
        </w:tc>
      </w:tr>
      <w:tr w:rsidR="00FF034A" w:rsidRPr="00906BDC" w:rsidTr="006A3ECE">
        <w:trPr>
          <w:jc w:val="center"/>
        </w:trPr>
        <w:tc>
          <w:tcPr>
            <w:tcW w:w="1512" w:type="pct"/>
            <w:shd w:val="clear" w:color="auto" w:fill="auto"/>
          </w:tcPr>
          <w:p w:rsidR="00FF034A" w:rsidRPr="00906BDC" w:rsidRDefault="00FF034A" w:rsidP="006A3ECE">
            <w:pPr>
              <w:spacing w:before="40" w:after="40"/>
              <w:rPr>
                <w:sz w:val="16"/>
                <w:szCs w:val="16"/>
              </w:rPr>
            </w:pPr>
            <w:r w:rsidRPr="00906BDC">
              <w:rPr>
                <w:sz w:val="16"/>
                <w:szCs w:val="16"/>
              </w:rPr>
              <w:t>Niamh Delaney</w:t>
            </w:r>
          </w:p>
        </w:tc>
        <w:tc>
          <w:tcPr>
            <w:tcW w:w="1712" w:type="pct"/>
            <w:shd w:val="clear" w:color="auto" w:fill="auto"/>
          </w:tcPr>
          <w:p w:rsidR="00FF034A" w:rsidRPr="00906BDC" w:rsidRDefault="00FF034A" w:rsidP="006A3ECE">
            <w:pPr>
              <w:spacing w:before="40" w:after="40"/>
              <w:rPr>
                <w:sz w:val="16"/>
                <w:szCs w:val="16"/>
              </w:rPr>
            </w:pPr>
            <w:r w:rsidRPr="00906BDC">
              <w:rPr>
                <w:sz w:val="16"/>
                <w:szCs w:val="16"/>
              </w:rPr>
              <w:t xml:space="preserve"> MO Member</w:t>
            </w:r>
          </w:p>
        </w:tc>
        <w:tc>
          <w:tcPr>
            <w:tcW w:w="1776" w:type="pct"/>
            <w:shd w:val="clear" w:color="auto" w:fill="auto"/>
          </w:tcPr>
          <w:p w:rsidR="00FF034A" w:rsidRPr="00906BDC" w:rsidRDefault="00FF034A" w:rsidP="006A3ECE">
            <w:pPr>
              <w:spacing w:before="40" w:after="40"/>
              <w:rPr>
                <w:sz w:val="16"/>
                <w:szCs w:val="16"/>
              </w:rPr>
            </w:pPr>
            <w:r w:rsidRPr="00906BDC">
              <w:rPr>
                <w:sz w:val="16"/>
                <w:szCs w:val="16"/>
              </w:rPr>
              <w:t>Approved</w:t>
            </w:r>
          </w:p>
        </w:tc>
      </w:tr>
      <w:tr w:rsidR="00FF034A" w:rsidRPr="00906BDC" w:rsidTr="006A3ECE">
        <w:trPr>
          <w:jc w:val="center"/>
        </w:trPr>
        <w:tc>
          <w:tcPr>
            <w:tcW w:w="1512" w:type="pct"/>
            <w:shd w:val="clear" w:color="auto" w:fill="auto"/>
          </w:tcPr>
          <w:p w:rsidR="00FF034A" w:rsidRPr="00906BDC" w:rsidRDefault="00FF034A" w:rsidP="006A3ECE">
            <w:pPr>
              <w:spacing w:before="40" w:after="40"/>
              <w:rPr>
                <w:sz w:val="16"/>
                <w:szCs w:val="16"/>
              </w:rPr>
            </w:pPr>
            <w:r w:rsidRPr="00906BDC">
              <w:rPr>
                <w:sz w:val="16"/>
                <w:szCs w:val="16"/>
              </w:rPr>
              <w:t>Patrick Liddy</w:t>
            </w:r>
          </w:p>
        </w:tc>
        <w:tc>
          <w:tcPr>
            <w:tcW w:w="1712" w:type="pct"/>
            <w:shd w:val="clear" w:color="auto" w:fill="auto"/>
          </w:tcPr>
          <w:p w:rsidR="00FF034A" w:rsidRPr="00906BDC" w:rsidRDefault="00FF034A" w:rsidP="006A3ECE">
            <w:pPr>
              <w:spacing w:before="40" w:after="40"/>
              <w:rPr>
                <w:sz w:val="16"/>
                <w:szCs w:val="16"/>
              </w:rPr>
            </w:pPr>
            <w:r w:rsidRPr="00906BDC">
              <w:rPr>
                <w:sz w:val="16"/>
                <w:szCs w:val="16"/>
              </w:rPr>
              <w:t>DSU Member</w:t>
            </w:r>
          </w:p>
        </w:tc>
        <w:tc>
          <w:tcPr>
            <w:tcW w:w="1776" w:type="pct"/>
            <w:shd w:val="clear" w:color="auto" w:fill="auto"/>
          </w:tcPr>
          <w:p w:rsidR="00FF034A" w:rsidRPr="00906BDC" w:rsidRDefault="00FF034A" w:rsidP="006A3ECE">
            <w:pPr>
              <w:spacing w:before="40" w:after="40"/>
              <w:rPr>
                <w:sz w:val="16"/>
                <w:szCs w:val="16"/>
              </w:rPr>
            </w:pPr>
            <w:r w:rsidRPr="00906BDC">
              <w:rPr>
                <w:sz w:val="16"/>
                <w:szCs w:val="16"/>
              </w:rPr>
              <w:t>Approved</w:t>
            </w:r>
          </w:p>
        </w:tc>
      </w:tr>
      <w:tr w:rsidR="00FF034A" w:rsidRPr="00906BDC" w:rsidTr="006A3ECE">
        <w:trPr>
          <w:jc w:val="center"/>
        </w:trPr>
        <w:tc>
          <w:tcPr>
            <w:tcW w:w="1512" w:type="pct"/>
            <w:shd w:val="clear" w:color="auto" w:fill="auto"/>
          </w:tcPr>
          <w:p w:rsidR="00FF034A" w:rsidRPr="00906BDC" w:rsidRDefault="00FF034A" w:rsidP="006A3ECE">
            <w:pPr>
              <w:spacing w:before="40" w:after="40"/>
              <w:rPr>
                <w:sz w:val="16"/>
                <w:szCs w:val="16"/>
              </w:rPr>
            </w:pPr>
            <w:r>
              <w:rPr>
                <w:sz w:val="16"/>
                <w:szCs w:val="16"/>
              </w:rPr>
              <w:t>Philip Carson</w:t>
            </w:r>
          </w:p>
        </w:tc>
        <w:tc>
          <w:tcPr>
            <w:tcW w:w="1712" w:type="pct"/>
            <w:shd w:val="clear" w:color="auto" w:fill="auto"/>
          </w:tcPr>
          <w:p w:rsidR="00FF034A" w:rsidRPr="00906BDC" w:rsidRDefault="00FF034A" w:rsidP="006A3ECE">
            <w:pPr>
              <w:spacing w:before="40" w:after="40"/>
              <w:rPr>
                <w:sz w:val="16"/>
                <w:szCs w:val="16"/>
              </w:rPr>
            </w:pPr>
            <w:r>
              <w:rPr>
                <w:sz w:val="16"/>
                <w:szCs w:val="16"/>
              </w:rPr>
              <w:t>Supplier Alternate</w:t>
            </w:r>
          </w:p>
        </w:tc>
        <w:tc>
          <w:tcPr>
            <w:tcW w:w="1776" w:type="pct"/>
            <w:shd w:val="clear" w:color="auto" w:fill="auto"/>
          </w:tcPr>
          <w:p w:rsidR="00FF034A" w:rsidRPr="00906BDC" w:rsidRDefault="00FF034A" w:rsidP="006A3ECE">
            <w:pPr>
              <w:spacing w:before="40" w:after="40"/>
              <w:rPr>
                <w:sz w:val="16"/>
                <w:szCs w:val="16"/>
              </w:rPr>
            </w:pPr>
            <w:r>
              <w:rPr>
                <w:sz w:val="16"/>
                <w:szCs w:val="16"/>
              </w:rPr>
              <w:t>Approved</w:t>
            </w:r>
          </w:p>
        </w:tc>
      </w:tr>
      <w:tr w:rsidR="00FF034A" w:rsidRPr="00906BDC" w:rsidTr="006A3ECE">
        <w:trPr>
          <w:jc w:val="center"/>
        </w:trPr>
        <w:tc>
          <w:tcPr>
            <w:tcW w:w="1512" w:type="pct"/>
            <w:shd w:val="clear" w:color="auto" w:fill="auto"/>
          </w:tcPr>
          <w:p w:rsidR="00FF034A" w:rsidRPr="00906BDC" w:rsidRDefault="00FF034A" w:rsidP="006A3ECE">
            <w:pPr>
              <w:spacing w:before="40" w:after="40"/>
              <w:rPr>
                <w:sz w:val="16"/>
                <w:szCs w:val="16"/>
              </w:rPr>
            </w:pPr>
            <w:r w:rsidRPr="00906BDC">
              <w:rPr>
                <w:sz w:val="16"/>
                <w:szCs w:val="16"/>
              </w:rPr>
              <w:t>William Carr</w:t>
            </w:r>
          </w:p>
        </w:tc>
        <w:tc>
          <w:tcPr>
            <w:tcW w:w="1712" w:type="pct"/>
            <w:shd w:val="clear" w:color="auto" w:fill="auto"/>
          </w:tcPr>
          <w:p w:rsidR="00FF034A" w:rsidRPr="00906BDC" w:rsidRDefault="00FF034A" w:rsidP="006A3ECE">
            <w:pPr>
              <w:spacing w:before="40" w:after="40"/>
              <w:rPr>
                <w:sz w:val="16"/>
                <w:szCs w:val="16"/>
              </w:rPr>
            </w:pPr>
            <w:r w:rsidRPr="00906BDC">
              <w:rPr>
                <w:sz w:val="16"/>
                <w:szCs w:val="16"/>
              </w:rPr>
              <w:t>Supplier Member</w:t>
            </w:r>
          </w:p>
        </w:tc>
        <w:tc>
          <w:tcPr>
            <w:tcW w:w="1776" w:type="pct"/>
            <w:shd w:val="clear" w:color="auto" w:fill="auto"/>
          </w:tcPr>
          <w:p w:rsidR="00FF034A" w:rsidRPr="00906BDC" w:rsidRDefault="00FF034A" w:rsidP="006A3ECE">
            <w:pPr>
              <w:spacing w:before="40" w:after="40"/>
              <w:rPr>
                <w:sz w:val="16"/>
                <w:szCs w:val="16"/>
              </w:rPr>
            </w:pPr>
            <w:r w:rsidRPr="00906BDC">
              <w:rPr>
                <w:sz w:val="16"/>
                <w:szCs w:val="16"/>
              </w:rPr>
              <w:t>Approved</w:t>
            </w:r>
          </w:p>
        </w:tc>
      </w:tr>
    </w:tbl>
    <w:p w:rsidR="00FF034A" w:rsidRPr="003D66E4" w:rsidRDefault="00FF034A" w:rsidP="00FF034A">
      <w:pPr>
        <w:pStyle w:val="Bullet1"/>
        <w:numPr>
          <w:ilvl w:val="0"/>
          <w:numId w:val="0"/>
        </w:numPr>
        <w:ind w:left="1080"/>
        <w:jc w:val="both"/>
      </w:pPr>
    </w:p>
    <w:p w:rsidR="00C522FA" w:rsidRPr="00707DC6" w:rsidRDefault="00103138" w:rsidP="002C73D2">
      <w:pPr>
        <w:pStyle w:val="Heading2"/>
        <w:numPr>
          <w:ilvl w:val="0"/>
          <w:numId w:val="8"/>
        </w:numPr>
        <w:ind w:left="426" w:hanging="425"/>
        <w:rPr>
          <w:b/>
          <w:bCs/>
          <w:smallCaps/>
          <w:color w:val="1F497D"/>
          <w:spacing w:val="5"/>
          <w:u w:val="single"/>
        </w:rPr>
      </w:pPr>
      <w:bookmarkStart w:id="16" w:name="_Toc374451304"/>
      <w:r w:rsidRPr="00707DC6">
        <w:rPr>
          <w:rStyle w:val="IntenseReference"/>
          <w:color w:val="1F497D"/>
        </w:rPr>
        <w:t>AOB/Upcoming Events</w:t>
      </w:r>
      <w:bookmarkEnd w:id="12"/>
      <w:bookmarkEnd w:id="16"/>
    </w:p>
    <w:p w:rsidR="003249D0" w:rsidRPr="003D66E4" w:rsidRDefault="003249D0" w:rsidP="006859A4">
      <w:pPr>
        <w:rPr>
          <w:highlight w:val="yellow"/>
        </w:rPr>
      </w:pPr>
    </w:p>
    <w:p w:rsidR="0084015D" w:rsidRPr="006859A4" w:rsidRDefault="006859A4" w:rsidP="00316820">
      <w:pPr>
        <w:rPr>
          <w:u w:val="single"/>
        </w:rPr>
      </w:pPr>
      <w:r w:rsidRPr="0057349C">
        <w:rPr>
          <w:u w:val="single"/>
        </w:rPr>
        <w:t>1.</w:t>
      </w:r>
      <w:r w:rsidR="002F32DA" w:rsidRPr="0057349C">
        <w:rPr>
          <w:u w:val="single"/>
        </w:rPr>
        <w:t xml:space="preserve"> </w:t>
      </w:r>
      <w:r w:rsidR="007B4B71" w:rsidRPr="0057349C">
        <w:rPr>
          <w:u w:val="single"/>
        </w:rPr>
        <w:t xml:space="preserve">The </w:t>
      </w:r>
      <w:r w:rsidR="007B6E3F" w:rsidRPr="0057349C">
        <w:rPr>
          <w:u w:val="single"/>
        </w:rPr>
        <w:t xml:space="preserve">Regulation </w:t>
      </w:r>
      <w:r w:rsidR="007B4B71" w:rsidRPr="0057349C">
        <w:rPr>
          <w:u w:val="single"/>
        </w:rPr>
        <w:t>on wholesale Market Integrity and Transparency (</w:t>
      </w:r>
      <w:r w:rsidR="001C7C6D" w:rsidRPr="0057349C">
        <w:rPr>
          <w:u w:val="single"/>
        </w:rPr>
        <w:t>REMIT</w:t>
      </w:r>
      <w:r w:rsidR="007B4B71" w:rsidRPr="0057349C">
        <w:rPr>
          <w:u w:val="single"/>
        </w:rPr>
        <w:t>)</w:t>
      </w:r>
      <w:r w:rsidR="007B4B71" w:rsidRPr="006859A4">
        <w:rPr>
          <w:u w:val="single"/>
        </w:rPr>
        <w:t xml:space="preserve"> </w:t>
      </w:r>
    </w:p>
    <w:p w:rsidR="007B4B71" w:rsidRPr="006859A4" w:rsidRDefault="007B4B71" w:rsidP="004B11A5">
      <w:pPr>
        <w:ind w:left="66"/>
      </w:pPr>
    </w:p>
    <w:p w:rsidR="006F465A" w:rsidRDefault="006F465A" w:rsidP="004B11A5">
      <w:pPr>
        <w:ind w:left="66"/>
      </w:pPr>
      <w:r w:rsidRPr="006859A4">
        <w:t xml:space="preserve">MO Member presented slides </w:t>
      </w:r>
      <w:r w:rsidR="006859A4" w:rsidRPr="006859A4">
        <w:t xml:space="preserve">providing </w:t>
      </w:r>
      <w:r w:rsidR="006A3ECE">
        <w:t>an overview and a</w:t>
      </w:r>
      <w:r w:rsidR="006859A4" w:rsidRPr="006859A4">
        <w:t>n update on the status of REMIT</w:t>
      </w:r>
      <w:r w:rsidRPr="006859A4">
        <w:t>.</w:t>
      </w:r>
    </w:p>
    <w:p w:rsidR="00516882" w:rsidRDefault="00B6488E" w:rsidP="004B11A5">
      <w:pPr>
        <w:ind w:left="66"/>
      </w:pPr>
      <w:r>
        <w:t xml:space="preserve">MO Member advised </w:t>
      </w:r>
      <w:r w:rsidR="006A3ECE">
        <w:t>that an</w:t>
      </w:r>
      <w:r>
        <w:t xml:space="preserve"> </w:t>
      </w:r>
      <w:r w:rsidR="00B81F4F">
        <w:t>EirGrid</w:t>
      </w:r>
      <w:r w:rsidR="00516882">
        <w:t xml:space="preserve"> </w:t>
      </w:r>
      <w:r>
        <w:t xml:space="preserve">Group response was issued to ACER in relation to the draft Implementing Acts. </w:t>
      </w:r>
      <w:r w:rsidR="006A3ECE">
        <w:t xml:space="preserve">MO Member stated that the timeline for REMIT indicates that </w:t>
      </w:r>
      <w:r w:rsidR="002219F7">
        <w:t xml:space="preserve">the implementing acts should be adopted in Q2 2014 with reporting due to start in Q4 2014. </w:t>
      </w:r>
    </w:p>
    <w:p w:rsidR="006A3ECE" w:rsidRDefault="006A3ECE" w:rsidP="004B11A5">
      <w:pPr>
        <w:ind w:left="66"/>
      </w:pPr>
      <w:r>
        <w:t>MO Member drew attention to the action placed on Participants at Meeting 51:</w:t>
      </w:r>
    </w:p>
    <w:p w:rsidR="006A3ECE" w:rsidRPr="006A3ECE" w:rsidRDefault="006A3ECE" w:rsidP="006A3ECE">
      <w:pPr>
        <w:numPr>
          <w:ilvl w:val="0"/>
          <w:numId w:val="34"/>
        </w:numPr>
        <w:rPr>
          <w:lang w:val="en-US"/>
        </w:rPr>
      </w:pPr>
      <w:r w:rsidRPr="006A3ECE">
        <w:t>Committee to consider REMIT reporting mechanism in advance of Meeting 52</w:t>
      </w:r>
      <w:r w:rsidRPr="006A3ECE">
        <w:rPr>
          <w:lang w:val="en-IE"/>
        </w:rPr>
        <w:t xml:space="preserve"> </w:t>
      </w:r>
    </w:p>
    <w:p w:rsidR="006A3ECE" w:rsidRPr="005D6137" w:rsidRDefault="006A3ECE" w:rsidP="005D6137">
      <w:pPr>
        <w:ind w:left="66"/>
      </w:pPr>
      <w:r>
        <w:t xml:space="preserve">MO </w:t>
      </w:r>
      <w:r w:rsidR="00530A80">
        <w:t>Member</w:t>
      </w:r>
      <w:r>
        <w:t xml:space="preserve"> further advised t</w:t>
      </w:r>
      <w:r w:rsidRPr="00530A80">
        <w:t xml:space="preserve">hat if Participants preference is for SEMO to act as the centralised reporting </w:t>
      </w:r>
      <w:r w:rsidRPr="005D6137">
        <w:t xml:space="preserve">platform, this should be </w:t>
      </w:r>
      <w:r w:rsidR="00530A80" w:rsidRPr="005D6137">
        <w:t>indicated</w:t>
      </w:r>
      <w:r w:rsidRPr="005D6137">
        <w:t xml:space="preserve"> to SEMO as soon as possible in order to allow adequate timing for </w:t>
      </w:r>
      <w:r w:rsidR="00530A80" w:rsidRPr="005D6137">
        <w:t xml:space="preserve">implementation of </w:t>
      </w:r>
      <w:r w:rsidRPr="005D6137">
        <w:t xml:space="preserve">an IT project </w:t>
      </w:r>
      <w:r w:rsidR="00530A80" w:rsidRPr="005D6137">
        <w:t xml:space="preserve">that would </w:t>
      </w:r>
      <w:r w:rsidRPr="005D6137">
        <w:t>facilitate it.</w:t>
      </w:r>
    </w:p>
    <w:p w:rsidR="00D656FC" w:rsidRPr="00EE6571" w:rsidRDefault="005D6137" w:rsidP="007E383C">
      <w:pPr>
        <w:ind w:left="66"/>
      </w:pPr>
      <w:r w:rsidRPr="005D6137">
        <w:t xml:space="preserve">MO Member advised </w:t>
      </w:r>
      <w:r w:rsidR="00977D95" w:rsidRPr="005D6137">
        <w:t xml:space="preserve">that </w:t>
      </w:r>
      <w:r w:rsidR="0075351C">
        <w:t xml:space="preserve">while the implementing acts allow for either an organised market place, trade matching or trade reporting system to report wholesale energy market transactions </w:t>
      </w:r>
      <w:r w:rsidR="0075351C" w:rsidRPr="005D6137">
        <w:t xml:space="preserve"> </w:t>
      </w:r>
      <w:r w:rsidR="0075351C">
        <w:t xml:space="preserve">stakeholder discussions have indicated </w:t>
      </w:r>
      <w:r w:rsidRPr="005D6137">
        <w:t xml:space="preserve">a </w:t>
      </w:r>
      <w:r w:rsidR="006A3ECE" w:rsidRPr="005D6137">
        <w:t xml:space="preserve">preference </w:t>
      </w:r>
      <w:r w:rsidRPr="005D6137">
        <w:t xml:space="preserve">to utilise one </w:t>
      </w:r>
      <w:r w:rsidR="00B462AC" w:rsidRPr="005D6137">
        <w:t>centralised platform</w:t>
      </w:r>
      <w:r w:rsidR="00D656FC" w:rsidRPr="005D6137">
        <w:t xml:space="preserve"> on behalf of </w:t>
      </w:r>
      <w:r w:rsidR="00D656FC" w:rsidRPr="00EE6571">
        <w:t>a market.</w:t>
      </w:r>
    </w:p>
    <w:p w:rsidR="00B462AC" w:rsidRDefault="00483B6E" w:rsidP="00B462AC">
      <w:r w:rsidRPr="00D46887">
        <w:t xml:space="preserve">DSU Member queried as to whether SEMO would be responsible for the accuracy of the information provided. </w:t>
      </w:r>
      <w:r w:rsidR="00D46887">
        <w:t>MO Member clarified that the onus is on the Participant to submit accurate information.</w:t>
      </w:r>
    </w:p>
    <w:p w:rsidR="00D656FC" w:rsidRPr="00F76201" w:rsidRDefault="00F76201" w:rsidP="004B11A5">
      <w:pPr>
        <w:ind w:left="66"/>
      </w:pPr>
      <w:r w:rsidRPr="00F76201">
        <w:t>MO Member advised that the I</w:t>
      </w:r>
      <w:r w:rsidR="00DA1C7E" w:rsidRPr="00F76201">
        <w:t>mp</w:t>
      </w:r>
      <w:r w:rsidRPr="00F76201">
        <w:t>lementing A</w:t>
      </w:r>
      <w:r w:rsidR="0043791A">
        <w:t xml:space="preserve">cts </w:t>
      </w:r>
      <w:r w:rsidR="00DA1C7E" w:rsidRPr="00F76201">
        <w:t xml:space="preserve"> </w:t>
      </w:r>
      <w:r w:rsidR="006202B3">
        <w:t xml:space="preserve">are currently being </w:t>
      </w:r>
      <w:r w:rsidR="00DA1C7E" w:rsidRPr="00F76201">
        <w:t xml:space="preserve"> </w:t>
      </w:r>
      <w:r w:rsidRPr="00F76201">
        <w:t>finalised</w:t>
      </w:r>
      <w:r w:rsidR="0043791A">
        <w:t xml:space="preserve">, </w:t>
      </w:r>
      <w:r w:rsidR="006202B3">
        <w:t>inclusive of</w:t>
      </w:r>
      <w:r w:rsidR="0043791A">
        <w:t xml:space="preserve"> confirmation of the </w:t>
      </w:r>
      <w:r w:rsidR="00DA1C7E" w:rsidRPr="00F76201">
        <w:t xml:space="preserve">specific </w:t>
      </w:r>
      <w:r w:rsidRPr="00F76201">
        <w:t xml:space="preserve">detail around </w:t>
      </w:r>
      <w:r w:rsidR="00DA1C7E" w:rsidRPr="00F76201">
        <w:t xml:space="preserve">what </w:t>
      </w:r>
      <w:r w:rsidR="006202B3">
        <w:t>must</w:t>
      </w:r>
      <w:r w:rsidR="00DA1C7E" w:rsidRPr="00F76201">
        <w:t xml:space="preserve"> be reported</w:t>
      </w:r>
      <w:r w:rsidRPr="00F76201">
        <w:t>.</w:t>
      </w:r>
      <w:r w:rsidR="0080259A">
        <w:t xml:space="preserve"> MO Member further advised that </w:t>
      </w:r>
      <w:r w:rsidR="0075351C">
        <w:t xml:space="preserve">the reporting </w:t>
      </w:r>
      <w:r w:rsidR="0080259A">
        <w:t>requirement will be on Participants by the end of next year.</w:t>
      </w:r>
    </w:p>
    <w:p w:rsidR="00DA1C7E" w:rsidRPr="00880877" w:rsidRDefault="00935738" w:rsidP="004B11A5">
      <w:pPr>
        <w:ind w:left="66"/>
      </w:pPr>
      <w:r w:rsidRPr="00935738">
        <w:t xml:space="preserve">Generator Alternate expressed the view that </w:t>
      </w:r>
      <w:r w:rsidR="00880877" w:rsidRPr="00935738">
        <w:t>it seems</w:t>
      </w:r>
      <w:r w:rsidRPr="00935738">
        <w:t xml:space="preserve"> prudent that</w:t>
      </w:r>
      <w:r w:rsidR="00DA1C7E" w:rsidRPr="00935738">
        <w:t xml:space="preserve"> </w:t>
      </w:r>
      <w:r w:rsidRPr="00935738">
        <w:t>SEMO would</w:t>
      </w:r>
      <w:r w:rsidR="00DA1C7E" w:rsidRPr="00935738">
        <w:t xml:space="preserve"> </w:t>
      </w:r>
      <w:r w:rsidR="008C3E27">
        <w:t>carry out</w:t>
      </w:r>
      <w:r w:rsidR="00DA1C7E" w:rsidRPr="00935738">
        <w:t xml:space="preserve"> the reporting </w:t>
      </w:r>
      <w:r w:rsidR="00DA1C7E" w:rsidRPr="00880877">
        <w:t>mechanism.</w:t>
      </w:r>
    </w:p>
    <w:p w:rsidR="00B679CF" w:rsidRPr="00B40D4A" w:rsidRDefault="00880877" w:rsidP="004B11A5">
      <w:pPr>
        <w:ind w:left="66"/>
      </w:pPr>
      <w:r w:rsidRPr="00880877">
        <w:t xml:space="preserve">MO Member emphasised that if Participants </w:t>
      </w:r>
      <w:r w:rsidR="00DB0055">
        <w:t>are in favour of</w:t>
      </w:r>
      <w:r w:rsidRPr="00880877">
        <w:t xml:space="preserve"> SEMO to act as the </w:t>
      </w:r>
      <w:r w:rsidR="00B40D4A" w:rsidRPr="00880877">
        <w:t>centralised reporting</w:t>
      </w:r>
      <w:r w:rsidRPr="00880877">
        <w:t xml:space="preserve"> platform, it will be necessary to advise SEMO of this soon as possible to ensure sufficient time to implement the </w:t>
      </w:r>
      <w:r w:rsidRPr="00B40D4A">
        <w:t xml:space="preserve">relevant IT project. </w:t>
      </w:r>
    </w:p>
    <w:p w:rsidR="00B679CF" w:rsidRPr="00B40D4A" w:rsidRDefault="00880877" w:rsidP="004B11A5">
      <w:pPr>
        <w:ind w:left="66"/>
      </w:pPr>
      <w:r w:rsidRPr="00B40D4A">
        <w:t xml:space="preserve">Generator Alternate commented that it is difficult to decide on a reporting preference without </w:t>
      </w:r>
      <w:r w:rsidR="00B40D4A">
        <w:t>having full detail.</w:t>
      </w:r>
    </w:p>
    <w:p w:rsidR="00B679CF" w:rsidRPr="007A2C86" w:rsidRDefault="00880877" w:rsidP="004B11A5">
      <w:pPr>
        <w:ind w:left="66"/>
      </w:pPr>
      <w:r w:rsidRPr="007A2C86">
        <w:t>Chair queried as to whether the RAs</w:t>
      </w:r>
      <w:r w:rsidR="005F3FCD" w:rsidRPr="007A2C86">
        <w:t xml:space="preserve"> would </w:t>
      </w:r>
      <w:r w:rsidRPr="007A2C86">
        <w:t>be concerned with regard to</w:t>
      </w:r>
      <w:r w:rsidR="005F3FCD" w:rsidRPr="007A2C86">
        <w:t xml:space="preserve"> SEM</w:t>
      </w:r>
      <w:r w:rsidRPr="007A2C86">
        <w:t>O</w:t>
      </w:r>
      <w:r w:rsidR="005F3FCD" w:rsidRPr="007A2C86">
        <w:t xml:space="preserve"> taking on such a role</w:t>
      </w:r>
      <w:r w:rsidRPr="007A2C86">
        <w:t>.</w:t>
      </w:r>
    </w:p>
    <w:p w:rsidR="00880877" w:rsidRPr="00A22DCF" w:rsidRDefault="00880877" w:rsidP="004B11A5">
      <w:pPr>
        <w:ind w:left="66"/>
      </w:pPr>
      <w:r w:rsidRPr="00A22DCF">
        <w:t xml:space="preserve">RA Member advised </w:t>
      </w:r>
      <w:r w:rsidR="00DB0055">
        <w:t>this concern must</w:t>
      </w:r>
      <w:r w:rsidRPr="00A22DCF">
        <w:t xml:space="preserve"> be examined. </w:t>
      </w:r>
      <w:r w:rsidR="00A22DCF" w:rsidRPr="00A22DCF">
        <w:t xml:space="preserve">RA </w:t>
      </w:r>
      <w:r w:rsidR="007A2C86" w:rsidRPr="00A22DCF">
        <w:t>Member</w:t>
      </w:r>
      <w:r w:rsidR="00A22DCF" w:rsidRPr="00A22DCF">
        <w:t xml:space="preserve"> further advised that the Implementing acts are imminent and that further clar</w:t>
      </w:r>
      <w:r w:rsidR="00DB0055">
        <w:t>ity should be provided once they</w:t>
      </w:r>
      <w:r w:rsidR="00A22DCF" w:rsidRPr="00A22DCF">
        <w:t xml:space="preserve"> are finalised.</w:t>
      </w:r>
    </w:p>
    <w:p w:rsidR="007D4F1F" w:rsidRPr="00A22DCF" w:rsidRDefault="00880877" w:rsidP="00A22DCF">
      <w:pPr>
        <w:ind w:left="66"/>
      </w:pPr>
      <w:r w:rsidRPr="00880877">
        <w:t xml:space="preserve">Chair commended </w:t>
      </w:r>
      <w:r w:rsidR="00A22DCF" w:rsidRPr="00880877">
        <w:t>SEMO for</w:t>
      </w:r>
      <w:r w:rsidRPr="00880877">
        <w:t xml:space="preserve"> providing P</w:t>
      </w:r>
      <w:r w:rsidR="007D4F1F" w:rsidRPr="00880877">
        <w:t xml:space="preserve">articipants with an option for </w:t>
      </w:r>
      <w:r w:rsidRPr="00880877">
        <w:t xml:space="preserve">submission of the </w:t>
      </w:r>
      <w:r w:rsidR="007D4F1F" w:rsidRPr="00880877">
        <w:t>reporting</w:t>
      </w:r>
      <w:r w:rsidRPr="00880877">
        <w:t xml:space="preserve"> requirements to </w:t>
      </w:r>
      <w:r w:rsidR="00A22DCF">
        <w:t xml:space="preserve">ACER, further advising that Participants </w:t>
      </w:r>
      <w:r w:rsidR="00A22DCF" w:rsidRPr="00A22DCF">
        <w:t xml:space="preserve">must </w:t>
      </w:r>
      <w:r w:rsidR="007D4F1F" w:rsidRPr="00A22DCF">
        <w:t xml:space="preserve">decide </w:t>
      </w:r>
      <w:r w:rsidR="00A22DCF" w:rsidRPr="00A22DCF">
        <w:t>how</w:t>
      </w:r>
      <w:r w:rsidR="00A22DCF">
        <w:t xml:space="preserve"> they wish to proceed.</w:t>
      </w:r>
    </w:p>
    <w:p w:rsidR="00047D08" w:rsidRPr="007A2C86" w:rsidRDefault="007A2C86" w:rsidP="004B11A5">
      <w:pPr>
        <w:ind w:left="66"/>
      </w:pPr>
      <w:r w:rsidRPr="007A2C86">
        <w:lastRenderedPageBreak/>
        <w:t xml:space="preserve">MO Member expressed concern that </w:t>
      </w:r>
      <w:r w:rsidR="00047D08" w:rsidRPr="007A2C86">
        <w:t xml:space="preserve">if </w:t>
      </w:r>
      <w:r w:rsidRPr="007A2C86">
        <w:t xml:space="preserve">the </w:t>
      </w:r>
      <w:r w:rsidR="00047D08" w:rsidRPr="007A2C86">
        <w:t xml:space="preserve">registered reporting mechanism is not decided </w:t>
      </w:r>
      <w:r w:rsidR="002E4828">
        <w:t xml:space="preserve">upon </w:t>
      </w:r>
      <w:r w:rsidR="00047D08" w:rsidRPr="007A2C86">
        <w:t>soon</w:t>
      </w:r>
      <w:r w:rsidRPr="007A2C86">
        <w:t>,</w:t>
      </w:r>
      <w:r w:rsidR="00047D08" w:rsidRPr="007A2C86">
        <w:t xml:space="preserve"> Participants may be in breach as </w:t>
      </w:r>
      <w:r w:rsidRPr="007A2C86">
        <w:t xml:space="preserve">the </w:t>
      </w:r>
      <w:r w:rsidR="00047D08" w:rsidRPr="007A2C86">
        <w:t>timeline</w:t>
      </w:r>
      <w:r w:rsidRPr="007A2C86">
        <w:t xml:space="preserve"> for implementation of this is due for completion in 2014.</w:t>
      </w:r>
    </w:p>
    <w:p w:rsidR="0053140B" w:rsidRPr="007A2C86" w:rsidRDefault="007A2C86" w:rsidP="004B11A5">
      <w:pPr>
        <w:ind w:left="66"/>
      </w:pPr>
      <w:r w:rsidRPr="007A2C86">
        <w:t>Chair drew attention to the possibility of a Working Group to discuss the progress of REMIT.</w:t>
      </w:r>
    </w:p>
    <w:p w:rsidR="007A2C86" w:rsidRPr="007A2C86" w:rsidRDefault="007A2C86" w:rsidP="004B11A5">
      <w:pPr>
        <w:ind w:left="66"/>
      </w:pPr>
      <w:r w:rsidRPr="007A2C86">
        <w:t>RA Member advised that the RAs will follow up on the progress of the Working Group.</w:t>
      </w:r>
    </w:p>
    <w:p w:rsidR="004F38E6" w:rsidRPr="004F38E6" w:rsidRDefault="007A2C86" w:rsidP="004B11A5">
      <w:pPr>
        <w:ind w:left="66"/>
      </w:pPr>
      <w:r>
        <w:t>Th</w:t>
      </w:r>
      <w:r w:rsidR="002E4828">
        <w:t xml:space="preserve">ere was general consensus that REMIT </w:t>
      </w:r>
      <w:r>
        <w:t>could therefore be removed from the Modifications Committee Meeting agendas.</w:t>
      </w:r>
    </w:p>
    <w:p w:rsidR="00425B6B" w:rsidRPr="004F38E6" w:rsidRDefault="00425B6B" w:rsidP="00425B6B">
      <w:pPr>
        <w:pStyle w:val="IntenseQuote"/>
        <w:spacing w:line="360" w:lineRule="auto"/>
        <w:jc w:val="both"/>
      </w:pPr>
      <w:r w:rsidRPr="004F38E6">
        <w:t>Actions</w:t>
      </w:r>
    </w:p>
    <w:p w:rsidR="00425B6B" w:rsidRPr="004F38E6" w:rsidRDefault="0053140B" w:rsidP="004F38E6">
      <w:pPr>
        <w:pStyle w:val="ListParagraph"/>
        <w:numPr>
          <w:ilvl w:val="0"/>
          <w:numId w:val="29"/>
        </w:numPr>
      </w:pPr>
      <w:r w:rsidRPr="004F38E6">
        <w:t>RAs</w:t>
      </w:r>
      <w:r w:rsidR="004F38E6" w:rsidRPr="004F38E6">
        <w:t xml:space="preserve"> to facilitate Working Group to progress REMIT outside of Modifications Committee forum</w:t>
      </w:r>
    </w:p>
    <w:p w:rsidR="00103138" w:rsidRPr="004F38E6" w:rsidRDefault="00103138" w:rsidP="002F6F11">
      <w:pPr>
        <w:pStyle w:val="IntenseQuote"/>
        <w:jc w:val="both"/>
      </w:pPr>
      <w:r w:rsidRPr="004F38E6">
        <w:t>Calendar updates</w:t>
      </w:r>
    </w:p>
    <w:p w:rsidR="004F38E6" w:rsidRPr="004F38E6" w:rsidRDefault="004F38E6" w:rsidP="004F38E6">
      <w:pPr>
        <w:pStyle w:val="ListParagraph"/>
        <w:numPr>
          <w:ilvl w:val="0"/>
          <w:numId w:val="29"/>
        </w:numPr>
        <w:rPr>
          <w:rFonts w:cs="Arial"/>
          <w:lang w:val="en-IE"/>
        </w:rPr>
      </w:pPr>
      <w:r w:rsidRPr="004F38E6">
        <w:t>2014 Meeting Dates will be scheduled by the end of the year and circulated to the Committee for review.</w:t>
      </w:r>
    </w:p>
    <w:p w:rsidR="00103138" w:rsidRPr="006859A4" w:rsidRDefault="00103138" w:rsidP="004F38E6">
      <w:pPr>
        <w:pStyle w:val="ListParagraph"/>
        <w:numPr>
          <w:ilvl w:val="0"/>
          <w:numId w:val="29"/>
        </w:numPr>
        <w:rPr>
          <w:rFonts w:cs="Arial"/>
          <w:highlight w:val="yellow"/>
          <w:lang w:val="en-IE"/>
        </w:rPr>
      </w:pPr>
      <w:r w:rsidRPr="006859A4">
        <w:rPr>
          <w:highlight w:val="yellow"/>
        </w:rPr>
        <w:br w:type="page"/>
      </w:r>
    </w:p>
    <w:p w:rsidR="00B37C09" w:rsidRPr="006859A4" w:rsidRDefault="00BB7570" w:rsidP="00234374">
      <w:pPr>
        <w:pStyle w:val="Heading1"/>
        <w:pageBreakBefore w:val="0"/>
        <w:numPr>
          <w:ilvl w:val="0"/>
          <w:numId w:val="0"/>
        </w:numPr>
        <w:ind w:left="432" w:hanging="432"/>
      </w:pPr>
      <w:bookmarkStart w:id="17" w:name="_Toc374451305"/>
      <w:r w:rsidRPr="006859A4">
        <w:lastRenderedPageBreak/>
        <w:t>Appendices</w:t>
      </w:r>
      <w:bookmarkEnd w:id="17"/>
    </w:p>
    <w:p w:rsidR="00B37C09" w:rsidRPr="006859A4" w:rsidRDefault="00B37C09" w:rsidP="007C6BE1"/>
    <w:p w:rsidR="0020795E" w:rsidRPr="006859A4" w:rsidRDefault="00695153" w:rsidP="007C6BE1">
      <w:pPr>
        <w:pStyle w:val="Heading2"/>
        <w:numPr>
          <w:ilvl w:val="0"/>
          <w:numId w:val="0"/>
        </w:numPr>
        <w:ind w:left="567" w:hanging="567"/>
        <w:rPr>
          <w:rStyle w:val="IntenseReference"/>
          <w:color w:val="1F497D"/>
        </w:rPr>
      </w:pPr>
      <w:bookmarkStart w:id="18" w:name="_Appendix_1_-"/>
      <w:bookmarkStart w:id="19" w:name="_Ref276481628"/>
      <w:bookmarkStart w:id="20" w:name="_Toc374451306"/>
      <w:bookmarkEnd w:id="18"/>
      <w:r w:rsidRPr="006859A4">
        <w:rPr>
          <w:rStyle w:val="IntenseReference"/>
          <w:color w:val="1F497D"/>
        </w:rPr>
        <w:t>Appendix 1 - Secretariat Programme of Work</w:t>
      </w:r>
      <w:bookmarkEnd w:id="19"/>
      <w:bookmarkEnd w:id="20"/>
    </w:p>
    <w:tbl>
      <w:tblPr>
        <w:tblW w:w="8783" w:type="dxa"/>
        <w:jc w:val="center"/>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9"/>
        <w:gridCol w:w="48"/>
        <w:gridCol w:w="2645"/>
        <w:gridCol w:w="48"/>
        <w:gridCol w:w="2073"/>
      </w:tblGrid>
      <w:tr w:rsidR="006859A4" w:rsidRPr="00B753FA" w:rsidTr="00C603AB">
        <w:trPr>
          <w:jc w:val="center"/>
        </w:trPr>
        <w:tc>
          <w:tcPr>
            <w:tcW w:w="8783" w:type="dxa"/>
            <w:gridSpan w:val="5"/>
            <w:shd w:val="clear" w:color="auto" w:fill="548DD4"/>
            <w:vAlign w:val="center"/>
          </w:tcPr>
          <w:p w:rsidR="006859A4" w:rsidRPr="00B753FA" w:rsidRDefault="006859A4" w:rsidP="00C603AB">
            <w:pPr>
              <w:spacing w:before="40" w:after="40"/>
              <w:jc w:val="center"/>
              <w:rPr>
                <w:b/>
                <w:color w:val="FFFFFF"/>
                <w:sz w:val="24"/>
                <w:szCs w:val="24"/>
                <w:highlight w:val="yellow"/>
              </w:rPr>
            </w:pPr>
            <w:r w:rsidRPr="00C26D51">
              <w:rPr>
                <w:b/>
                <w:color w:val="FFFFFF"/>
                <w:sz w:val="24"/>
                <w:szCs w:val="24"/>
              </w:rPr>
              <w:t>Status as at 0</w:t>
            </w:r>
            <w:r>
              <w:rPr>
                <w:b/>
                <w:color w:val="FFFFFF"/>
                <w:sz w:val="24"/>
                <w:szCs w:val="24"/>
              </w:rPr>
              <w:t>5</w:t>
            </w:r>
            <w:r w:rsidRPr="00C26D51">
              <w:rPr>
                <w:b/>
                <w:color w:val="FFFFFF"/>
                <w:sz w:val="24"/>
                <w:szCs w:val="24"/>
              </w:rPr>
              <w:t xml:space="preserve"> </w:t>
            </w:r>
            <w:r>
              <w:rPr>
                <w:b/>
                <w:color w:val="FFFFFF"/>
                <w:sz w:val="24"/>
                <w:szCs w:val="24"/>
              </w:rPr>
              <w:t>Decem</w:t>
            </w:r>
            <w:r w:rsidRPr="00C26D51">
              <w:rPr>
                <w:b/>
                <w:color w:val="FFFFFF"/>
                <w:sz w:val="24"/>
                <w:szCs w:val="24"/>
              </w:rPr>
              <w:t>ber 2013</w:t>
            </w:r>
          </w:p>
        </w:tc>
      </w:tr>
      <w:tr w:rsidR="006859A4" w:rsidRPr="00B753FA" w:rsidTr="00C603AB">
        <w:trPr>
          <w:jc w:val="center"/>
        </w:trPr>
        <w:tc>
          <w:tcPr>
            <w:tcW w:w="8783" w:type="dxa"/>
            <w:gridSpan w:val="5"/>
            <w:shd w:val="clear" w:color="auto" w:fill="DBE5F1"/>
            <w:vAlign w:val="center"/>
          </w:tcPr>
          <w:p w:rsidR="006859A4" w:rsidRPr="00C26D51" w:rsidRDefault="006859A4" w:rsidP="00C603AB">
            <w:pPr>
              <w:spacing w:before="120" w:after="120"/>
              <w:jc w:val="center"/>
              <w:rPr>
                <w:rFonts w:cs="Arial"/>
                <w:color w:val="1F497D"/>
                <w:sz w:val="18"/>
                <w:szCs w:val="18"/>
              </w:rPr>
            </w:pPr>
            <w:r w:rsidRPr="00C26D51">
              <w:rPr>
                <w:rFonts w:cs="Arial"/>
                <w:b/>
                <w:bCs/>
                <w:color w:val="1F497D"/>
              </w:rPr>
              <w:t>FRRs  ‘Recommended for Approval’ without systems impacts awaiting RA Decision</w:t>
            </w:r>
          </w:p>
        </w:tc>
      </w:tr>
      <w:tr w:rsidR="006859A4" w:rsidRPr="00B753FA" w:rsidTr="00C603AB">
        <w:trPr>
          <w:jc w:val="center"/>
        </w:trPr>
        <w:tc>
          <w:tcPr>
            <w:tcW w:w="3969" w:type="dxa"/>
            <w:vAlign w:val="center"/>
          </w:tcPr>
          <w:p w:rsidR="006859A4" w:rsidRPr="00C26D51" w:rsidRDefault="006859A4" w:rsidP="00C603AB">
            <w:pPr>
              <w:spacing w:before="60" w:after="60"/>
              <w:jc w:val="center"/>
              <w:rPr>
                <w:rFonts w:cs="Arial"/>
                <w:color w:val="1F497D"/>
                <w:sz w:val="18"/>
                <w:szCs w:val="18"/>
              </w:rPr>
            </w:pPr>
            <w:r w:rsidRPr="00C26D51">
              <w:rPr>
                <w:rFonts w:cs="Arial"/>
                <w:b/>
                <w:bCs/>
                <w:color w:val="1F497D"/>
                <w:sz w:val="18"/>
                <w:szCs w:val="18"/>
              </w:rPr>
              <w:t>Title</w:t>
            </w:r>
          </w:p>
        </w:tc>
        <w:tc>
          <w:tcPr>
            <w:tcW w:w="2693" w:type="dxa"/>
            <w:gridSpan w:val="2"/>
            <w:vAlign w:val="center"/>
          </w:tcPr>
          <w:p w:rsidR="006859A4" w:rsidRPr="00C26D51" w:rsidRDefault="006859A4" w:rsidP="00C603AB">
            <w:pPr>
              <w:spacing w:before="60" w:after="60"/>
              <w:jc w:val="center"/>
              <w:rPr>
                <w:rFonts w:cs="Arial"/>
                <w:color w:val="1F497D"/>
                <w:sz w:val="18"/>
                <w:szCs w:val="18"/>
              </w:rPr>
            </w:pPr>
            <w:r w:rsidRPr="00C26D51">
              <w:rPr>
                <w:rFonts w:cs="Arial"/>
                <w:b/>
                <w:bCs/>
                <w:color w:val="1F497D"/>
                <w:sz w:val="18"/>
                <w:szCs w:val="18"/>
              </w:rPr>
              <w:t>Sections Modified</w:t>
            </w:r>
          </w:p>
        </w:tc>
        <w:tc>
          <w:tcPr>
            <w:tcW w:w="2121" w:type="dxa"/>
            <w:gridSpan w:val="2"/>
            <w:vAlign w:val="center"/>
          </w:tcPr>
          <w:p w:rsidR="006859A4" w:rsidRPr="00C26D51" w:rsidRDefault="006859A4" w:rsidP="00C603AB">
            <w:pPr>
              <w:spacing w:before="60" w:after="60"/>
              <w:jc w:val="center"/>
              <w:rPr>
                <w:rFonts w:cs="Arial"/>
                <w:color w:val="1F497D"/>
                <w:sz w:val="18"/>
                <w:szCs w:val="18"/>
              </w:rPr>
            </w:pPr>
            <w:r w:rsidRPr="00C26D51">
              <w:rPr>
                <w:rFonts w:cs="Arial"/>
                <w:b/>
                <w:bCs/>
                <w:color w:val="1F497D"/>
                <w:sz w:val="18"/>
                <w:szCs w:val="18"/>
              </w:rPr>
              <w:t>Sent</w:t>
            </w:r>
          </w:p>
        </w:tc>
      </w:tr>
      <w:tr w:rsidR="006859A4" w:rsidRPr="00B753FA" w:rsidTr="00C603AB">
        <w:trPr>
          <w:trHeight w:val="578"/>
          <w:jc w:val="center"/>
        </w:trPr>
        <w:tc>
          <w:tcPr>
            <w:tcW w:w="3969" w:type="dxa"/>
            <w:vAlign w:val="center"/>
          </w:tcPr>
          <w:p w:rsidR="006859A4" w:rsidRPr="00C26D51" w:rsidRDefault="006859A4" w:rsidP="00C603AB">
            <w:pPr>
              <w:spacing w:before="60" w:after="60"/>
              <w:rPr>
                <w:rFonts w:cs="Arial"/>
                <w:sz w:val="18"/>
                <w:szCs w:val="18"/>
              </w:rPr>
            </w:pPr>
            <w:r w:rsidRPr="00C26D51">
              <w:rPr>
                <w:rFonts w:cs="Arial"/>
                <w:sz w:val="18"/>
                <w:szCs w:val="18"/>
              </w:rPr>
              <w:t>Mod_18_11 Definition of ‘Availability’</w:t>
            </w:r>
          </w:p>
        </w:tc>
        <w:tc>
          <w:tcPr>
            <w:tcW w:w="2693" w:type="dxa"/>
            <w:gridSpan w:val="2"/>
            <w:vAlign w:val="center"/>
          </w:tcPr>
          <w:p w:rsidR="006859A4" w:rsidRPr="00C26D51" w:rsidRDefault="006859A4" w:rsidP="00C603AB">
            <w:pPr>
              <w:spacing w:before="60" w:after="60"/>
              <w:rPr>
                <w:rFonts w:cs="Arial"/>
                <w:sz w:val="18"/>
                <w:szCs w:val="18"/>
              </w:rPr>
            </w:pPr>
            <w:r w:rsidRPr="00C26D51">
              <w:rPr>
                <w:rFonts w:cs="Arial"/>
                <w:sz w:val="18"/>
                <w:szCs w:val="18"/>
              </w:rPr>
              <w:t>T&amp;SC Glossary</w:t>
            </w:r>
          </w:p>
        </w:tc>
        <w:tc>
          <w:tcPr>
            <w:tcW w:w="2121" w:type="dxa"/>
            <w:gridSpan w:val="2"/>
            <w:vAlign w:val="center"/>
          </w:tcPr>
          <w:p w:rsidR="006859A4" w:rsidRPr="00C26D51" w:rsidRDefault="006859A4" w:rsidP="00C603AB">
            <w:pPr>
              <w:spacing w:before="60" w:after="60"/>
              <w:rPr>
                <w:rFonts w:cs="Arial"/>
                <w:sz w:val="18"/>
                <w:szCs w:val="18"/>
              </w:rPr>
            </w:pPr>
            <w:r w:rsidRPr="00C26D51">
              <w:rPr>
                <w:rFonts w:cs="Arial"/>
                <w:sz w:val="18"/>
                <w:szCs w:val="18"/>
              </w:rPr>
              <w:t>08 September 2011</w:t>
            </w:r>
          </w:p>
        </w:tc>
      </w:tr>
      <w:tr w:rsidR="006859A4" w:rsidRPr="00B753FA" w:rsidTr="00C603AB">
        <w:trPr>
          <w:jc w:val="center"/>
        </w:trPr>
        <w:tc>
          <w:tcPr>
            <w:tcW w:w="8783" w:type="dxa"/>
            <w:gridSpan w:val="5"/>
            <w:shd w:val="clear" w:color="auto" w:fill="DBE5F1"/>
            <w:vAlign w:val="center"/>
          </w:tcPr>
          <w:p w:rsidR="006859A4" w:rsidRPr="00C26D51" w:rsidRDefault="006859A4" w:rsidP="00C603AB">
            <w:pPr>
              <w:spacing w:before="120" w:after="120"/>
              <w:jc w:val="center"/>
              <w:rPr>
                <w:rFonts w:cs="Arial"/>
                <w:b/>
                <w:bCs/>
                <w:color w:val="1F497D"/>
              </w:rPr>
            </w:pPr>
            <w:r w:rsidRPr="00C26D51">
              <w:rPr>
                <w:rFonts w:cs="Arial"/>
                <w:b/>
                <w:bCs/>
                <w:color w:val="1F497D"/>
              </w:rPr>
              <w:t xml:space="preserve">RA Decision </w:t>
            </w:r>
            <w:r>
              <w:rPr>
                <w:rFonts w:cs="Arial"/>
                <w:b/>
                <w:bCs/>
                <w:color w:val="1F497D"/>
              </w:rPr>
              <w:t>‘</w:t>
            </w:r>
            <w:r w:rsidRPr="00C26D51">
              <w:rPr>
                <w:rFonts w:cs="Arial"/>
                <w:b/>
                <w:bCs/>
                <w:color w:val="1F497D"/>
              </w:rPr>
              <w:t>Further Work Required</w:t>
            </w:r>
            <w:r>
              <w:rPr>
                <w:rFonts w:cs="Arial"/>
                <w:b/>
                <w:bCs/>
                <w:color w:val="1F497D"/>
              </w:rPr>
              <w:t>’</w:t>
            </w:r>
          </w:p>
        </w:tc>
      </w:tr>
      <w:tr w:rsidR="006859A4" w:rsidRPr="00B753FA" w:rsidTr="00C603AB">
        <w:trPr>
          <w:jc w:val="center"/>
        </w:trPr>
        <w:tc>
          <w:tcPr>
            <w:tcW w:w="4017" w:type="dxa"/>
            <w:gridSpan w:val="2"/>
            <w:shd w:val="clear" w:color="auto" w:fill="auto"/>
            <w:vAlign w:val="center"/>
          </w:tcPr>
          <w:p w:rsidR="006859A4" w:rsidRPr="00C26D51" w:rsidRDefault="006859A4" w:rsidP="00C603AB">
            <w:pPr>
              <w:spacing w:before="60" w:after="60"/>
              <w:rPr>
                <w:rFonts w:cs="Arial"/>
                <w:sz w:val="18"/>
                <w:szCs w:val="18"/>
              </w:rPr>
            </w:pPr>
            <w:r w:rsidRPr="00C26D51">
              <w:rPr>
                <w:rFonts w:cs="Arial"/>
                <w:sz w:val="18"/>
                <w:szCs w:val="18"/>
              </w:rPr>
              <w:t>Mod_21_12 Amendment to Available Transfer Capacity (ATC) definition</w:t>
            </w:r>
          </w:p>
        </w:tc>
        <w:tc>
          <w:tcPr>
            <w:tcW w:w="2693" w:type="dxa"/>
            <w:gridSpan w:val="2"/>
            <w:shd w:val="clear" w:color="auto" w:fill="auto"/>
            <w:vAlign w:val="center"/>
          </w:tcPr>
          <w:p w:rsidR="006859A4" w:rsidRPr="00C26D51" w:rsidRDefault="006859A4" w:rsidP="00C603AB">
            <w:pPr>
              <w:spacing w:before="60" w:after="60"/>
              <w:rPr>
                <w:rFonts w:cs="Arial"/>
                <w:sz w:val="18"/>
                <w:szCs w:val="18"/>
              </w:rPr>
            </w:pPr>
            <w:r w:rsidRPr="00C26D51">
              <w:rPr>
                <w:rFonts w:cs="Arial"/>
                <w:sz w:val="18"/>
                <w:szCs w:val="18"/>
              </w:rPr>
              <w:t xml:space="preserve">T&amp;SC Section 5; T&amp;SC Appendix K </w:t>
            </w:r>
          </w:p>
        </w:tc>
        <w:tc>
          <w:tcPr>
            <w:tcW w:w="2073" w:type="dxa"/>
            <w:shd w:val="clear" w:color="auto" w:fill="auto"/>
            <w:vAlign w:val="center"/>
          </w:tcPr>
          <w:p w:rsidR="006859A4" w:rsidRPr="00C26D51" w:rsidRDefault="006859A4" w:rsidP="00C603AB">
            <w:pPr>
              <w:spacing w:before="60" w:after="60"/>
              <w:rPr>
                <w:rFonts w:cs="Arial"/>
                <w:sz w:val="18"/>
                <w:szCs w:val="18"/>
              </w:rPr>
            </w:pPr>
            <w:r w:rsidRPr="00C26D51">
              <w:rPr>
                <w:rFonts w:cs="Arial"/>
                <w:sz w:val="18"/>
                <w:szCs w:val="18"/>
              </w:rPr>
              <w:t>21 November 201</w:t>
            </w:r>
            <w:r>
              <w:rPr>
                <w:rFonts w:cs="Arial"/>
                <w:sz w:val="18"/>
                <w:szCs w:val="18"/>
              </w:rPr>
              <w:t>2</w:t>
            </w:r>
          </w:p>
        </w:tc>
      </w:tr>
      <w:tr w:rsidR="006859A4" w:rsidRPr="00B753FA" w:rsidTr="00C603AB">
        <w:trPr>
          <w:jc w:val="center"/>
        </w:trPr>
        <w:tc>
          <w:tcPr>
            <w:tcW w:w="8783" w:type="dxa"/>
            <w:gridSpan w:val="5"/>
            <w:shd w:val="clear" w:color="auto" w:fill="DBE5F1"/>
            <w:vAlign w:val="center"/>
          </w:tcPr>
          <w:p w:rsidR="006859A4" w:rsidRPr="00633B70" w:rsidRDefault="006859A4" w:rsidP="00C603AB">
            <w:pPr>
              <w:spacing w:before="120" w:after="120"/>
              <w:jc w:val="center"/>
              <w:rPr>
                <w:rFonts w:cs="Arial"/>
                <w:b/>
                <w:bCs/>
                <w:color w:val="1F497D"/>
              </w:rPr>
            </w:pPr>
            <w:r w:rsidRPr="00633B70">
              <w:rPr>
                <w:rFonts w:cs="Arial"/>
                <w:b/>
                <w:bCs/>
                <w:color w:val="1F497D"/>
              </w:rPr>
              <w:t>RA Decision Approved Modifications with System Impacts</w:t>
            </w:r>
          </w:p>
        </w:tc>
      </w:tr>
      <w:tr w:rsidR="006859A4" w:rsidRPr="00B753FA" w:rsidTr="00C603AB">
        <w:trPr>
          <w:trHeight w:val="416"/>
          <w:jc w:val="center"/>
        </w:trPr>
        <w:tc>
          <w:tcPr>
            <w:tcW w:w="3969" w:type="dxa"/>
            <w:shd w:val="clear" w:color="auto" w:fill="FFFFFF"/>
            <w:vAlign w:val="center"/>
          </w:tcPr>
          <w:p w:rsidR="006859A4" w:rsidRPr="00633B70" w:rsidRDefault="006859A4" w:rsidP="00C603AB">
            <w:pPr>
              <w:spacing w:before="120" w:after="120"/>
              <w:jc w:val="center"/>
              <w:rPr>
                <w:rFonts w:cs="Arial"/>
                <w:color w:val="1F497D"/>
                <w:sz w:val="18"/>
                <w:szCs w:val="18"/>
              </w:rPr>
            </w:pPr>
            <w:r w:rsidRPr="00633B70">
              <w:rPr>
                <w:rFonts w:cs="Arial"/>
                <w:b/>
                <w:bCs/>
                <w:color w:val="1F497D"/>
                <w:sz w:val="18"/>
                <w:szCs w:val="18"/>
              </w:rPr>
              <w:t>Title</w:t>
            </w:r>
          </w:p>
        </w:tc>
        <w:tc>
          <w:tcPr>
            <w:tcW w:w="2693" w:type="dxa"/>
            <w:gridSpan w:val="2"/>
            <w:shd w:val="clear" w:color="auto" w:fill="FFFFFF"/>
            <w:vAlign w:val="center"/>
          </w:tcPr>
          <w:p w:rsidR="006859A4" w:rsidRPr="00633B70" w:rsidRDefault="006859A4" w:rsidP="00C603AB">
            <w:pPr>
              <w:spacing w:before="120" w:after="120"/>
              <w:jc w:val="center"/>
              <w:rPr>
                <w:rFonts w:cs="Arial"/>
                <w:color w:val="1F497D"/>
                <w:sz w:val="18"/>
                <w:szCs w:val="18"/>
              </w:rPr>
            </w:pPr>
            <w:r w:rsidRPr="00633B70">
              <w:rPr>
                <w:rFonts w:cs="Arial"/>
                <w:b/>
                <w:bCs/>
                <w:color w:val="1F497D"/>
                <w:sz w:val="18"/>
                <w:szCs w:val="18"/>
              </w:rPr>
              <w:t>Sections Modified</w:t>
            </w:r>
          </w:p>
        </w:tc>
        <w:tc>
          <w:tcPr>
            <w:tcW w:w="2121" w:type="dxa"/>
            <w:gridSpan w:val="2"/>
            <w:shd w:val="clear" w:color="auto" w:fill="FFFFFF"/>
            <w:vAlign w:val="center"/>
          </w:tcPr>
          <w:p w:rsidR="006859A4" w:rsidRPr="00633B70" w:rsidRDefault="006859A4" w:rsidP="00C603AB">
            <w:pPr>
              <w:spacing w:before="120" w:after="120"/>
              <w:jc w:val="center"/>
              <w:rPr>
                <w:rFonts w:cs="Arial"/>
                <w:color w:val="1F497D"/>
                <w:sz w:val="18"/>
                <w:szCs w:val="18"/>
              </w:rPr>
            </w:pPr>
            <w:r w:rsidRPr="00633B70">
              <w:rPr>
                <w:rFonts w:cs="Arial"/>
                <w:b/>
                <w:bCs/>
                <w:color w:val="1F497D"/>
                <w:sz w:val="18"/>
                <w:szCs w:val="18"/>
              </w:rPr>
              <w:t>Effective Date</w:t>
            </w:r>
          </w:p>
        </w:tc>
      </w:tr>
      <w:tr w:rsidR="006859A4" w:rsidRPr="00B753FA" w:rsidTr="00C603AB">
        <w:trPr>
          <w:jc w:val="center"/>
        </w:trPr>
        <w:tc>
          <w:tcPr>
            <w:tcW w:w="3969" w:type="dxa"/>
            <w:vAlign w:val="center"/>
          </w:tcPr>
          <w:p w:rsidR="006859A4" w:rsidRPr="00633B70" w:rsidRDefault="006859A4" w:rsidP="00C603AB">
            <w:pPr>
              <w:spacing w:before="60" w:after="60"/>
              <w:rPr>
                <w:rFonts w:cs="Arial"/>
                <w:sz w:val="18"/>
                <w:szCs w:val="18"/>
              </w:rPr>
            </w:pPr>
            <w:r w:rsidRPr="00633B70">
              <w:rPr>
                <w:rFonts w:cs="Arial"/>
                <w:sz w:val="18"/>
                <w:szCs w:val="18"/>
              </w:rPr>
              <w:t>N/A</w:t>
            </w:r>
          </w:p>
        </w:tc>
        <w:tc>
          <w:tcPr>
            <w:tcW w:w="2693" w:type="dxa"/>
            <w:gridSpan w:val="2"/>
            <w:vAlign w:val="center"/>
          </w:tcPr>
          <w:p w:rsidR="006859A4" w:rsidRPr="00633B70" w:rsidRDefault="006859A4" w:rsidP="00C603AB">
            <w:pPr>
              <w:spacing w:before="60" w:after="60"/>
              <w:rPr>
                <w:rFonts w:cs="Arial"/>
                <w:sz w:val="18"/>
                <w:szCs w:val="18"/>
              </w:rPr>
            </w:pPr>
            <w:r w:rsidRPr="00633B70">
              <w:rPr>
                <w:rFonts w:cs="Arial"/>
                <w:sz w:val="18"/>
                <w:szCs w:val="18"/>
              </w:rPr>
              <w:t>N/A</w:t>
            </w:r>
          </w:p>
        </w:tc>
        <w:tc>
          <w:tcPr>
            <w:tcW w:w="2121" w:type="dxa"/>
            <w:gridSpan w:val="2"/>
            <w:vAlign w:val="center"/>
          </w:tcPr>
          <w:p w:rsidR="006859A4" w:rsidRPr="00633B70" w:rsidRDefault="006859A4" w:rsidP="00C603AB">
            <w:pPr>
              <w:spacing w:before="60" w:after="60"/>
              <w:rPr>
                <w:rFonts w:cs="Arial"/>
                <w:sz w:val="18"/>
                <w:szCs w:val="18"/>
              </w:rPr>
            </w:pPr>
            <w:r w:rsidRPr="00633B70">
              <w:rPr>
                <w:rFonts w:cs="Arial"/>
                <w:sz w:val="18"/>
                <w:szCs w:val="18"/>
              </w:rPr>
              <w:t>N/A</w:t>
            </w:r>
          </w:p>
        </w:tc>
      </w:tr>
      <w:tr w:rsidR="006859A4" w:rsidRPr="00B753FA" w:rsidTr="00C603AB">
        <w:trPr>
          <w:jc w:val="center"/>
        </w:trPr>
        <w:tc>
          <w:tcPr>
            <w:tcW w:w="8783" w:type="dxa"/>
            <w:gridSpan w:val="5"/>
            <w:shd w:val="clear" w:color="auto" w:fill="DBE5F1"/>
            <w:vAlign w:val="center"/>
          </w:tcPr>
          <w:p w:rsidR="006859A4" w:rsidRPr="00633B70" w:rsidRDefault="006859A4" w:rsidP="00C603AB">
            <w:pPr>
              <w:spacing w:before="120" w:after="120"/>
              <w:jc w:val="center"/>
              <w:rPr>
                <w:rFonts w:cs="Arial"/>
                <w:b/>
                <w:bCs/>
                <w:color w:val="1F497D"/>
              </w:rPr>
            </w:pPr>
            <w:r w:rsidRPr="00633B70">
              <w:rPr>
                <w:rFonts w:cs="Arial"/>
                <w:b/>
                <w:bCs/>
                <w:color w:val="1F497D"/>
              </w:rPr>
              <w:t>RA Decision Approved Modifications without System Impacts</w:t>
            </w:r>
          </w:p>
        </w:tc>
      </w:tr>
      <w:tr w:rsidR="006859A4" w:rsidRPr="00B753FA" w:rsidTr="00C603AB">
        <w:trPr>
          <w:jc w:val="center"/>
        </w:trPr>
        <w:tc>
          <w:tcPr>
            <w:tcW w:w="3969" w:type="dxa"/>
            <w:shd w:val="clear" w:color="auto" w:fill="auto"/>
            <w:vAlign w:val="center"/>
          </w:tcPr>
          <w:p w:rsidR="006859A4" w:rsidRPr="00633B70" w:rsidRDefault="006859A4" w:rsidP="00C603AB">
            <w:pPr>
              <w:spacing w:before="60" w:after="60"/>
              <w:rPr>
                <w:rFonts w:cs="Arial"/>
                <w:sz w:val="18"/>
                <w:szCs w:val="18"/>
              </w:rPr>
            </w:pPr>
            <w:r>
              <w:rPr>
                <w:rFonts w:cs="Arial"/>
                <w:sz w:val="18"/>
                <w:szCs w:val="18"/>
              </w:rPr>
              <w:t>NA</w:t>
            </w:r>
          </w:p>
        </w:tc>
        <w:tc>
          <w:tcPr>
            <w:tcW w:w="2693" w:type="dxa"/>
            <w:gridSpan w:val="2"/>
            <w:shd w:val="clear" w:color="auto" w:fill="auto"/>
            <w:vAlign w:val="center"/>
          </w:tcPr>
          <w:p w:rsidR="006859A4" w:rsidRPr="00633B70" w:rsidRDefault="006859A4" w:rsidP="00C603AB">
            <w:pPr>
              <w:spacing w:before="60" w:after="60"/>
              <w:rPr>
                <w:rFonts w:cs="Arial"/>
                <w:sz w:val="18"/>
                <w:szCs w:val="18"/>
              </w:rPr>
            </w:pPr>
            <w:r>
              <w:rPr>
                <w:rFonts w:cs="Arial"/>
                <w:sz w:val="18"/>
                <w:szCs w:val="18"/>
              </w:rPr>
              <w:t>NA</w:t>
            </w:r>
          </w:p>
        </w:tc>
        <w:tc>
          <w:tcPr>
            <w:tcW w:w="2121" w:type="dxa"/>
            <w:gridSpan w:val="2"/>
            <w:shd w:val="clear" w:color="auto" w:fill="auto"/>
            <w:vAlign w:val="center"/>
          </w:tcPr>
          <w:p w:rsidR="006859A4" w:rsidRPr="00633B70" w:rsidRDefault="006859A4" w:rsidP="00C603AB">
            <w:pPr>
              <w:spacing w:before="60" w:after="60"/>
              <w:rPr>
                <w:rFonts w:cs="Arial"/>
                <w:sz w:val="18"/>
                <w:szCs w:val="18"/>
              </w:rPr>
            </w:pPr>
            <w:r>
              <w:rPr>
                <w:rFonts w:cs="Arial"/>
                <w:sz w:val="18"/>
                <w:szCs w:val="18"/>
              </w:rPr>
              <w:t>NA</w:t>
            </w:r>
          </w:p>
        </w:tc>
      </w:tr>
      <w:tr w:rsidR="006859A4" w:rsidRPr="00B753FA" w:rsidTr="00C603AB">
        <w:trPr>
          <w:jc w:val="center"/>
        </w:trPr>
        <w:tc>
          <w:tcPr>
            <w:tcW w:w="8783" w:type="dxa"/>
            <w:gridSpan w:val="5"/>
            <w:shd w:val="clear" w:color="auto" w:fill="DBE5F1"/>
            <w:vAlign w:val="center"/>
          </w:tcPr>
          <w:p w:rsidR="006859A4" w:rsidRPr="00633B70" w:rsidRDefault="006859A4" w:rsidP="00C603AB">
            <w:pPr>
              <w:spacing w:before="120" w:after="120"/>
              <w:jc w:val="center"/>
              <w:rPr>
                <w:rFonts w:cs="Arial"/>
                <w:b/>
                <w:bCs/>
                <w:color w:val="1F497D"/>
              </w:rPr>
            </w:pPr>
            <w:r w:rsidRPr="00633B70">
              <w:rPr>
                <w:rFonts w:cs="Arial"/>
                <w:b/>
                <w:bCs/>
                <w:color w:val="1F497D"/>
              </w:rPr>
              <w:t>AP Notifications</w:t>
            </w:r>
          </w:p>
        </w:tc>
      </w:tr>
      <w:tr w:rsidR="006859A4" w:rsidRPr="00B753FA" w:rsidTr="00C603AB">
        <w:trPr>
          <w:jc w:val="center"/>
        </w:trPr>
        <w:tc>
          <w:tcPr>
            <w:tcW w:w="3969" w:type="dxa"/>
            <w:shd w:val="clear" w:color="auto" w:fill="auto"/>
            <w:vAlign w:val="center"/>
          </w:tcPr>
          <w:p w:rsidR="006859A4" w:rsidRPr="00633B70" w:rsidRDefault="006859A4" w:rsidP="00C603AB">
            <w:pPr>
              <w:spacing w:before="60" w:after="60"/>
              <w:rPr>
                <w:rFonts w:cs="Arial"/>
                <w:sz w:val="18"/>
                <w:szCs w:val="18"/>
              </w:rPr>
            </w:pPr>
            <w:r>
              <w:rPr>
                <w:rFonts w:cs="Arial"/>
                <w:sz w:val="18"/>
                <w:szCs w:val="18"/>
              </w:rPr>
              <w:t>NA</w:t>
            </w:r>
          </w:p>
        </w:tc>
        <w:tc>
          <w:tcPr>
            <w:tcW w:w="2693" w:type="dxa"/>
            <w:gridSpan w:val="2"/>
            <w:shd w:val="clear" w:color="auto" w:fill="auto"/>
            <w:vAlign w:val="center"/>
          </w:tcPr>
          <w:p w:rsidR="006859A4" w:rsidRPr="00633B70" w:rsidRDefault="006859A4" w:rsidP="00C603AB">
            <w:pPr>
              <w:spacing w:before="60" w:after="60"/>
              <w:rPr>
                <w:rFonts w:cs="Arial"/>
                <w:sz w:val="18"/>
                <w:szCs w:val="18"/>
              </w:rPr>
            </w:pPr>
            <w:r>
              <w:rPr>
                <w:rFonts w:cs="Arial"/>
                <w:sz w:val="18"/>
                <w:szCs w:val="18"/>
              </w:rPr>
              <w:t>NA</w:t>
            </w:r>
          </w:p>
        </w:tc>
        <w:tc>
          <w:tcPr>
            <w:tcW w:w="2121" w:type="dxa"/>
            <w:gridSpan w:val="2"/>
            <w:shd w:val="clear" w:color="auto" w:fill="auto"/>
            <w:vAlign w:val="center"/>
          </w:tcPr>
          <w:p w:rsidR="006859A4" w:rsidRPr="00633B70" w:rsidRDefault="006859A4" w:rsidP="00C603AB">
            <w:pPr>
              <w:spacing w:before="60" w:after="60"/>
              <w:rPr>
                <w:rFonts w:cs="Arial"/>
                <w:sz w:val="18"/>
                <w:szCs w:val="18"/>
              </w:rPr>
            </w:pPr>
            <w:r>
              <w:rPr>
                <w:rFonts w:cs="Arial"/>
                <w:sz w:val="18"/>
                <w:szCs w:val="18"/>
              </w:rPr>
              <w:t>NA</w:t>
            </w:r>
          </w:p>
        </w:tc>
      </w:tr>
      <w:tr w:rsidR="006859A4" w:rsidRPr="00B753FA" w:rsidTr="00C603AB">
        <w:trPr>
          <w:jc w:val="center"/>
        </w:trPr>
        <w:tc>
          <w:tcPr>
            <w:tcW w:w="8783" w:type="dxa"/>
            <w:gridSpan w:val="5"/>
            <w:shd w:val="clear" w:color="auto" w:fill="DBE5F1" w:themeFill="accent1" w:themeFillTint="33"/>
            <w:vAlign w:val="center"/>
          </w:tcPr>
          <w:p w:rsidR="006859A4" w:rsidRPr="00633B70" w:rsidRDefault="006859A4" w:rsidP="00C603AB">
            <w:pPr>
              <w:spacing w:before="120" w:after="120"/>
              <w:jc w:val="center"/>
              <w:rPr>
                <w:rFonts w:cs="Arial"/>
                <w:b/>
                <w:bCs/>
                <w:color w:val="1F497D"/>
              </w:rPr>
            </w:pPr>
            <w:r w:rsidRPr="00633B70">
              <w:rPr>
                <w:rFonts w:cs="Arial"/>
                <w:b/>
                <w:bCs/>
                <w:color w:val="1F497D"/>
              </w:rPr>
              <w:t>Modification Proposal Extensions</w:t>
            </w:r>
          </w:p>
        </w:tc>
      </w:tr>
      <w:tr w:rsidR="006859A4" w:rsidRPr="00B753FA" w:rsidTr="00C603AB">
        <w:trPr>
          <w:trHeight w:val="680"/>
          <w:jc w:val="center"/>
        </w:trPr>
        <w:tc>
          <w:tcPr>
            <w:tcW w:w="3969" w:type="dxa"/>
            <w:shd w:val="clear" w:color="auto" w:fill="auto"/>
            <w:vAlign w:val="center"/>
          </w:tcPr>
          <w:p w:rsidR="006859A4" w:rsidRPr="00633B70" w:rsidRDefault="006859A4" w:rsidP="00C603AB">
            <w:pPr>
              <w:spacing w:before="60" w:after="60"/>
              <w:rPr>
                <w:rFonts w:cs="Arial"/>
                <w:b/>
                <w:bCs/>
                <w:color w:val="1F497D"/>
              </w:rPr>
            </w:pPr>
            <w:r w:rsidRPr="00633B70">
              <w:rPr>
                <w:rFonts w:cs="Arial"/>
                <w:sz w:val="18"/>
                <w:szCs w:val="18"/>
              </w:rPr>
              <w:t>Mod_11_12 Proposal to extend definition of Special Units to include Compressed Air Energy Storage</w:t>
            </w:r>
          </w:p>
        </w:tc>
        <w:tc>
          <w:tcPr>
            <w:tcW w:w="2693" w:type="dxa"/>
            <w:gridSpan w:val="2"/>
            <w:shd w:val="clear" w:color="auto" w:fill="auto"/>
            <w:vAlign w:val="center"/>
          </w:tcPr>
          <w:p w:rsidR="006859A4" w:rsidRPr="00633B70" w:rsidRDefault="006859A4" w:rsidP="00C603AB">
            <w:pPr>
              <w:spacing w:before="60" w:after="60"/>
              <w:rPr>
                <w:rFonts w:cs="Arial"/>
                <w:sz w:val="18"/>
                <w:szCs w:val="18"/>
              </w:rPr>
            </w:pPr>
            <w:r w:rsidRPr="00633B70">
              <w:rPr>
                <w:rFonts w:cs="Arial"/>
                <w:sz w:val="18"/>
                <w:szCs w:val="18"/>
              </w:rPr>
              <w:t>Extension Granted</w:t>
            </w:r>
          </w:p>
        </w:tc>
        <w:tc>
          <w:tcPr>
            <w:tcW w:w="2121" w:type="dxa"/>
            <w:gridSpan w:val="2"/>
            <w:shd w:val="clear" w:color="auto" w:fill="auto"/>
            <w:vAlign w:val="center"/>
          </w:tcPr>
          <w:p w:rsidR="006859A4" w:rsidRPr="00633B70" w:rsidRDefault="006859A4" w:rsidP="00C603AB">
            <w:pPr>
              <w:spacing w:before="60" w:after="60"/>
              <w:rPr>
                <w:rFonts w:cs="Arial"/>
                <w:sz w:val="18"/>
                <w:szCs w:val="18"/>
              </w:rPr>
            </w:pPr>
            <w:r>
              <w:rPr>
                <w:rFonts w:cs="Arial"/>
                <w:sz w:val="18"/>
                <w:szCs w:val="18"/>
              </w:rPr>
              <w:t>31 March 2014</w:t>
            </w:r>
            <w:r w:rsidRPr="00633B70">
              <w:rPr>
                <w:rFonts w:cs="Arial"/>
                <w:sz w:val="18"/>
                <w:szCs w:val="18"/>
              </w:rPr>
              <w:t xml:space="preserve"> </w:t>
            </w:r>
          </w:p>
        </w:tc>
      </w:tr>
      <w:tr w:rsidR="006859A4" w:rsidRPr="00B753FA" w:rsidTr="00C603AB">
        <w:trPr>
          <w:jc w:val="center"/>
        </w:trPr>
        <w:tc>
          <w:tcPr>
            <w:tcW w:w="8783" w:type="dxa"/>
            <w:gridSpan w:val="5"/>
            <w:shd w:val="clear" w:color="auto" w:fill="DBE5F1" w:themeFill="accent1" w:themeFillTint="33"/>
            <w:vAlign w:val="center"/>
          </w:tcPr>
          <w:p w:rsidR="006859A4" w:rsidRPr="00633B70" w:rsidRDefault="006859A4" w:rsidP="00C603AB">
            <w:pPr>
              <w:spacing w:before="120" w:after="120"/>
              <w:jc w:val="center"/>
              <w:rPr>
                <w:rFonts w:cs="Arial"/>
                <w:b/>
                <w:bCs/>
                <w:color w:val="1F497D"/>
                <w:sz w:val="18"/>
                <w:szCs w:val="18"/>
              </w:rPr>
            </w:pPr>
            <w:r w:rsidRPr="00633B70">
              <w:rPr>
                <w:rFonts w:cs="Arial"/>
                <w:b/>
                <w:bCs/>
                <w:color w:val="1F497D"/>
              </w:rPr>
              <w:t>CMS cut-off date</w:t>
            </w:r>
          </w:p>
        </w:tc>
      </w:tr>
      <w:tr w:rsidR="006859A4" w:rsidRPr="00B753FA" w:rsidTr="00C603AB">
        <w:trPr>
          <w:jc w:val="center"/>
        </w:trPr>
        <w:tc>
          <w:tcPr>
            <w:tcW w:w="4017" w:type="dxa"/>
            <w:gridSpan w:val="2"/>
            <w:shd w:val="clear" w:color="auto" w:fill="auto"/>
            <w:vAlign w:val="center"/>
          </w:tcPr>
          <w:p w:rsidR="006859A4" w:rsidRPr="00633B70" w:rsidRDefault="006859A4" w:rsidP="00C603AB">
            <w:pPr>
              <w:spacing w:before="60" w:after="60"/>
              <w:rPr>
                <w:rFonts w:cs="Arial"/>
                <w:b/>
                <w:bCs/>
                <w:color w:val="1F497D"/>
              </w:rPr>
            </w:pPr>
            <w:r>
              <w:rPr>
                <w:rFonts w:cs="Arial"/>
                <w:sz w:val="18"/>
                <w:szCs w:val="18"/>
              </w:rPr>
              <w:t>October</w:t>
            </w:r>
            <w:r w:rsidRPr="00633B70">
              <w:rPr>
                <w:rFonts w:cs="Arial"/>
                <w:sz w:val="18"/>
                <w:szCs w:val="18"/>
              </w:rPr>
              <w:t xml:space="preserve"> 2014 CMS Release</w:t>
            </w:r>
          </w:p>
        </w:tc>
        <w:tc>
          <w:tcPr>
            <w:tcW w:w="2693" w:type="dxa"/>
            <w:gridSpan w:val="2"/>
            <w:shd w:val="clear" w:color="auto" w:fill="auto"/>
            <w:vAlign w:val="center"/>
          </w:tcPr>
          <w:p w:rsidR="006859A4" w:rsidRPr="00633B70" w:rsidRDefault="006859A4" w:rsidP="00C603AB">
            <w:pPr>
              <w:spacing w:before="120" w:after="120"/>
              <w:jc w:val="center"/>
              <w:rPr>
                <w:rFonts w:cs="Arial"/>
                <w:b/>
                <w:bCs/>
                <w:color w:val="1F497D"/>
              </w:rPr>
            </w:pPr>
            <w:r w:rsidRPr="00633B70">
              <w:rPr>
                <w:rFonts w:cs="Arial"/>
                <w:sz w:val="18"/>
                <w:szCs w:val="18"/>
              </w:rPr>
              <w:t xml:space="preserve">RA Decision Approved </w:t>
            </w:r>
            <w:proofErr w:type="spellStart"/>
            <w:r w:rsidRPr="00633B70">
              <w:rPr>
                <w:rFonts w:cs="Arial"/>
                <w:sz w:val="18"/>
                <w:szCs w:val="18"/>
              </w:rPr>
              <w:t>Mods</w:t>
            </w:r>
            <w:proofErr w:type="spellEnd"/>
            <w:r w:rsidRPr="00633B70">
              <w:rPr>
                <w:rFonts w:cs="Arial"/>
                <w:sz w:val="18"/>
                <w:szCs w:val="18"/>
              </w:rPr>
              <w:t xml:space="preserve"> only</w:t>
            </w:r>
          </w:p>
        </w:tc>
        <w:tc>
          <w:tcPr>
            <w:tcW w:w="2073" w:type="dxa"/>
            <w:shd w:val="clear" w:color="auto" w:fill="auto"/>
            <w:vAlign w:val="center"/>
          </w:tcPr>
          <w:p w:rsidR="006859A4" w:rsidRPr="00633B70" w:rsidRDefault="006859A4" w:rsidP="00C603AB">
            <w:pPr>
              <w:spacing w:before="120" w:after="120"/>
              <w:jc w:val="center"/>
              <w:rPr>
                <w:rFonts w:cs="Arial"/>
                <w:b/>
                <w:bCs/>
                <w:color w:val="1F497D"/>
              </w:rPr>
            </w:pPr>
            <w:r w:rsidRPr="00633B70">
              <w:rPr>
                <w:rFonts w:cs="Arial"/>
                <w:sz w:val="18"/>
                <w:szCs w:val="18"/>
              </w:rPr>
              <w:t>2</w:t>
            </w:r>
            <w:r>
              <w:rPr>
                <w:rFonts w:cs="Arial"/>
                <w:sz w:val="18"/>
                <w:szCs w:val="18"/>
              </w:rPr>
              <w:t xml:space="preserve">1 February </w:t>
            </w:r>
            <w:r w:rsidRPr="00633B70">
              <w:rPr>
                <w:rFonts w:cs="Arial"/>
                <w:sz w:val="18"/>
                <w:szCs w:val="18"/>
              </w:rPr>
              <w:t>201</w:t>
            </w:r>
            <w:r>
              <w:rPr>
                <w:rFonts w:cs="Arial"/>
                <w:sz w:val="18"/>
                <w:szCs w:val="18"/>
              </w:rPr>
              <w:t>4</w:t>
            </w:r>
          </w:p>
        </w:tc>
      </w:tr>
      <w:tr w:rsidR="006859A4" w:rsidRPr="00B753FA" w:rsidTr="00C603AB">
        <w:trPr>
          <w:jc w:val="center"/>
        </w:trPr>
        <w:tc>
          <w:tcPr>
            <w:tcW w:w="8783" w:type="dxa"/>
            <w:gridSpan w:val="5"/>
            <w:shd w:val="clear" w:color="auto" w:fill="DBE5F1" w:themeFill="accent1" w:themeFillTint="33"/>
            <w:vAlign w:val="center"/>
          </w:tcPr>
          <w:p w:rsidR="006859A4" w:rsidRPr="00633B70" w:rsidRDefault="006859A4" w:rsidP="00C603AB">
            <w:pPr>
              <w:spacing w:before="120" w:after="120"/>
              <w:jc w:val="center"/>
              <w:rPr>
                <w:rFonts w:cs="Arial"/>
                <w:sz w:val="18"/>
                <w:szCs w:val="18"/>
              </w:rPr>
            </w:pPr>
            <w:r>
              <w:rPr>
                <w:rFonts w:cs="Arial"/>
                <w:b/>
                <w:bCs/>
                <w:color w:val="1F497D"/>
              </w:rPr>
              <w:t>V14.0 of the T&amp;SC was published on 15</w:t>
            </w:r>
            <w:r w:rsidRPr="00CD5574">
              <w:rPr>
                <w:rFonts w:cs="Arial"/>
                <w:b/>
                <w:bCs/>
                <w:color w:val="1F497D"/>
                <w:vertAlign w:val="superscript"/>
              </w:rPr>
              <w:t>th</w:t>
            </w:r>
            <w:r>
              <w:rPr>
                <w:rFonts w:cs="Arial"/>
                <w:b/>
                <w:bCs/>
                <w:color w:val="1F497D"/>
              </w:rPr>
              <w:t xml:space="preserve"> November 2013</w:t>
            </w:r>
          </w:p>
        </w:tc>
      </w:tr>
    </w:tbl>
    <w:p w:rsidR="006859A4" w:rsidRPr="00530840" w:rsidRDefault="006859A4" w:rsidP="006859A4"/>
    <w:p w:rsidR="0020795E" w:rsidRPr="006D6832" w:rsidRDefault="0020795E" w:rsidP="0020795E">
      <w:pPr>
        <w:rPr>
          <w:highlight w:val="yellow"/>
          <w:lang w:eastAsia="en-GB"/>
        </w:rPr>
      </w:pPr>
    </w:p>
    <w:sectPr w:rsidR="0020795E" w:rsidRPr="006D6832" w:rsidSect="00DD2B54">
      <w:headerReference w:type="default" r:id="rId23"/>
      <w:footerReference w:type="default" r:id="rId24"/>
      <w:pgSz w:w="11906" w:h="16838"/>
      <w:pgMar w:top="634" w:right="1286" w:bottom="547" w:left="108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DE2" w:rsidRDefault="000E4DE2">
      <w:r>
        <w:separator/>
      </w:r>
    </w:p>
  </w:endnote>
  <w:endnote w:type="continuationSeparator" w:id="0">
    <w:p w:rsidR="000E4DE2" w:rsidRDefault="000E4D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EUAlbertina">
    <w:charset w:val="0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4B2" w:rsidRPr="0019258D" w:rsidRDefault="00AA54B2" w:rsidP="0019258D">
    <w:pPr>
      <w:pStyle w:val="Footer"/>
      <w:spacing w:before="0" w:after="0"/>
      <w:rPr>
        <w:sz w:val="12"/>
        <w:szCs w:val="12"/>
      </w:rPr>
    </w:pPr>
  </w:p>
  <w:p w:rsidR="00AA54B2" w:rsidRPr="00A53010" w:rsidRDefault="00AA54B2" w:rsidP="0019258D">
    <w:pPr>
      <w:pStyle w:val="Footer"/>
      <w:framePr w:w="1597" w:wrap="around" w:vAnchor="text" w:hAnchor="page" w:x="9001" w:y="106"/>
      <w:jc w:val="right"/>
      <w:rPr>
        <w:rStyle w:val="PageNumber"/>
        <w:sz w:val="18"/>
        <w:szCs w:val="18"/>
      </w:rPr>
    </w:pPr>
    <w:r w:rsidRPr="00A53010">
      <w:rPr>
        <w:rStyle w:val="PageNumber"/>
        <w:sz w:val="18"/>
        <w:szCs w:val="18"/>
      </w:rPr>
      <w:t xml:space="preserve">Page </w:t>
    </w:r>
    <w:r w:rsidR="0098746F" w:rsidRPr="00A53010">
      <w:rPr>
        <w:rStyle w:val="PageNumber"/>
        <w:sz w:val="18"/>
        <w:szCs w:val="18"/>
      </w:rPr>
      <w:fldChar w:fldCharType="begin"/>
    </w:r>
    <w:r w:rsidRPr="00A53010">
      <w:rPr>
        <w:rStyle w:val="PageNumber"/>
        <w:sz w:val="18"/>
        <w:szCs w:val="18"/>
      </w:rPr>
      <w:instrText xml:space="preserve">PAGE  </w:instrText>
    </w:r>
    <w:r w:rsidR="0098746F" w:rsidRPr="00A53010">
      <w:rPr>
        <w:rStyle w:val="PageNumber"/>
        <w:sz w:val="18"/>
        <w:szCs w:val="18"/>
      </w:rPr>
      <w:fldChar w:fldCharType="separate"/>
    </w:r>
    <w:r w:rsidR="00D75DF4">
      <w:rPr>
        <w:rStyle w:val="PageNumber"/>
        <w:noProof/>
        <w:sz w:val="18"/>
        <w:szCs w:val="18"/>
      </w:rPr>
      <w:t>3</w:t>
    </w:r>
    <w:r w:rsidR="0098746F" w:rsidRPr="00A53010">
      <w:rPr>
        <w:rStyle w:val="PageNumber"/>
        <w:sz w:val="18"/>
        <w:szCs w:val="18"/>
      </w:rPr>
      <w:fldChar w:fldCharType="end"/>
    </w:r>
    <w:r w:rsidRPr="00A53010">
      <w:rPr>
        <w:rStyle w:val="PageNumber"/>
        <w:sz w:val="18"/>
        <w:szCs w:val="18"/>
      </w:rPr>
      <w:t xml:space="preserve"> of </w:t>
    </w:r>
    <w:r w:rsidR="0098746F" w:rsidRPr="00A53010">
      <w:rPr>
        <w:rStyle w:val="PageNumber"/>
        <w:sz w:val="18"/>
        <w:szCs w:val="18"/>
      </w:rPr>
      <w:fldChar w:fldCharType="begin"/>
    </w:r>
    <w:r w:rsidRPr="00A53010">
      <w:rPr>
        <w:rStyle w:val="PageNumber"/>
        <w:sz w:val="18"/>
        <w:szCs w:val="18"/>
      </w:rPr>
      <w:instrText xml:space="preserve"> NUMPAGES </w:instrText>
    </w:r>
    <w:r w:rsidR="0098746F" w:rsidRPr="00A53010">
      <w:rPr>
        <w:rStyle w:val="PageNumber"/>
        <w:sz w:val="18"/>
        <w:szCs w:val="18"/>
      </w:rPr>
      <w:fldChar w:fldCharType="separate"/>
    </w:r>
    <w:r w:rsidR="00D75DF4">
      <w:rPr>
        <w:rStyle w:val="PageNumber"/>
        <w:noProof/>
        <w:sz w:val="18"/>
        <w:szCs w:val="18"/>
      </w:rPr>
      <w:t>15</w:t>
    </w:r>
    <w:r w:rsidR="0098746F" w:rsidRPr="00A53010">
      <w:rPr>
        <w:rStyle w:val="PageNumber"/>
        <w:sz w:val="18"/>
        <w:szCs w:val="18"/>
      </w:rPr>
      <w:fldChar w:fldCharType="end"/>
    </w:r>
  </w:p>
  <w:p w:rsidR="00AA54B2" w:rsidRPr="00A53010" w:rsidRDefault="00AA54B2" w:rsidP="00A677C0">
    <w:pPr>
      <w:pStyle w:val="Footer"/>
      <w:pBdr>
        <w:top w:val="single" w:sz="4" w:space="1" w:color="auto"/>
      </w:pBdr>
      <w:rPr>
        <w:sz w:val="16"/>
        <w:szCs w:val="16"/>
      </w:rPr>
    </w:pPr>
    <w:r>
      <w:rPr>
        <w:noProof/>
        <w:sz w:val="16"/>
        <w:szCs w:val="16"/>
        <w:lang w:val="en-US"/>
      </w:rPr>
      <w:drawing>
        <wp:inline distT="0" distB="0" distL="0" distR="0">
          <wp:extent cx="577850" cy="189865"/>
          <wp:effectExtent l="19050" t="0" r="0" b="0"/>
          <wp:docPr id="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
                  <a:srcRect l="13335" t="26602" r="19998" b="24080"/>
                  <a:stretch>
                    <a:fillRect/>
                  </a:stretch>
                </pic:blipFill>
                <pic:spPr bwMode="auto">
                  <a:xfrm>
                    <a:off x="0" y="0"/>
                    <a:ext cx="577850" cy="18986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DE2" w:rsidRDefault="000E4DE2">
      <w:r>
        <w:separator/>
      </w:r>
    </w:p>
  </w:footnote>
  <w:footnote w:type="continuationSeparator" w:id="0">
    <w:p w:rsidR="000E4DE2" w:rsidRDefault="000E4D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4B2" w:rsidRPr="00160A78" w:rsidRDefault="00AA54B2" w:rsidP="00DD2B54">
    <w:pPr>
      <w:pBdr>
        <w:bottom w:val="single" w:sz="4" w:space="1" w:color="auto"/>
      </w:pBdr>
      <w:autoSpaceDE w:val="0"/>
      <w:autoSpaceDN w:val="0"/>
      <w:adjustRightInd w:val="0"/>
      <w:spacing w:after="0" w:line="240" w:lineRule="auto"/>
      <w:jc w:val="right"/>
      <w:rPr>
        <w:rFonts w:cs="Arial"/>
        <w:bCs/>
        <w:sz w:val="18"/>
        <w:szCs w:val="18"/>
      </w:rPr>
    </w:pPr>
    <w:r>
      <w:rPr>
        <w:rFonts w:cs="Arial"/>
        <w:bCs/>
        <w:sz w:val="18"/>
        <w:szCs w:val="18"/>
      </w:rPr>
      <w:t>Modifications Committee Meeting Minutes</w:t>
    </w:r>
  </w:p>
  <w:p w:rsidR="00AA54B2" w:rsidRDefault="00AA54B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E540A"/>
    <w:multiLevelType w:val="hybridMultilevel"/>
    <w:tmpl w:val="A8463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C4438"/>
    <w:multiLevelType w:val="hybridMultilevel"/>
    <w:tmpl w:val="414C802C"/>
    <w:lvl w:ilvl="0" w:tplc="B13CD1B6">
      <w:start w:val="1"/>
      <w:numFmt w:val="decimal"/>
      <w:lvlText w:val="%1."/>
      <w:lvlJc w:val="left"/>
      <w:pPr>
        <w:ind w:left="720" w:hanging="360"/>
      </w:pPr>
    </w:lvl>
    <w:lvl w:ilvl="1" w:tplc="CF78D728" w:tentative="1">
      <w:start w:val="1"/>
      <w:numFmt w:val="lowerLetter"/>
      <w:lvlText w:val="%2."/>
      <w:lvlJc w:val="left"/>
      <w:pPr>
        <w:ind w:left="1440" w:hanging="360"/>
      </w:pPr>
    </w:lvl>
    <w:lvl w:ilvl="2" w:tplc="AC8C26F6" w:tentative="1">
      <w:start w:val="1"/>
      <w:numFmt w:val="lowerRoman"/>
      <w:lvlText w:val="%3."/>
      <w:lvlJc w:val="right"/>
      <w:pPr>
        <w:ind w:left="2160" w:hanging="180"/>
      </w:pPr>
    </w:lvl>
    <w:lvl w:ilvl="3" w:tplc="FCCEF5B4" w:tentative="1">
      <w:start w:val="1"/>
      <w:numFmt w:val="decimal"/>
      <w:lvlText w:val="%4."/>
      <w:lvlJc w:val="left"/>
      <w:pPr>
        <w:ind w:left="2880" w:hanging="360"/>
      </w:pPr>
    </w:lvl>
    <w:lvl w:ilvl="4" w:tplc="9602630A" w:tentative="1">
      <w:start w:val="1"/>
      <w:numFmt w:val="lowerLetter"/>
      <w:lvlText w:val="%5."/>
      <w:lvlJc w:val="left"/>
      <w:pPr>
        <w:ind w:left="3600" w:hanging="360"/>
      </w:pPr>
    </w:lvl>
    <w:lvl w:ilvl="5" w:tplc="120CCD68" w:tentative="1">
      <w:start w:val="1"/>
      <w:numFmt w:val="lowerRoman"/>
      <w:lvlText w:val="%6."/>
      <w:lvlJc w:val="right"/>
      <w:pPr>
        <w:ind w:left="4320" w:hanging="180"/>
      </w:pPr>
    </w:lvl>
    <w:lvl w:ilvl="6" w:tplc="96EEC3AC" w:tentative="1">
      <w:start w:val="1"/>
      <w:numFmt w:val="decimal"/>
      <w:lvlText w:val="%7."/>
      <w:lvlJc w:val="left"/>
      <w:pPr>
        <w:ind w:left="5040" w:hanging="360"/>
      </w:pPr>
    </w:lvl>
    <w:lvl w:ilvl="7" w:tplc="381E5B3E" w:tentative="1">
      <w:start w:val="1"/>
      <w:numFmt w:val="lowerLetter"/>
      <w:lvlText w:val="%8."/>
      <w:lvlJc w:val="left"/>
      <w:pPr>
        <w:ind w:left="5760" w:hanging="360"/>
      </w:pPr>
    </w:lvl>
    <w:lvl w:ilvl="8" w:tplc="D25CBE02" w:tentative="1">
      <w:start w:val="1"/>
      <w:numFmt w:val="lowerRoman"/>
      <w:lvlText w:val="%9."/>
      <w:lvlJc w:val="right"/>
      <w:pPr>
        <w:ind w:left="6480" w:hanging="180"/>
      </w:pPr>
    </w:lvl>
  </w:abstractNum>
  <w:abstractNum w:abstractNumId="2">
    <w:nsid w:val="0B877D59"/>
    <w:multiLevelType w:val="hybridMultilevel"/>
    <w:tmpl w:val="327ADA86"/>
    <w:lvl w:ilvl="0" w:tplc="1809000F">
      <w:start w:val="1"/>
      <w:numFmt w:val="bullet"/>
      <w:lvlText w:val=""/>
      <w:lvlJc w:val="left"/>
      <w:pPr>
        <w:ind w:left="720" w:hanging="360"/>
      </w:pPr>
      <w:rPr>
        <w:rFonts w:ascii="Symbol" w:hAnsi="Symbol" w:hint="default"/>
      </w:rPr>
    </w:lvl>
    <w:lvl w:ilvl="1" w:tplc="18090019" w:tentative="1">
      <w:start w:val="1"/>
      <w:numFmt w:val="bullet"/>
      <w:lvlText w:val="o"/>
      <w:lvlJc w:val="left"/>
      <w:pPr>
        <w:ind w:left="1440" w:hanging="360"/>
      </w:pPr>
      <w:rPr>
        <w:rFonts w:ascii="Courier New" w:hAnsi="Courier New" w:cs="Courier New" w:hint="default"/>
      </w:rPr>
    </w:lvl>
    <w:lvl w:ilvl="2" w:tplc="1809001B" w:tentative="1">
      <w:start w:val="1"/>
      <w:numFmt w:val="bullet"/>
      <w:lvlText w:val=""/>
      <w:lvlJc w:val="left"/>
      <w:pPr>
        <w:ind w:left="2160" w:hanging="360"/>
      </w:pPr>
      <w:rPr>
        <w:rFonts w:ascii="Wingdings" w:hAnsi="Wingdings" w:hint="default"/>
      </w:rPr>
    </w:lvl>
    <w:lvl w:ilvl="3" w:tplc="1809000F" w:tentative="1">
      <w:start w:val="1"/>
      <w:numFmt w:val="bullet"/>
      <w:lvlText w:val=""/>
      <w:lvlJc w:val="left"/>
      <w:pPr>
        <w:ind w:left="2880" w:hanging="360"/>
      </w:pPr>
      <w:rPr>
        <w:rFonts w:ascii="Symbol" w:hAnsi="Symbol" w:hint="default"/>
      </w:rPr>
    </w:lvl>
    <w:lvl w:ilvl="4" w:tplc="18090019" w:tentative="1">
      <w:start w:val="1"/>
      <w:numFmt w:val="bullet"/>
      <w:lvlText w:val="o"/>
      <w:lvlJc w:val="left"/>
      <w:pPr>
        <w:ind w:left="3600" w:hanging="360"/>
      </w:pPr>
      <w:rPr>
        <w:rFonts w:ascii="Courier New" w:hAnsi="Courier New" w:cs="Courier New" w:hint="default"/>
      </w:rPr>
    </w:lvl>
    <w:lvl w:ilvl="5" w:tplc="1809001B" w:tentative="1">
      <w:start w:val="1"/>
      <w:numFmt w:val="bullet"/>
      <w:lvlText w:val=""/>
      <w:lvlJc w:val="left"/>
      <w:pPr>
        <w:ind w:left="4320" w:hanging="360"/>
      </w:pPr>
      <w:rPr>
        <w:rFonts w:ascii="Wingdings" w:hAnsi="Wingdings" w:hint="default"/>
      </w:rPr>
    </w:lvl>
    <w:lvl w:ilvl="6" w:tplc="1809000F" w:tentative="1">
      <w:start w:val="1"/>
      <w:numFmt w:val="bullet"/>
      <w:lvlText w:val=""/>
      <w:lvlJc w:val="left"/>
      <w:pPr>
        <w:ind w:left="5040" w:hanging="360"/>
      </w:pPr>
      <w:rPr>
        <w:rFonts w:ascii="Symbol" w:hAnsi="Symbol" w:hint="default"/>
      </w:rPr>
    </w:lvl>
    <w:lvl w:ilvl="7" w:tplc="18090019" w:tentative="1">
      <w:start w:val="1"/>
      <w:numFmt w:val="bullet"/>
      <w:lvlText w:val="o"/>
      <w:lvlJc w:val="left"/>
      <w:pPr>
        <w:ind w:left="5760" w:hanging="360"/>
      </w:pPr>
      <w:rPr>
        <w:rFonts w:ascii="Courier New" w:hAnsi="Courier New" w:cs="Courier New" w:hint="default"/>
      </w:rPr>
    </w:lvl>
    <w:lvl w:ilvl="8" w:tplc="1809001B" w:tentative="1">
      <w:start w:val="1"/>
      <w:numFmt w:val="bullet"/>
      <w:lvlText w:val=""/>
      <w:lvlJc w:val="left"/>
      <w:pPr>
        <w:ind w:left="6480" w:hanging="360"/>
      </w:pPr>
      <w:rPr>
        <w:rFonts w:ascii="Wingdings" w:hAnsi="Wingdings" w:hint="default"/>
      </w:rPr>
    </w:lvl>
  </w:abstractNum>
  <w:abstractNum w:abstractNumId="3">
    <w:nsid w:val="0C0A0C8E"/>
    <w:multiLevelType w:val="hybridMultilevel"/>
    <w:tmpl w:val="D10400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0F723C8E"/>
    <w:multiLevelType w:val="hybridMultilevel"/>
    <w:tmpl w:val="A66270AC"/>
    <w:lvl w:ilvl="0" w:tplc="18090001">
      <w:start w:val="1"/>
      <w:numFmt w:val="bullet"/>
      <w:pStyle w:val="Bullet1"/>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5">
    <w:nsid w:val="141774D4"/>
    <w:multiLevelType w:val="hybridMultilevel"/>
    <w:tmpl w:val="82C89ADE"/>
    <w:lvl w:ilvl="0" w:tplc="9E9AE600">
      <w:start w:val="1"/>
      <w:numFmt w:val="bullet"/>
      <w:lvlText w:val=""/>
      <w:lvlJc w:val="left"/>
      <w:pPr>
        <w:ind w:left="786" w:hanging="360"/>
      </w:pPr>
      <w:rPr>
        <w:rFonts w:ascii="Symbol" w:hAnsi="Symbol" w:hint="default"/>
      </w:rPr>
    </w:lvl>
    <w:lvl w:ilvl="1" w:tplc="104A2A6E" w:tentative="1">
      <w:start w:val="1"/>
      <w:numFmt w:val="bullet"/>
      <w:lvlText w:val="o"/>
      <w:lvlJc w:val="left"/>
      <w:pPr>
        <w:ind w:left="1506" w:hanging="360"/>
      </w:pPr>
      <w:rPr>
        <w:rFonts w:ascii="Courier New" w:hAnsi="Courier New" w:cs="Courier New" w:hint="default"/>
      </w:rPr>
    </w:lvl>
    <w:lvl w:ilvl="2" w:tplc="430C9E5A" w:tentative="1">
      <w:start w:val="1"/>
      <w:numFmt w:val="bullet"/>
      <w:lvlText w:val=""/>
      <w:lvlJc w:val="left"/>
      <w:pPr>
        <w:ind w:left="2226" w:hanging="360"/>
      </w:pPr>
      <w:rPr>
        <w:rFonts w:ascii="Wingdings" w:hAnsi="Wingdings" w:hint="default"/>
      </w:rPr>
    </w:lvl>
    <w:lvl w:ilvl="3" w:tplc="82509FFC" w:tentative="1">
      <w:start w:val="1"/>
      <w:numFmt w:val="bullet"/>
      <w:lvlText w:val=""/>
      <w:lvlJc w:val="left"/>
      <w:pPr>
        <w:ind w:left="2946" w:hanging="360"/>
      </w:pPr>
      <w:rPr>
        <w:rFonts w:ascii="Symbol" w:hAnsi="Symbol" w:hint="default"/>
      </w:rPr>
    </w:lvl>
    <w:lvl w:ilvl="4" w:tplc="0D582E42" w:tentative="1">
      <w:start w:val="1"/>
      <w:numFmt w:val="bullet"/>
      <w:lvlText w:val="o"/>
      <w:lvlJc w:val="left"/>
      <w:pPr>
        <w:ind w:left="3666" w:hanging="360"/>
      </w:pPr>
      <w:rPr>
        <w:rFonts w:ascii="Courier New" w:hAnsi="Courier New" w:cs="Courier New" w:hint="default"/>
      </w:rPr>
    </w:lvl>
    <w:lvl w:ilvl="5" w:tplc="23BE7150" w:tentative="1">
      <w:start w:val="1"/>
      <w:numFmt w:val="bullet"/>
      <w:lvlText w:val=""/>
      <w:lvlJc w:val="left"/>
      <w:pPr>
        <w:ind w:left="4386" w:hanging="360"/>
      </w:pPr>
      <w:rPr>
        <w:rFonts w:ascii="Wingdings" w:hAnsi="Wingdings" w:hint="default"/>
      </w:rPr>
    </w:lvl>
    <w:lvl w:ilvl="6" w:tplc="90E4E470" w:tentative="1">
      <w:start w:val="1"/>
      <w:numFmt w:val="bullet"/>
      <w:lvlText w:val=""/>
      <w:lvlJc w:val="left"/>
      <w:pPr>
        <w:ind w:left="5106" w:hanging="360"/>
      </w:pPr>
      <w:rPr>
        <w:rFonts w:ascii="Symbol" w:hAnsi="Symbol" w:hint="default"/>
      </w:rPr>
    </w:lvl>
    <w:lvl w:ilvl="7" w:tplc="6234F32C" w:tentative="1">
      <w:start w:val="1"/>
      <w:numFmt w:val="bullet"/>
      <w:lvlText w:val="o"/>
      <w:lvlJc w:val="left"/>
      <w:pPr>
        <w:ind w:left="5826" w:hanging="360"/>
      </w:pPr>
      <w:rPr>
        <w:rFonts w:ascii="Courier New" w:hAnsi="Courier New" w:cs="Courier New" w:hint="default"/>
      </w:rPr>
    </w:lvl>
    <w:lvl w:ilvl="8" w:tplc="811C884A" w:tentative="1">
      <w:start w:val="1"/>
      <w:numFmt w:val="bullet"/>
      <w:lvlText w:val=""/>
      <w:lvlJc w:val="left"/>
      <w:pPr>
        <w:ind w:left="6546" w:hanging="360"/>
      </w:pPr>
      <w:rPr>
        <w:rFonts w:ascii="Wingdings" w:hAnsi="Wingdings" w:hint="default"/>
      </w:rPr>
    </w:lvl>
  </w:abstractNum>
  <w:abstractNum w:abstractNumId="6">
    <w:nsid w:val="15B56296"/>
    <w:multiLevelType w:val="hybridMultilevel"/>
    <w:tmpl w:val="18B2C05A"/>
    <w:lvl w:ilvl="0" w:tplc="18090001">
      <w:start w:val="1"/>
      <w:numFmt w:val="upperRoman"/>
      <w:lvlText w:val="%1."/>
      <w:lvlJc w:val="left"/>
      <w:pPr>
        <w:ind w:left="1080" w:hanging="720"/>
      </w:pPr>
      <w:rPr>
        <w:rFonts w:cs="Times New Roman" w:hint="default"/>
        <w:color w:val="1F497D"/>
      </w:rPr>
    </w:lvl>
    <w:lvl w:ilvl="1" w:tplc="18090003">
      <w:start w:val="1"/>
      <w:numFmt w:val="lowerLetter"/>
      <w:lvlText w:val="%2."/>
      <w:lvlJc w:val="left"/>
      <w:pPr>
        <w:ind w:left="1440" w:hanging="360"/>
      </w:pPr>
      <w:rPr>
        <w:rFonts w:cs="Times New Roman"/>
      </w:rPr>
    </w:lvl>
    <w:lvl w:ilvl="2" w:tplc="18090005" w:tentative="1">
      <w:start w:val="1"/>
      <w:numFmt w:val="lowerRoman"/>
      <w:lvlText w:val="%3."/>
      <w:lvlJc w:val="right"/>
      <w:pPr>
        <w:ind w:left="2160" w:hanging="180"/>
      </w:pPr>
      <w:rPr>
        <w:rFonts w:cs="Times New Roman"/>
      </w:rPr>
    </w:lvl>
    <w:lvl w:ilvl="3" w:tplc="18090001" w:tentative="1">
      <w:start w:val="1"/>
      <w:numFmt w:val="decimal"/>
      <w:lvlText w:val="%4."/>
      <w:lvlJc w:val="left"/>
      <w:pPr>
        <w:ind w:left="2880" w:hanging="360"/>
      </w:pPr>
      <w:rPr>
        <w:rFonts w:cs="Times New Roman"/>
      </w:rPr>
    </w:lvl>
    <w:lvl w:ilvl="4" w:tplc="18090003" w:tentative="1">
      <w:start w:val="1"/>
      <w:numFmt w:val="lowerLetter"/>
      <w:lvlText w:val="%5."/>
      <w:lvlJc w:val="left"/>
      <w:pPr>
        <w:ind w:left="3600" w:hanging="360"/>
      </w:pPr>
      <w:rPr>
        <w:rFonts w:cs="Times New Roman"/>
      </w:rPr>
    </w:lvl>
    <w:lvl w:ilvl="5" w:tplc="18090005" w:tentative="1">
      <w:start w:val="1"/>
      <w:numFmt w:val="lowerRoman"/>
      <w:lvlText w:val="%6."/>
      <w:lvlJc w:val="right"/>
      <w:pPr>
        <w:ind w:left="4320" w:hanging="180"/>
      </w:pPr>
      <w:rPr>
        <w:rFonts w:cs="Times New Roman"/>
      </w:rPr>
    </w:lvl>
    <w:lvl w:ilvl="6" w:tplc="18090001" w:tentative="1">
      <w:start w:val="1"/>
      <w:numFmt w:val="decimal"/>
      <w:lvlText w:val="%7."/>
      <w:lvlJc w:val="left"/>
      <w:pPr>
        <w:ind w:left="5040" w:hanging="360"/>
      </w:pPr>
      <w:rPr>
        <w:rFonts w:cs="Times New Roman"/>
      </w:rPr>
    </w:lvl>
    <w:lvl w:ilvl="7" w:tplc="18090003" w:tentative="1">
      <w:start w:val="1"/>
      <w:numFmt w:val="lowerLetter"/>
      <w:lvlText w:val="%8."/>
      <w:lvlJc w:val="left"/>
      <w:pPr>
        <w:ind w:left="5760" w:hanging="360"/>
      </w:pPr>
      <w:rPr>
        <w:rFonts w:cs="Times New Roman"/>
      </w:rPr>
    </w:lvl>
    <w:lvl w:ilvl="8" w:tplc="18090005" w:tentative="1">
      <w:start w:val="1"/>
      <w:numFmt w:val="lowerRoman"/>
      <w:lvlText w:val="%9."/>
      <w:lvlJc w:val="right"/>
      <w:pPr>
        <w:ind w:left="6480" w:hanging="180"/>
      </w:pPr>
      <w:rPr>
        <w:rFonts w:cs="Times New Roman"/>
      </w:rPr>
    </w:lvl>
  </w:abstractNum>
  <w:abstractNum w:abstractNumId="7">
    <w:nsid w:val="180E7FFC"/>
    <w:multiLevelType w:val="hybridMultilevel"/>
    <w:tmpl w:val="57803416"/>
    <w:lvl w:ilvl="0" w:tplc="D0CCDD4A">
      <w:start w:val="1"/>
      <w:numFmt w:val="bullet"/>
      <w:lvlText w:val=""/>
      <w:lvlJc w:val="left"/>
      <w:pPr>
        <w:ind w:left="786" w:hanging="360"/>
      </w:pPr>
      <w:rPr>
        <w:rFonts w:ascii="Symbol" w:hAnsi="Symbol" w:hint="default"/>
      </w:rPr>
    </w:lvl>
    <w:lvl w:ilvl="1" w:tplc="04090019" w:tentative="1">
      <w:start w:val="1"/>
      <w:numFmt w:val="bullet"/>
      <w:lvlText w:val="o"/>
      <w:lvlJc w:val="left"/>
      <w:pPr>
        <w:ind w:left="1506" w:hanging="360"/>
      </w:pPr>
      <w:rPr>
        <w:rFonts w:ascii="Courier New" w:hAnsi="Courier New" w:cs="Courier New" w:hint="default"/>
      </w:rPr>
    </w:lvl>
    <w:lvl w:ilvl="2" w:tplc="0409001B" w:tentative="1">
      <w:start w:val="1"/>
      <w:numFmt w:val="bullet"/>
      <w:lvlText w:val=""/>
      <w:lvlJc w:val="left"/>
      <w:pPr>
        <w:ind w:left="2226" w:hanging="360"/>
      </w:pPr>
      <w:rPr>
        <w:rFonts w:ascii="Wingdings" w:hAnsi="Wingdings" w:hint="default"/>
      </w:rPr>
    </w:lvl>
    <w:lvl w:ilvl="3" w:tplc="0409000F" w:tentative="1">
      <w:start w:val="1"/>
      <w:numFmt w:val="bullet"/>
      <w:lvlText w:val=""/>
      <w:lvlJc w:val="left"/>
      <w:pPr>
        <w:ind w:left="2946" w:hanging="360"/>
      </w:pPr>
      <w:rPr>
        <w:rFonts w:ascii="Symbol" w:hAnsi="Symbol" w:hint="default"/>
      </w:rPr>
    </w:lvl>
    <w:lvl w:ilvl="4" w:tplc="04090019" w:tentative="1">
      <w:start w:val="1"/>
      <w:numFmt w:val="bullet"/>
      <w:lvlText w:val="o"/>
      <w:lvlJc w:val="left"/>
      <w:pPr>
        <w:ind w:left="3666" w:hanging="360"/>
      </w:pPr>
      <w:rPr>
        <w:rFonts w:ascii="Courier New" w:hAnsi="Courier New" w:cs="Courier New" w:hint="default"/>
      </w:rPr>
    </w:lvl>
    <w:lvl w:ilvl="5" w:tplc="0409001B" w:tentative="1">
      <w:start w:val="1"/>
      <w:numFmt w:val="bullet"/>
      <w:lvlText w:val=""/>
      <w:lvlJc w:val="left"/>
      <w:pPr>
        <w:ind w:left="4386" w:hanging="360"/>
      </w:pPr>
      <w:rPr>
        <w:rFonts w:ascii="Wingdings" w:hAnsi="Wingdings" w:hint="default"/>
      </w:rPr>
    </w:lvl>
    <w:lvl w:ilvl="6" w:tplc="0409000F" w:tentative="1">
      <w:start w:val="1"/>
      <w:numFmt w:val="bullet"/>
      <w:lvlText w:val=""/>
      <w:lvlJc w:val="left"/>
      <w:pPr>
        <w:ind w:left="5106" w:hanging="360"/>
      </w:pPr>
      <w:rPr>
        <w:rFonts w:ascii="Symbol" w:hAnsi="Symbol" w:hint="default"/>
      </w:rPr>
    </w:lvl>
    <w:lvl w:ilvl="7" w:tplc="04090019" w:tentative="1">
      <w:start w:val="1"/>
      <w:numFmt w:val="bullet"/>
      <w:lvlText w:val="o"/>
      <w:lvlJc w:val="left"/>
      <w:pPr>
        <w:ind w:left="5826" w:hanging="360"/>
      </w:pPr>
      <w:rPr>
        <w:rFonts w:ascii="Courier New" w:hAnsi="Courier New" w:cs="Courier New" w:hint="default"/>
      </w:rPr>
    </w:lvl>
    <w:lvl w:ilvl="8" w:tplc="0409001B" w:tentative="1">
      <w:start w:val="1"/>
      <w:numFmt w:val="bullet"/>
      <w:lvlText w:val=""/>
      <w:lvlJc w:val="left"/>
      <w:pPr>
        <w:ind w:left="6546" w:hanging="360"/>
      </w:pPr>
      <w:rPr>
        <w:rFonts w:ascii="Wingdings" w:hAnsi="Wingdings" w:hint="default"/>
      </w:rPr>
    </w:lvl>
  </w:abstractNum>
  <w:abstractNum w:abstractNumId="8">
    <w:nsid w:val="23407D29"/>
    <w:multiLevelType w:val="hybridMultilevel"/>
    <w:tmpl w:val="E28A4CC4"/>
    <w:lvl w:ilvl="0" w:tplc="6E28672E">
      <w:start w:val="1"/>
      <w:numFmt w:val="bullet"/>
      <w:lvlText w:val="•"/>
      <w:lvlJc w:val="left"/>
      <w:pPr>
        <w:tabs>
          <w:tab w:val="num" w:pos="720"/>
        </w:tabs>
        <w:ind w:left="720" w:hanging="360"/>
      </w:pPr>
      <w:rPr>
        <w:rFonts w:ascii="Arial" w:hAnsi="Arial" w:hint="default"/>
      </w:rPr>
    </w:lvl>
    <w:lvl w:ilvl="1" w:tplc="E3A6F9D0" w:tentative="1">
      <w:start w:val="1"/>
      <w:numFmt w:val="bullet"/>
      <w:lvlText w:val="•"/>
      <w:lvlJc w:val="left"/>
      <w:pPr>
        <w:tabs>
          <w:tab w:val="num" w:pos="1440"/>
        </w:tabs>
        <w:ind w:left="1440" w:hanging="360"/>
      </w:pPr>
      <w:rPr>
        <w:rFonts w:ascii="Arial" w:hAnsi="Arial" w:hint="default"/>
      </w:rPr>
    </w:lvl>
    <w:lvl w:ilvl="2" w:tplc="5C7C75D4" w:tentative="1">
      <w:start w:val="1"/>
      <w:numFmt w:val="bullet"/>
      <w:lvlText w:val="•"/>
      <w:lvlJc w:val="left"/>
      <w:pPr>
        <w:tabs>
          <w:tab w:val="num" w:pos="2160"/>
        </w:tabs>
        <w:ind w:left="2160" w:hanging="360"/>
      </w:pPr>
      <w:rPr>
        <w:rFonts w:ascii="Arial" w:hAnsi="Arial" w:hint="default"/>
      </w:rPr>
    </w:lvl>
    <w:lvl w:ilvl="3" w:tplc="AC641742" w:tentative="1">
      <w:start w:val="1"/>
      <w:numFmt w:val="bullet"/>
      <w:lvlText w:val="•"/>
      <w:lvlJc w:val="left"/>
      <w:pPr>
        <w:tabs>
          <w:tab w:val="num" w:pos="2880"/>
        </w:tabs>
        <w:ind w:left="2880" w:hanging="360"/>
      </w:pPr>
      <w:rPr>
        <w:rFonts w:ascii="Arial" w:hAnsi="Arial" w:hint="default"/>
      </w:rPr>
    </w:lvl>
    <w:lvl w:ilvl="4" w:tplc="97F4D560" w:tentative="1">
      <w:start w:val="1"/>
      <w:numFmt w:val="bullet"/>
      <w:lvlText w:val="•"/>
      <w:lvlJc w:val="left"/>
      <w:pPr>
        <w:tabs>
          <w:tab w:val="num" w:pos="3600"/>
        </w:tabs>
        <w:ind w:left="3600" w:hanging="360"/>
      </w:pPr>
      <w:rPr>
        <w:rFonts w:ascii="Arial" w:hAnsi="Arial" w:hint="default"/>
      </w:rPr>
    </w:lvl>
    <w:lvl w:ilvl="5" w:tplc="6BC27078" w:tentative="1">
      <w:start w:val="1"/>
      <w:numFmt w:val="bullet"/>
      <w:lvlText w:val="•"/>
      <w:lvlJc w:val="left"/>
      <w:pPr>
        <w:tabs>
          <w:tab w:val="num" w:pos="4320"/>
        </w:tabs>
        <w:ind w:left="4320" w:hanging="360"/>
      </w:pPr>
      <w:rPr>
        <w:rFonts w:ascii="Arial" w:hAnsi="Arial" w:hint="default"/>
      </w:rPr>
    </w:lvl>
    <w:lvl w:ilvl="6" w:tplc="3DEE433A" w:tentative="1">
      <w:start w:val="1"/>
      <w:numFmt w:val="bullet"/>
      <w:lvlText w:val="•"/>
      <w:lvlJc w:val="left"/>
      <w:pPr>
        <w:tabs>
          <w:tab w:val="num" w:pos="5040"/>
        </w:tabs>
        <w:ind w:left="5040" w:hanging="360"/>
      </w:pPr>
      <w:rPr>
        <w:rFonts w:ascii="Arial" w:hAnsi="Arial" w:hint="default"/>
      </w:rPr>
    </w:lvl>
    <w:lvl w:ilvl="7" w:tplc="6B6EB934" w:tentative="1">
      <w:start w:val="1"/>
      <w:numFmt w:val="bullet"/>
      <w:lvlText w:val="•"/>
      <w:lvlJc w:val="left"/>
      <w:pPr>
        <w:tabs>
          <w:tab w:val="num" w:pos="5760"/>
        </w:tabs>
        <w:ind w:left="5760" w:hanging="360"/>
      </w:pPr>
      <w:rPr>
        <w:rFonts w:ascii="Arial" w:hAnsi="Arial" w:hint="default"/>
      </w:rPr>
    </w:lvl>
    <w:lvl w:ilvl="8" w:tplc="8DC06C72" w:tentative="1">
      <w:start w:val="1"/>
      <w:numFmt w:val="bullet"/>
      <w:lvlText w:val="•"/>
      <w:lvlJc w:val="left"/>
      <w:pPr>
        <w:tabs>
          <w:tab w:val="num" w:pos="6480"/>
        </w:tabs>
        <w:ind w:left="6480" w:hanging="360"/>
      </w:pPr>
      <w:rPr>
        <w:rFonts w:ascii="Arial" w:hAnsi="Arial" w:hint="default"/>
      </w:rPr>
    </w:lvl>
  </w:abstractNum>
  <w:abstractNum w:abstractNumId="9">
    <w:nsid w:val="2FA039E7"/>
    <w:multiLevelType w:val="hybridMultilevel"/>
    <w:tmpl w:val="20C48B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37502CBA"/>
    <w:multiLevelType w:val="multilevel"/>
    <w:tmpl w:val="E5BCE4CE"/>
    <w:styleLink w:val="Bullet3"/>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Wingdings" w:hAnsi="Wingdings"/>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1">
    <w:nsid w:val="3DDC56B5"/>
    <w:multiLevelType w:val="hybridMultilevel"/>
    <w:tmpl w:val="4014B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AE2CDF"/>
    <w:multiLevelType w:val="hybridMultilevel"/>
    <w:tmpl w:val="28A46A86"/>
    <w:lvl w:ilvl="0" w:tplc="5A6A0948">
      <w:start w:val="1"/>
      <w:numFmt w:val="bullet"/>
      <w:lvlText w:val=""/>
      <w:lvlJc w:val="left"/>
      <w:pPr>
        <w:ind w:left="720" w:hanging="360"/>
      </w:pPr>
      <w:rPr>
        <w:rFonts w:ascii="Symbol" w:hAnsi="Symbol" w:hint="default"/>
      </w:rPr>
    </w:lvl>
    <w:lvl w:ilvl="1" w:tplc="57804DB2" w:tentative="1">
      <w:start w:val="1"/>
      <w:numFmt w:val="bullet"/>
      <w:lvlText w:val="o"/>
      <w:lvlJc w:val="left"/>
      <w:pPr>
        <w:ind w:left="1440" w:hanging="360"/>
      </w:pPr>
      <w:rPr>
        <w:rFonts w:ascii="Courier New" w:hAnsi="Courier New" w:cs="Courier New" w:hint="default"/>
      </w:rPr>
    </w:lvl>
    <w:lvl w:ilvl="2" w:tplc="2AF084F8" w:tentative="1">
      <w:start w:val="1"/>
      <w:numFmt w:val="bullet"/>
      <w:lvlText w:val=""/>
      <w:lvlJc w:val="left"/>
      <w:pPr>
        <w:ind w:left="2160" w:hanging="360"/>
      </w:pPr>
      <w:rPr>
        <w:rFonts w:ascii="Wingdings" w:hAnsi="Wingdings" w:hint="default"/>
      </w:rPr>
    </w:lvl>
    <w:lvl w:ilvl="3" w:tplc="A1F2684E" w:tentative="1">
      <w:start w:val="1"/>
      <w:numFmt w:val="bullet"/>
      <w:lvlText w:val=""/>
      <w:lvlJc w:val="left"/>
      <w:pPr>
        <w:ind w:left="2880" w:hanging="360"/>
      </w:pPr>
      <w:rPr>
        <w:rFonts w:ascii="Symbol" w:hAnsi="Symbol" w:hint="default"/>
      </w:rPr>
    </w:lvl>
    <w:lvl w:ilvl="4" w:tplc="EE68B628" w:tentative="1">
      <w:start w:val="1"/>
      <w:numFmt w:val="bullet"/>
      <w:lvlText w:val="o"/>
      <w:lvlJc w:val="left"/>
      <w:pPr>
        <w:ind w:left="3600" w:hanging="360"/>
      </w:pPr>
      <w:rPr>
        <w:rFonts w:ascii="Courier New" w:hAnsi="Courier New" w:cs="Courier New" w:hint="default"/>
      </w:rPr>
    </w:lvl>
    <w:lvl w:ilvl="5" w:tplc="AC94478A" w:tentative="1">
      <w:start w:val="1"/>
      <w:numFmt w:val="bullet"/>
      <w:lvlText w:val=""/>
      <w:lvlJc w:val="left"/>
      <w:pPr>
        <w:ind w:left="4320" w:hanging="360"/>
      </w:pPr>
      <w:rPr>
        <w:rFonts w:ascii="Wingdings" w:hAnsi="Wingdings" w:hint="default"/>
      </w:rPr>
    </w:lvl>
    <w:lvl w:ilvl="6" w:tplc="0732698E" w:tentative="1">
      <w:start w:val="1"/>
      <w:numFmt w:val="bullet"/>
      <w:lvlText w:val=""/>
      <w:lvlJc w:val="left"/>
      <w:pPr>
        <w:ind w:left="5040" w:hanging="360"/>
      </w:pPr>
      <w:rPr>
        <w:rFonts w:ascii="Symbol" w:hAnsi="Symbol" w:hint="default"/>
      </w:rPr>
    </w:lvl>
    <w:lvl w:ilvl="7" w:tplc="D6DE98BE" w:tentative="1">
      <w:start w:val="1"/>
      <w:numFmt w:val="bullet"/>
      <w:lvlText w:val="o"/>
      <w:lvlJc w:val="left"/>
      <w:pPr>
        <w:ind w:left="5760" w:hanging="360"/>
      </w:pPr>
      <w:rPr>
        <w:rFonts w:ascii="Courier New" w:hAnsi="Courier New" w:cs="Courier New" w:hint="default"/>
      </w:rPr>
    </w:lvl>
    <w:lvl w:ilvl="8" w:tplc="49604246" w:tentative="1">
      <w:start w:val="1"/>
      <w:numFmt w:val="bullet"/>
      <w:lvlText w:val=""/>
      <w:lvlJc w:val="left"/>
      <w:pPr>
        <w:ind w:left="6480" w:hanging="360"/>
      </w:pPr>
      <w:rPr>
        <w:rFonts w:ascii="Wingdings" w:hAnsi="Wingdings" w:hint="default"/>
      </w:rPr>
    </w:lvl>
  </w:abstractNum>
  <w:abstractNum w:abstractNumId="13">
    <w:nsid w:val="4902222F"/>
    <w:multiLevelType w:val="hybridMultilevel"/>
    <w:tmpl w:val="18B2C05A"/>
    <w:lvl w:ilvl="0" w:tplc="04090001">
      <w:start w:val="1"/>
      <w:numFmt w:val="upperRoman"/>
      <w:lvlText w:val="%1."/>
      <w:lvlJc w:val="left"/>
      <w:pPr>
        <w:ind w:left="1080" w:hanging="720"/>
      </w:pPr>
      <w:rPr>
        <w:rFonts w:cs="Times New Roman" w:hint="default"/>
        <w:color w:val="1F497D"/>
      </w:rPr>
    </w:lvl>
    <w:lvl w:ilvl="1" w:tplc="04090003">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4">
    <w:nsid w:val="49DF2A37"/>
    <w:multiLevelType w:val="hybridMultilevel"/>
    <w:tmpl w:val="0DCE0C06"/>
    <w:lvl w:ilvl="0" w:tplc="D0CCDD4A">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nsid w:val="4D9814E2"/>
    <w:multiLevelType w:val="hybridMultilevel"/>
    <w:tmpl w:val="748A66E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nsid w:val="50662820"/>
    <w:multiLevelType w:val="hybridMultilevel"/>
    <w:tmpl w:val="1182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840FE7"/>
    <w:multiLevelType w:val="hybridMultilevel"/>
    <w:tmpl w:val="7ABACC52"/>
    <w:lvl w:ilvl="0" w:tplc="18090001">
      <w:start w:val="1"/>
      <w:numFmt w:val="bullet"/>
      <w:lvlText w:val=""/>
      <w:lvlJc w:val="left"/>
      <w:pPr>
        <w:ind w:left="786" w:hanging="360"/>
      </w:pPr>
      <w:rPr>
        <w:rFonts w:ascii="Symbol" w:hAnsi="Symbol"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18">
    <w:nsid w:val="61C16670"/>
    <w:multiLevelType w:val="hybridMultilevel"/>
    <w:tmpl w:val="18B2C05A"/>
    <w:lvl w:ilvl="0" w:tplc="18090001">
      <w:start w:val="1"/>
      <w:numFmt w:val="upperRoman"/>
      <w:lvlText w:val="%1."/>
      <w:lvlJc w:val="left"/>
      <w:pPr>
        <w:ind w:left="1080" w:hanging="720"/>
      </w:pPr>
      <w:rPr>
        <w:rFonts w:cs="Times New Roman" w:hint="default"/>
        <w:color w:val="1F497D"/>
      </w:rPr>
    </w:lvl>
    <w:lvl w:ilvl="1" w:tplc="18090003">
      <w:start w:val="1"/>
      <w:numFmt w:val="lowerLetter"/>
      <w:lvlText w:val="%2."/>
      <w:lvlJc w:val="left"/>
      <w:pPr>
        <w:ind w:left="1440" w:hanging="360"/>
      </w:pPr>
      <w:rPr>
        <w:rFonts w:cs="Times New Roman"/>
      </w:rPr>
    </w:lvl>
    <w:lvl w:ilvl="2" w:tplc="18090005" w:tentative="1">
      <w:start w:val="1"/>
      <w:numFmt w:val="lowerRoman"/>
      <w:lvlText w:val="%3."/>
      <w:lvlJc w:val="right"/>
      <w:pPr>
        <w:ind w:left="2160" w:hanging="180"/>
      </w:pPr>
      <w:rPr>
        <w:rFonts w:cs="Times New Roman"/>
      </w:rPr>
    </w:lvl>
    <w:lvl w:ilvl="3" w:tplc="18090001" w:tentative="1">
      <w:start w:val="1"/>
      <w:numFmt w:val="decimal"/>
      <w:lvlText w:val="%4."/>
      <w:lvlJc w:val="left"/>
      <w:pPr>
        <w:ind w:left="2880" w:hanging="360"/>
      </w:pPr>
      <w:rPr>
        <w:rFonts w:cs="Times New Roman"/>
      </w:rPr>
    </w:lvl>
    <w:lvl w:ilvl="4" w:tplc="18090003" w:tentative="1">
      <w:start w:val="1"/>
      <w:numFmt w:val="lowerLetter"/>
      <w:lvlText w:val="%5."/>
      <w:lvlJc w:val="left"/>
      <w:pPr>
        <w:ind w:left="3600" w:hanging="360"/>
      </w:pPr>
      <w:rPr>
        <w:rFonts w:cs="Times New Roman"/>
      </w:rPr>
    </w:lvl>
    <w:lvl w:ilvl="5" w:tplc="18090005" w:tentative="1">
      <w:start w:val="1"/>
      <w:numFmt w:val="lowerRoman"/>
      <w:lvlText w:val="%6."/>
      <w:lvlJc w:val="right"/>
      <w:pPr>
        <w:ind w:left="4320" w:hanging="180"/>
      </w:pPr>
      <w:rPr>
        <w:rFonts w:cs="Times New Roman"/>
      </w:rPr>
    </w:lvl>
    <w:lvl w:ilvl="6" w:tplc="18090001" w:tentative="1">
      <w:start w:val="1"/>
      <w:numFmt w:val="decimal"/>
      <w:lvlText w:val="%7."/>
      <w:lvlJc w:val="left"/>
      <w:pPr>
        <w:ind w:left="5040" w:hanging="360"/>
      </w:pPr>
      <w:rPr>
        <w:rFonts w:cs="Times New Roman"/>
      </w:rPr>
    </w:lvl>
    <w:lvl w:ilvl="7" w:tplc="18090003" w:tentative="1">
      <w:start w:val="1"/>
      <w:numFmt w:val="lowerLetter"/>
      <w:lvlText w:val="%8."/>
      <w:lvlJc w:val="left"/>
      <w:pPr>
        <w:ind w:left="5760" w:hanging="360"/>
      </w:pPr>
      <w:rPr>
        <w:rFonts w:cs="Times New Roman"/>
      </w:rPr>
    </w:lvl>
    <w:lvl w:ilvl="8" w:tplc="18090005" w:tentative="1">
      <w:start w:val="1"/>
      <w:numFmt w:val="lowerRoman"/>
      <w:lvlText w:val="%9."/>
      <w:lvlJc w:val="right"/>
      <w:pPr>
        <w:ind w:left="6480" w:hanging="180"/>
      </w:pPr>
      <w:rPr>
        <w:rFonts w:cs="Times New Roman"/>
      </w:rPr>
    </w:lvl>
  </w:abstractNum>
  <w:abstractNum w:abstractNumId="19">
    <w:nsid w:val="64777E79"/>
    <w:multiLevelType w:val="hybridMultilevel"/>
    <w:tmpl w:val="18B2C05A"/>
    <w:lvl w:ilvl="0" w:tplc="D0CCDD4A">
      <w:start w:val="1"/>
      <w:numFmt w:val="upperRoman"/>
      <w:lvlText w:val="%1."/>
      <w:lvlJc w:val="left"/>
      <w:pPr>
        <w:ind w:left="1080" w:hanging="720"/>
      </w:pPr>
      <w:rPr>
        <w:rFonts w:cs="Times New Roman" w:hint="default"/>
        <w:color w:val="1F497D"/>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AE10BF3"/>
    <w:multiLevelType w:val="hybridMultilevel"/>
    <w:tmpl w:val="10E0BF9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nsid w:val="6B364841"/>
    <w:multiLevelType w:val="hybridMultilevel"/>
    <w:tmpl w:val="3340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CE350F"/>
    <w:multiLevelType w:val="multilevel"/>
    <w:tmpl w:val="345E59C4"/>
    <w:lvl w:ilvl="0">
      <w:start w:val="1"/>
      <w:numFmt w:val="bullet"/>
      <w:pStyle w:val="Bullet2"/>
      <w:lvlText w:val="o"/>
      <w:lvlJc w:val="left"/>
      <w:pPr>
        <w:tabs>
          <w:tab w:val="num" w:pos="360"/>
        </w:tabs>
        <w:ind w:left="360" w:hanging="360"/>
      </w:pPr>
      <w:rPr>
        <w:rFonts w:ascii="Courier New" w:hAnsi="Courier New" w:hint="default"/>
      </w:rPr>
    </w:lvl>
    <w:lvl w:ilvl="1">
      <w:start w:val="1"/>
      <w:numFmt w:val="decimal"/>
      <w:lvlText w:val="%1.%2"/>
      <w:lvlJc w:val="left"/>
      <w:pPr>
        <w:ind w:left="-504" w:hanging="576"/>
      </w:pPr>
      <w:rPr>
        <w:rFonts w:cs="Times New Roman"/>
      </w:rPr>
    </w:lvl>
    <w:lvl w:ilvl="2">
      <w:start w:val="1"/>
      <w:numFmt w:val="decimal"/>
      <w:lvlText w:val="%1.%2.%3"/>
      <w:lvlJc w:val="left"/>
      <w:pPr>
        <w:ind w:left="-360" w:hanging="720"/>
      </w:pPr>
      <w:rPr>
        <w:rFonts w:cs="Times New Roman"/>
      </w:rPr>
    </w:lvl>
    <w:lvl w:ilvl="3">
      <w:start w:val="1"/>
      <w:numFmt w:val="decimal"/>
      <w:lvlText w:val="%1.%2.%3.%4"/>
      <w:lvlJc w:val="left"/>
      <w:pPr>
        <w:ind w:left="-36" w:hanging="864"/>
      </w:pPr>
      <w:rPr>
        <w:rFonts w:cs="Times New Roman"/>
      </w:rPr>
    </w:lvl>
    <w:lvl w:ilvl="4">
      <w:start w:val="1"/>
      <w:numFmt w:val="decimal"/>
      <w:lvlText w:val="%1.%2.%3.%4.%5"/>
      <w:lvlJc w:val="left"/>
      <w:pPr>
        <w:ind w:left="-72" w:hanging="1008"/>
      </w:pPr>
      <w:rPr>
        <w:rFonts w:cs="Times New Roman"/>
      </w:rPr>
    </w:lvl>
    <w:lvl w:ilvl="5">
      <w:start w:val="1"/>
      <w:numFmt w:val="decimal"/>
      <w:lvlText w:val="%1.%2.%3.%4.%5.%6"/>
      <w:lvlJc w:val="left"/>
      <w:pPr>
        <w:ind w:left="72" w:hanging="1152"/>
      </w:pPr>
      <w:rPr>
        <w:rFonts w:cs="Times New Roman"/>
      </w:rPr>
    </w:lvl>
    <w:lvl w:ilvl="6">
      <w:start w:val="1"/>
      <w:numFmt w:val="decimal"/>
      <w:lvlText w:val="%1.%2.%3.%4.%5.%6.%7"/>
      <w:lvlJc w:val="left"/>
      <w:pPr>
        <w:ind w:left="216" w:hanging="1296"/>
      </w:pPr>
      <w:rPr>
        <w:rFonts w:cs="Times New Roman"/>
      </w:rPr>
    </w:lvl>
    <w:lvl w:ilvl="7">
      <w:start w:val="1"/>
      <w:numFmt w:val="decimal"/>
      <w:lvlText w:val="%1.%2.%3.%4.%5.%6.%7.%8"/>
      <w:lvlJc w:val="left"/>
      <w:pPr>
        <w:ind w:left="360" w:hanging="1440"/>
      </w:pPr>
      <w:rPr>
        <w:rFonts w:cs="Times New Roman"/>
      </w:rPr>
    </w:lvl>
    <w:lvl w:ilvl="8">
      <w:start w:val="1"/>
      <w:numFmt w:val="decimal"/>
      <w:lvlText w:val="%1.%2.%3.%4.%5.%6.%7.%8.%9"/>
      <w:lvlJc w:val="left"/>
      <w:pPr>
        <w:ind w:left="504" w:hanging="1584"/>
      </w:pPr>
      <w:rPr>
        <w:rFonts w:cs="Times New Roman"/>
      </w:rPr>
    </w:lvl>
  </w:abstractNum>
  <w:abstractNum w:abstractNumId="23">
    <w:nsid w:val="7394380D"/>
    <w:multiLevelType w:val="hybridMultilevel"/>
    <w:tmpl w:val="BA5A9EA0"/>
    <w:lvl w:ilvl="0" w:tplc="B310FFA0">
      <w:start w:val="1"/>
      <w:numFmt w:val="decimal"/>
      <w:lvlText w:val="%1."/>
      <w:lvlJc w:val="left"/>
      <w:pPr>
        <w:ind w:left="720" w:hanging="360"/>
      </w:pPr>
      <w:rPr>
        <w:rFonts w:hint="default"/>
      </w:rPr>
    </w:lvl>
    <w:lvl w:ilvl="1" w:tplc="4C62C4E6" w:tentative="1">
      <w:start w:val="1"/>
      <w:numFmt w:val="lowerLetter"/>
      <w:lvlText w:val="%2."/>
      <w:lvlJc w:val="left"/>
      <w:pPr>
        <w:ind w:left="1440" w:hanging="360"/>
      </w:pPr>
    </w:lvl>
    <w:lvl w:ilvl="2" w:tplc="241A6F66" w:tentative="1">
      <w:start w:val="1"/>
      <w:numFmt w:val="lowerRoman"/>
      <w:lvlText w:val="%3."/>
      <w:lvlJc w:val="right"/>
      <w:pPr>
        <w:ind w:left="2160" w:hanging="180"/>
      </w:pPr>
    </w:lvl>
    <w:lvl w:ilvl="3" w:tplc="2F147F0C" w:tentative="1">
      <w:start w:val="1"/>
      <w:numFmt w:val="decimal"/>
      <w:lvlText w:val="%4."/>
      <w:lvlJc w:val="left"/>
      <w:pPr>
        <w:ind w:left="2880" w:hanging="360"/>
      </w:pPr>
    </w:lvl>
    <w:lvl w:ilvl="4" w:tplc="607E2196" w:tentative="1">
      <w:start w:val="1"/>
      <w:numFmt w:val="lowerLetter"/>
      <w:lvlText w:val="%5."/>
      <w:lvlJc w:val="left"/>
      <w:pPr>
        <w:ind w:left="3600" w:hanging="360"/>
      </w:pPr>
    </w:lvl>
    <w:lvl w:ilvl="5" w:tplc="BB509290" w:tentative="1">
      <w:start w:val="1"/>
      <w:numFmt w:val="lowerRoman"/>
      <w:lvlText w:val="%6."/>
      <w:lvlJc w:val="right"/>
      <w:pPr>
        <w:ind w:left="4320" w:hanging="180"/>
      </w:pPr>
    </w:lvl>
    <w:lvl w:ilvl="6" w:tplc="29B0B866" w:tentative="1">
      <w:start w:val="1"/>
      <w:numFmt w:val="decimal"/>
      <w:lvlText w:val="%7."/>
      <w:lvlJc w:val="left"/>
      <w:pPr>
        <w:ind w:left="5040" w:hanging="360"/>
      </w:pPr>
    </w:lvl>
    <w:lvl w:ilvl="7" w:tplc="D352A1D2" w:tentative="1">
      <w:start w:val="1"/>
      <w:numFmt w:val="lowerLetter"/>
      <w:lvlText w:val="%8."/>
      <w:lvlJc w:val="left"/>
      <w:pPr>
        <w:ind w:left="5760" w:hanging="360"/>
      </w:pPr>
    </w:lvl>
    <w:lvl w:ilvl="8" w:tplc="767CED36" w:tentative="1">
      <w:start w:val="1"/>
      <w:numFmt w:val="lowerRoman"/>
      <w:lvlText w:val="%9."/>
      <w:lvlJc w:val="right"/>
      <w:pPr>
        <w:ind w:left="6480" w:hanging="180"/>
      </w:pPr>
    </w:lvl>
  </w:abstractNum>
  <w:abstractNum w:abstractNumId="24">
    <w:nsid w:val="77C05C87"/>
    <w:multiLevelType w:val="hybridMultilevel"/>
    <w:tmpl w:val="DE5C293E"/>
    <w:lvl w:ilvl="0" w:tplc="1809000F">
      <w:start w:val="1"/>
      <w:numFmt w:val="bullet"/>
      <w:lvlText w:val=""/>
      <w:lvlJc w:val="left"/>
      <w:pPr>
        <w:ind w:left="720" w:hanging="360"/>
      </w:pPr>
      <w:rPr>
        <w:rFonts w:ascii="Symbol" w:hAnsi="Symbol" w:hint="default"/>
      </w:rPr>
    </w:lvl>
    <w:lvl w:ilvl="1" w:tplc="18090019" w:tentative="1">
      <w:start w:val="1"/>
      <w:numFmt w:val="bullet"/>
      <w:lvlText w:val="o"/>
      <w:lvlJc w:val="left"/>
      <w:pPr>
        <w:ind w:left="1440" w:hanging="360"/>
      </w:pPr>
      <w:rPr>
        <w:rFonts w:ascii="Courier New" w:hAnsi="Courier New" w:cs="Courier New" w:hint="default"/>
      </w:rPr>
    </w:lvl>
    <w:lvl w:ilvl="2" w:tplc="1809001B" w:tentative="1">
      <w:start w:val="1"/>
      <w:numFmt w:val="bullet"/>
      <w:lvlText w:val=""/>
      <w:lvlJc w:val="left"/>
      <w:pPr>
        <w:ind w:left="2160" w:hanging="360"/>
      </w:pPr>
      <w:rPr>
        <w:rFonts w:ascii="Wingdings" w:hAnsi="Wingdings" w:hint="default"/>
      </w:rPr>
    </w:lvl>
    <w:lvl w:ilvl="3" w:tplc="1809000F" w:tentative="1">
      <w:start w:val="1"/>
      <w:numFmt w:val="bullet"/>
      <w:lvlText w:val=""/>
      <w:lvlJc w:val="left"/>
      <w:pPr>
        <w:ind w:left="2880" w:hanging="360"/>
      </w:pPr>
      <w:rPr>
        <w:rFonts w:ascii="Symbol" w:hAnsi="Symbol" w:hint="default"/>
      </w:rPr>
    </w:lvl>
    <w:lvl w:ilvl="4" w:tplc="18090019" w:tentative="1">
      <w:start w:val="1"/>
      <w:numFmt w:val="bullet"/>
      <w:lvlText w:val="o"/>
      <w:lvlJc w:val="left"/>
      <w:pPr>
        <w:ind w:left="3600" w:hanging="360"/>
      </w:pPr>
      <w:rPr>
        <w:rFonts w:ascii="Courier New" w:hAnsi="Courier New" w:cs="Courier New" w:hint="default"/>
      </w:rPr>
    </w:lvl>
    <w:lvl w:ilvl="5" w:tplc="1809001B" w:tentative="1">
      <w:start w:val="1"/>
      <w:numFmt w:val="bullet"/>
      <w:lvlText w:val=""/>
      <w:lvlJc w:val="left"/>
      <w:pPr>
        <w:ind w:left="4320" w:hanging="360"/>
      </w:pPr>
      <w:rPr>
        <w:rFonts w:ascii="Wingdings" w:hAnsi="Wingdings" w:hint="default"/>
      </w:rPr>
    </w:lvl>
    <w:lvl w:ilvl="6" w:tplc="1809000F" w:tentative="1">
      <w:start w:val="1"/>
      <w:numFmt w:val="bullet"/>
      <w:lvlText w:val=""/>
      <w:lvlJc w:val="left"/>
      <w:pPr>
        <w:ind w:left="5040" w:hanging="360"/>
      </w:pPr>
      <w:rPr>
        <w:rFonts w:ascii="Symbol" w:hAnsi="Symbol" w:hint="default"/>
      </w:rPr>
    </w:lvl>
    <w:lvl w:ilvl="7" w:tplc="18090019" w:tentative="1">
      <w:start w:val="1"/>
      <w:numFmt w:val="bullet"/>
      <w:lvlText w:val="o"/>
      <w:lvlJc w:val="left"/>
      <w:pPr>
        <w:ind w:left="5760" w:hanging="360"/>
      </w:pPr>
      <w:rPr>
        <w:rFonts w:ascii="Courier New" w:hAnsi="Courier New" w:cs="Courier New" w:hint="default"/>
      </w:rPr>
    </w:lvl>
    <w:lvl w:ilvl="8" w:tplc="1809001B" w:tentative="1">
      <w:start w:val="1"/>
      <w:numFmt w:val="bullet"/>
      <w:lvlText w:val=""/>
      <w:lvlJc w:val="left"/>
      <w:pPr>
        <w:ind w:left="6480" w:hanging="360"/>
      </w:pPr>
      <w:rPr>
        <w:rFonts w:ascii="Wingdings" w:hAnsi="Wingdings" w:hint="default"/>
      </w:rPr>
    </w:lvl>
  </w:abstractNum>
  <w:abstractNum w:abstractNumId="25">
    <w:nsid w:val="797251B4"/>
    <w:multiLevelType w:val="multilevel"/>
    <w:tmpl w:val="4740B8FA"/>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1146"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6">
    <w:nsid w:val="7DA02740"/>
    <w:multiLevelType w:val="hybridMultilevel"/>
    <w:tmpl w:val="1B52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6A762C"/>
    <w:multiLevelType w:val="hybridMultilevel"/>
    <w:tmpl w:val="18B2C05A"/>
    <w:lvl w:ilvl="0" w:tplc="8660B4C4">
      <w:start w:val="1"/>
      <w:numFmt w:val="upperRoman"/>
      <w:lvlText w:val="%1."/>
      <w:lvlJc w:val="left"/>
      <w:pPr>
        <w:ind w:left="720" w:hanging="720"/>
      </w:pPr>
      <w:rPr>
        <w:rFonts w:cs="Times New Roman" w:hint="default"/>
        <w:color w:val="1F497D"/>
      </w:rPr>
    </w:lvl>
    <w:lvl w:ilvl="1" w:tplc="57826F58">
      <w:start w:val="1"/>
      <w:numFmt w:val="lowerLetter"/>
      <w:lvlText w:val="%2."/>
      <w:lvlJc w:val="left"/>
      <w:pPr>
        <w:ind w:left="1080" w:hanging="360"/>
      </w:pPr>
      <w:rPr>
        <w:rFonts w:cs="Times New Roman"/>
      </w:rPr>
    </w:lvl>
    <w:lvl w:ilvl="2" w:tplc="1AC68446" w:tentative="1">
      <w:start w:val="1"/>
      <w:numFmt w:val="lowerRoman"/>
      <w:lvlText w:val="%3."/>
      <w:lvlJc w:val="right"/>
      <w:pPr>
        <w:ind w:left="1800" w:hanging="180"/>
      </w:pPr>
      <w:rPr>
        <w:rFonts w:cs="Times New Roman"/>
      </w:rPr>
    </w:lvl>
    <w:lvl w:ilvl="3" w:tplc="1914905C" w:tentative="1">
      <w:start w:val="1"/>
      <w:numFmt w:val="decimal"/>
      <w:lvlText w:val="%4."/>
      <w:lvlJc w:val="left"/>
      <w:pPr>
        <w:ind w:left="2520" w:hanging="360"/>
      </w:pPr>
      <w:rPr>
        <w:rFonts w:cs="Times New Roman"/>
      </w:rPr>
    </w:lvl>
    <w:lvl w:ilvl="4" w:tplc="BCA24308" w:tentative="1">
      <w:start w:val="1"/>
      <w:numFmt w:val="lowerLetter"/>
      <w:lvlText w:val="%5."/>
      <w:lvlJc w:val="left"/>
      <w:pPr>
        <w:ind w:left="3240" w:hanging="360"/>
      </w:pPr>
      <w:rPr>
        <w:rFonts w:cs="Times New Roman"/>
      </w:rPr>
    </w:lvl>
    <w:lvl w:ilvl="5" w:tplc="DC16B73A" w:tentative="1">
      <w:start w:val="1"/>
      <w:numFmt w:val="lowerRoman"/>
      <w:lvlText w:val="%6."/>
      <w:lvlJc w:val="right"/>
      <w:pPr>
        <w:ind w:left="3960" w:hanging="180"/>
      </w:pPr>
      <w:rPr>
        <w:rFonts w:cs="Times New Roman"/>
      </w:rPr>
    </w:lvl>
    <w:lvl w:ilvl="6" w:tplc="C15460F4" w:tentative="1">
      <w:start w:val="1"/>
      <w:numFmt w:val="decimal"/>
      <w:lvlText w:val="%7."/>
      <w:lvlJc w:val="left"/>
      <w:pPr>
        <w:ind w:left="4680" w:hanging="360"/>
      </w:pPr>
      <w:rPr>
        <w:rFonts w:cs="Times New Roman"/>
      </w:rPr>
    </w:lvl>
    <w:lvl w:ilvl="7" w:tplc="0AE2D566" w:tentative="1">
      <w:start w:val="1"/>
      <w:numFmt w:val="lowerLetter"/>
      <w:lvlText w:val="%8."/>
      <w:lvlJc w:val="left"/>
      <w:pPr>
        <w:ind w:left="5400" w:hanging="360"/>
      </w:pPr>
      <w:rPr>
        <w:rFonts w:cs="Times New Roman"/>
      </w:rPr>
    </w:lvl>
    <w:lvl w:ilvl="8" w:tplc="219A7652" w:tentative="1">
      <w:start w:val="1"/>
      <w:numFmt w:val="lowerRoman"/>
      <w:lvlText w:val="%9."/>
      <w:lvlJc w:val="right"/>
      <w:pPr>
        <w:ind w:left="6120" w:hanging="180"/>
      </w:pPr>
      <w:rPr>
        <w:rFonts w:cs="Times New Roman"/>
      </w:rPr>
    </w:lvl>
  </w:abstractNum>
  <w:num w:numId="1">
    <w:abstractNumId w:val="25"/>
  </w:num>
  <w:num w:numId="2">
    <w:abstractNumId w:val="22"/>
  </w:num>
  <w:num w:numId="3">
    <w:abstractNumId w:val="4"/>
  </w:num>
  <w:num w:numId="4">
    <w:abstractNumId w:val="10"/>
  </w:num>
  <w:num w:numId="5">
    <w:abstractNumId w:val="15"/>
  </w:num>
  <w:num w:numId="6">
    <w:abstractNumId w:val="19"/>
  </w:num>
  <w:num w:numId="7">
    <w:abstractNumId w:val="1"/>
  </w:num>
  <w:num w:numId="8">
    <w:abstractNumId w:val="6"/>
  </w:num>
  <w:num w:numId="9">
    <w:abstractNumId w:val="27"/>
  </w:num>
  <w:num w:numId="10">
    <w:abstractNumId w:val="3"/>
  </w:num>
  <w:num w:numId="11">
    <w:abstractNumId w:val="7"/>
  </w:num>
  <w:num w:numId="12">
    <w:abstractNumId w:val="24"/>
  </w:num>
  <w:num w:numId="13">
    <w:abstractNumId w:val="12"/>
  </w:num>
  <w:num w:numId="14">
    <w:abstractNumId w:val="4"/>
  </w:num>
  <w:num w:numId="15">
    <w:abstractNumId w:val="13"/>
  </w:num>
  <w:num w:numId="16">
    <w:abstractNumId w:val="25"/>
  </w:num>
  <w:num w:numId="17">
    <w:abstractNumId w:val="9"/>
  </w:num>
  <w:num w:numId="18">
    <w:abstractNumId w:val="18"/>
  </w:num>
  <w:num w:numId="19">
    <w:abstractNumId w:val="16"/>
  </w:num>
  <w:num w:numId="20">
    <w:abstractNumId w:val="14"/>
  </w:num>
  <w:num w:numId="21">
    <w:abstractNumId w:val="5"/>
  </w:num>
  <w:num w:numId="22">
    <w:abstractNumId w:val="17"/>
  </w:num>
  <w:num w:numId="23">
    <w:abstractNumId w:val="23"/>
  </w:num>
  <w:num w:numId="24">
    <w:abstractNumId w:val="2"/>
  </w:num>
  <w:num w:numId="25">
    <w:abstractNumId w:val="4"/>
  </w:num>
  <w:num w:numId="26">
    <w:abstractNumId w:val="4"/>
  </w:num>
  <w:num w:numId="27">
    <w:abstractNumId w:val="4"/>
  </w:num>
  <w:num w:numId="28">
    <w:abstractNumId w:val="4"/>
  </w:num>
  <w:num w:numId="29">
    <w:abstractNumId w:val="20"/>
  </w:num>
  <w:num w:numId="30">
    <w:abstractNumId w:val="11"/>
  </w:num>
  <w:num w:numId="31">
    <w:abstractNumId w:val="26"/>
  </w:num>
  <w:num w:numId="32">
    <w:abstractNumId w:val="21"/>
  </w:num>
  <w:num w:numId="33">
    <w:abstractNumId w:val="0"/>
  </w:num>
  <w:num w:numId="34">
    <w:abstractNumId w:val="8"/>
  </w:num>
  <w:num w:numId="35">
    <w:abstractNumId w:val="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removePersonalInformation/>
  <w:proofState w:spelling="clean"/>
  <w:stylePaneFormatFilter w:val="3F01"/>
  <w:defaultTabStop w:val="720"/>
  <w:characterSpacingControl w:val="doNotCompress"/>
  <w:hdrShapeDefaults>
    <o:shapedefaults v:ext="edit" spidmax="12289"/>
  </w:hdrShapeDefaults>
  <w:footnotePr>
    <w:footnote w:id="-1"/>
    <w:footnote w:id="0"/>
  </w:footnotePr>
  <w:endnotePr>
    <w:endnote w:id="-1"/>
    <w:endnote w:id="0"/>
  </w:endnotePr>
  <w:compat/>
  <w:rsids>
    <w:rsidRoot w:val="006D7481"/>
    <w:rsid w:val="00001093"/>
    <w:rsid w:val="00001369"/>
    <w:rsid w:val="00001839"/>
    <w:rsid w:val="00001892"/>
    <w:rsid w:val="00003143"/>
    <w:rsid w:val="00003289"/>
    <w:rsid w:val="00003BF4"/>
    <w:rsid w:val="0000475E"/>
    <w:rsid w:val="00004996"/>
    <w:rsid w:val="000056E3"/>
    <w:rsid w:val="00005736"/>
    <w:rsid w:val="00005AD9"/>
    <w:rsid w:val="00006DD9"/>
    <w:rsid w:val="0000789B"/>
    <w:rsid w:val="000078F3"/>
    <w:rsid w:val="00007B25"/>
    <w:rsid w:val="000103B0"/>
    <w:rsid w:val="0001040F"/>
    <w:rsid w:val="000112F3"/>
    <w:rsid w:val="00011511"/>
    <w:rsid w:val="00011618"/>
    <w:rsid w:val="0001177A"/>
    <w:rsid w:val="00011C8B"/>
    <w:rsid w:val="00011EBF"/>
    <w:rsid w:val="000120DA"/>
    <w:rsid w:val="00012395"/>
    <w:rsid w:val="0001240F"/>
    <w:rsid w:val="0001287B"/>
    <w:rsid w:val="00012FBC"/>
    <w:rsid w:val="00013840"/>
    <w:rsid w:val="00013C0D"/>
    <w:rsid w:val="00013DA3"/>
    <w:rsid w:val="0001405F"/>
    <w:rsid w:val="00014ECB"/>
    <w:rsid w:val="00015D02"/>
    <w:rsid w:val="000168DD"/>
    <w:rsid w:val="00016A7F"/>
    <w:rsid w:val="00017388"/>
    <w:rsid w:val="00017A13"/>
    <w:rsid w:val="00017A45"/>
    <w:rsid w:val="00017A91"/>
    <w:rsid w:val="00020354"/>
    <w:rsid w:val="00022325"/>
    <w:rsid w:val="0002244C"/>
    <w:rsid w:val="0002260F"/>
    <w:rsid w:val="00022617"/>
    <w:rsid w:val="00022980"/>
    <w:rsid w:val="0002330C"/>
    <w:rsid w:val="00023DE3"/>
    <w:rsid w:val="00024D34"/>
    <w:rsid w:val="0002503F"/>
    <w:rsid w:val="00025105"/>
    <w:rsid w:val="0002534B"/>
    <w:rsid w:val="0002615B"/>
    <w:rsid w:val="00027110"/>
    <w:rsid w:val="00027F18"/>
    <w:rsid w:val="00027F80"/>
    <w:rsid w:val="000308A6"/>
    <w:rsid w:val="00031101"/>
    <w:rsid w:val="00031694"/>
    <w:rsid w:val="00031DAD"/>
    <w:rsid w:val="000323E2"/>
    <w:rsid w:val="0003241C"/>
    <w:rsid w:val="00032747"/>
    <w:rsid w:val="0003293E"/>
    <w:rsid w:val="0003328F"/>
    <w:rsid w:val="00033798"/>
    <w:rsid w:val="00033EE0"/>
    <w:rsid w:val="00034111"/>
    <w:rsid w:val="00034500"/>
    <w:rsid w:val="00034774"/>
    <w:rsid w:val="00034C66"/>
    <w:rsid w:val="00034EC5"/>
    <w:rsid w:val="000353DB"/>
    <w:rsid w:val="0003645E"/>
    <w:rsid w:val="00036773"/>
    <w:rsid w:val="000368AA"/>
    <w:rsid w:val="00036D26"/>
    <w:rsid w:val="00037136"/>
    <w:rsid w:val="00040E96"/>
    <w:rsid w:val="00040ECD"/>
    <w:rsid w:val="00041564"/>
    <w:rsid w:val="00041BE3"/>
    <w:rsid w:val="00041C7F"/>
    <w:rsid w:val="000429B6"/>
    <w:rsid w:val="00042B67"/>
    <w:rsid w:val="0004311A"/>
    <w:rsid w:val="00043B16"/>
    <w:rsid w:val="00043B6C"/>
    <w:rsid w:val="00043C30"/>
    <w:rsid w:val="00044043"/>
    <w:rsid w:val="00044318"/>
    <w:rsid w:val="000447E2"/>
    <w:rsid w:val="00044F8B"/>
    <w:rsid w:val="00045550"/>
    <w:rsid w:val="000456BC"/>
    <w:rsid w:val="00045ADC"/>
    <w:rsid w:val="0004602A"/>
    <w:rsid w:val="00047456"/>
    <w:rsid w:val="0004793C"/>
    <w:rsid w:val="00047D08"/>
    <w:rsid w:val="00051121"/>
    <w:rsid w:val="0005146D"/>
    <w:rsid w:val="0005149C"/>
    <w:rsid w:val="00051F2C"/>
    <w:rsid w:val="000522A1"/>
    <w:rsid w:val="000522DA"/>
    <w:rsid w:val="00052B06"/>
    <w:rsid w:val="00053BA3"/>
    <w:rsid w:val="000543BB"/>
    <w:rsid w:val="00054C72"/>
    <w:rsid w:val="00055320"/>
    <w:rsid w:val="00055C6F"/>
    <w:rsid w:val="0005648E"/>
    <w:rsid w:val="0005683E"/>
    <w:rsid w:val="000577CD"/>
    <w:rsid w:val="000579D2"/>
    <w:rsid w:val="0006017D"/>
    <w:rsid w:val="0006018E"/>
    <w:rsid w:val="000603E1"/>
    <w:rsid w:val="00060BE3"/>
    <w:rsid w:val="00060FD7"/>
    <w:rsid w:val="00061D6B"/>
    <w:rsid w:val="00061FC0"/>
    <w:rsid w:val="000624EE"/>
    <w:rsid w:val="000627DF"/>
    <w:rsid w:val="00062ADF"/>
    <w:rsid w:val="00062B31"/>
    <w:rsid w:val="00062C91"/>
    <w:rsid w:val="000638B5"/>
    <w:rsid w:val="00063B97"/>
    <w:rsid w:val="00063EAA"/>
    <w:rsid w:val="00065BF0"/>
    <w:rsid w:val="00065E5C"/>
    <w:rsid w:val="00065E99"/>
    <w:rsid w:val="00066B24"/>
    <w:rsid w:val="0006701C"/>
    <w:rsid w:val="00067162"/>
    <w:rsid w:val="00067496"/>
    <w:rsid w:val="00070063"/>
    <w:rsid w:val="000704F6"/>
    <w:rsid w:val="00072517"/>
    <w:rsid w:val="00073034"/>
    <w:rsid w:val="00073C97"/>
    <w:rsid w:val="00074428"/>
    <w:rsid w:val="00074AA0"/>
    <w:rsid w:val="00074C83"/>
    <w:rsid w:val="000755CD"/>
    <w:rsid w:val="000759C3"/>
    <w:rsid w:val="00075B38"/>
    <w:rsid w:val="000764D9"/>
    <w:rsid w:val="00076B31"/>
    <w:rsid w:val="00076C80"/>
    <w:rsid w:val="00076D4D"/>
    <w:rsid w:val="00076E28"/>
    <w:rsid w:val="000806FD"/>
    <w:rsid w:val="00081095"/>
    <w:rsid w:val="000819D0"/>
    <w:rsid w:val="00081A97"/>
    <w:rsid w:val="00081ABF"/>
    <w:rsid w:val="00081ACF"/>
    <w:rsid w:val="00082A8E"/>
    <w:rsid w:val="00082B7A"/>
    <w:rsid w:val="00083395"/>
    <w:rsid w:val="00083471"/>
    <w:rsid w:val="000839C7"/>
    <w:rsid w:val="00084107"/>
    <w:rsid w:val="000841AD"/>
    <w:rsid w:val="00084822"/>
    <w:rsid w:val="00084E20"/>
    <w:rsid w:val="00084ED4"/>
    <w:rsid w:val="000851D5"/>
    <w:rsid w:val="0008521A"/>
    <w:rsid w:val="000857C2"/>
    <w:rsid w:val="0008655D"/>
    <w:rsid w:val="00086C33"/>
    <w:rsid w:val="0008765A"/>
    <w:rsid w:val="000877F5"/>
    <w:rsid w:val="00087896"/>
    <w:rsid w:val="00090791"/>
    <w:rsid w:val="000912D2"/>
    <w:rsid w:val="000919DC"/>
    <w:rsid w:val="00092497"/>
    <w:rsid w:val="000928C8"/>
    <w:rsid w:val="00093076"/>
    <w:rsid w:val="00093981"/>
    <w:rsid w:val="00093D9C"/>
    <w:rsid w:val="0009403C"/>
    <w:rsid w:val="000944A8"/>
    <w:rsid w:val="00094614"/>
    <w:rsid w:val="000954BF"/>
    <w:rsid w:val="00096BCE"/>
    <w:rsid w:val="00096E45"/>
    <w:rsid w:val="0009753A"/>
    <w:rsid w:val="0009763E"/>
    <w:rsid w:val="00097FA6"/>
    <w:rsid w:val="000A0515"/>
    <w:rsid w:val="000A0D3C"/>
    <w:rsid w:val="000A13FB"/>
    <w:rsid w:val="000A2169"/>
    <w:rsid w:val="000A21F3"/>
    <w:rsid w:val="000A2244"/>
    <w:rsid w:val="000A2392"/>
    <w:rsid w:val="000A2734"/>
    <w:rsid w:val="000A28AE"/>
    <w:rsid w:val="000A2C21"/>
    <w:rsid w:val="000A2E88"/>
    <w:rsid w:val="000A3DA0"/>
    <w:rsid w:val="000A3E59"/>
    <w:rsid w:val="000A431C"/>
    <w:rsid w:val="000A47CB"/>
    <w:rsid w:val="000A580F"/>
    <w:rsid w:val="000A71FD"/>
    <w:rsid w:val="000A7DBE"/>
    <w:rsid w:val="000B00AC"/>
    <w:rsid w:val="000B0355"/>
    <w:rsid w:val="000B0DCB"/>
    <w:rsid w:val="000B1081"/>
    <w:rsid w:val="000B10FF"/>
    <w:rsid w:val="000B1852"/>
    <w:rsid w:val="000B1C4E"/>
    <w:rsid w:val="000B2017"/>
    <w:rsid w:val="000B20F2"/>
    <w:rsid w:val="000B23F3"/>
    <w:rsid w:val="000B2F93"/>
    <w:rsid w:val="000B3394"/>
    <w:rsid w:val="000B3423"/>
    <w:rsid w:val="000B356E"/>
    <w:rsid w:val="000B3CE0"/>
    <w:rsid w:val="000B3D16"/>
    <w:rsid w:val="000B4316"/>
    <w:rsid w:val="000B47FF"/>
    <w:rsid w:val="000B4E16"/>
    <w:rsid w:val="000B4E29"/>
    <w:rsid w:val="000B51A1"/>
    <w:rsid w:val="000B56CE"/>
    <w:rsid w:val="000B5BAC"/>
    <w:rsid w:val="000B623E"/>
    <w:rsid w:val="000B746E"/>
    <w:rsid w:val="000B798B"/>
    <w:rsid w:val="000B7A37"/>
    <w:rsid w:val="000C064E"/>
    <w:rsid w:val="000C0842"/>
    <w:rsid w:val="000C1DFD"/>
    <w:rsid w:val="000C23D6"/>
    <w:rsid w:val="000C2417"/>
    <w:rsid w:val="000C27A2"/>
    <w:rsid w:val="000C304A"/>
    <w:rsid w:val="000C30EC"/>
    <w:rsid w:val="000C314A"/>
    <w:rsid w:val="000C3645"/>
    <w:rsid w:val="000C47B9"/>
    <w:rsid w:val="000C4ABA"/>
    <w:rsid w:val="000C4AE2"/>
    <w:rsid w:val="000C4F43"/>
    <w:rsid w:val="000C526B"/>
    <w:rsid w:val="000C5E3D"/>
    <w:rsid w:val="000C5F74"/>
    <w:rsid w:val="000C644B"/>
    <w:rsid w:val="000C6C25"/>
    <w:rsid w:val="000C7CC4"/>
    <w:rsid w:val="000C7DD9"/>
    <w:rsid w:val="000D02EC"/>
    <w:rsid w:val="000D042A"/>
    <w:rsid w:val="000D0F2C"/>
    <w:rsid w:val="000D0F35"/>
    <w:rsid w:val="000D0FA5"/>
    <w:rsid w:val="000D1BFE"/>
    <w:rsid w:val="000D1C39"/>
    <w:rsid w:val="000D3045"/>
    <w:rsid w:val="000D33BA"/>
    <w:rsid w:val="000D3C67"/>
    <w:rsid w:val="000D47DC"/>
    <w:rsid w:val="000D4BF1"/>
    <w:rsid w:val="000D5744"/>
    <w:rsid w:val="000D5839"/>
    <w:rsid w:val="000D5C25"/>
    <w:rsid w:val="000D5F90"/>
    <w:rsid w:val="000D614B"/>
    <w:rsid w:val="000D6226"/>
    <w:rsid w:val="000D637F"/>
    <w:rsid w:val="000D6A63"/>
    <w:rsid w:val="000D6EC0"/>
    <w:rsid w:val="000D6F52"/>
    <w:rsid w:val="000D6FA9"/>
    <w:rsid w:val="000D7912"/>
    <w:rsid w:val="000D798F"/>
    <w:rsid w:val="000E014F"/>
    <w:rsid w:val="000E0285"/>
    <w:rsid w:val="000E036E"/>
    <w:rsid w:val="000E1B52"/>
    <w:rsid w:val="000E1E62"/>
    <w:rsid w:val="000E1EA2"/>
    <w:rsid w:val="000E2049"/>
    <w:rsid w:val="000E2241"/>
    <w:rsid w:val="000E2738"/>
    <w:rsid w:val="000E3684"/>
    <w:rsid w:val="000E3D9E"/>
    <w:rsid w:val="000E3FA1"/>
    <w:rsid w:val="000E48E8"/>
    <w:rsid w:val="000E4DE2"/>
    <w:rsid w:val="000E4E40"/>
    <w:rsid w:val="000E58AE"/>
    <w:rsid w:val="000E5972"/>
    <w:rsid w:val="000E5B8F"/>
    <w:rsid w:val="000E68F8"/>
    <w:rsid w:val="000E7752"/>
    <w:rsid w:val="000E7DBB"/>
    <w:rsid w:val="000F097B"/>
    <w:rsid w:val="000F0C08"/>
    <w:rsid w:val="000F0E76"/>
    <w:rsid w:val="000F106D"/>
    <w:rsid w:val="000F1748"/>
    <w:rsid w:val="000F17EC"/>
    <w:rsid w:val="000F18AE"/>
    <w:rsid w:val="000F1B48"/>
    <w:rsid w:val="000F24C9"/>
    <w:rsid w:val="000F280D"/>
    <w:rsid w:val="000F36BA"/>
    <w:rsid w:val="000F4727"/>
    <w:rsid w:val="000F47D2"/>
    <w:rsid w:val="000F4A0F"/>
    <w:rsid w:val="000F4DEC"/>
    <w:rsid w:val="000F4E84"/>
    <w:rsid w:val="000F5692"/>
    <w:rsid w:val="000F56C3"/>
    <w:rsid w:val="000F614D"/>
    <w:rsid w:val="000F66ED"/>
    <w:rsid w:val="000F6989"/>
    <w:rsid w:val="000F6C50"/>
    <w:rsid w:val="000F70A2"/>
    <w:rsid w:val="000F75A7"/>
    <w:rsid w:val="000F7636"/>
    <w:rsid w:val="000F7637"/>
    <w:rsid w:val="000F7642"/>
    <w:rsid w:val="000F7A1F"/>
    <w:rsid w:val="000F7E37"/>
    <w:rsid w:val="000F7E4E"/>
    <w:rsid w:val="00100450"/>
    <w:rsid w:val="00100F80"/>
    <w:rsid w:val="00101A43"/>
    <w:rsid w:val="00101CF3"/>
    <w:rsid w:val="0010244A"/>
    <w:rsid w:val="001028B9"/>
    <w:rsid w:val="00102CC6"/>
    <w:rsid w:val="001030C9"/>
    <w:rsid w:val="00103138"/>
    <w:rsid w:val="00103F28"/>
    <w:rsid w:val="0010430A"/>
    <w:rsid w:val="00104A18"/>
    <w:rsid w:val="00104B8F"/>
    <w:rsid w:val="00105085"/>
    <w:rsid w:val="00105455"/>
    <w:rsid w:val="0010557F"/>
    <w:rsid w:val="00105698"/>
    <w:rsid w:val="00105984"/>
    <w:rsid w:val="001061E0"/>
    <w:rsid w:val="001062A9"/>
    <w:rsid w:val="00106528"/>
    <w:rsid w:val="00106B6E"/>
    <w:rsid w:val="0010720C"/>
    <w:rsid w:val="00110363"/>
    <w:rsid w:val="0011071D"/>
    <w:rsid w:val="00110A8F"/>
    <w:rsid w:val="001110D8"/>
    <w:rsid w:val="0011131A"/>
    <w:rsid w:val="001114F4"/>
    <w:rsid w:val="00111621"/>
    <w:rsid w:val="00111AD8"/>
    <w:rsid w:val="0011228E"/>
    <w:rsid w:val="00112404"/>
    <w:rsid w:val="001125F6"/>
    <w:rsid w:val="00112C26"/>
    <w:rsid w:val="00112E1D"/>
    <w:rsid w:val="00113082"/>
    <w:rsid w:val="00114BEF"/>
    <w:rsid w:val="00115111"/>
    <w:rsid w:val="001157E4"/>
    <w:rsid w:val="001164AF"/>
    <w:rsid w:val="00116757"/>
    <w:rsid w:val="00116D87"/>
    <w:rsid w:val="00117E99"/>
    <w:rsid w:val="0012038D"/>
    <w:rsid w:val="0012088C"/>
    <w:rsid w:val="00120A6C"/>
    <w:rsid w:val="00120CBF"/>
    <w:rsid w:val="00120CFF"/>
    <w:rsid w:val="00120D65"/>
    <w:rsid w:val="00121E3D"/>
    <w:rsid w:val="00121F42"/>
    <w:rsid w:val="00123634"/>
    <w:rsid w:val="00123E9B"/>
    <w:rsid w:val="00125973"/>
    <w:rsid w:val="00125A32"/>
    <w:rsid w:val="00126732"/>
    <w:rsid w:val="00126816"/>
    <w:rsid w:val="001269A0"/>
    <w:rsid w:val="00126B57"/>
    <w:rsid w:val="00126E09"/>
    <w:rsid w:val="00126F62"/>
    <w:rsid w:val="00127064"/>
    <w:rsid w:val="001271E2"/>
    <w:rsid w:val="00127A54"/>
    <w:rsid w:val="00127E25"/>
    <w:rsid w:val="00130616"/>
    <w:rsid w:val="00130E65"/>
    <w:rsid w:val="00131097"/>
    <w:rsid w:val="001313DF"/>
    <w:rsid w:val="00131BB3"/>
    <w:rsid w:val="00131E70"/>
    <w:rsid w:val="001320A1"/>
    <w:rsid w:val="001321C8"/>
    <w:rsid w:val="00132CEE"/>
    <w:rsid w:val="001338A5"/>
    <w:rsid w:val="00133E75"/>
    <w:rsid w:val="0013448A"/>
    <w:rsid w:val="001348DC"/>
    <w:rsid w:val="00134F25"/>
    <w:rsid w:val="00135115"/>
    <w:rsid w:val="00135461"/>
    <w:rsid w:val="00135581"/>
    <w:rsid w:val="00135A1E"/>
    <w:rsid w:val="00135BD0"/>
    <w:rsid w:val="00136394"/>
    <w:rsid w:val="00136E21"/>
    <w:rsid w:val="00136F48"/>
    <w:rsid w:val="00140925"/>
    <w:rsid w:val="00140DED"/>
    <w:rsid w:val="00140FFD"/>
    <w:rsid w:val="001411C3"/>
    <w:rsid w:val="001412C4"/>
    <w:rsid w:val="00141368"/>
    <w:rsid w:val="00142827"/>
    <w:rsid w:val="00142960"/>
    <w:rsid w:val="00143006"/>
    <w:rsid w:val="001430DF"/>
    <w:rsid w:val="00143C4B"/>
    <w:rsid w:val="00143F2C"/>
    <w:rsid w:val="0014403F"/>
    <w:rsid w:val="0014425F"/>
    <w:rsid w:val="00144484"/>
    <w:rsid w:val="00144A33"/>
    <w:rsid w:val="00145155"/>
    <w:rsid w:val="00145A77"/>
    <w:rsid w:val="00145FB5"/>
    <w:rsid w:val="001464AE"/>
    <w:rsid w:val="001469C6"/>
    <w:rsid w:val="00147482"/>
    <w:rsid w:val="00150CE4"/>
    <w:rsid w:val="00151045"/>
    <w:rsid w:val="00151234"/>
    <w:rsid w:val="0015130F"/>
    <w:rsid w:val="0015187D"/>
    <w:rsid w:val="00151BAA"/>
    <w:rsid w:val="00151CA1"/>
    <w:rsid w:val="00151EE1"/>
    <w:rsid w:val="00152EFA"/>
    <w:rsid w:val="001531E7"/>
    <w:rsid w:val="00153C12"/>
    <w:rsid w:val="00153E9F"/>
    <w:rsid w:val="001542EB"/>
    <w:rsid w:val="00154372"/>
    <w:rsid w:val="001546EB"/>
    <w:rsid w:val="001550E1"/>
    <w:rsid w:val="00155598"/>
    <w:rsid w:val="00155DD7"/>
    <w:rsid w:val="0015659C"/>
    <w:rsid w:val="00156B81"/>
    <w:rsid w:val="00156C60"/>
    <w:rsid w:val="00156F0C"/>
    <w:rsid w:val="001576AE"/>
    <w:rsid w:val="00157964"/>
    <w:rsid w:val="001600C3"/>
    <w:rsid w:val="00160692"/>
    <w:rsid w:val="00160A78"/>
    <w:rsid w:val="00160AA1"/>
    <w:rsid w:val="00161F3B"/>
    <w:rsid w:val="0016297A"/>
    <w:rsid w:val="00162A84"/>
    <w:rsid w:val="00162EEE"/>
    <w:rsid w:val="001630AF"/>
    <w:rsid w:val="001635D3"/>
    <w:rsid w:val="00164A96"/>
    <w:rsid w:val="00164D4C"/>
    <w:rsid w:val="00164F05"/>
    <w:rsid w:val="00165393"/>
    <w:rsid w:val="00165C48"/>
    <w:rsid w:val="00166231"/>
    <w:rsid w:val="00166C8B"/>
    <w:rsid w:val="00167C49"/>
    <w:rsid w:val="00167D60"/>
    <w:rsid w:val="0017007D"/>
    <w:rsid w:val="001705E5"/>
    <w:rsid w:val="001705FE"/>
    <w:rsid w:val="0017082C"/>
    <w:rsid w:val="001708E5"/>
    <w:rsid w:val="001708F5"/>
    <w:rsid w:val="00170955"/>
    <w:rsid w:val="0017140D"/>
    <w:rsid w:val="00171856"/>
    <w:rsid w:val="00172079"/>
    <w:rsid w:val="00172590"/>
    <w:rsid w:val="0017277A"/>
    <w:rsid w:val="00172931"/>
    <w:rsid w:val="00173583"/>
    <w:rsid w:val="00173E98"/>
    <w:rsid w:val="00174532"/>
    <w:rsid w:val="00175389"/>
    <w:rsid w:val="00175D48"/>
    <w:rsid w:val="001769C8"/>
    <w:rsid w:val="00177FFB"/>
    <w:rsid w:val="0018098A"/>
    <w:rsid w:val="001809AE"/>
    <w:rsid w:val="0018142F"/>
    <w:rsid w:val="001819EB"/>
    <w:rsid w:val="00181AD3"/>
    <w:rsid w:val="00181BB8"/>
    <w:rsid w:val="00181C87"/>
    <w:rsid w:val="001835FF"/>
    <w:rsid w:val="00183A86"/>
    <w:rsid w:val="0018461C"/>
    <w:rsid w:val="001847B6"/>
    <w:rsid w:val="00185089"/>
    <w:rsid w:val="00185404"/>
    <w:rsid w:val="001855D9"/>
    <w:rsid w:val="0018594E"/>
    <w:rsid w:val="00185E12"/>
    <w:rsid w:val="00185EDA"/>
    <w:rsid w:val="0018696B"/>
    <w:rsid w:val="00186A34"/>
    <w:rsid w:val="00186B20"/>
    <w:rsid w:val="00186FAE"/>
    <w:rsid w:val="00187438"/>
    <w:rsid w:val="00190208"/>
    <w:rsid w:val="00190BFD"/>
    <w:rsid w:val="0019237E"/>
    <w:rsid w:val="0019258D"/>
    <w:rsid w:val="00192D52"/>
    <w:rsid w:val="001938CA"/>
    <w:rsid w:val="0019391A"/>
    <w:rsid w:val="00193EAA"/>
    <w:rsid w:val="00194F00"/>
    <w:rsid w:val="0019514C"/>
    <w:rsid w:val="00196AEE"/>
    <w:rsid w:val="00196CBB"/>
    <w:rsid w:val="00196CBE"/>
    <w:rsid w:val="00196F2D"/>
    <w:rsid w:val="00197072"/>
    <w:rsid w:val="00197A0C"/>
    <w:rsid w:val="00197A86"/>
    <w:rsid w:val="00197FED"/>
    <w:rsid w:val="001A0583"/>
    <w:rsid w:val="001A0BD2"/>
    <w:rsid w:val="001A3A94"/>
    <w:rsid w:val="001A445C"/>
    <w:rsid w:val="001A4C44"/>
    <w:rsid w:val="001A5852"/>
    <w:rsid w:val="001A6071"/>
    <w:rsid w:val="001A6FD8"/>
    <w:rsid w:val="001A7354"/>
    <w:rsid w:val="001A738E"/>
    <w:rsid w:val="001A7446"/>
    <w:rsid w:val="001A7D73"/>
    <w:rsid w:val="001B04B3"/>
    <w:rsid w:val="001B15D6"/>
    <w:rsid w:val="001B16E7"/>
    <w:rsid w:val="001B1BC8"/>
    <w:rsid w:val="001B1BE9"/>
    <w:rsid w:val="001B1C0B"/>
    <w:rsid w:val="001B1DC5"/>
    <w:rsid w:val="001B2B60"/>
    <w:rsid w:val="001B2E29"/>
    <w:rsid w:val="001B2EF8"/>
    <w:rsid w:val="001B2F3E"/>
    <w:rsid w:val="001B31C6"/>
    <w:rsid w:val="001B437A"/>
    <w:rsid w:val="001B4535"/>
    <w:rsid w:val="001B4739"/>
    <w:rsid w:val="001B49C6"/>
    <w:rsid w:val="001B49DA"/>
    <w:rsid w:val="001B4E5A"/>
    <w:rsid w:val="001B53E5"/>
    <w:rsid w:val="001B545E"/>
    <w:rsid w:val="001B558D"/>
    <w:rsid w:val="001B685F"/>
    <w:rsid w:val="001B75DE"/>
    <w:rsid w:val="001B7A95"/>
    <w:rsid w:val="001B7C37"/>
    <w:rsid w:val="001C06E5"/>
    <w:rsid w:val="001C0BBD"/>
    <w:rsid w:val="001C0E60"/>
    <w:rsid w:val="001C1569"/>
    <w:rsid w:val="001C3337"/>
    <w:rsid w:val="001C341C"/>
    <w:rsid w:val="001C373B"/>
    <w:rsid w:val="001C3D2A"/>
    <w:rsid w:val="001C4010"/>
    <w:rsid w:val="001C40D6"/>
    <w:rsid w:val="001C41D2"/>
    <w:rsid w:val="001C445A"/>
    <w:rsid w:val="001C4B0E"/>
    <w:rsid w:val="001C4BAF"/>
    <w:rsid w:val="001C5101"/>
    <w:rsid w:val="001C5CA5"/>
    <w:rsid w:val="001C68E9"/>
    <w:rsid w:val="001C7C6D"/>
    <w:rsid w:val="001D01CE"/>
    <w:rsid w:val="001D0500"/>
    <w:rsid w:val="001D058E"/>
    <w:rsid w:val="001D07F2"/>
    <w:rsid w:val="001D120E"/>
    <w:rsid w:val="001D1B7F"/>
    <w:rsid w:val="001D1CC7"/>
    <w:rsid w:val="001D201B"/>
    <w:rsid w:val="001D29BF"/>
    <w:rsid w:val="001D2E9A"/>
    <w:rsid w:val="001D3591"/>
    <w:rsid w:val="001D3EC1"/>
    <w:rsid w:val="001D3EE3"/>
    <w:rsid w:val="001D4203"/>
    <w:rsid w:val="001D4689"/>
    <w:rsid w:val="001D469B"/>
    <w:rsid w:val="001D4AE6"/>
    <w:rsid w:val="001D5BB5"/>
    <w:rsid w:val="001D6717"/>
    <w:rsid w:val="001D68DF"/>
    <w:rsid w:val="001D6B76"/>
    <w:rsid w:val="001D6BDC"/>
    <w:rsid w:val="001D6CB5"/>
    <w:rsid w:val="001D6E98"/>
    <w:rsid w:val="001D6F10"/>
    <w:rsid w:val="001D724D"/>
    <w:rsid w:val="001D79E0"/>
    <w:rsid w:val="001D7A56"/>
    <w:rsid w:val="001E0493"/>
    <w:rsid w:val="001E0F89"/>
    <w:rsid w:val="001E10AE"/>
    <w:rsid w:val="001E11B5"/>
    <w:rsid w:val="001E1DAE"/>
    <w:rsid w:val="001E297C"/>
    <w:rsid w:val="001E2BFE"/>
    <w:rsid w:val="001E4218"/>
    <w:rsid w:val="001E4AD2"/>
    <w:rsid w:val="001E561D"/>
    <w:rsid w:val="001E5D06"/>
    <w:rsid w:val="001E6172"/>
    <w:rsid w:val="001E6557"/>
    <w:rsid w:val="001E6582"/>
    <w:rsid w:val="001E67C6"/>
    <w:rsid w:val="001E6E16"/>
    <w:rsid w:val="001E6FB7"/>
    <w:rsid w:val="001E7191"/>
    <w:rsid w:val="001E7453"/>
    <w:rsid w:val="001E7917"/>
    <w:rsid w:val="001F0157"/>
    <w:rsid w:val="001F07B5"/>
    <w:rsid w:val="001F0AC4"/>
    <w:rsid w:val="001F0D85"/>
    <w:rsid w:val="001F0ED0"/>
    <w:rsid w:val="001F0F6F"/>
    <w:rsid w:val="001F26DA"/>
    <w:rsid w:val="001F41E3"/>
    <w:rsid w:val="001F4467"/>
    <w:rsid w:val="001F4E16"/>
    <w:rsid w:val="001F57FD"/>
    <w:rsid w:val="001F5B19"/>
    <w:rsid w:val="001F5F33"/>
    <w:rsid w:val="001F5F4D"/>
    <w:rsid w:val="001F67BA"/>
    <w:rsid w:val="001F7622"/>
    <w:rsid w:val="001F7671"/>
    <w:rsid w:val="001F771C"/>
    <w:rsid w:val="001F7BA1"/>
    <w:rsid w:val="002009EF"/>
    <w:rsid w:val="00200A56"/>
    <w:rsid w:val="00200ADB"/>
    <w:rsid w:val="00200D98"/>
    <w:rsid w:val="00201A01"/>
    <w:rsid w:val="00201ADF"/>
    <w:rsid w:val="0020317A"/>
    <w:rsid w:val="00203FD6"/>
    <w:rsid w:val="002045E4"/>
    <w:rsid w:val="00204D01"/>
    <w:rsid w:val="00204EA0"/>
    <w:rsid w:val="00205195"/>
    <w:rsid w:val="00205BA9"/>
    <w:rsid w:val="00205D79"/>
    <w:rsid w:val="00205FC0"/>
    <w:rsid w:val="00206200"/>
    <w:rsid w:val="002069ED"/>
    <w:rsid w:val="00206C3F"/>
    <w:rsid w:val="00206D68"/>
    <w:rsid w:val="0020705E"/>
    <w:rsid w:val="0020795E"/>
    <w:rsid w:val="00210062"/>
    <w:rsid w:val="002103F4"/>
    <w:rsid w:val="00210A5B"/>
    <w:rsid w:val="002114B8"/>
    <w:rsid w:val="0021220C"/>
    <w:rsid w:val="00212F93"/>
    <w:rsid w:val="00213452"/>
    <w:rsid w:val="00213C50"/>
    <w:rsid w:val="00213FC0"/>
    <w:rsid w:val="0021409D"/>
    <w:rsid w:val="00214D36"/>
    <w:rsid w:val="00214E19"/>
    <w:rsid w:val="0021547A"/>
    <w:rsid w:val="00215727"/>
    <w:rsid w:val="002158D1"/>
    <w:rsid w:val="00215DF4"/>
    <w:rsid w:val="00216376"/>
    <w:rsid w:val="002164C1"/>
    <w:rsid w:val="00216C2C"/>
    <w:rsid w:val="00217CF1"/>
    <w:rsid w:val="00217D24"/>
    <w:rsid w:val="00217F1A"/>
    <w:rsid w:val="00220F7E"/>
    <w:rsid w:val="00221807"/>
    <w:rsid w:val="00221836"/>
    <w:rsid w:val="002219F7"/>
    <w:rsid w:val="00222A49"/>
    <w:rsid w:val="0022328A"/>
    <w:rsid w:val="002232B9"/>
    <w:rsid w:val="00223575"/>
    <w:rsid w:val="0022392D"/>
    <w:rsid w:val="00224C49"/>
    <w:rsid w:val="0022541B"/>
    <w:rsid w:val="002258B2"/>
    <w:rsid w:val="002258D6"/>
    <w:rsid w:val="002259A8"/>
    <w:rsid w:val="00225C38"/>
    <w:rsid w:val="002260C3"/>
    <w:rsid w:val="002268DD"/>
    <w:rsid w:val="00227000"/>
    <w:rsid w:val="002273B1"/>
    <w:rsid w:val="00227B43"/>
    <w:rsid w:val="002300C4"/>
    <w:rsid w:val="0023091A"/>
    <w:rsid w:val="002309C4"/>
    <w:rsid w:val="002309F1"/>
    <w:rsid w:val="00230A28"/>
    <w:rsid w:val="00231548"/>
    <w:rsid w:val="00231BBE"/>
    <w:rsid w:val="00232411"/>
    <w:rsid w:val="00232FA8"/>
    <w:rsid w:val="0023338E"/>
    <w:rsid w:val="00233D22"/>
    <w:rsid w:val="00234374"/>
    <w:rsid w:val="00234BFD"/>
    <w:rsid w:val="00234D38"/>
    <w:rsid w:val="002350CB"/>
    <w:rsid w:val="00235334"/>
    <w:rsid w:val="00235FCC"/>
    <w:rsid w:val="00236376"/>
    <w:rsid w:val="002366E6"/>
    <w:rsid w:val="00236AD9"/>
    <w:rsid w:val="00236DCF"/>
    <w:rsid w:val="002378EA"/>
    <w:rsid w:val="00237BE6"/>
    <w:rsid w:val="00240453"/>
    <w:rsid w:val="00240C24"/>
    <w:rsid w:val="00240DE3"/>
    <w:rsid w:val="002418E0"/>
    <w:rsid w:val="00241936"/>
    <w:rsid w:val="00242652"/>
    <w:rsid w:val="002427BC"/>
    <w:rsid w:val="00244620"/>
    <w:rsid w:val="00245058"/>
    <w:rsid w:val="00245212"/>
    <w:rsid w:val="00245410"/>
    <w:rsid w:val="00245727"/>
    <w:rsid w:val="00245871"/>
    <w:rsid w:val="00245AEC"/>
    <w:rsid w:val="00245CA3"/>
    <w:rsid w:val="002471F5"/>
    <w:rsid w:val="00247EC6"/>
    <w:rsid w:val="0025130F"/>
    <w:rsid w:val="002519DB"/>
    <w:rsid w:val="00251AB0"/>
    <w:rsid w:val="00251BB9"/>
    <w:rsid w:val="00251E07"/>
    <w:rsid w:val="00252CE3"/>
    <w:rsid w:val="00252EE6"/>
    <w:rsid w:val="002539F8"/>
    <w:rsid w:val="00253B77"/>
    <w:rsid w:val="00254242"/>
    <w:rsid w:val="002544E8"/>
    <w:rsid w:val="00255786"/>
    <w:rsid w:val="0025594D"/>
    <w:rsid w:val="00256FFD"/>
    <w:rsid w:val="00257123"/>
    <w:rsid w:val="00257A4F"/>
    <w:rsid w:val="00260050"/>
    <w:rsid w:val="002612E2"/>
    <w:rsid w:val="002617A9"/>
    <w:rsid w:val="00261819"/>
    <w:rsid w:val="00261848"/>
    <w:rsid w:val="0026234B"/>
    <w:rsid w:val="00262BDE"/>
    <w:rsid w:val="00262DF8"/>
    <w:rsid w:val="00263141"/>
    <w:rsid w:val="002632EC"/>
    <w:rsid w:val="00263419"/>
    <w:rsid w:val="002638AF"/>
    <w:rsid w:val="00263A74"/>
    <w:rsid w:val="00263E97"/>
    <w:rsid w:val="00263F59"/>
    <w:rsid w:val="002644ED"/>
    <w:rsid w:val="0026453E"/>
    <w:rsid w:val="00264BFD"/>
    <w:rsid w:val="0026536D"/>
    <w:rsid w:val="00265B19"/>
    <w:rsid w:val="00266C7C"/>
    <w:rsid w:val="002674BF"/>
    <w:rsid w:val="00267993"/>
    <w:rsid w:val="002707E5"/>
    <w:rsid w:val="00270D23"/>
    <w:rsid w:val="0027106D"/>
    <w:rsid w:val="00271283"/>
    <w:rsid w:val="002714B5"/>
    <w:rsid w:val="00271753"/>
    <w:rsid w:val="00271992"/>
    <w:rsid w:val="00271C67"/>
    <w:rsid w:val="002727A2"/>
    <w:rsid w:val="0027281C"/>
    <w:rsid w:val="00272F31"/>
    <w:rsid w:val="002733C4"/>
    <w:rsid w:val="00273746"/>
    <w:rsid w:val="00273D2B"/>
    <w:rsid w:val="00273D38"/>
    <w:rsid w:val="002744D4"/>
    <w:rsid w:val="00275286"/>
    <w:rsid w:val="00275426"/>
    <w:rsid w:val="00275C0A"/>
    <w:rsid w:val="00276390"/>
    <w:rsid w:val="00276F4B"/>
    <w:rsid w:val="002774D8"/>
    <w:rsid w:val="0027777C"/>
    <w:rsid w:val="00277B89"/>
    <w:rsid w:val="00277F18"/>
    <w:rsid w:val="00281102"/>
    <w:rsid w:val="00281706"/>
    <w:rsid w:val="00281745"/>
    <w:rsid w:val="00281EC6"/>
    <w:rsid w:val="002826B9"/>
    <w:rsid w:val="00282711"/>
    <w:rsid w:val="00282B91"/>
    <w:rsid w:val="00283054"/>
    <w:rsid w:val="00283416"/>
    <w:rsid w:val="00283427"/>
    <w:rsid w:val="00283480"/>
    <w:rsid w:val="002838BF"/>
    <w:rsid w:val="00283D55"/>
    <w:rsid w:val="00283E81"/>
    <w:rsid w:val="002845E1"/>
    <w:rsid w:val="00284A4D"/>
    <w:rsid w:val="00284B0D"/>
    <w:rsid w:val="00285272"/>
    <w:rsid w:val="002858E2"/>
    <w:rsid w:val="00285D08"/>
    <w:rsid w:val="002873A5"/>
    <w:rsid w:val="00290126"/>
    <w:rsid w:val="0029014C"/>
    <w:rsid w:val="002909AE"/>
    <w:rsid w:val="00290C99"/>
    <w:rsid w:val="00290F6A"/>
    <w:rsid w:val="00290F71"/>
    <w:rsid w:val="0029120A"/>
    <w:rsid w:val="00291430"/>
    <w:rsid w:val="002921FE"/>
    <w:rsid w:val="002932F7"/>
    <w:rsid w:val="00293904"/>
    <w:rsid w:val="00293CF2"/>
    <w:rsid w:val="00293D13"/>
    <w:rsid w:val="00294291"/>
    <w:rsid w:val="00294489"/>
    <w:rsid w:val="0029455F"/>
    <w:rsid w:val="00294BCB"/>
    <w:rsid w:val="00295314"/>
    <w:rsid w:val="0029551D"/>
    <w:rsid w:val="00295DD1"/>
    <w:rsid w:val="002961F6"/>
    <w:rsid w:val="00296F5A"/>
    <w:rsid w:val="002973A4"/>
    <w:rsid w:val="0029788E"/>
    <w:rsid w:val="002978FB"/>
    <w:rsid w:val="002A0E1C"/>
    <w:rsid w:val="002A15BE"/>
    <w:rsid w:val="002A17C5"/>
    <w:rsid w:val="002A17CF"/>
    <w:rsid w:val="002A2C41"/>
    <w:rsid w:val="002A2C94"/>
    <w:rsid w:val="002A3B8D"/>
    <w:rsid w:val="002A3F7C"/>
    <w:rsid w:val="002A41C6"/>
    <w:rsid w:val="002A46CA"/>
    <w:rsid w:val="002A4F35"/>
    <w:rsid w:val="002A5010"/>
    <w:rsid w:val="002A51D3"/>
    <w:rsid w:val="002A5D78"/>
    <w:rsid w:val="002A6092"/>
    <w:rsid w:val="002A656E"/>
    <w:rsid w:val="002A798F"/>
    <w:rsid w:val="002A7A6B"/>
    <w:rsid w:val="002A7DA4"/>
    <w:rsid w:val="002A7FFA"/>
    <w:rsid w:val="002B0D63"/>
    <w:rsid w:val="002B18C3"/>
    <w:rsid w:val="002B1A00"/>
    <w:rsid w:val="002B1E1D"/>
    <w:rsid w:val="002B1F1A"/>
    <w:rsid w:val="002B269D"/>
    <w:rsid w:val="002B2758"/>
    <w:rsid w:val="002B3B64"/>
    <w:rsid w:val="002B3EC3"/>
    <w:rsid w:val="002B445F"/>
    <w:rsid w:val="002B66EB"/>
    <w:rsid w:val="002B6A4B"/>
    <w:rsid w:val="002B6AF9"/>
    <w:rsid w:val="002B6B46"/>
    <w:rsid w:val="002B75E0"/>
    <w:rsid w:val="002C008E"/>
    <w:rsid w:val="002C0C7E"/>
    <w:rsid w:val="002C1033"/>
    <w:rsid w:val="002C10EE"/>
    <w:rsid w:val="002C2938"/>
    <w:rsid w:val="002C32A8"/>
    <w:rsid w:val="002C3B66"/>
    <w:rsid w:val="002C46EB"/>
    <w:rsid w:val="002C4A84"/>
    <w:rsid w:val="002C4AAC"/>
    <w:rsid w:val="002C4C5D"/>
    <w:rsid w:val="002C569C"/>
    <w:rsid w:val="002C591E"/>
    <w:rsid w:val="002C5A74"/>
    <w:rsid w:val="002C60BC"/>
    <w:rsid w:val="002C64E0"/>
    <w:rsid w:val="002C6843"/>
    <w:rsid w:val="002C73D2"/>
    <w:rsid w:val="002C74F5"/>
    <w:rsid w:val="002C78C4"/>
    <w:rsid w:val="002C7BBA"/>
    <w:rsid w:val="002D052B"/>
    <w:rsid w:val="002D0674"/>
    <w:rsid w:val="002D0843"/>
    <w:rsid w:val="002D0FC1"/>
    <w:rsid w:val="002D173D"/>
    <w:rsid w:val="002D1EF9"/>
    <w:rsid w:val="002D20A6"/>
    <w:rsid w:val="002D2149"/>
    <w:rsid w:val="002D268D"/>
    <w:rsid w:val="002D27B6"/>
    <w:rsid w:val="002D2E88"/>
    <w:rsid w:val="002D3A35"/>
    <w:rsid w:val="002D40B5"/>
    <w:rsid w:val="002D4321"/>
    <w:rsid w:val="002D55CB"/>
    <w:rsid w:val="002D5FB9"/>
    <w:rsid w:val="002D6137"/>
    <w:rsid w:val="002D61A7"/>
    <w:rsid w:val="002D63A8"/>
    <w:rsid w:val="002D7EF1"/>
    <w:rsid w:val="002E1168"/>
    <w:rsid w:val="002E179A"/>
    <w:rsid w:val="002E1A7C"/>
    <w:rsid w:val="002E1D62"/>
    <w:rsid w:val="002E22B9"/>
    <w:rsid w:val="002E25E9"/>
    <w:rsid w:val="002E2724"/>
    <w:rsid w:val="002E2AB8"/>
    <w:rsid w:val="002E2F42"/>
    <w:rsid w:val="002E305B"/>
    <w:rsid w:val="002E3F03"/>
    <w:rsid w:val="002E4828"/>
    <w:rsid w:val="002E4CE8"/>
    <w:rsid w:val="002E4DCC"/>
    <w:rsid w:val="002E53A3"/>
    <w:rsid w:val="002E5858"/>
    <w:rsid w:val="002E5998"/>
    <w:rsid w:val="002E5AFD"/>
    <w:rsid w:val="002E66AC"/>
    <w:rsid w:val="002E68E3"/>
    <w:rsid w:val="002E6AFD"/>
    <w:rsid w:val="002E71A3"/>
    <w:rsid w:val="002F07E5"/>
    <w:rsid w:val="002F1225"/>
    <w:rsid w:val="002F13C8"/>
    <w:rsid w:val="002F14ED"/>
    <w:rsid w:val="002F1AC9"/>
    <w:rsid w:val="002F1C5E"/>
    <w:rsid w:val="002F229A"/>
    <w:rsid w:val="002F24D3"/>
    <w:rsid w:val="002F2504"/>
    <w:rsid w:val="002F32DA"/>
    <w:rsid w:val="002F334D"/>
    <w:rsid w:val="002F34E7"/>
    <w:rsid w:val="002F573C"/>
    <w:rsid w:val="002F5941"/>
    <w:rsid w:val="002F5AE5"/>
    <w:rsid w:val="002F5C39"/>
    <w:rsid w:val="002F600B"/>
    <w:rsid w:val="002F6603"/>
    <w:rsid w:val="002F69F7"/>
    <w:rsid w:val="002F6A23"/>
    <w:rsid w:val="002F6F11"/>
    <w:rsid w:val="002F7801"/>
    <w:rsid w:val="002F7CA3"/>
    <w:rsid w:val="003002A5"/>
    <w:rsid w:val="00300C34"/>
    <w:rsid w:val="00300DE1"/>
    <w:rsid w:val="003018EE"/>
    <w:rsid w:val="00301ADD"/>
    <w:rsid w:val="00301B2C"/>
    <w:rsid w:val="003027A8"/>
    <w:rsid w:val="00302A41"/>
    <w:rsid w:val="00302B9E"/>
    <w:rsid w:val="003030E4"/>
    <w:rsid w:val="00303769"/>
    <w:rsid w:val="00303B2F"/>
    <w:rsid w:val="00303BCE"/>
    <w:rsid w:val="00303C99"/>
    <w:rsid w:val="00303DA0"/>
    <w:rsid w:val="003053F4"/>
    <w:rsid w:val="00305777"/>
    <w:rsid w:val="0030578F"/>
    <w:rsid w:val="003058F1"/>
    <w:rsid w:val="003060D9"/>
    <w:rsid w:val="0030628E"/>
    <w:rsid w:val="00306664"/>
    <w:rsid w:val="00306949"/>
    <w:rsid w:val="00306A0E"/>
    <w:rsid w:val="00307813"/>
    <w:rsid w:val="00307886"/>
    <w:rsid w:val="00307925"/>
    <w:rsid w:val="00307A5A"/>
    <w:rsid w:val="00307F36"/>
    <w:rsid w:val="00307FF0"/>
    <w:rsid w:val="00310016"/>
    <w:rsid w:val="003107A8"/>
    <w:rsid w:val="00310AA9"/>
    <w:rsid w:val="00310EB0"/>
    <w:rsid w:val="00311357"/>
    <w:rsid w:val="003126D6"/>
    <w:rsid w:val="003128CC"/>
    <w:rsid w:val="00313E6E"/>
    <w:rsid w:val="00313E9C"/>
    <w:rsid w:val="00314619"/>
    <w:rsid w:val="00314AE0"/>
    <w:rsid w:val="00314C5F"/>
    <w:rsid w:val="00314CCA"/>
    <w:rsid w:val="00315028"/>
    <w:rsid w:val="0031543F"/>
    <w:rsid w:val="00315A7C"/>
    <w:rsid w:val="00315C6E"/>
    <w:rsid w:val="003160FA"/>
    <w:rsid w:val="003161AA"/>
    <w:rsid w:val="003165C5"/>
    <w:rsid w:val="00316820"/>
    <w:rsid w:val="00317088"/>
    <w:rsid w:val="00317604"/>
    <w:rsid w:val="00320766"/>
    <w:rsid w:val="00320E56"/>
    <w:rsid w:val="00321039"/>
    <w:rsid w:val="0032185D"/>
    <w:rsid w:val="00321F44"/>
    <w:rsid w:val="00322039"/>
    <w:rsid w:val="00322609"/>
    <w:rsid w:val="00322A97"/>
    <w:rsid w:val="003249B2"/>
    <w:rsid w:val="003249D0"/>
    <w:rsid w:val="00324A7B"/>
    <w:rsid w:val="00324E06"/>
    <w:rsid w:val="00324F57"/>
    <w:rsid w:val="00326D02"/>
    <w:rsid w:val="00327334"/>
    <w:rsid w:val="00327527"/>
    <w:rsid w:val="003279AF"/>
    <w:rsid w:val="00330F0E"/>
    <w:rsid w:val="00331C2E"/>
    <w:rsid w:val="00331D03"/>
    <w:rsid w:val="003327C0"/>
    <w:rsid w:val="003331F6"/>
    <w:rsid w:val="003334A4"/>
    <w:rsid w:val="00333758"/>
    <w:rsid w:val="00333BC3"/>
    <w:rsid w:val="00333BDF"/>
    <w:rsid w:val="003341F4"/>
    <w:rsid w:val="00334346"/>
    <w:rsid w:val="00334374"/>
    <w:rsid w:val="003343C5"/>
    <w:rsid w:val="0033471E"/>
    <w:rsid w:val="0033494B"/>
    <w:rsid w:val="003350F1"/>
    <w:rsid w:val="0033544A"/>
    <w:rsid w:val="00336AD7"/>
    <w:rsid w:val="00336C02"/>
    <w:rsid w:val="0033749F"/>
    <w:rsid w:val="003379F5"/>
    <w:rsid w:val="00337A1C"/>
    <w:rsid w:val="00340241"/>
    <w:rsid w:val="00340985"/>
    <w:rsid w:val="00340A7C"/>
    <w:rsid w:val="00341201"/>
    <w:rsid w:val="00341680"/>
    <w:rsid w:val="003418A8"/>
    <w:rsid w:val="00342499"/>
    <w:rsid w:val="00342532"/>
    <w:rsid w:val="0034275E"/>
    <w:rsid w:val="00342A85"/>
    <w:rsid w:val="00342E30"/>
    <w:rsid w:val="00343004"/>
    <w:rsid w:val="00343757"/>
    <w:rsid w:val="003439FB"/>
    <w:rsid w:val="00344436"/>
    <w:rsid w:val="0034461F"/>
    <w:rsid w:val="00344B6E"/>
    <w:rsid w:val="00345055"/>
    <w:rsid w:val="00345640"/>
    <w:rsid w:val="00345829"/>
    <w:rsid w:val="00346ABE"/>
    <w:rsid w:val="00346AE1"/>
    <w:rsid w:val="00346DA4"/>
    <w:rsid w:val="003475E9"/>
    <w:rsid w:val="0034791B"/>
    <w:rsid w:val="0035007B"/>
    <w:rsid w:val="0035045B"/>
    <w:rsid w:val="00350F82"/>
    <w:rsid w:val="003514EC"/>
    <w:rsid w:val="0035188C"/>
    <w:rsid w:val="00352D21"/>
    <w:rsid w:val="0035334C"/>
    <w:rsid w:val="0035358C"/>
    <w:rsid w:val="003550ED"/>
    <w:rsid w:val="00355204"/>
    <w:rsid w:val="0035594E"/>
    <w:rsid w:val="00355B3A"/>
    <w:rsid w:val="00355C06"/>
    <w:rsid w:val="0035618B"/>
    <w:rsid w:val="00356DD0"/>
    <w:rsid w:val="00357E55"/>
    <w:rsid w:val="00360189"/>
    <w:rsid w:val="00360638"/>
    <w:rsid w:val="003609A6"/>
    <w:rsid w:val="00360BE6"/>
    <w:rsid w:val="00361C99"/>
    <w:rsid w:val="003628C4"/>
    <w:rsid w:val="0036294D"/>
    <w:rsid w:val="003629C6"/>
    <w:rsid w:val="00362C68"/>
    <w:rsid w:val="0036423D"/>
    <w:rsid w:val="0036452B"/>
    <w:rsid w:val="003646C3"/>
    <w:rsid w:val="00364B53"/>
    <w:rsid w:val="00364F35"/>
    <w:rsid w:val="00364FB8"/>
    <w:rsid w:val="00365057"/>
    <w:rsid w:val="00365E77"/>
    <w:rsid w:val="00366258"/>
    <w:rsid w:val="003663C0"/>
    <w:rsid w:val="00366881"/>
    <w:rsid w:val="003679A7"/>
    <w:rsid w:val="00367EF5"/>
    <w:rsid w:val="003706F9"/>
    <w:rsid w:val="003708D8"/>
    <w:rsid w:val="003709A0"/>
    <w:rsid w:val="00370E9A"/>
    <w:rsid w:val="00371495"/>
    <w:rsid w:val="00371579"/>
    <w:rsid w:val="00371AAE"/>
    <w:rsid w:val="00371E50"/>
    <w:rsid w:val="0037263D"/>
    <w:rsid w:val="0037293C"/>
    <w:rsid w:val="00373973"/>
    <w:rsid w:val="00373A8D"/>
    <w:rsid w:val="00373ED8"/>
    <w:rsid w:val="003752BF"/>
    <w:rsid w:val="00376C85"/>
    <w:rsid w:val="00376D40"/>
    <w:rsid w:val="0037712E"/>
    <w:rsid w:val="003807E5"/>
    <w:rsid w:val="00381F42"/>
    <w:rsid w:val="0038282D"/>
    <w:rsid w:val="00382A39"/>
    <w:rsid w:val="003833E6"/>
    <w:rsid w:val="00383F58"/>
    <w:rsid w:val="003842F5"/>
    <w:rsid w:val="00385D27"/>
    <w:rsid w:val="00386ECC"/>
    <w:rsid w:val="00387346"/>
    <w:rsid w:val="0038740C"/>
    <w:rsid w:val="003874DB"/>
    <w:rsid w:val="00387631"/>
    <w:rsid w:val="003903DB"/>
    <w:rsid w:val="00390435"/>
    <w:rsid w:val="003905ED"/>
    <w:rsid w:val="00390889"/>
    <w:rsid w:val="00390974"/>
    <w:rsid w:val="00391427"/>
    <w:rsid w:val="00391AA1"/>
    <w:rsid w:val="00391C9A"/>
    <w:rsid w:val="00391CFB"/>
    <w:rsid w:val="00392999"/>
    <w:rsid w:val="00393937"/>
    <w:rsid w:val="00393BC8"/>
    <w:rsid w:val="00393C78"/>
    <w:rsid w:val="00393DB6"/>
    <w:rsid w:val="00394767"/>
    <w:rsid w:val="00394F58"/>
    <w:rsid w:val="00395A5F"/>
    <w:rsid w:val="00396C55"/>
    <w:rsid w:val="00396FE2"/>
    <w:rsid w:val="003970AF"/>
    <w:rsid w:val="003979D0"/>
    <w:rsid w:val="003A02FE"/>
    <w:rsid w:val="003A05DF"/>
    <w:rsid w:val="003A085F"/>
    <w:rsid w:val="003A08A8"/>
    <w:rsid w:val="003A0A07"/>
    <w:rsid w:val="003A0C51"/>
    <w:rsid w:val="003A110F"/>
    <w:rsid w:val="003A1DBE"/>
    <w:rsid w:val="003A2551"/>
    <w:rsid w:val="003A27D8"/>
    <w:rsid w:val="003A285F"/>
    <w:rsid w:val="003A2B22"/>
    <w:rsid w:val="003A314A"/>
    <w:rsid w:val="003A3BC7"/>
    <w:rsid w:val="003A3CC3"/>
    <w:rsid w:val="003A3DF6"/>
    <w:rsid w:val="003A4861"/>
    <w:rsid w:val="003A49CE"/>
    <w:rsid w:val="003A5071"/>
    <w:rsid w:val="003A5256"/>
    <w:rsid w:val="003A5586"/>
    <w:rsid w:val="003A5AA7"/>
    <w:rsid w:val="003A5B64"/>
    <w:rsid w:val="003A5CDC"/>
    <w:rsid w:val="003A5F1F"/>
    <w:rsid w:val="003A6159"/>
    <w:rsid w:val="003A6585"/>
    <w:rsid w:val="003A72AB"/>
    <w:rsid w:val="003A748C"/>
    <w:rsid w:val="003A74BA"/>
    <w:rsid w:val="003A7588"/>
    <w:rsid w:val="003B0264"/>
    <w:rsid w:val="003B0277"/>
    <w:rsid w:val="003B0536"/>
    <w:rsid w:val="003B0650"/>
    <w:rsid w:val="003B13CF"/>
    <w:rsid w:val="003B16ED"/>
    <w:rsid w:val="003B16F3"/>
    <w:rsid w:val="003B1C7E"/>
    <w:rsid w:val="003B1DFB"/>
    <w:rsid w:val="003B1EE4"/>
    <w:rsid w:val="003B1F77"/>
    <w:rsid w:val="003B24E3"/>
    <w:rsid w:val="003B2C1C"/>
    <w:rsid w:val="003B3090"/>
    <w:rsid w:val="003B35E1"/>
    <w:rsid w:val="003B364A"/>
    <w:rsid w:val="003B391D"/>
    <w:rsid w:val="003B3CE4"/>
    <w:rsid w:val="003B45C8"/>
    <w:rsid w:val="003B4935"/>
    <w:rsid w:val="003B4EAF"/>
    <w:rsid w:val="003B5FE4"/>
    <w:rsid w:val="003B6292"/>
    <w:rsid w:val="003B6B46"/>
    <w:rsid w:val="003B6E57"/>
    <w:rsid w:val="003B7A8C"/>
    <w:rsid w:val="003B7AC7"/>
    <w:rsid w:val="003B7D08"/>
    <w:rsid w:val="003B7F2C"/>
    <w:rsid w:val="003C020C"/>
    <w:rsid w:val="003C0DD5"/>
    <w:rsid w:val="003C1198"/>
    <w:rsid w:val="003C1430"/>
    <w:rsid w:val="003C1595"/>
    <w:rsid w:val="003C1804"/>
    <w:rsid w:val="003C1F9E"/>
    <w:rsid w:val="003C24C6"/>
    <w:rsid w:val="003C2739"/>
    <w:rsid w:val="003C280B"/>
    <w:rsid w:val="003C354A"/>
    <w:rsid w:val="003C39F1"/>
    <w:rsid w:val="003C3BB3"/>
    <w:rsid w:val="003C502B"/>
    <w:rsid w:val="003C5579"/>
    <w:rsid w:val="003C561A"/>
    <w:rsid w:val="003C58A6"/>
    <w:rsid w:val="003C6035"/>
    <w:rsid w:val="003C6946"/>
    <w:rsid w:val="003C6F21"/>
    <w:rsid w:val="003C7D12"/>
    <w:rsid w:val="003C7E13"/>
    <w:rsid w:val="003D1476"/>
    <w:rsid w:val="003D1C63"/>
    <w:rsid w:val="003D2165"/>
    <w:rsid w:val="003D2339"/>
    <w:rsid w:val="003D2580"/>
    <w:rsid w:val="003D2E9B"/>
    <w:rsid w:val="003D3087"/>
    <w:rsid w:val="003D3544"/>
    <w:rsid w:val="003D4251"/>
    <w:rsid w:val="003D4571"/>
    <w:rsid w:val="003D4BF2"/>
    <w:rsid w:val="003D5177"/>
    <w:rsid w:val="003D5CEE"/>
    <w:rsid w:val="003D6118"/>
    <w:rsid w:val="003D6592"/>
    <w:rsid w:val="003D65C3"/>
    <w:rsid w:val="003D66E4"/>
    <w:rsid w:val="003E01B1"/>
    <w:rsid w:val="003E0FF4"/>
    <w:rsid w:val="003E2400"/>
    <w:rsid w:val="003E2506"/>
    <w:rsid w:val="003E2DB5"/>
    <w:rsid w:val="003E2E61"/>
    <w:rsid w:val="003E38C5"/>
    <w:rsid w:val="003E3C31"/>
    <w:rsid w:val="003E3D6F"/>
    <w:rsid w:val="003E4AF8"/>
    <w:rsid w:val="003E50FA"/>
    <w:rsid w:val="003E52DA"/>
    <w:rsid w:val="003E5873"/>
    <w:rsid w:val="003E5A0F"/>
    <w:rsid w:val="003E5BA2"/>
    <w:rsid w:val="003E5C37"/>
    <w:rsid w:val="003E6222"/>
    <w:rsid w:val="003E645F"/>
    <w:rsid w:val="003E6799"/>
    <w:rsid w:val="003E6938"/>
    <w:rsid w:val="003E7935"/>
    <w:rsid w:val="003E79FF"/>
    <w:rsid w:val="003F0A6F"/>
    <w:rsid w:val="003F10DE"/>
    <w:rsid w:val="003F17FB"/>
    <w:rsid w:val="003F18FD"/>
    <w:rsid w:val="003F22D9"/>
    <w:rsid w:val="003F33C2"/>
    <w:rsid w:val="003F33E4"/>
    <w:rsid w:val="003F3C08"/>
    <w:rsid w:val="003F3FD3"/>
    <w:rsid w:val="003F46AF"/>
    <w:rsid w:val="003F4FAB"/>
    <w:rsid w:val="003F51D2"/>
    <w:rsid w:val="003F5506"/>
    <w:rsid w:val="003F55B6"/>
    <w:rsid w:val="003F56F9"/>
    <w:rsid w:val="003F58A5"/>
    <w:rsid w:val="003F5A64"/>
    <w:rsid w:val="003F5E96"/>
    <w:rsid w:val="003F733C"/>
    <w:rsid w:val="003F7861"/>
    <w:rsid w:val="004005A0"/>
    <w:rsid w:val="00400971"/>
    <w:rsid w:val="00400F12"/>
    <w:rsid w:val="00401588"/>
    <w:rsid w:val="00401B57"/>
    <w:rsid w:val="004025FF"/>
    <w:rsid w:val="004026DF"/>
    <w:rsid w:val="0040277A"/>
    <w:rsid w:val="00402A76"/>
    <w:rsid w:val="00402EDF"/>
    <w:rsid w:val="0040320E"/>
    <w:rsid w:val="0040342A"/>
    <w:rsid w:val="004035ED"/>
    <w:rsid w:val="00403DEE"/>
    <w:rsid w:val="00403EF1"/>
    <w:rsid w:val="00404DAA"/>
    <w:rsid w:val="0040555F"/>
    <w:rsid w:val="004059F6"/>
    <w:rsid w:val="00406114"/>
    <w:rsid w:val="00406ED6"/>
    <w:rsid w:val="0040721A"/>
    <w:rsid w:val="00407433"/>
    <w:rsid w:val="00407525"/>
    <w:rsid w:val="004076E1"/>
    <w:rsid w:val="004104A3"/>
    <w:rsid w:val="004108CA"/>
    <w:rsid w:val="004114E1"/>
    <w:rsid w:val="00412685"/>
    <w:rsid w:val="00412C4E"/>
    <w:rsid w:val="00412CD5"/>
    <w:rsid w:val="004135E9"/>
    <w:rsid w:val="00413C27"/>
    <w:rsid w:val="0041401B"/>
    <w:rsid w:val="00414060"/>
    <w:rsid w:val="0041440D"/>
    <w:rsid w:val="00414DCF"/>
    <w:rsid w:val="0041630C"/>
    <w:rsid w:val="004164BA"/>
    <w:rsid w:val="0041692A"/>
    <w:rsid w:val="00416C4E"/>
    <w:rsid w:val="00416E0D"/>
    <w:rsid w:val="004173B3"/>
    <w:rsid w:val="004174FF"/>
    <w:rsid w:val="00417CC3"/>
    <w:rsid w:val="00417DE2"/>
    <w:rsid w:val="004202DA"/>
    <w:rsid w:val="00420516"/>
    <w:rsid w:val="00420F97"/>
    <w:rsid w:val="0042138E"/>
    <w:rsid w:val="00421880"/>
    <w:rsid w:val="00421BD8"/>
    <w:rsid w:val="0042267D"/>
    <w:rsid w:val="00422D50"/>
    <w:rsid w:val="00422D5F"/>
    <w:rsid w:val="0042319D"/>
    <w:rsid w:val="004233E8"/>
    <w:rsid w:val="004238BA"/>
    <w:rsid w:val="00423C93"/>
    <w:rsid w:val="0042518B"/>
    <w:rsid w:val="00425B6B"/>
    <w:rsid w:val="004271D8"/>
    <w:rsid w:val="00427C1D"/>
    <w:rsid w:val="00427D9D"/>
    <w:rsid w:val="00427F65"/>
    <w:rsid w:val="00430012"/>
    <w:rsid w:val="0043007B"/>
    <w:rsid w:val="004301D6"/>
    <w:rsid w:val="004311F0"/>
    <w:rsid w:val="004311F1"/>
    <w:rsid w:val="0043133A"/>
    <w:rsid w:val="00431555"/>
    <w:rsid w:val="00431B31"/>
    <w:rsid w:val="00432DE7"/>
    <w:rsid w:val="00432FE9"/>
    <w:rsid w:val="0043377D"/>
    <w:rsid w:val="004337A1"/>
    <w:rsid w:val="004339E0"/>
    <w:rsid w:val="00433E54"/>
    <w:rsid w:val="004342A9"/>
    <w:rsid w:val="004348B7"/>
    <w:rsid w:val="00434A2E"/>
    <w:rsid w:val="00435105"/>
    <w:rsid w:val="004354ED"/>
    <w:rsid w:val="004368C8"/>
    <w:rsid w:val="00436D59"/>
    <w:rsid w:val="0043791A"/>
    <w:rsid w:val="00437A05"/>
    <w:rsid w:val="00437A8D"/>
    <w:rsid w:val="00437BA5"/>
    <w:rsid w:val="00440339"/>
    <w:rsid w:val="0044087B"/>
    <w:rsid w:val="0044175E"/>
    <w:rsid w:val="004424D7"/>
    <w:rsid w:val="004428CD"/>
    <w:rsid w:val="00442E76"/>
    <w:rsid w:val="004430D0"/>
    <w:rsid w:val="0044380B"/>
    <w:rsid w:val="004438BB"/>
    <w:rsid w:val="00444379"/>
    <w:rsid w:val="004449C1"/>
    <w:rsid w:val="00444C8A"/>
    <w:rsid w:val="00445E31"/>
    <w:rsid w:val="00445F83"/>
    <w:rsid w:val="00446023"/>
    <w:rsid w:val="00446679"/>
    <w:rsid w:val="00446F2F"/>
    <w:rsid w:val="0044710F"/>
    <w:rsid w:val="0045005C"/>
    <w:rsid w:val="00450813"/>
    <w:rsid w:val="004508AA"/>
    <w:rsid w:val="00451117"/>
    <w:rsid w:val="0045121F"/>
    <w:rsid w:val="00451D93"/>
    <w:rsid w:val="00451E44"/>
    <w:rsid w:val="0045218B"/>
    <w:rsid w:val="0045230F"/>
    <w:rsid w:val="004530A9"/>
    <w:rsid w:val="00453683"/>
    <w:rsid w:val="004538C4"/>
    <w:rsid w:val="00453C66"/>
    <w:rsid w:val="00453D72"/>
    <w:rsid w:val="004540D9"/>
    <w:rsid w:val="00454DE7"/>
    <w:rsid w:val="0045525C"/>
    <w:rsid w:val="0045537D"/>
    <w:rsid w:val="00455C74"/>
    <w:rsid w:val="00456D7E"/>
    <w:rsid w:val="0046063E"/>
    <w:rsid w:val="0046128E"/>
    <w:rsid w:val="004614FA"/>
    <w:rsid w:val="00461E5A"/>
    <w:rsid w:val="00461FD2"/>
    <w:rsid w:val="00462B31"/>
    <w:rsid w:val="0046302A"/>
    <w:rsid w:val="004630EA"/>
    <w:rsid w:val="004634C5"/>
    <w:rsid w:val="0046365B"/>
    <w:rsid w:val="00463719"/>
    <w:rsid w:val="00463A1F"/>
    <w:rsid w:val="00463CF3"/>
    <w:rsid w:val="004643B4"/>
    <w:rsid w:val="00464FFE"/>
    <w:rsid w:val="00465139"/>
    <w:rsid w:val="004651E0"/>
    <w:rsid w:val="004654C1"/>
    <w:rsid w:val="00465583"/>
    <w:rsid w:val="0046558F"/>
    <w:rsid w:val="004660B5"/>
    <w:rsid w:val="00466820"/>
    <w:rsid w:val="00466CB8"/>
    <w:rsid w:val="004676DD"/>
    <w:rsid w:val="00467760"/>
    <w:rsid w:val="00467D2B"/>
    <w:rsid w:val="004706A4"/>
    <w:rsid w:val="00470795"/>
    <w:rsid w:val="00470C94"/>
    <w:rsid w:val="00470E2E"/>
    <w:rsid w:val="004711B1"/>
    <w:rsid w:val="004719DA"/>
    <w:rsid w:val="00471D28"/>
    <w:rsid w:val="00471D98"/>
    <w:rsid w:val="004721B4"/>
    <w:rsid w:val="00473832"/>
    <w:rsid w:val="00473E3E"/>
    <w:rsid w:val="00473E77"/>
    <w:rsid w:val="004746A9"/>
    <w:rsid w:val="00475543"/>
    <w:rsid w:val="004768A7"/>
    <w:rsid w:val="004768F1"/>
    <w:rsid w:val="0047719D"/>
    <w:rsid w:val="00477AFF"/>
    <w:rsid w:val="00477D3E"/>
    <w:rsid w:val="004801BF"/>
    <w:rsid w:val="0048030B"/>
    <w:rsid w:val="004806C2"/>
    <w:rsid w:val="0048075C"/>
    <w:rsid w:val="00480E81"/>
    <w:rsid w:val="004816EF"/>
    <w:rsid w:val="004817AA"/>
    <w:rsid w:val="00481945"/>
    <w:rsid w:val="00481B65"/>
    <w:rsid w:val="00481CCF"/>
    <w:rsid w:val="0048225A"/>
    <w:rsid w:val="0048228D"/>
    <w:rsid w:val="00482763"/>
    <w:rsid w:val="00482BA8"/>
    <w:rsid w:val="0048328A"/>
    <w:rsid w:val="004836B2"/>
    <w:rsid w:val="00483B6E"/>
    <w:rsid w:val="00483FAB"/>
    <w:rsid w:val="004840AE"/>
    <w:rsid w:val="004849C8"/>
    <w:rsid w:val="004849DD"/>
    <w:rsid w:val="00485011"/>
    <w:rsid w:val="00485012"/>
    <w:rsid w:val="0048514B"/>
    <w:rsid w:val="00485FF2"/>
    <w:rsid w:val="004861DF"/>
    <w:rsid w:val="0048691A"/>
    <w:rsid w:val="00486973"/>
    <w:rsid w:val="00486E4C"/>
    <w:rsid w:val="0048728E"/>
    <w:rsid w:val="0048747E"/>
    <w:rsid w:val="00487664"/>
    <w:rsid w:val="00487F2B"/>
    <w:rsid w:val="0049016A"/>
    <w:rsid w:val="004904EA"/>
    <w:rsid w:val="00490681"/>
    <w:rsid w:val="00490CD5"/>
    <w:rsid w:val="00491442"/>
    <w:rsid w:val="00491776"/>
    <w:rsid w:val="00491CE5"/>
    <w:rsid w:val="00492C35"/>
    <w:rsid w:val="00492D09"/>
    <w:rsid w:val="004931AA"/>
    <w:rsid w:val="00493678"/>
    <w:rsid w:val="00494BA0"/>
    <w:rsid w:val="00495925"/>
    <w:rsid w:val="00495C06"/>
    <w:rsid w:val="00495D7D"/>
    <w:rsid w:val="00495DA6"/>
    <w:rsid w:val="00495E2A"/>
    <w:rsid w:val="00495E9F"/>
    <w:rsid w:val="00495EAB"/>
    <w:rsid w:val="0049639E"/>
    <w:rsid w:val="00496C3D"/>
    <w:rsid w:val="00497097"/>
    <w:rsid w:val="004971F8"/>
    <w:rsid w:val="00497270"/>
    <w:rsid w:val="004A0471"/>
    <w:rsid w:val="004A05E8"/>
    <w:rsid w:val="004A080E"/>
    <w:rsid w:val="004A0A5D"/>
    <w:rsid w:val="004A0EFE"/>
    <w:rsid w:val="004A0F33"/>
    <w:rsid w:val="004A1676"/>
    <w:rsid w:val="004A237B"/>
    <w:rsid w:val="004A2912"/>
    <w:rsid w:val="004A2D19"/>
    <w:rsid w:val="004A31A0"/>
    <w:rsid w:val="004A3670"/>
    <w:rsid w:val="004A47A7"/>
    <w:rsid w:val="004A480D"/>
    <w:rsid w:val="004A487C"/>
    <w:rsid w:val="004A4DBA"/>
    <w:rsid w:val="004A4F62"/>
    <w:rsid w:val="004A52C8"/>
    <w:rsid w:val="004A536D"/>
    <w:rsid w:val="004A5703"/>
    <w:rsid w:val="004A5A0E"/>
    <w:rsid w:val="004A5B25"/>
    <w:rsid w:val="004A5DA0"/>
    <w:rsid w:val="004A782D"/>
    <w:rsid w:val="004A7A5D"/>
    <w:rsid w:val="004B0744"/>
    <w:rsid w:val="004B0D3D"/>
    <w:rsid w:val="004B1007"/>
    <w:rsid w:val="004B11A5"/>
    <w:rsid w:val="004B13B0"/>
    <w:rsid w:val="004B18A3"/>
    <w:rsid w:val="004B23CF"/>
    <w:rsid w:val="004B2601"/>
    <w:rsid w:val="004B2E64"/>
    <w:rsid w:val="004B3A3D"/>
    <w:rsid w:val="004B3BCC"/>
    <w:rsid w:val="004B3BF5"/>
    <w:rsid w:val="004B492D"/>
    <w:rsid w:val="004B67CF"/>
    <w:rsid w:val="004B6FB3"/>
    <w:rsid w:val="004B74AD"/>
    <w:rsid w:val="004B7C91"/>
    <w:rsid w:val="004B7F01"/>
    <w:rsid w:val="004C038C"/>
    <w:rsid w:val="004C0489"/>
    <w:rsid w:val="004C04A7"/>
    <w:rsid w:val="004C0602"/>
    <w:rsid w:val="004C074C"/>
    <w:rsid w:val="004C0862"/>
    <w:rsid w:val="004C1EC3"/>
    <w:rsid w:val="004C1F9B"/>
    <w:rsid w:val="004C24ED"/>
    <w:rsid w:val="004C2EAE"/>
    <w:rsid w:val="004C3B51"/>
    <w:rsid w:val="004C5319"/>
    <w:rsid w:val="004C5607"/>
    <w:rsid w:val="004C5E83"/>
    <w:rsid w:val="004C6CF6"/>
    <w:rsid w:val="004C7297"/>
    <w:rsid w:val="004C74E7"/>
    <w:rsid w:val="004C7539"/>
    <w:rsid w:val="004C75E5"/>
    <w:rsid w:val="004C7811"/>
    <w:rsid w:val="004C7E0C"/>
    <w:rsid w:val="004D0328"/>
    <w:rsid w:val="004D09C3"/>
    <w:rsid w:val="004D0A7D"/>
    <w:rsid w:val="004D0BCE"/>
    <w:rsid w:val="004D0D09"/>
    <w:rsid w:val="004D0F4B"/>
    <w:rsid w:val="004D1046"/>
    <w:rsid w:val="004D10DF"/>
    <w:rsid w:val="004D11EA"/>
    <w:rsid w:val="004D15E6"/>
    <w:rsid w:val="004D2643"/>
    <w:rsid w:val="004D2A95"/>
    <w:rsid w:val="004D2FEA"/>
    <w:rsid w:val="004D3072"/>
    <w:rsid w:val="004D3129"/>
    <w:rsid w:val="004D37A1"/>
    <w:rsid w:val="004D3C8A"/>
    <w:rsid w:val="004D3D56"/>
    <w:rsid w:val="004D4B1B"/>
    <w:rsid w:val="004D5032"/>
    <w:rsid w:val="004D5907"/>
    <w:rsid w:val="004D5D54"/>
    <w:rsid w:val="004D5FD7"/>
    <w:rsid w:val="004D6263"/>
    <w:rsid w:val="004D6298"/>
    <w:rsid w:val="004D6744"/>
    <w:rsid w:val="004D6811"/>
    <w:rsid w:val="004D68B1"/>
    <w:rsid w:val="004D7094"/>
    <w:rsid w:val="004D7177"/>
    <w:rsid w:val="004D7655"/>
    <w:rsid w:val="004D7790"/>
    <w:rsid w:val="004D7ABA"/>
    <w:rsid w:val="004D7FC7"/>
    <w:rsid w:val="004E0153"/>
    <w:rsid w:val="004E064B"/>
    <w:rsid w:val="004E090B"/>
    <w:rsid w:val="004E1260"/>
    <w:rsid w:val="004E164A"/>
    <w:rsid w:val="004E23D6"/>
    <w:rsid w:val="004E24D5"/>
    <w:rsid w:val="004E28AC"/>
    <w:rsid w:val="004E2C33"/>
    <w:rsid w:val="004E357B"/>
    <w:rsid w:val="004E37C7"/>
    <w:rsid w:val="004E3CF4"/>
    <w:rsid w:val="004E3D80"/>
    <w:rsid w:val="004E4D6B"/>
    <w:rsid w:val="004E4EF6"/>
    <w:rsid w:val="004E5602"/>
    <w:rsid w:val="004E5FB3"/>
    <w:rsid w:val="004E610B"/>
    <w:rsid w:val="004E6C19"/>
    <w:rsid w:val="004E6CC9"/>
    <w:rsid w:val="004E6E2C"/>
    <w:rsid w:val="004E7816"/>
    <w:rsid w:val="004E785D"/>
    <w:rsid w:val="004E7A19"/>
    <w:rsid w:val="004E7C77"/>
    <w:rsid w:val="004F053B"/>
    <w:rsid w:val="004F10D0"/>
    <w:rsid w:val="004F14F8"/>
    <w:rsid w:val="004F20A9"/>
    <w:rsid w:val="004F2604"/>
    <w:rsid w:val="004F28B2"/>
    <w:rsid w:val="004F2ADD"/>
    <w:rsid w:val="004F36E5"/>
    <w:rsid w:val="004F36F4"/>
    <w:rsid w:val="004F38E6"/>
    <w:rsid w:val="004F3C78"/>
    <w:rsid w:val="004F41D5"/>
    <w:rsid w:val="004F4A04"/>
    <w:rsid w:val="004F4C5F"/>
    <w:rsid w:val="004F535F"/>
    <w:rsid w:val="004F56B0"/>
    <w:rsid w:val="004F5C88"/>
    <w:rsid w:val="004F6088"/>
    <w:rsid w:val="004F71DA"/>
    <w:rsid w:val="004F7FDE"/>
    <w:rsid w:val="005002B7"/>
    <w:rsid w:val="00500E02"/>
    <w:rsid w:val="00500E58"/>
    <w:rsid w:val="005011C8"/>
    <w:rsid w:val="00501D82"/>
    <w:rsid w:val="005023F3"/>
    <w:rsid w:val="00502591"/>
    <w:rsid w:val="005027E1"/>
    <w:rsid w:val="00502D74"/>
    <w:rsid w:val="00502FE9"/>
    <w:rsid w:val="00503681"/>
    <w:rsid w:val="005037A8"/>
    <w:rsid w:val="005039AA"/>
    <w:rsid w:val="00503E8F"/>
    <w:rsid w:val="00503F8D"/>
    <w:rsid w:val="00504109"/>
    <w:rsid w:val="005060D2"/>
    <w:rsid w:val="00506D6C"/>
    <w:rsid w:val="00507ADC"/>
    <w:rsid w:val="00507DAE"/>
    <w:rsid w:val="005102EF"/>
    <w:rsid w:val="0051102C"/>
    <w:rsid w:val="005114D5"/>
    <w:rsid w:val="00511CF6"/>
    <w:rsid w:val="00511E23"/>
    <w:rsid w:val="00512651"/>
    <w:rsid w:val="00512B10"/>
    <w:rsid w:val="00512C68"/>
    <w:rsid w:val="00512C77"/>
    <w:rsid w:val="00512E3E"/>
    <w:rsid w:val="00513D24"/>
    <w:rsid w:val="005149A8"/>
    <w:rsid w:val="005149D1"/>
    <w:rsid w:val="00514F7E"/>
    <w:rsid w:val="0051506D"/>
    <w:rsid w:val="0051536A"/>
    <w:rsid w:val="0051542C"/>
    <w:rsid w:val="005156DA"/>
    <w:rsid w:val="0051581F"/>
    <w:rsid w:val="005158A6"/>
    <w:rsid w:val="005158C8"/>
    <w:rsid w:val="00516882"/>
    <w:rsid w:val="00516F49"/>
    <w:rsid w:val="0051703F"/>
    <w:rsid w:val="005170C9"/>
    <w:rsid w:val="005173FF"/>
    <w:rsid w:val="00517522"/>
    <w:rsid w:val="0051774E"/>
    <w:rsid w:val="0052034B"/>
    <w:rsid w:val="005206E0"/>
    <w:rsid w:val="00520745"/>
    <w:rsid w:val="005207BA"/>
    <w:rsid w:val="00520EA4"/>
    <w:rsid w:val="005213C3"/>
    <w:rsid w:val="005215E3"/>
    <w:rsid w:val="00522349"/>
    <w:rsid w:val="00522D30"/>
    <w:rsid w:val="005234BD"/>
    <w:rsid w:val="005236D8"/>
    <w:rsid w:val="00523787"/>
    <w:rsid w:val="00523A8F"/>
    <w:rsid w:val="00523F8F"/>
    <w:rsid w:val="00524545"/>
    <w:rsid w:val="00524902"/>
    <w:rsid w:val="00524AA7"/>
    <w:rsid w:val="005251D6"/>
    <w:rsid w:val="00525499"/>
    <w:rsid w:val="00525C25"/>
    <w:rsid w:val="00525D92"/>
    <w:rsid w:val="005260EF"/>
    <w:rsid w:val="005262E6"/>
    <w:rsid w:val="0052680A"/>
    <w:rsid w:val="00526818"/>
    <w:rsid w:val="005272E9"/>
    <w:rsid w:val="0052753F"/>
    <w:rsid w:val="00527B5B"/>
    <w:rsid w:val="00527BFF"/>
    <w:rsid w:val="00527D5A"/>
    <w:rsid w:val="00527F72"/>
    <w:rsid w:val="005300BB"/>
    <w:rsid w:val="00530220"/>
    <w:rsid w:val="00530A80"/>
    <w:rsid w:val="00530CB7"/>
    <w:rsid w:val="0053100A"/>
    <w:rsid w:val="0053140B"/>
    <w:rsid w:val="00531E51"/>
    <w:rsid w:val="00532644"/>
    <w:rsid w:val="005328DD"/>
    <w:rsid w:val="005331E4"/>
    <w:rsid w:val="005344D7"/>
    <w:rsid w:val="0053479C"/>
    <w:rsid w:val="00534C5C"/>
    <w:rsid w:val="00534CE0"/>
    <w:rsid w:val="00534EC2"/>
    <w:rsid w:val="005354C8"/>
    <w:rsid w:val="00535EB3"/>
    <w:rsid w:val="0053631E"/>
    <w:rsid w:val="0053635E"/>
    <w:rsid w:val="0053651D"/>
    <w:rsid w:val="0053680F"/>
    <w:rsid w:val="00536BD2"/>
    <w:rsid w:val="00540B90"/>
    <w:rsid w:val="00540D63"/>
    <w:rsid w:val="00541674"/>
    <w:rsid w:val="0054297E"/>
    <w:rsid w:val="00542A5A"/>
    <w:rsid w:val="00543040"/>
    <w:rsid w:val="0054335E"/>
    <w:rsid w:val="00543673"/>
    <w:rsid w:val="00543BF3"/>
    <w:rsid w:val="00544091"/>
    <w:rsid w:val="00544CB1"/>
    <w:rsid w:val="005450C7"/>
    <w:rsid w:val="00545335"/>
    <w:rsid w:val="005455B8"/>
    <w:rsid w:val="00545942"/>
    <w:rsid w:val="0054652E"/>
    <w:rsid w:val="0054652F"/>
    <w:rsid w:val="00547828"/>
    <w:rsid w:val="00550321"/>
    <w:rsid w:val="00550716"/>
    <w:rsid w:val="0055083A"/>
    <w:rsid w:val="005510BB"/>
    <w:rsid w:val="005512BC"/>
    <w:rsid w:val="00551E5D"/>
    <w:rsid w:val="00552AFF"/>
    <w:rsid w:val="00554504"/>
    <w:rsid w:val="00554856"/>
    <w:rsid w:val="00554B81"/>
    <w:rsid w:val="00554E4A"/>
    <w:rsid w:val="00554EB0"/>
    <w:rsid w:val="00554FA6"/>
    <w:rsid w:val="00555427"/>
    <w:rsid w:val="0055641C"/>
    <w:rsid w:val="0055646C"/>
    <w:rsid w:val="005566C2"/>
    <w:rsid w:val="00556A7F"/>
    <w:rsid w:val="00556B2C"/>
    <w:rsid w:val="0055753A"/>
    <w:rsid w:val="005578EC"/>
    <w:rsid w:val="00557A2E"/>
    <w:rsid w:val="0056005F"/>
    <w:rsid w:val="00560517"/>
    <w:rsid w:val="00560EDE"/>
    <w:rsid w:val="005614FE"/>
    <w:rsid w:val="00561B11"/>
    <w:rsid w:val="00561E1E"/>
    <w:rsid w:val="005636AD"/>
    <w:rsid w:val="005639E3"/>
    <w:rsid w:val="00563D3D"/>
    <w:rsid w:val="00564030"/>
    <w:rsid w:val="0056476A"/>
    <w:rsid w:val="005650BA"/>
    <w:rsid w:val="0056510A"/>
    <w:rsid w:val="005657F4"/>
    <w:rsid w:val="00566711"/>
    <w:rsid w:val="00567060"/>
    <w:rsid w:val="00567BA7"/>
    <w:rsid w:val="005708A9"/>
    <w:rsid w:val="00570FF8"/>
    <w:rsid w:val="005716AC"/>
    <w:rsid w:val="005717EE"/>
    <w:rsid w:val="00571853"/>
    <w:rsid w:val="0057185D"/>
    <w:rsid w:val="005728A8"/>
    <w:rsid w:val="0057347B"/>
    <w:rsid w:val="0057349C"/>
    <w:rsid w:val="0057365D"/>
    <w:rsid w:val="0057386E"/>
    <w:rsid w:val="00573B28"/>
    <w:rsid w:val="005751A2"/>
    <w:rsid w:val="00575221"/>
    <w:rsid w:val="005768D8"/>
    <w:rsid w:val="0057721A"/>
    <w:rsid w:val="0057739B"/>
    <w:rsid w:val="00577760"/>
    <w:rsid w:val="00577FF9"/>
    <w:rsid w:val="00580620"/>
    <w:rsid w:val="00580798"/>
    <w:rsid w:val="00581507"/>
    <w:rsid w:val="005816E1"/>
    <w:rsid w:val="005825D1"/>
    <w:rsid w:val="00582689"/>
    <w:rsid w:val="00582955"/>
    <w:rsid w:val="00582C24"/>
    <w:rsid w:val="00582CF0"/>
    <w:rsid w:val="00582F4B"/>
    <w:rsid w:val="00583358"/>
    <w:rsid w:val="0058361B"/>
    <w:rsid w:val="005836E7"/>
    <w:rsid w:val="00583E47"/>
    <w:rsid w:val="00584A7B"/>
    <w:rsid w:val="00585AC8"/>
    <w:rsid w:val="005863E1"/>
    <w:rsid w:val="005864D4"/>
    <w:rsid w:val="00587C42"/>
    <w:rsid w:val="00587CDC"/>
    <w:rsid w:val="005904D8"/>
    <w:rsid w:val="00590AB4"/>
    <w:rsid w:val="00590F82"/>
    <w:rsid w:val="005921BF"/>
    <w:rsid w:val="00592EC7"/>
    <w:rsid w:val="0059314A"/>
    <w:rsid w:val="00593150"/>
    <w:rsid w:val="00593682"/>
    <w:rsid w:val="005937A0"/>
    <w:rsid w:val="00593F0B"/>
    <w:rsid w:val="005945D1"/>
    <w:rsid w:val="0059498A"/>
    <w:rsid w:val="00595256"/>
    <w:rsid w:val="005956B1"/>
    <w:rsid w:val="00595A33"/>
    <w:rsid w:val="00595CA9"/>
    <w:rsid w:val="005960FF"/>
    <w:rsid w:val="0059642B"/>
    <w:rsid w:val="0059730E"/>
    <w:rsid w:val="005A05C7"/>
    <w:rsid w:val="005A0BB7"/>
    <w:rsid w:val="005A1D7B"/>
    <w:rsid w:val="005A1F25"/>
    <w:rsid w:val="005A22A1"/>
    <w:rsid w:val="005A2A38"/>
    <w:rsid w:val="005A2B14"/>
    <w:rsid w:val="005A2B1F"/>
    <w:rsid w:val="005A2C5C"/>
    <w:rsid w:val="005A2C61"/>
    <w:rsid w:val="005A3B1A"/>
    <w:rsid w:val="005A3BAC"/>
    <w:rsid w:val="005A3C3C"/>
    <w:rsid w:val="005A4671"/>
    <w:rsid w:val="005A4B5F"/>
    <w:rsid w:val="005A4EAE"/>
    <w:rsid w:val="005A5258"/>
    <w:rsid w:val="005A5894"/>
    <w:rsid w:val="005A6134"/>
    <w:rsid w:val="005A76ED"/>
    <w:rsid w:val="005B0062"/>
    <w:rsid w:val="005B0A3E"/>
    <w:rsid w:val="005B0E14"/>
    <w:rsid w:val="005B0F2E"/>
    <w:rsid w:val="005B107B"/>
    <w:rsid w:val="005B15D8"/>
    <w:rsid w:val="005B16BC"/>
    <w:rsid w:val="005B19A4"/>
    <w:rsid w:val="005B19B8"/>
    <w:rsid w:val="005B1B08"/>
    <w:rsid w:val="005B1E61"/>
    <w:rsid w:val="005B203E"/>
    <w:rsid w:val="005B2204"/>
    <w:rsid w:val="005B2419"/>
    <w:rsid w:val="005B2684"/>
    <w:rsid w:val="005B2D71"/>
    <w:rsid w:val="005B3660"/>
    <w:rsid w:val="005B36D1"/>
    <w:rsid w:val="005B36D8"/>
    <w:rsid w:val="005B43DA"/>
    <w:rsid w:val="005B4409"/>
    <w:rsid w:val="005B4B32"/>
    <w:rsid w:val="005B4D29"/>
    <w:rsid w:val="005B4D45"/>
    <w:rsid w:val="005B5476"/>
    <w:rsid w:val="005B5551"/>
    <w:rsid w:val="005B5905"/>
    <w:rsid w:val="005B5A8D"/>
    <w:rsid w:val="005B68F7"/>
    <w:rsid w:val="005B6AEB"/>
    <w:rsid w:val="005B708B"/>
    <w:rsid w:val="005B7144"/>
    <w:rsid w:val="005B73D4"/>
    <w:rsid w:val="005C0063"/>
    <w:rsid w:val="005C046E"/>
    <w:rsid w:val="005C0A74"/>
    <w:rsid w:val="005C1FE9"/>
    <w:rsid w:val="005C2B29"/>
    <w:rsid w:val="005C3246"/>
    <w:rsid w:val="005C5077"/>
    <w:rsid w:val="005C5373"/>
    <w:rsid w:val="005C54B5"/>
    <w:rsid w:val="005C5B74"/>
    <w:rsid w:val="005C7714"/>
    <w:rsid w:val="005C779D"/>
    <w:rsid w:val="005D034B"/>
    <w:rsid w:val="005D0750"/>
    <w:rsid w:val="005D1455"/>
    <w:rsid w:val="005D1883"/>
    <w:rsid w:val="005D1DF7"/>
    <w:rsid w:val="005D1E54"/>
    <w:rsid w:val="005D23FE"/>
    <w:rsid w:val="005D242C"/>
    <w:rsid w:val="005D27E1"/>
    <w:rsid w:val="005D29E8"/>
    <w:rsid w:val="005D2CB8"/>
    <w:rsid w:val="005D33F4"/>
    <w:rsid w:val="005D4342"/>
    <w:rsid w:val="005D4964"/>
    <w:rsid w:val="005D4B4A"/>
    <w:rsid w:val="005D4DA7"/>
    <w:rsid w:val="005D5710"/>
    <w:rsid w:val="005D574A"/>
    <w:rsid w:val="005D5BF9"/>
    <w:rsid w:val="005D5D3F"/>
    <w:rsid w:val="005D6137"/>
    <w:rsid w:val="005D61FF"/>
    <w:rsid w:val="005D6902"/>
    <w:rsid w:val="005D69D0"/>
    <w:rsid w:val="005D6DDD"/>
    <w:rsid w:val="005D6E5B"/>
    <w:rsid w:val="005D77BD"/>
    <w:rsid w:val="005D7CF1"/>
    <w:rsid w:val="005D7DE7"/>
    <w:rsid w:val="005D7DF7"/>
    <w:rsid w:val="005D7E11"/>
    <w:rsid w:val="005D7E92"/>
    <w:rsid w:val="005E0974"/>
    <w:rsid w:val="005E15BA"/>
    <w:rsid w:val="005E1B6A"/>
    <w:rsid w:val="005E21CA"/>
    <w:rsid w:val="005E29E7"/>
    <w:rsid w:val="005E2A4C"/>
    <w:rsid w:val="005E2A9E"/>
    <w:rsid w:val="005E3045"/>
    <w:rsid w:val="005E3106"/>
    <w:rsid w:val="005E3458"/>
    <w:rsid w:val="005E3DEF"/>
    <w:rsid w:val="005E4074"/>
    <w:rsid w:val="005E564A"/>
    <w:rsid w:val="005E5B77"/>
    <w:rsid w:val="005E6E6F"/>
    <w:rsid w:val="005E7032"/>
    <w:rsid w:val="005F077E"/>
    <w:rsid w:val="005F08D7"/>
    <w:rsid w:val="005F0923"/>
    <w:rsid w:val="005F1064"/>
    <w:rsid w:val="005F11B2"/>
    <w:rsid w:val="005F149C"/>
    <w:rsid w:val="005F1A6F"/>
    <w:rsid w:val="005F299D"/>
    <w:rsid w:val="005F350C"/>
    <w:rsid w:val="005F3EDA"/>
    <w:rsid w:val="005F3FCD"/>
    <w:rsid w:val="005F4363"/>
    <w:rsid w:val="005F4E4B"/>
    <w:rsid w:val="005F545B"/>
    <w:rsid w:val="005F573C"/>
    <w:rsid w:val="005F5793"/>
    <w:rsid w:val="005F581E"/>
    <w:rsid w:val="005F58FB"/>
    <w:rsid w:val="005F59CE"/>
    <w:rsid w:val="005F68C6"/>
    <w:rsid w:val="005F7556"/>
    <w:rsid w:val="005F786E"/>
    <w:rsid w:val="005F7932"/>
    <w:rsid w:val="005F7B4D"/>
    <w:rsid w:val="00600A5C"/>
    <w:rsid w:val="00601F98"/>
    <w:rsid w:val="00602822"/>
    <w:rsid w:val="00603144"/>
    <w:rsid w:val="006031F3"/>
    <w:rsid w:val="00603CA6"/>
    <w:rsid w:val="00603D43"/>
    <w:rsid w:val="006041AA"/>
    <w:rsid w:val="00604361"/>
    <w:rsid w:val="0060483B"/>
    <w:rsid w:val="0060545C"/>
    <w:rsid w:val="00605820"/>
    <w:rsid w:val="006066BE"/>
    <w:rsid w:val="00607676"/>
    <w:rsid w:val="00607C63"/>
    <w:rsid w:val="00607F45"/>
    <w:rsid w:val="0061035E"/>
    <w:rsid w:val="0061065F"/>
    <w:rsid w:val="006107C7"/>
    <w:rsid w:val="00610932"/>
    <w:rsid w:val="00611323"/>
    <w:rsid w:val="00611470"/>
    <w:rsid w:val="0061225B"/>
    <w:rsid w:val="006126FA"/>
    <w:rsid w:val="00612833"/>
    <w:rsid w:val="00612887"/>
    <w:rsid w:val="00613126"/>
    <w:rsid w:val="00613301"/>
    <w:rsid w:val="00613421"/>
    <w:rsid w:val="006138B1"/>
    <w:rsid w:val="00613B9C"/>
    <w:rsid w:val="00613C7A"/>
    <w:rsid w:val="00614AE5"/>
    <w:rsid w:val="00614AFE"/>
    <w:rsid w:val="006153B4"/>
    <w:rsid w:val="0061582C"/>
    <w:rsid w:val="0061778D"/>
    <w:rsid w:val="006178F1"/>
    <w:rsid w:val="00617FE5"/>
    <w:rsid w:val="0062012E"/>
    <w:rsid w:val="00620204"/>
    <w:rsid w:val="006202B3"/>
    <w:rsid w:val="00620463"/>
    <w:rsid w:val="006208C1"/>
    <w:rsid w:val="00620961"/>
    <w:rsid w:val="00620BCD"/>
    <w:rsid w:val="00621FF2"/>
    <w:rsid w:val="006227EF"/>
    <w:rsid w:val="006241C3"/>
    <w:rsid w:val="00624355"/>
    <w:rsid w:val="00624C9D"/>
    <w:rsid w:val="00624E88"/>
    <w:rsid w:val="00624EE6"/>
    <w:rsid w:val="006259A4"/>
    <w:rsid w:val="00625B97"/>
    <w:rsid w:val="00625BD4"/>
    <w:rsid w:val="00625BFD"/>
    <w:rsid w:val="00625F49"/>
    <w:rsid w:val="00626160"/>
    <w:rsid w:val="00626261"/>
    <w:rsid w:val="00626628"/>
    <w:rsid w:val="0062669D"/>
    <w:rsid w:val="00626C86"/>
    <w:rsid w:val="006301CF"/>
    <w:rsid w:val="0063039E"/>
    <w:rsid w:val="00630F63"/>
    <w:rsid w:val="006310E5"/>
    <w:rsid w:val="0063240D"/>
    <w:rsid w:val="00632656"/>
    <w:rsid w:val="006329DC"/>
    <w:rsid w:val="0063341E"/>
    <w:rsid w:val="006337CE"/>
    <w:rsid w:val="00634389"/>
    <w:rsid w:val="00634978"/>
    <w:rsid w:val="00635CDC"/>
    <w:rsid w:val="0063611C"/>
    <w:rsid w:val="00636526"/>
    <w:rsid w:val="006368BB"/>
    <w:rsid w:val="00636ACC"/>
    <w:rsid w:val="00636CF9"/>
    <w:rsid w:val="00637116"/>
    <w:rsid w:val="00637624"/>
    <w:rsid w:val="00637B21"/>
    <w:rsid w:val="00637CFC"/>
    <w:rsid w:val="00637D8E"/>
    <w:rsid w:val="00640C77"/>
    <w:rsid w:val="006426C9"/>
    <w:rsid w:val="00642EA4"/>
    <w:rsid w:val="0064301F"/>
    <w:rsid w:val="00643891"/>
    <w:rsid w:val="00643E25"/>
    <w:rsid w:val="00645026"/>
    <w:rsid w:val="00645E37"/>
    <w:rsid w:val="00646026"/>
    <w:rsid w:val="00646492"/>
    <w:rsid w:val="00647097"/>
    <w:rsid w:val="00652342"/>
    <w:rsid w:val="006525F1"/>
    <w:rsid w:val="006528C1"/>
    <w:rsid w:val="00654089"/>
    <w:rsid w:val="006543B1"/>
    <w:rsid w:val="00654989"/>
    <w:rsid w:val="00655D8B"/>
    <w:rsid w:val="00656109"/>
    <w:rsid w:val="006564A3"/>
    <w:rsid w:val="00656831"/>
    <w:rsid w:val="00656C8B"/>
    <w:rsid w:val="006570E1"/>
    <w:rsid w:val="00657699"/>
    <w:rsid w:val="006577AD"/>
    <w:rsid w:val="00657828"/>
    <w:rsid w:val="00657D03"/>
    <w:rsid w:val="0066008C"/>
    <w:rsid w:val="006608D3"/>
    <w:rsid w:val="00660ADA"/>
    <w:rsid w:val="00660FA1"/>
    <w:rsid w:val="00662460"/>
    <w:rsid w:val="00662A51"/>
    <w:rsid w:val="00662CF4"/>
    <w:rsid w:val="00662F0D"/>
    <w:rsid w:val="006630B5"/>
    <w:rsid w:val="0066323B"/>
    <w:rsid w:val="006633B3"/>
    <w:rsid w:val="00663610"/>
    <w:rsid w:val="0066457C"/>
    <w:rsid w:val="0066469E"/>
    <w:rsid w:val="006646FF"/>
    <w:rsid w:val="00664793"/>
    <w:rsid w:val="00664A42"/>
    <w:rsid w:val="0066525D"/>
    <w:rsid w:val="0066567E"/>
    <w:rsid w:val="00665C99"/>
    <w:rsid w:val="00665D8D"/>
    <w:rsid w:val="006660BC"/>
    <w:rsid w:val="00666115"/>
    <w:rsid w:val="00666B18"/>
    <w:rsid w:val="006679A8"/>
    <w:rsid w:val="00667F79"/>
    <w:rsid w:val="0067054B"/>
    <w:rsid w:val="0067076A"/>
    <w:rsid w:val="00671399"/>
    <w:rsid w:val="0067142C"/>
    <w:rsid w:val="00671503"/>
    <w:rsid w:val="00671BE1"/>
    <w:rsid w:val="00671EDB"/>
    <w:rsid w:val="00672D1B"/>
    <w:rsid w:val="00672FEA"/>
    <w:rsid w:val="006731E6"/>
    <w:rsid w:val="0067364E"/>
    <w:rsid w:val="00673B2C"/>
    <w:rsid w:val="00673B7B"/>
    <w:rsid w:val="00673ED8"/>
    <w:rsid w:val="006741DD"/>
    <w:rsid w:val="006744D0"/>
    <w:rsid w:val="00674BF6"/>
    <w:rsid w:val="00675052"/>
    <w:rsid w:val="006750CB"/>
    <w:rsid w:val="0067580B"/>
    <w:rsid w:val="00675DED"/>
    <w:rsid w:val="00676641"/>
    <w:rsid w:val="006772CB"/>
    <w:rsid w:val="00677F4F"/>
    <w:rsid w:val="00680CE1"/>
    <w:rsid w:val="00680FA3"/>
    <w:rsid w:val="006818D0"/>
    <w:rsid w:val="00681A16"/>
    <w:rsid w:val="00682417"/>
    <w:rsid w:val="0068249A"/>
    <w:rsid w:val="00682698"/>
    <w:rsid w:val="006829D0"/>
    <w:rsid w:val="00682E03"/>
    <w:rsid w:val="00683D0F"/>
    <w:rsid w:val="006841AC"/>
    <w:rsid w:val="00684888"/>
    <w:rsid w:val="00684AA7"/>
    <w:rsid w:val="00685302"/>
    <w:rsid w:val="0068551A"/>
    <w:rsid w:val="00685845"/>
    <w:rsid w:val="006859A4"/>
    <w:rsid w:val="006859EC"/>
    <w:rsid w:val="00685A5E"/>
    <w:rsid w:val="00685B62"/>
    <w:rsid w:val="00685C3C"/>
    <w:rsid w:val="0068612B"/>
    <w:rsid w:val="0068625E"/>
    <w:rsid w:val="00686AC1"/>
    <w:rsid w:val="006877AB"/>
    <w:rsid w:val="00687AE0"/>
    <w:rsid w:val="0069012A"/>
    <w:rsid w:val="0069039A"/>
    <w:rsid w:val="00690457"/>
    <w:rsid w:val="00690DCE"/>
    <w:rsid w:val="00690EA3"/>
    <w:rsid w:val="006917F6"/>
    <w:rsid w:val="00691B41"/>
    <w:rsid w:val="00691C70"/>
    <w:rsid w:val="006927B1"/>
    <w:rsid w:val="0069287E"/>
    <w:rsid w:val="00692EC7"/>
    <w:rsid w:val="00693C8E"/>
    <w:rsid w:val="00693EAF"/>
    <w:rsid w:val="006944AF"/>
    <w:rsid w:val="00694D92"/>
    <w:rsid w:val="00695153"/>
    <w:rsid w:val="006952C7"/>
    <w:rsid w:val="006959EF"/>
    <w:rsid w:val="00695B6C"/>
    <w:rsid w:val="00695BEB"/>
    <w:rsid w:val="00696906"/>
    <w:rsid w:val="00697646"/>
    <w:rsid w:val="00697B40"/>
    <w:rsid w:val="006A0F57"/>
    <w:rsid w:val="006A10FD"/>
    <w:rsid w:val="006A1346"/>
    <w:rsid w:val="006A150C"/>
    <w:rsid w:val="006A16F3"/>
    <w:rsid w:val="006A171C"/>
    <w:rsid w:val="006A1CF9"/>
    <w:rsid w:val="006A223A"/>
    <w:rsid w:val="006A2618"/>
    <w:rsid w:val="006A2C52"/>
    <w:rsid w:val="006A2D7E"/>
    <w:rsid w:val="006A343B"/>
    <w:rsid w:val="006A385D"/>
    <w:rsid w:val="006A3873"/>
    <w:rsid w:val="006A3ECE"/>
    <w:rsid w:val="006A3FD1"/>
    <w:rsid w:val="006A4644"/>
    <w:rsid w:val="006A4912"/>
    <w:rsid w:val="006A49E0"/>
    <w:rsid w:val="006A4FFB"/>
    <w:rsid w:val="006A5116"/>
    <w:rsid w:val="006A51D1"/>
    <w:rsid w:val="006A66CE"/>
    <w:rsid w:val="006A6B13"/>
    <w:rsid w:val="006A7D56"/>
    <w:rsid w:val="006B077B"/>
    <w:rsid w:val="006B0B42"/>
    <w:rsid w:val="006B0CB8"/>
    <w:rsid w:val="006B0CBF"/>
    <w:rsid w:val="006B1AC1"/>
    <w:rsid w:val="006B25E3"/>
    <w:rsid w:val="006B30CF"/>
    <w:rsid w:val="006B33AA"/>
    <w:rsid w:val="006B4684"/>
    <w:rsid w:val="006B48CD"/>
    <w:rsid w:val="006B4B61"/>
    <w:rsid w:val="006B4DE2"/>
    <w:rsid w:val="006B51DE"/>
    <w:rsid w:val="006B5511"/>
    <w:rsid w:val="006B5673"/>
    <w:rsid w:val="006B576D"/>
    <w:rsid w:val="006B68B6"/>
    <w:rsid w:val="006B6C9C"/>
    <w:rsid w:val="006B6E18"/>
    <w:rsid w:val="006B724F"/>
    <w:rsid w:val="006B7C0F"/>
    <w:rsid w:val="006B7F19"/>
    <w:rsid w:val="006B7FC3"/>
    <w:rsid w:val="006C0DFA"/>
    <w:rsid w:val="006C1066"/>
    <w:rsid w:val="006C1DDC"/>
    <w:rsid w:val="006C23B4"/>
    <w:rsid w:val="006C2C37"/>
    <w:rsid w:val="006C3956"/>
    <w:rsid w:val="006C3EB8"/>
    <w:rsid w:val="006C4011"/>
    <w:rsid w:val="006C4587"/>
    <w:rsid w:val="006C4774"/>
    <w:rsid w:val="006C4806"/>
    <w:rsid w:val="006C4BF8"/>
    <w:rsid w:val="006C59EE"/>
    <w:rsid w:val="006C5D45"/>
    <w:rsid w:val="006C60D8"/>
    <w:rsid w:val="006C6576"/>
    <w:rsid w:val="006C6851"/>
    <w:rsid w:val="006C6C9E"/>
    <w:rsid w:val="006C7542"/>
    <w:rsid w:val="006C7EF5"/>
    <w:rsid w:val="006D008B"/>
    <w:rsid w:val="006D022A"/>
    <w:rsid w:val="006D0F9A"/>
    <w:rsid w:val="006D0FEF"/>
    <w:rsid w:val="006D1CDF"/>
    <w:rsid w:val="006D2031"/>
    <w:rsid w:val="006D20D2"/>
    <w:rsid w:val="006D2B55"/>
    <w:rsid w:val="006D2BA0"/>
    <w:rsid w:val="006D2FD1"/>
    <w:rsid w:val="006D3848"/>
    <w:rsid w:val="006D3EA2"/>
    <w:rsid w:val="006D4353"/>
    <w:rsid w:val="006D4414"/>
    <w:rsid w:val="006D4A83"/>
    <w:rsid w:val="006D503A"/>
    <w:rsid w:val="006D615E"/>
    <w:rsid w:val="006D6832"/>
    <w:rsid w:val="006D7012"/>
    <w:rsid w:val="006D736A"/>
    <w:rsid w:val="006D7481"/>
    <w:rsid w:val="006E058B"/>
    <w:rsid w:val="006E08DB"/>
    <w:rsid w:val="006E0A7E"/>
    <w:rsid w:val="006E0B4A"/>
    <w:rsid w:val="006E0F1D"/>
    <w:rsid w:val="006E11A6"/>
    <w:rsid w:val="006E16A6"/>
    <w:rsid w:val="006E174D"/>
    <w:rsid w:val="006E1893"/>
    <w:rsid w:val="006E1A32"/>
    <w:rsid w:val="006E26C6"/>
    <w:rsid w:val="006E2863"/>
    <w:rsid w:val="006E39F0"/>
    <w:rsid w:val="006E41D5"/>
    <w:rsid w:val="006E43DE"/>
    <w:rsid w:val="006E45C6"/>
    <w:rsid w:val="006E461B"/>
    <w:rsid w:val="006E4724"/>
    <w:rsid w:val="006E4E61"/>
    <w:rsid w:val="006E5415"/>
    <w:rsid w:val="006E5721"/>
    <w:rsid w:val="006E5944"/>
    <w:rsid w:val="006E5FDA"/>
    <w:rsid w:val="006E626B"/>
    <w:rsid w:val="006E642A"/>
    <w:rsid w:val="006E65FA"/>
    <w:rsid w:val="006E6FAB"/>
    <w:rsid w:val="006E7046"/>
    <w:rsid w:val="006E710D"/>
    <w:rsid w:val="006E7640"/>
    <w:rsid w:val="006E77CB"/>
    <w:rsid w:val="006E78D0"/>
    <w:rsid w:val="006E7BCD"/>
    <w:rsid w:val="006F0223"/>
    <w:rsid w:val="006F0CD7"/>
    <w:rsid w:val="006F1876"/>
    <w:rsid w:val="006F2239"/>
    <w:rsid w:val="006F333A"/>
    <w:rsid w:val="006F353D"/>
    <w:rsid w:val="006F429E"/>
    <w:rsid w:val="006F465A"/>
    <w:rsid w:val="006F47F5"/>
    <w:rsid w:val="006F4AA4"/>
    <w:rsid w:val="006F4D1F"/>
    <w:rsid w:val="006F4D29"/>
    <w:rsid w:val="006F58D8"/>
    <w:rsid w:val="006F596E"/>
    <w:rsid w:val="006F6415"/>
    <w:rsid w:val="006F714E"/>
    <w:rsid w:val="006F753C"/>
    <w:rsid w:val="006F7B56"/>
    <w:rsid w:val="006F7B89"/>
    <w:rsid w:val="006F7DCD"/>
    <w:rsid w:val="006F7FC7"/>
    <w:rsid w:val="00700198"/>
    <w:rsid w:val="00700264"/>
    <w:rsid w:val="00701654"/>
    <w:rsid w:val="0070168D"/>
    <w:rsid w:val="007019EA"/>
    <w:rsid w:val="00701B5A"/>
    <w:rsid w:val="00702174"/>
    <w:rsid w:val="007023D1"/>
    <w:rsid w:val="00702A02"/>
    <w:rsid w:val="00703354"/>
    <w:rsid w:val="0070478B"/>
    <w:rsid w:val="007047C1"/>
    <w:rsid w:val="00704846"/>
    <w:rsid w:val="00704D8B"/>
    <w:rsid w:val="0070541B"/>
    <w:rsid w:val="007054FD"/>
    <w:rsid w:val="0070588C"/>
    <w:rsid w:val="007058EA"/>
    <w:rsid w:val="00705A54"/>
    <w:rsid w:val="00705BA3"/>
    <w:rsid w:val="00706053"/>
    <w:rsid w:val="00706DCB"/>
    <w:rsid w:val="007070F3"/>
    <w:rsid w:val="00707A88"/>
    <w:rsid w:val="00707DC6"/>
    <w:rsid w:val="007103BD"/>
    <w:rsid w:val="00710896"/>
    <w:rsid w:val="007111D8"/>
    <w:rsid w:val="00711813"/>
    <w:rsid w:val="007118FF"/>
    <w:rsid w:val="00711CA5"/>
    <w:rsid w:val="00711D03"/>
    <w:rsid w:val="00711E23"/>
    <w:rsid w:val="00712112"/>
    <w:rsid w:val="00712139"/>
    <w:rsid w:val="00712418"/>
    <w:rsid w:val="00712480"/>
    <w:rsid w:val="007128C6"/>
    <w:rsid w:val="00712BA6"/>
    <w:rsid w:val="00712E06"/>
    <w:rsid w:val="00713231"/>
    <w:rsid w:val="007132E7"/>
    <w:rsid w:val="007139D5"/>
    <w:rsid w:val="00713B6C"/>
    <w:rsid w:val="00713F34"/>
    <w:rsid w:val="00714BED"/>
    <w:rsid w:val="00715163"/>
    <w:rsid w:val="00715C23"/>
    <w:rsid w:val="00716834"/>
    <w:rsid w:val="00716E3A"/>
    <w:rsid w:val="007176DC"/>
    <w:rsid w:val="0072087A"/>
    <w:rsid w:val="007209B9"/>
    <w:rsid w:val="00720F8E"/>
    <w:rsid w:val="0072112C"/>
    <w:rsid w:val="00721223"/>
    <w:rsid w:val="007213D1"/>
    <w:rsid w:val="00721D10"/>
    <w:rsid w:val="00721DB9"/>
    <w:rsid w:val="00721F61"/>
    <w:rsid w:val="00722054"/>
    <w:rsid w:val="007226A0"/>
    <w:rsid w:val="00722C90"/>
    <w:rsid w:val="00722D50"/>
    <w:rsid w:val="00723E67"/>
    <w:rsid w:val="00724183"/>
    <w:rsid w:val="007244C3"/>
    <w:rsid w:val="007247FE"/>
    <w:rsid w:val="007251A9"/>
    <w:rsid w:val="00725885"/>
    <w:rsid w:val="00725A73"/>
    <w:rsid w:val="00726568"/>
    <w:rsid w:val="00726595"/>
    <w:rsid w:val="00726B22"/>
    <w:rsid w:val="00726E8B"/>
    <w:rsid w:val="007272D7"/>
    <w:rsid w:val="00727A5E"/>
    <w:rsid w:val="00730896"/>
    <w:rsid w:val="00731378"/>
    <w:rsid w:val="00731A58"/>
    <w:rsid w:val="00732006"/>
    <w:rsid w:val="0073201B"/>
    <w:rsid w:val="0073230D"/>
    <w:rsid w:val="00734322"/>
    <w:rsid w:val="00734332"/>
    <w:rsid w:val="0073452D"/>
    <w:rsid w:val="00734FFC"/>
    <w:rsid w:val="007359CA"/>
    <w:rsid w:val="00735CD6"/>
    <w:rsid w:val="00735D12"/>
    <w:rsid w:val="007361D2"/>
    <w:rsid w:val="007363DB"/>
    <w:rsid w:val="007367A6"/>
    <w:rsid w:val="007367C9"/>
    <w:rsid w:val="00736B4A"/>
    <w:rsid w:val="00736BC6"/>
    <w:rsid w:val="00736F45"/>
    <w:rsid w:val="007371D2"/>
    <w:rsid w:val="007375D3"/>
    <w:rsid w:val="00737EF9"/>
    <w:rsid w:val="0074025D"/>
    <w:rsid w:val="007407E3"/>
    <w:rsid w:val="00740AF8"/>
    <w:rsid w:val="00741808"/>
    <w:rsid w:val="00741D1A"/>
    <w:rsid w:val="00742475"/>
    <w:rsid w:val="00742F20"/>
    <w:rsid w:val="00743468"/>
    <w:rsid w:val="00743BA1"/>
    <w:rsid w:val="00744495"/>
    <w:rsid w:val="00744744"/>
    <w:rsid w:val="007448EA"/>
    <w:rsid w:val="00745486"/>
    <w:rsid w:val="00746D2C"/>
    <w:rsid w:val="00747381"/>
    <w:rsid w:val="00747B4B"/>
    <w:rsid w:val="00747BF4"/>
    <w:rsid w:val="00750748"/>
    <w:rsid w:val="007508DC"/>
    <w:rsid w:val="00750956"/>
    <w:rsid w:val="00750A57"/>
    <w:rsid w:val="00750C8C"/>
    <w:rsid w:val="0075165F"/>
    <w:rsid w:val="00751AA6"/>
    <w:rsid w:val="00751DE9"/>
    <w:rsid w:val="00752B91"/>
    <w:rsid w:val="00752D4E"/>
    <w:rsid w:val="0075351C"/>
    <w:rsid w:val="00753624"/>
    <w:rsid w:val="00753675"/>
    <w:rsid w:val="00753731"/>
    <w:rsid w:val="00754263"/>
    <w:rsid w:val="00754BB9"/>
    <w:rsid w:val="00754C39"/>
    <w:rsid w:val="00754C73"/>
    <w:rsid w:val="007556E1"/>
    <w:rsid w:val="00755832"/>
    <w:rsid w:val="007558FD"/>
    <w:rsid w:val="00756178"/>
    <w:rsid w:val="00756571"/>
    <w:rsid w:val="00756E8D"/>
    <w:rsid w:val="00756F7A"/>
    <w:rsid w:val="007572B1"/>
    <w:rsid w:val="00757592"/>
    <w:rsid w:val="00757E79"/>
    <w:rsid w:val="00760B88"/>
    <w:rsid w:val="0076219A"/>
    <w:rsid w:val="00762454"/>
    <w:rsid w:val="007626F9"/>
    <w:rsid w:val="00762A12"/>
    <w:rsid w:val="00762CC7"/>
    <w:rsid w:val="007632CA"/>
    <w:rsid w:val="007633F6"/>
    <w:rsid w:val="00763607"/>
    <w:rsid w:val="007637D9"/>
    <w:rsid w:val="007638B7"/>
    <w:rsid w:val="007643EF"/>
    <w:rsid w:val="0076452D"/>
    <w:rsid w:val="00764709"/>
    <w:rsid w:val="00764F2E"/>
    <w:rsid w:val="00765717"/>
    <w:rsid w:val="007671BB"/>
    <w:rsid w:val="00770611"/>
    <w:rsid w:val="00770933"/>
    <w:rsid w:val="00770CAB"/>
    <w:rsid w:val="00770D64"/>
    <w:rsid w:val="007714CC"/>
    <w:rsid w:val="007724A4"/>
    <w:rsid w:val="00772848"/>
    <w:rsid w:val="007729FF"/>
    <w:rsid w:val="00772F30"/>
    <w:rsid w:val="0077334E"/>
    <w:rsid w:val="0077363A"/>
    <w:rsid w:val="00773F3B"/>
    <w:rsid w:val="00773F83"/>
    <w:rsid w:val="007743B8"/>
    <w:rsid w:val="0077457E"/>
    <w:rsid w:val="007748BF"/>
    <w:rsid w:val="00774929"/>
    <w:rsid w:val="00774C33"/>
    <w:rsid w:val="00774FCA"/>
    <w:rsid w:val="007753D7"/>
    <w:rsid w:val="00775942"/>
    <w:rsid w:val="00775D73"/>
    <w:rsid w:val="007760BF"/>
    <w:rsid w:val="007767A4"/>
    <w:rsid w:val="0077745A"/>
    <w:rsid w:val="0077770D"/>
    <w:rsid w:val="00777B3E"/>
    <w:rsid w:val="007805B7"/>
    <w:rsid w:val="00780B39"/>
    <w:rsid w:val="007815E5"/>
    <w:rsid w:val="0078187B"/>
    <w:rsid w:val="00781E8B"/>
    <w:rsid w:val="00782756"/>
    <w:rsid w:val="00782C4B"/>
    <w:rsid w:val="00782D37"/>
    <w:rsid w:val="00782E8B"/>
    <w:rsid w:val="007833EB"/>
    <w:rsid w:val="007838C8"/>
    <w:rsid w:val="00783924"/>
    <w:rsid w:val="00783F12"/>
    <w:rsid w:val="007841D8"/>
    <w:rsid w:val="007844A5"/>
    <w:rsid w:val="007844B5"/>
    <w:rsid w:val="00784561"/>
    <w:rsid w:val="007847DD"/>
    <w:rsid w:val="00785505"/>
    <w:rsid w:val="0078679E"/>
    <w:rsid w:val="007873DE"/>
    <w:rsid w:val="00787765"/>
    <w:rsid w:val="00790181"/>
    <w:rsid w:val="0079093B"/>
    <w:rsid w:val="00790990"/>
    <w:rsid w:val="00790B36"/>
    <w:rsid w:val="00791FB3"/>
    <w:rsid w:val="007936A5"/>
    <w:rsid w:val="00793DD4"/>
    <w:rsid w:val="007940B9"/>
    <w:rsid w:val="007948C8"/>
    <w:rsid w:val="0079493B"/>
    <w:rsid w:val="007949EB"/>
    <w:rsid w:val="00794A0D"/>
    <w:rsid w:val="0079581D"/>
    <w:rsid w:val="00795B67"/>
    <w:rsid w:val="00795F6B"/>
    <w:rsid w:val="007960EA"/>
    <w:rsid w:val="007964DE"/>
    <w:rsid w:val="007974D1"/>
    <w:rsid w:val="00797834"/>
    <w:rsid w:val="007A035A"/>
    <w:rsid w:val="007A1F39"/>
    <w:rsid w:val="007A2592"/>
    <w:rsid w:val="007A277C"/>
    <w:rsid w:val="007A2C86"/>
    <w:rsid w:val="007A2E96"/>
    <w:rsid w:val="007A32A8"/>
    <w:rsid w:val="007A3D6F"/>
    <w:rsid w:val="007A3E04"/>
    <w:rsid w:val="007A3EA7"/>
    <w:rsid w:val="007A3EF1"/>
    <w:rsid w:val="007A5DB9"/>
    <w:rsid w:val="007A60F1"/>
    <w:rsid w:val="007A65ED"/>
    <w:rsid w:val="007A68F3"/>
    <w:rsid w:val="007A6B77"/>
    <w:rsid w:val="007A6FA8"/>
    <w:rsid w:val="007A7525"/>
    <w:rsid w:val="007A755B"/>
    <w:rsid w:val="007A798F"/>
    <w:rsid w:val="007A7A2B"/>
    <w:rsid w:val="007A7EA6"/>
    <w:rsid w:val="007A7EF7"/>
    <w:rsid w:val="007B00F8"/>
    <w:rsid w:val="007B0D35"/>
    <w:rsid w:val="007B199D"/>
    <w:rsid w:val="007B1F40"/>
    <w:rsid w:val="007B2131"/>
    <w:rsid w:val="007B2327"/>
    <w:rsid w:val="007B26E5"/>
    <w:rsid w:val="007B29D3"/>
    <w:rsid w:val="007B3833"/>
    <w:rsid w:val="007B3C70"/>
    <w:rsid w:val="007B3F87"/>
    <w:rsid w:val="007B3F92"/>
    <w:rsid w:val="007B45D4"/>
    <w:rsid w:val="007B498C"/>
    <w:rsid w:val="007B4AA3"/>
    <w:rsid w:val="007B4B71"/>
    <w:rsid w:val="007B4EC3"/>
    <w:rsid w:val="007B5461"/>
    <w:rsid w:val="007B56AF"/>
    <w:rsid w:val="007B56BA"/>
    <w:rsid w:val="007B58AB"/>
    <w:rsid w:val="007B5967"/>
    <w:rsid w:val="007B5C39"/>
    <w:rsid w:val="007B5E36"/>
    <w:rsid w:val="007B6E3F"/>
    <w:rsid w:val="007C0305"/>
    <w:rsid w:val="007C03A4"/>
    <w:rsid w:val="007C03E0"/>
    <w:rsid w:val="007C09EA"/>
    <w:rsid w:val="007C0A73"/>
    <w:rsid w:val="007C1731"/>
    <w:rsid w:val="007C2827"/>
    <w:rsid w:val="007C2865"/>
    <w:rsid w:val="007C2BE8"/>
    <w:rsid w:val="007C2D53"/>
    <w:rsid w:val="007C34BC"/>
    <w:rsid w:val="007C38C3"/>
    <w:rsid w:val="007C42ED"/>
    <w:rsid w:val="007C45D1"/>
    <w:rsid w:val="007C4A51"/>
    <w:rsid w:val="007C5195"/>
    <w:rsid w:val="007C51C8"/>
    <w:rsid w:val="007C5960"/>
    <w:rsid w:val="007C5B93"/>
    <w:rsid w:val="007C5C89"/>
    <w:rsid w:val="007C5C8B"/>
    <w:rsid w:val="007C68E0"/>
    <w:rsid w:val="007C6B0F"/>
    <w:rsid w:val="007C6BE1"/>
    <w:rsid w:val="007C6EF2"/>
    <w:rsid w:val="007C75CA"/>
    <w:rsid w:val="007C7833"/>
    <w:rsid w:val="007C7FE0"/>
    <w:rsid w:val="007D0159"/>
    <w:rsid w:val="007D0443"/>
    <w:rsid w:val="007D077A"/>
    <w:rsid w:val="007D0B0E"/>
    <w:rsid w:val="007D0EEA"/>
    <w:rsid w:val="007D140A"/>
    <w:rsid w:val="007D145E"/>
    <w:rsid w:val="007D1913"/>
    <w:rsid w:val="007D1D0C"/>
    <w:rsid w:val="007D1F46"/>
    <w:rsid w:val="007D2775"/>
    <w:rsid w:val="007D2CEF"/>
    <w:rsid w:val="007D2E2D"/>
    <w:rsid w:val="007D3C13"/>
    <w:rsid w:val="007D3DAD"/>
    <w:rsid w:val="007D42F0"/>
    <w:rsid w:val="007D4A97"/>
    <w:rsid w:val="007D4F1F"/>
    <w:rsid w:val="007D5A19"/>
    <w:rsid w:val="007D5C25"/>
    <w:rsid w:val="007D5FB3"/>
    <w:rsid w:val="007D62FE"/>
    <w:rsid w:val="007D6373"/>
    <w:rsid w:val="007D7BE7"/>
    <w:rsid w:val="007E068D"/>
    <w:rsid w:val="007E08FD"/>
    <w:rsid w:val="007E19D2"/>
    <w:rsid w:val="007E1EE5"/>
    <w:rsid w:val="007E22AD"/>
    <w:rsid w:val="007E27F3"/>
    <w:rsid w:val="007E2CDF"/>
    <w:rsid w:val="007E2D71"/>
    <w:rsid w:val="007E2F9E"/>
    <w:rsid w:val="007E34F2"/>
    <w:rsid w:val="007E383C"/>
    <w:rsid w:val="007E3B22"/>
    <w:rsid w:val="007E3C0B"/>
    <w:rsid w:val="007E4443"/>
    <w:rsid w:val="007E4BF2"/>
    <w:rsid w:val="007E4E7B"/>
    <w:rsid w:val="007E4F12"/>
    <w:rsid w:val="007E4F5F"/>
    <w:rsid w:val="007E5140"/>
    <w:rsid w:val="007E56FA"/>
    <w:rsid w:val="007E5F54"/>
    <w:rsid w:val="007E6120"/>
    <w:rsid w:val="007E6976"/>
    <w:rsid w:val="007E69FE"/>
    <w:rsid w:val="007E6A69"/>
    <w:rsid w:val="007E6D23"/>
    <w:rsid w:val="007E7D2B"/>
    <w:rsid w:val="007E7F75"/>
    <w:rsid w:val="007F0085"/>
    <w:rsid w:val="007F029B"/>
    <w:rsid w:val="007F058D"/>
    <w:rsid w:val="007F1C16"/>
    <w:rsid w:val="007F202E"/>
    <w:rsid w:val="007F21EF"/>
    <w:rsid w:val="007F2218"/>
    <w:rsid w:val="007F2A07"/>
    <w:rsid w:val="007F33DE"/>
    <w:rsid w:val="007F3809"/>
    <w:rsid w:val="007F3B21"/>
    <w:rsid w:val="007F3EBD"/>
    <w:rsid w:val="007F3F51"/>
    <w:rsid w:val="007F46E2"/>
    <w:rsid w:val="007F4BA2"/>
    <w:rsid w:val="007F4DBD"/>
    <w:rsid w:val="007F549C"/>
    <w:rsid w:val="007F5B90"/>
    <w:rsid w:val="007F65FA"/>
    <w:rsid w:val="007F6F07"/>
    <w:rsid w:val="007F7FC3"/>
    <w:rsid w:val="00800BAF"/>
    <w:rsid w:val="00800D0B"/>
    <w:rsid w:val="00801B9E"/>
    <w:rsid w:val="00801C2C"/>
    <w:rsid w:val="008023F2"/>
    <w:rsid w:val="0080259A"/>
    <w:rsid w:val="008028DF"/>
    <w:rsid w:val="00802F22"/>
    <w:rsid w:val="00802F7A"/>
    <w:rsid w:val="00803532"/>
    <w:rsid w:val="00803963"/>
    <w:rsid w:val="00804AC9"/>
    <w:rsid w:val="008054F8"/>
    <w:rsid w:val="00805938"/>
    <w:rsid w:val="00806393"/>
    <w:rsid w:val="0080698D"/>
    <w:rsid w:val="008076A4"/>
    <w:rsid w:val="008077D1"/>
    <w:rsid w:val="008102A3"/>
    <w:rsid w:val="00811577"/>
    <w:rsid w:val="00811700"/>
    <w:rsid w:val="00811D53"/>
    <w:rsid w:val="00812573"/>
    <w:rsid w:val="008126ED"/>
    <w:rsid w:val="00812886"/>
    <w:rsid w:val="00812EFF"/>
    <w:rsid w:val="00813283"/>
    <w:rsid w:val="00813721"/>
    <w:rsid w:val="00813DD4"/>
    <w:rsid w:val="008142BD"/>
    <w:rsid w:val="00814C7D"/>
    <w:rsid w:val="0081509B"/>
    <w:rsid w:val="00815198"/>
    <w:rsid w:val="00815266"/>
    <w:rsid w:val="0081598C"/>
    <w:rsid w:val="00815B04"/>
    <w:rsid w:val="00816235"/>
    <w:rsid w:val="00816546"/>
    <w:rsid w:val="00816570"/>
    <w:rsid w:val="00816781"/>
    <w:rsid w:val="00816FF5"/>
    <w:rsid w:val="0081768C"/>
    <w:rsid w:val="00817CEF"/>
    <w:rsid w:val="00817DE7"/>
    <w:rsid w:val="00817F5C"/>
    <w:rsid w:val="0082055F"/>
    <w:rsid w:val="00821153"/>
    <w:rsid w:val="0082190F"/>
    <w:rsid w:val="0082207E"/>
    <w:rsid w:val="008228B4"/>
    <w:rsid w:val="00822AE2"/>
    <w:rsid w:val="00822F5F"/>
    <w:rsid w:val="00824488"/>
    <w:rsid w:val="00824490"/>
    <w:rsid w:val="00824C0C"/>
    <w:rsid w:val="00825BBE"/>
    <w:rsid w:val="00825EAA"/>
    <w:rsid w:val="0082641B"/>
    <w:rsid w:val="008301FA"/>
    <w:rsid w:val="008305C8"/>
    <w:rsid w:val="00830F6C"/>
    <w:rsid w:val="00831437"/>
    <w:rsid w:val="00831953"/>
    <w:rsid w:val="00831DF1"/>
    <w:rsid w:val="00832290"/>
    <w:rsid w:val="00832691"/>
    <w:rsid w:val="00832D2E"/>
    <w:rsid w:val="00832FE0"/>
    <w:rsid w:val="008336A6"/>
    <w:rsid w:val="00833BE5"/>
    <w:rsid w:val="00833FED"/>
    <w:rsid w:val="008341C7"/>
    <w:rsid w:val="008346CA"/>
    <w:rsid w:val="008346FE"/>
    <w:rsid w:val="008353B1"/>
    <w:rsid w:val="0083556D"/>
    <w:rsid w:val="00835837"/>
    <w:rsid w:val="00835E98"/>
    <w:rsid w:val="0083673C"/>
    <w:rsid w:val="00837075"/>
    <w:rsid w:val="008372E1"/>
    <w:rsid w:val="008379CE"/>
    <w:rsid w:val="00837CC9"/>
    <w:rsid w:val="00837FBC"/>
    <w:rsid w:val="0084015D"/>
    <w:rsid w:val="00840843"/>
    <w:rsid w:val="00841001"/>
    <w:rsid w:val="0084129C"/>
    <w:rsid w:val="00841A42"/>
    <w:rsid w:val="00841EB2"/>
    <w:rsid w:val="00842D73"/>
    <w:rsid w:val="008430F2"/>
    <w:rsid w:val="0084516F"/>
    <w:rsid w:val="008456FE"/>
    <w:rsid w:val="00845B28"/>
    <w:rsid w:val="00845CB1"/>
    <w:rsid w:val="00846564"/>
    <w:rsid w:val="00846754"/>
    <w:rsid w:val="00846F32"/>
    <w:rsid w:val="00847AA8"/>
    <w:rsid w:val="00847C19"/>
    <w:rsid w:val="00847D60"/>
    <w:rsid w:val="00847F9C"/>
    <w:rsid w:val="00850624"/>
    <w:rsid w:val="008508AB"/>
    <w:rsid w:val="00850BE6"/>
    <w:rsid w:val="0085147E"/>
    <w:rsid w:val="008518C0"/>
    <w:rsid w:val="00851B3E"/>
    <w:rsid w:val="00852443"/>
    <w:rsid w:val="008526F5"/>
    <w:rsid w:val="0085369E"/>
    <w:rsid w:val="008541C6"/>
    <w:rsid w:val="008544AB"/>
    <w:rsid w:val="008546EA"/>
    <w:rsid w:val="00854795"/>
    <w:rsid w:val="00854859"/>
    <w:rsid w:val="00854B7E"/>
    <w:rsid w:val="00854BDD"/>
    <w:rsid w:val="00854C73"/>
    <w:rsid w:val="00855522"/>
    <w:rsid w:val="008557E0"/>
    <w:rsid w:val="008558DB"/>
    <w:rsid w:val="00855F38"/>
    <w:rsid w:val="008563FF"/>
    <w:rsid w:val="00856423"/>
    <w:rsid w:val="00856471"/>
    <w:rsid w:val="0085720F"/>
    <w:rsid w:val="00857CB1"/>
    <w:rsid w:val="008600F8"/>
    <w:rsid w:val="00860272"/>
    <w:rsid w:val="008602C1"/>
    <w:rsid w:val="00860429"/>
    <w:rsid w:val="00860741"/>
    <w:rsid w:val="00860C8C"/>
    <w:rsid w:val="00860D85"/>
    <w:rsid w:val="00860E18"/>
    <w:rsid w:val="00860F74"/>
    <w:rsid w:val="0086141A"/>
    <w:rsid w:val="00861C94"/>
    <w:rsid w:val="00861DD3"/>
    <w:rsid w:val="008621F6"/>
    <w:rsid w:val="0086225F"/>
    <w:rsid w:val="008626D6"/>
    <w:rsid w:val="00862F05"/>
    <w:rsid w:val="008631C9"/>
    <w:rsid w:val="008632E0"/>
    <w:rsid w:val="00863580"/>
    <w:rsid w:val="00863833"/>
    <w:rsid w:val="008638B0"/>
    <w:rsid w:val="008638EE"/>
    <w:rsid w:val="0086399A"/>
    <w:rsid w:val="00864875"/>
    <w:rsid w:val="008648CF"/>
    <w:rsid w:val="00864AF6"/>
    <w:rsid w:val="00864D7F"/>
    <w:rsid w:val="00866BBF"/>
    <w:rsid w:val="00867BC6"/>
    <w:rsid w:val="00867F9E"/>
    <w:rsid w:val="00870042"/>
    <w:rsid w:val="00870189"/>
    <w:rsid w:val="0087054B"/>
    <w:rsid w:val="00871395"/>
    <w:rsid w:val="00871B17"/>
    <w:rsid w:val="00871B4C"/>
    <w:rsid w:val="008720E5"/>
    <w:rsid w:val="00872268"/>
    <w:rsid w:val="0087238A"/>
    <w:rsid w:val="0087299E"/>
    <w:rsid w:val="0087321E"/>
    <w:rsid w:val="0087332A"/>
    <w:rsid w:val="00873490"/>
    <w:rsid w:val="0087353B"/>
    <w:rsid w:val="008735ED"/>
    <w:rsid w:val="00873BDF"/>
    <w:rsid w:val="00873E31"/>
    <w:rsid w:val="00874F55"/>
    <w:rsid w:val="00874FDF"/>
    <w:rsid w:val="008752B6"/>
    <w:rsid w:val="008753C3"/>
    <w:rsid w:val="00875833"/>
    <w:rsid w:val="00875C56"/>
    <w:rsid w:val="00875FB2"/>
    <w:rsid w:val="00877A86"/>
    <w:rsid w:val="00877E51"/>
    <w:rsid w:val="008801F5"/>
    <w:rsid w:val="00880877"/>
    <w:rsid w:val="00880BD6"/>
    <w:rsid w:val="00881B7C"/>
    <w:rsid w:val="00881CB6"/>
    <w:rsid w:val="00881F98"/>
    <w:rsid w:val="008822B7"/>
    <w:rsid w:val="008826C1"/>
    <w:rsid w:val="008832A9"/>
    <w:rsid w:val="0088345B"/>
    <w:rsid w:val="008846DF"/>
    <w:rsid w:val="00884A83"/>
    <w:rsid w:val="00884CF6"/>
    <w:rsid w:val="0088520B"/>
    <w:rsid w:val="00885215"/>
    <w:rsid w:val="00885312"/>
    <w:rsid w:val="0088552B"/>
    <w:rsid w:val="00885ACF"/>
    <w:rsid w:val="008867C9"/>
    <w:rsid w:val="008867F6"/>
    <w:rsid w:val="00887D9A"/>
    <w:rsid w:val="00890BC2"/>
    <w:rsid w:val="00890E1C"/>
    <w:rsid w:val="00891692"/>
    <w:rsid w:val="008917A8"/>
    <w:rsid w:val="00892003"/>
    <w:rsid w:val="00892490"/>
    <w:rsid w:val="00892643"/>
    <w:rsid w:val="008926A5"/>
    <w:rsid w:val="00892A17"/>
    <w:rsid w:val="00892A7E"/>
    <w:rsid w:val="00892D2D"/>
    <w:rsid w:val="00892E6B"/>
    <w:rsid w:val="008933C5"/>
    <w:rsid w:val="00893CCE"/>
    <w:rsid w:val="00893F8B"/>
    <w:rsid w:val="008943DD"/>
    <w:rsid w:val="008947B8"/>
    <w:rsid w:val="00894822"/>
    <w:rsid w:val="00894852"/>
    <w:rsid w:val="00894D74"/>
    <w:rsid w:val="00895569"/>
    <w:rsid w:val="00896CC4"/>
    <w:rsid w:val="00897096"/>
    <w:rsid w:val="008974C0"/>
    <w:rsid w:val="0089792C"/>
    <w:rsid w:val="008A02D7"/>
    <w:rsid w:val="008A0449"/>
    <w:rsid w:val="008A0941"/>
    <w:rsid w:val="008A140C"/>
    <w:rsid w:val="008A175F"/>
    <w:rsid w:val="008A28FE"/>
    <w:rsid w:val="008A33A6"/>
    <w:rsid w:val="008A33E0"/>
    <w:rsid w:val="008A3E10"/>
    <w:rsid w:val="008A3EF6"/>
    <w:rsid w:val="008A4755"/>
    <w:rsid w:val="008A4B97"/>
    <w:rsid w:val="008A4DE5"/>
    <w:rsid w:val="008A4EEE"/>
    <w:rsid w:val="008A5068"/>
    <w:rsid w:val="008A5428"/>
    <w:rsid w:val="008A5B42"/>
    <w:rsid w:val="008A5C1E"/>
    <w:rsid w:val="008A6D4B"/>
    <w:rsid w:val="008A6E75"/>
    <w:rsid w:val="008B00CF"/>
    <w:rsid w:val="008B0974"/>
    <w:rsid w:val="008B0C7C"/>
    <w:rsid w:val="008B108F"/>
    <w:rsid w:val="008B134C"/>
    <w:rsid w:val="008B1766"/>
    <w:rsid w:val="008B1AA5"/>
    <w:rsid w:val="008B1C81"/>
    <w:rsid w:val="008B2050"/>
    <w:rsid w:val="008B20A0"/>
    <w:rsid w:val="008B217E"/>
    <w:rsid w:val="008B267E"/>
    <w:rsid w:val="008B273A"/>
    <w:rsid w:val="008B2AC5"/>
    <w:rsid w:val="008B3514"/>
    <w:rsid w:val="008B4118"/>
    <w:rsid w:val="008B4394"/>
    <w:rsid w:val="008B4682"/>
    <w:rsid w:val="008B4B6D"/>
    <w:rsid w:val="008B4D86"/>
    <w:rsid w:val="008B4E46"/>
    <w:rsid w:val="008B535E"/>
    <w:rsid w:val="008B5E0E"/>
    <w:rsid w:val="008B5E69"/>
    <w:rsid w:val="008B6124"/>
    <w:rsid w:val="008B6595"/>
    <w:rsid w:val="008B6642"/>
    <w:rsid w:val="008B7587"/>
    <w:rsid w:val="008B7FEC"/>
    <w:rsid w:val="008C106B"/>
    <w:rsid w:val="008C191A"/>
    <w:rsid w:val="008C1E5A"/>
    <w:rsid w:val="008C208C"/>
    <w:rsid w:val="008C2520"/>
    <w:rsid w:val="008C2671"/>
    <w:rsid w:val="008C2710"/>
    <w:rsid w:val="008C2EF2"/>
    <w:rsid w:val="008C3434"/>
    <w:rsid w:val="008C35EF"/>
    <w:rsid w:val="008C3635"/>
    <w:rsid w:val="008C377F"/>
    <w:rsid w:val="008C3E27"/>
    <w:rsid w:val="008C400F"/>
    <w:rsid w:val="008C40D1"/>
    <w:rsid w:val="008C485E"/>
    <w:rsid w:val="008C4D45"/>
    <w:rsid w:val="008C55C0"/>
    <w:rsid w:val="008C5C66"/>
    <w:rsid w:val="008C5CBB"/>
    <w:rsid w:val="008C5F57"/>
    <w:rsid w:val="008C6391"/>
    <w:rsid w:val="008C71E8"/>
    <w:rsid w:val="008C7B0F"/>
    <w:rsid w:val="008D0201"/>
    <w:rsid w:val="008D0253"/>
    <w:rsid w:val="008D0283"/>
    <w:rsid w:val="008D036C"/>
    <w:rsid w:val="008D12FE"/>
    <w:rsid w:val="008D13D0"/>
    <w:rsid w:val="008D1E0D"/>
    <w:rsid w:val="008D21DC"/>
    <w:rsid w:val="008D21E6"/>
    <w:rsid w:val="008D2391"/>
    <w:rsid w:val="008D3D41"/>
    <w:rsid w:val="008D4104"/>
    <w:rsid w:val="008D4205"/>
    <w:rsid w:val="008D428C"/>
    <w:rsid w:val="008D4F56"/>
    <w:rsid w:val="008D50D4"/>
    <w:rsid w:val="008D52D3"/>
    <w:rsid w:val="008D575B"/>
    <w:rsid w:val="008D5EEE"/>
    <w:rsid w:val="008D66AC"/>
    <w:rsid w:val="008D77BE"/>
    <w:rsid w:val="008D7BF1"/>
    <w:rsid w:val="008D7EF9"/>
    <w:rsid w:val="008E030E"/>
    <w:rsid w:val="008E0784"/>
    <w:rsid w:val="008E0838"/>
    <w:rsid w:val="008E0BFA"/>
    <w:rsid w:val="008E145B"/>
    <w:rsid w:val="008E16CC"/>
    <w:rsid w:val="008E174B"/>
    <w:rsid w:val="008E1B27"/>
    <w:rsid w:val="008E2321"/>
    <w:rsid w:val="008E2DCC"/>
    <w:rsid w:val="008E366E"/>
    <w:rsid w:val="008E3827"/>
    <w:rsid w:val="008E3C6A"/>
    <w:rsid w:val="008E46D0"/>
    <w:rsid w:val="008E4812"/>
    <w:rsid w:val="008E4D79"/>
    <w:rsid w:val="008E50FA"/>
    <w:rsid w:val="008E5110"/>
    <w:rsid w:val="008E54B3"/>
    <w:rsid w:val="008E55EA"/>
    <w:rsid w:val="008E5CBD"/>
    <w:rsid w:val="008E5D45"/>
    <w:rsid w:val="008E5DCC"/>
    <w:rsid w:val="008E662E"/>
    <w:rsid w:val="008E67A5"/>
    <w:rsid w:val="008E6C30"/>
    <w:rsid w:val="008E6FD2"/>
    <w:rsid w:val="008E75A1"/>
    <w:rsid w:val="008E780A"/>
    <w:rsid w:val="008E7841"/>
    <w:rsid w:val="008E7995"/>
    <w:rsid w:val="008F02A2"/>
    <w:rsid w:val="008F0AA2"/>
    <w:rsid w:val="008F0EDA"/>
    <w:rsid w:val="008F13D5"/>
    <w:rsid w:val="008F167C"/>
    <w:rsid w:val="008F2854"/>
    <w:rsid w:val="008F2B49"/>
    <w:rsid w:val="008F3580"/>
    <w:rsid w:val="008F3954"/>
    <w:rsid w:val="008F490A"/>
    <w:rsid w:val="008F5868"/>
    <w:rsid w:val="008F5B92"/>
    <w:rsid w:val="008F5EBE"/>
    <w:rsid w:val="008F6781"/>
    <w:rsid w:val="008F6CE0"/>
    <w:rsid w:val="008F707E"/>
    <w:rsid w:val="008F74D6"/>
    <w:rsid w:val="008F7E0B"/>
    <w:rsid w:val="008F7FC1"/>
    <w:rsid w:val="00900354"/>
    <w:rsid w:val="00900A16"/>
    <w:rsid w:val="00900F4E"/>
    <w:rsid w:val="00901BE7"/>
    <w:rsid w:val="00902086"/>
    <w:rsid w:val="0090273A"/>
    <w:rsid w:val="00902D11"/>
    <w:rsid w:val="009039BB"/>
    <w:rsid w:val="00904112"/>
    <w:rsid w:val="00904602"/>
    <w:rsid w:val="00904A8C"/>
    <w:rsid w:val="00905546"/>
    <w:rsid w:val="00905B7C"/>
    <w:rsid w:val="00905E2F"/>
    <w:rsid w:val="00906A7E"/>
    <w:rsid w:val="00906BDC"/>
    <w:rsid w:val="00906F87"/>
    <w:rsid w:val="009079D3"/>
    <w:rsid w:val="00910553"/>
    <w:rsid w:val="00910B8D"/>
    <w:rsid w:val="00911643"/>
    <w:rsid w:val="00911929"/>
    <w:rsid w:val="009128C1"/>
    <w:rsid w:val="00912CDF"/>
    <w:rsid w:val="00912F1B"/>
    <w:rsid w:val="009133AE"/>
    <w:rsid w:val="00913845"/>
    <w:rsid w:val="0091449F"/>
    <w:rsid w:val="009145B5"/>
    <w:rsid w:val="00914CCD"/>
    <w:rsid w:val="00916879"/>
    <w:rsid w:val="009170C0"/>
    <w:rsid w:val="0091717E"/>
    <w:rsid w:val="009179FB"/>
    <w:rsid w:val="00920528"/>
    <w:rsid w:val="009209CA"/>
    <w:rsid w:val="009209EC"/>
    <w:rsid w:val="00920B3C"/>
    <w:rsid w:val="00920BF8"/>
    <w:rsid w:val="00920D7E"/>
    <w:rsid w:val="00920E0A"/>
    <w:rsid w:val="00920E1A"/>
    <w:rsid w:val="00921018"/>
    <w:rsid w:val="0092170B"/>
    <w:rsid w:val="00921EEE"/>
    <w:rsid w:val="00921F88"/>
    <w:rsid w:val="00922267"/>
    <w:rsid w:val="0092260B"/>
    <w:rsid w:val="00922A61"/>
    <w:rsid w:val="00922F82"/>
    <w:rsid w:val="00922FC7"/>
    <w:rsid w:val="009232D2"/>
    <w:rsid w:val="00923D28"/>
    <w:rsid w:val="009241F6"/>
    <w:rsid w:val="0092427E"/>
    <w:rsid w:val="00924EA5"/>
    <w:rsid w:val="009262F1"/>
    <w:rsid w:val="00926309"/>
    <w:rsid w:val="00926E38"/>
    <w:rsid w:val="0092704D"/>
    <w:rsid w:val="00927AA4"/>
    <w:rsid w:val="00927C1D"/>
    <w:rsid w:val="009301C5"/>
    <w:rsid w:val="00930FF9"/>
    <w:rsid w:val="00931068"/>
    <w:rsid w:val="009311CE"/>
    <w:rsid w:val="009312C7"/>
    <w:rsid w:val="0093221E"/>
    <w:rsid w:val="00932D21"/>
    <w:rsid w:val="0093361F"/>
    <w:rsid w:val="009338BD"/>
    <w:rsid w:val="00933C83"/>
    <w:rsid w:val="00933DC2"/>
    <w:rsid w:val="00934045"/>
    <w:rsid w:val="00934171"/>
    <w:rsid w:val="0093453B"/>
    <w:rsid w:val="00934C08"/>
    <w:rsid w:val="0093547E"/>
    <w:rsid w:val="00935665"/>
    <w:rsid w:val="00935738"/>
    <w:rsid w:val="00935940"/>
    <w:rsid w:val="00935A30"/>
    <w:rsid w:val="00935FB4"/>
    <w:rsid w:val="00936839"/>
    <w:rsid w:val="009369BA"/>
    <w:rsid w:val="00936E14"/>
    <w:rsid w:val="0093763F"/>
    <w:rsid w:val="009377B4"/>
    <w:rsid w:val="00937F21"/>
    <w:rsid w:val="00940C8C"/>
    <w:rsid w:val="00941FC5"/>
    <w:rsid w:val="00942500"/>
    <w:rsid w:val="00942AB9"/>
    <w:rsid w:val="00943129"/>
    <w:rsid w:val="0094405E"/>
    <w:rsid w:val="00945402"/>
    <w:rsid w:val="00945982"/>
    <w:rsid w:val="00945EFA"/>
    <w:rsid w:val="00946910"/>
    <w:rsid w:val="00946D19"/>
    <w:rsid w:val="009471B7"/>
    <w:rsid w:val="00947ED9"/>
    <w:rsid w:val="009503AA"/>
    <w:rsid w:val="009505E3"/>
    <w:rsid w:val="0095073A"/>
    <w:rsid w:val="00950B92"/>
    <w:rsid w:val="00950F66"/>
    <w:rsid w:val="00951A3E"/>
    <w:rsid w:val="00951F8F"/>
    <w:rsid w:val="009521CA"/>
    <w:rsid w:val="009526EC"/>
    <w:rsid w:val="0095279F"/>
    <w:rsid w:val="00952A57"/>
    <w:rsid w:val="009544B9"/>
    <w:rsid w:val="00954F05"/>
    <w:rsid w:val="00955164"/>
    <w:rsid w:val="00955AB5"/>
    <w:rsid w:val="00956082"/>
    <w:rsid w:val="009560D0"/>
    <w:rsid w:val="00956912"/>
    <w:rsid w:val="00956D08"/>
    <w:rsid w:val="00957643"/>
    <w:rsid w:val="00957A4A"/>
    <w:rsid w:val="009602D6"/>
    <w:rsid w:val="009606BD"/>
    <w:rsid w:val="009608AE"/>
    <w:rsid w:val="00960A37"/>
    <w:rsid w:val="00961463"/>
    <w:rsid w:val="0096162E"/>
    <w:rsid w:val="009617BF"/>
    <w:rsid w:val="00961E0A"/>
    <w:rsid w:val="009627E8"/>
    <w:rsid w:val="00962CDF"/>
    <w:rsid w:val="00962E06"/>
    <w:rsid w:val="0096342A"/>
    <w:rsid w:val="00963BE5"/>
    <w:rsid w:val="009647FE"/>
    <w:rsid w:val="0096480F"/>
    <w:rsid w:val="0096489A"/>
    <w:rsid w:val="00964C32"/>
    <w:rsid w:val="009651C1"/>
    <w:rsid w:val="009659AC"/>
    <w:rsid w:val="00965CE9"/>
    <w:rsid w:val="00966741"/>
    <w:rsid w:val="009677AD"/>
    <w:rsid w:val="00967830"/>
    <w:rsid w:val="00967B9A"/>
    <w:rsid w:val="00967D6D"/>
    <w:rsid w:val="00971403"/>
    <w:rsid w:val="009717B4"/>
    <w:rsid w:val="00971C26"/>
    <w:rsid w:val="00972118"/>
    <w:rsid w:val="009723A9"/>
    <w:rsid w:val="009725E2"/>
    <w:rsid w:val="00972C6F"/>
    <w:rsid w:val="0097348B"/>
    <w:rsid w:val="00973DE8"/>
    <w:rsid w:val="00973DE9"/>
    <w:rsid w:val="00973F0D"/>
    <w:rsid w:val="00974893"/>
    <w:rsid w:val="00974A69"/>
    <w:rsid w:val="00974B27"/>
    <w:rsid w:val="00975670"/>
    <w:rsid w:val="009758A5"/>
    <w:rsid w:val="0097592E"/>
    <w:rsid w:val="00975F25"/>
    <w:rsid w:val="00976783"/>
    <w:rsid w:val="009776AA"/>
    <w:rsid w:val="0097772E"/>
    <w:rsid w:val="00977C7F"/>
    <w:rsid w:val="00977D95"/>
    <w:rsid w:val="0098008C"/>
    <w:rsid w:val="0098012B"/>
    <w:rsid w:val="0098057B"/>
    <w:rsid w:val="0098147C"/>
    <w:rsid w:val="009814F0"/>
    <w:rsid w:val="00981DAC"/>
    <w:rsid w:val="0098289F"/>
    <w:rsid w:val="009828F7"/>
    <w:rsid w:val="00982AC3"/>
    <w:rsid w:val="00982B39"/>
    <w:rsid w:val="0098305A"/>
    <w:rsid w:val="00983357"/>
    <w:rsid w:val="00983C00"/>
    <w:rsid w:val="00983D2F"/>
    <w:rsid w:val="00983DCB"/>
    <w:rsid w:val="00984686"/>
    <w:rsid w:val="00984A4C"/>
    <w:rsid w:val="0098589F"/>
    <w:rsid w:val="00985BA2"/>
    <w:rsid w:val="00985BE8"/>
    <w:rsid w:val="009863B0"/>
    <w:rsid w:val="009865CD"/>
    <w:rsid w:val="00987106"/>
    <w:rsid w:val="0098746F"/>
    <w:rsid w:val="00987C15"/>
    <w:rsid w:val="00987CCB"/>
    <w:rsid w:val="009901CA"/>
    <w:rsid w:val="009903AA"/>
    <w:rsid w:val="0099061D"/>
    <w:rsid w:val="00991B01"/>
    <w:rsid w:val="00991BD0"/>
    <w:rsid w:val="00991EF5"/>
    <w:rsid w:val="00992618"/>
    <w:rsid w:val="00992E88"/>
    <w:rsid w:val="0099304A"/>
    <w:rsid w:val="0099336C"/>
    <w:rsid w:val="00994087"/>
    <w:rsid w:val="009949F8"/>
    <w:rsid w:val="00994A19"/>
    <w:rsid w:val="00994E2B"/>
    <w:rsid w:val="00995D6C"/>
    <w:rsid w:val="00997156"/>
    <w:rsid w:val="009971CB"/>
    <w:rsid w:val="009976AD"/>
    <w:rsid w:val="00997AA3"/>
    <w:rsid w:val="00997B0D"/>
    <w:rsid w:val="00997D7F"/>
    <w:rsid w:val="009A0442"/>
    <w:rsid w:val="009A09FD"/>
    <w:rsid w:val="009A0D8D"/>
    <w:rsid w:val="009A0E7F"/>
    <w:rsid w:val="009A1011"/>
    <w:rsid w:val="009A1379"/>
    <w:rsid w:val="009A19B3"/>
    <w:rsid w:val="009A1ABD"/>
    <w:rsid w:val="009A1ACA"/>
    <w:rsid w:val="009A1C84"/>
    <w:rsid w:val="009A1D23"/>
    <w:rsid w:val="009A21AF"/>
    <w:rsid w:val="009A22EF"/>
    <w:rsid w:val="009A2547"/>
    <w:rsid w:val="009A276D"/>
    <w:rsid w:val="009A2A48"/>
    <w:rsid w:val="009A3512"/>
    <w:rsid w:val="009A37B7"/>
    <w:rsid w:val="009A3A89"/>
    <w:rsid w:val="009A3F3B"/>
    <w:rsid w:val="009A4BAF"/>
    <w:rsid w:val="009A542C"/>
    <w:rsid w:val="009A54B7"/>
    <w:rsid w:val="009A57FF"/>
    <w:rsid w:val="009A5B01"/>
    <w:rsid w:val="009A6985"/>
    <w:rsid w:val="009A6AFA"/>
    <w:rsid w:val="009A6D7A"/>
    <w:rsid w:val="009A6E5E"/>
    <w:rsid w:val="009A6F0B"/>
    <w:rsid w:val="009A7A9B"/>
    <w:rsid w:val="009A7C42"/>
    <w:rsid w:val="009B0A7E"/>
    <w:rsid w:val="009B253B"/>
    <w:rsid w:val="009B2E8F"/>
    <w:rsid w:val="009B3525"/>
    <w:rsid w:val="009B3A9D"/>
    <w:rsid w:val="009B3FE4"/>
    <w:rsid w:val="009B4233"/>
    <w:rsid w:val="009B5668"/>
    <w:rsid w:val="009B57D6"/>
    <w:rsid w:val="009B5B0F"/>
    <w:rsid w:val="009B62E3"/>
    <w:rsid w:val="009B6791"/>
    <w:rsid w:val="009B720E"/>
    <w:rsid w:val="009B7F49"/>
    <w:rsid w:val="009C0C31"/>
    <w:rsid w:val="009C144C"/>
    <w:rsid w:val="009C2160"/>
    <w:rsid w:val="009C25AF"/>
    <w:rsid w:val="009C275C"/>
    <w:rsid w:val="009C288C"/>
    <w:rsid w:val="009C2F6F"/>
    <w:rsid w:val="009C3A4A"/>
    <w:rsid w:val="009C41FD"/>
    <w:rsid w:val="009C4616"/>
    <w:rsid w:val="009C4B63"/>
    <w:rsid w:val="009C549E"/>
    <w:rsid w:val="009C54A0"/>
    <w:rsid w:val="009C5823"/>
    <w:rsid w:val="009C6026"/>
    <w:rsid w:val="009C651E"/>
    <w:rsid w:val="009C69ED"/>
    <w:rsid w:val="009C6EDF"/>
    <w:rsid w:val="009C70CF"/>
    <w:rsid w:val="009D0904"/>
    <w:rsid w:val="009D094B"/>
    <w:rsid w:val="009D0EB5"/>
    <w:rsid w:val="009D0EBD"/>
    <w:rsid w:val="009D0FB6"/>
    <w:rsid w:val="009D231D"/>
    <w:rsid w:val="009D26AF"/>
    <w:rsid w:val="009D27D0"/>
    <w:rsid w:val="009D2FA8"/>
    <w:rsid w:val="009D35A2"/>
    <w:rsid w:val="009D3857"/>
    <w:rsid w:val="009D38AA"/>
    <w:rsid w:val="009D397A"/>
    <w:rsid w:val="009D3E6F"/>
    <w:rsid w:val="009D4B5A"/>
    <w:rsid w:val="009D4F92"/>
    <w:rsid w:val="009D5FF1"/>
    <w:rsid w:val="009D6598"/>
    <w:rsid w:val="009D665F"/>
    <w:rsid w:val="009D6A15"/>
    <w:rsid w:val="009D74B8"/>
    <w:rsid w:val="009E00C2"/>
    <w:rsid w:val="009E0602"/>
    <w:rsid w:val="009E08FA"/>
    <w:rsid w:val="009E0EBE"/>
    <w:rsid w:val="009E176E"/>
    <w:rsid w:val="009E1933"/>
    <w:rsid w:val="009E1F49"/>
    <w:rsid w:val="009E22AA"/>
    <w:rsid w:val="009E2381"/>
    <w:rsid w:val="009E277F"/>
    <w:rsid w:val="009E2CBF"/>
    <w:rsid w:val="009E2E41"/>
    <w:rsid w:val="009E2EA6"/>
    <w:rsid w:val="009E381C"/>
    <w:rsid w:val="009E4446"/>
    <w:rsid w:val="009E4BEC"/>
    <w:rsid w:val="009E4EE1"/>
    <w:rsid w:val="009E63CF"/>
    <w:rsid w:val="009E689E"/>
    <w:rsid w:val="009E6A36"/>
    <w:rsid w:val="009E6C2F"/>
    <w:rsid w:val="009E7C24"/>
    <w:rsid w:val="009F0862"/>
    <w:rsid w:val="009F0DD5"/>
    <w:rsid w:val="009F12EF"/>
    <w:rsid w:val="009F1AF3"/>
    <w:rsid w:val="009F30B7"/>
    <w:rsid w:val="009F394A"/>
    <w:rsid w:val="009F3B85"/>
    <w:rsid w:val="009F3E2A"/>
    <w:rsid w:val="009F4153"/>
    <w:rsid w:val="009F496E"/>
    <w:rsid w:val="009F59F7"/>
    <w:rsid w:val="009F5E76"/>
    <w:rsid w:val="009F5ED8"/>
    <w:rsid w:val="009F687C"/>
    <w:rsid w:val="009F6902"/>
    <w:rsid w:val="009F6C0D"/>
    <w:rsid w:val="009F7D09"/>
    <w:rsid w:val="00A003BB"/>
    <w:rsid w:val="00A009AA"/>
    <w:rsid w:val="00A00A8B"/>
    <w:rsid w:val="00A00BFB"/>
    <w:rsid w:val="00A01503"/>
    <w:rsid w:val="00A01514"/>
    <w:rsid w:val="00A01737"/>
    <w:rsid w:val="00A01A91"/>
    <w:rsid w:val="00A01B27"/>
    <w:rsid w:val="00A0231E"/>
    <w:rsid w:val="00A025EC"/>
    <w:rsid w:val="00A02958"/>
    <w:rsid w:val="00A02C50"/>
    <w:rsid w:val="00A03816"/>
    <w:rsid w:val="00A03B41"/>
    <w:rsid w:val="00A03D0E"/>
    <w:rsid w:val="00A0462F"/>
    <w:rsid w:val="00A04AEA"/>
    <w:rsid w:val="00A04E81"/>
    <w:rsid w:val="00A0594B"/>
    <w:rsid w:val="00A07754"/>
    <w:rsid w:val="00A1070A"/>
    <w:rsid w:val="00A108FA"/>
    <w:rsid w:val="00A10B10"/>
    <w:rsid w:val="00A1136E"/>
    <w:rsid w:val="00A11890"/>
    <w:rsid w:val="00A11C32"/>
    <w:rsid w:val="00A12348"/>
    <w:rsid w:val="00A12E5C"/>
    <w:rsid w:val="00A134E6"/>
    <w:rsid w:val="00A1389B"/>
    <w:rsid w:val="00A1396F"/>
    <w:rsid w:val="00A14024"/>
    <w:rsid w:val="00A1436D"/>
    <w:rsid w:val="00A1463A"/>
    <w:rsid w:val="00A15E25"/>
    <w:rsid w:val="00A16C15"/>
    <w:rsid w:val="00A17C5D"/>
    <w:rsid w:val="00A21212"/>
    <w:rsid w:val="00A21295"/>
    <w:rsid w:val="00A218F0"/>
    <w:rsid w:val="00A227A7"/>
    <w:rsid w:val="00A22DCF"/>
    <w:rsid w:val="00A235C4"/>
    <w:rsid w:val="00A237F0"/>
    <w:rsid w:val="00A23B31"/>
    <w:rsid w:val="00A24056"/>
    <w:rsid w:val="00A241B2"/>
    <w:rsid w:val="00A25027"/>
    <w:rsid w:val="00A25DE2"/>
    <w:rsid w:val="00A2650C"/>
    <w:rsid w:val="00A26D27"/>
    <w:rsid w:val="00A26F6C"/>
    <w:rsid w:val="00A27161"/>
    <w:rsid w:val="00A2728E"/>
    <w:rsid w:val="00A27336"/>
    <w:rsid w:val="00A277D1"/>
    <w:rsid w:val="00A279CE"/>
    <w:rsid w:val="00A27CC2"/>
    <w:rsid w:val="00A302D9"/>
    <w:rsid w:val="00A309FD"/>
    <w:rsid w:val="00A30BAE"/>
    <w:rsid w:val="00A30CE4"/>
    <w:rsid w:val="00A31C2A"/>
    <w:rsid w:val="00A31D38"/>
    <w:rsid w:val="00A32077"/>
    <w:rsid w:val="00A3261E"/>
    <w:rsid w:val="00A32902"/>
    <w:rsid w:val="00A32BC3"/>
    <w:rsid w:val="00A33623"/>
    <w:rsid w:val="00A33CB6"/>
    <w:rsid w:val="00A33E4E"/>
    <w:rsid w:val="00A33F53"/>
    <w:rsid w:val="00A34543"/>
    <w:rsid w:val="00A34DE7"/>
    <w:rsid w:val="00A35477"/>
    <w:rsid w:val="00A356C3"/>
    <w:rsid w:val="00A35ACB"/>
    <w:rsid w:val="00A36085"/>
    <w:rsid w:val="00A366C1"/>
    <w:rsid w:val="00A36A49"/>
    <w:rsid w:val="00A36F8B"/>
    <w:rsid w:val="00A37079"/>
    <w:rsid w:val="00A37305"/>
    <w:rsid w:val="00A373D9"/>
    <w:rsid w:val="00A37535"/>
    <w:rsid w:val="00A407E5"/>
    <w:rsid w:val="00A4084E"/>
    <w:rsid w:val="00A4092E"/>
    <w:rsid w:val="00A40A43"/>
    <w:rsid w:val="00A41166"/>
    <w:rsid w:val="00A41433"/>
    <w:rsid w:val="00A4161C"/>
    <w:rsid w:val="00A41890"/>
    <w:rsid w:val="00A41B2B"/>
    <w:rsid w:val="00A41DF1"/>
    <w:rsid w:val="00A42008"/>
    <w:rsid w:val="00A42424"/>
    <w:rsid w:val="00A4258F"/>
    <w:rsid w:val="00A42977"/>
    <w:rsid w:val="00A43391"/>
    <w:rsid w:val="00A440F1"/>
    <w:rsid w:val="00A44232"/>
    <w:rsid w:val="00A44972"/>
    <w:rsid w:val="00A45B13"/>
    <w:rsid w:val="00A4604C"/>
    <w:rsid w:val="00A46221"/>
    <w:rsid w:val="00A46E50"/>
    <w:rsid w:val="00A46F1A"/>
    <w:rsid w:val="00A46F8E"/>
    <w:rsid w:val="00A47E37"/>
    <w:rsid w:val="00A47EC3"/>
    <w:rsid w:val="00A47EF0"/>
    <w:rsid w:val="00A50380"/>
    <w:rsid w:val="00A50415"/>
    <w:rsid w:val="00A5054A"/>
    <w:rsid w:val="00A50B5E"/>
    <w:rsid w:val="00A51816"/>
    <w:rsid w:val="00A524E0"/>
    <w:rsid w:val="00A52BB2"/>
    <w:rsid w:val="00A52BCF"/>
    <w:rsid w:val="00A53010"/>
    <w:rsid w:val="00A53918"/>
    <w:rsid w:val="00A54AD7"/>
    <w:rsid w:val="00A54DCD"/>
    <w:rsid w:val="00A54F25"/>
    <w:rsid w:val="00A55346"/>
    <w:rsid w:val="00A55703"/>
    <w:rsid w:val="00A55705"/>
    <w:rsid w:val="00A55AA9"/>
    <w:rsid w:val="00A55EB8"/>
    <w:rsid w:val="00A56028"/>
    <w:rsid w:val="00A5625F"/>
    <w:rsid w:val="00A56467"/>
    <w:rsid w:val="00A5713D"/>
    <w:rsid w:val="00A572DA"/>
    <w:rsid w:val="00A573EC"/>
    <w:rsid w:val="00A5758F"/>
    <w:rsid w:val="00A60207"/>
    <w:rsid w:val="00A602E0"/>
    <w:rsid w:val="00A60A45"/>
    <w:rsid w:val="00A60A85"/>
    <w:rsid w:val="00A60B5A"/>
    <w:rsid w:val="00A61E1C"/>
    <w:rsid w:val="00A62A54"/>
    <w:rsid w:val="00A633B7"/>
    <w:rsid w:val="00A63B5A"/>
    <w:rsid w:val="00A63F72"/>
    <w:rsid w:val="00A645C9"/>
    <w:rsid w:val="00A6599E"/>
    <w:rsid w:val="00A66649"/>
    <w:rsid w:val="00A66BB4"/>
    <w:rsid w:val="00A66FA9"/>
    <w:rsid w:val="00A67785"/>
    <w:rsid w:val="00A677C0"/>
    <w:rsid w:val="00A70069"/>
    <w:rsid w:val="00A704E1"/>
    <w:rsid w:val="00A70B51"/>
    <w:rsid w:val="00A7150F"/>
    <w:rsid w:val="00A71E40"/>
    <w:rsid w:val="00A72F31"/>
    <w:rsid w:val="00A73365"/>
    <w:rsid w:val="00A7363B"/>
    <w:rsid w:val="00A73AE5"/>
    <w:rsid w:val="00A73CAA"/>
    <w:rsid w:val="00A73CD5"/>
    <w:rsid w:val="00A7416C"/>
    <w:rsid w:val="00A74B33"/>
    <w:rsid w:val="00A753F5"/>
    <w:rsid w:val="00A7542C"/>
    <w:rsid w:val="00A75545"/>
    <w:rsid w:val="00A7571B"/>
    <w:rsid w:val="00A75B9E"/>
    <w:rsid w:val="00A76360"/>
    <w:rsid w:val="00A7649A"/>
    <w:rsid w:val="00A80B4A"/>
    <w:rsid w:val="00A8145F"/>
    <w:rsid w:val="00A81FB3"/>
    <w:rsid w:val="00A83642"/>
    <w:rsid w:val="00A83A9B"/>
    <w:rsid w:val="00A83B3E"/>
    <w:rsid w:val="00A83D66"/>
    <w:rsid w:val="00A8445D"/>
    <w:rsid w:val="00A84A6E"/>
    <w:rsid w:val="00A84ECA"/>
    <w:rsid w:val="00A856D4"/>
    <w:rsid w:val="00A85C02"/>
    <w:rsid w:val="00A86899"/>
    <w:rsid w:val="00A86D19"/>
    <w:rsid w:val="00A87D3A"/>
    <w:rsid w:val="00A87E94"/>
    <w:rsid w:val="00A9055C"/>
    <w:rsid w:val="00A9125D"/>
    <w:rsid w:val="00A9132B"/>
    <w:rsid w:val="00A92D64"/>
    <w:rsid w:val="00A92EFE"/>
    <w:rsid w:val="00A9315A"/>
    <w:rsid w:val="00A938E1"/>
    <w:rsid w:val="00A941B0"/>
    <w:rsid w:val="00A942CE"/>
    <w:rsid w:val="00A94424"/>
    <w:rsid w:val="00A9451B"/>
    <w:rsid w:val="00A9480B"/>
    <w:rsid w:val="00A94B7F"/>
    <w:rsid w:val="00A94F40"/>
    <w:rsid w:val="00A9533F"/>
    <w:rsid w:val="00A95449"/>
    <w:rsid w:val="00A9593A"/>
    <w:rsid w:val="00A96536"/>
    <w:rsid w:val="00A97252"/>
    <w:rsid w:val="00A97955"/>
    <w:rsid w:val="00A97A1F"/>
    <w:rsid w:val="00A97B07"/>
    <w:rsid w:val="00A97DD2"/>
    <w:rsid w:val="00AA02EA"/>
    <w:rsid w:val="00AA0A9C"/>
    <w:rsid w:val="00AA2017"/>
    <w:rsid w:val="00AA2268"/>
    <w:rsid w:val="00AA22D5"/>
    <w:rsid w:val="00AA2C41"/>
    <w:rsid w:val="00AA4D3D"/>
    <w:rsid w:val="00AA54B2"/>
    <w:rsid w:val="00AA57E9"/>
    <w:rsid w:val="00AA5D89"/>
    <w:rsid w:val="00AA62BA"/>
    <w:rsid w:val="00AA643A"/>
    <w:rsid w:val="00AA683C"/>
    <w:rsid w:val="00AA73BA"/>
    <w:rsid w:val="00AA7489"/>
    <w:rsid w:val="00AA75B7"/>
    <w:rsid w:val="00AA7E54"/>
    <w:rsid w:val="00AB046D"/>
    <w:rsid w:val="00AB0F9B"/>
    <w:rsid w:val="00AB110D"/>
    <w:rsid w:val="00AB15A8"/>
    <w:rsid w:val="00AB2220"/>
    <w:rsid w:val="00AB27E5"/>
    <w:rsid w:val="00AB31F2"/>
    <w:rsid w:val="00AB4346"/>
    <w:rsid w:val="00AB6089"/>
    <w:rsid w:val="00AB6BEF"/>
    <w:rsid w:val="00AB6DCA"/>
    <w:rsid w:val="00AB6F7F"/>
    <w:rsid w:val="00AB7218"/>
    <w:rsid w:val="00AB7DC8"/>
    <w:rsid w:val="00AC00E5"/>
    <w:rsid w:val="00AC09CC"/>
    <w:rsid w:val="00AC0AB7"/>
    <w:rsid w:val="00AC0B4E"/>
    <w:rsid w:val="00AC190C"/>
    <w:rsid w:val="00AC194B"/>
    <w:rsid w:val="00AC22FA"/>
    <w:rsid w:val="00AC27B8"/>
    <w:rsid w:val="00AC3060"/>
    <w:rsid w:val="00AC3EDF"/>
    <w:rsid w:val="00AC42BC"/>
    <w:rsid w:val="00AC442E"/>
    <w:rsid w:val="00AC55B9"/>
    <w:rsid w:val="00AC569B"/>
    <w:rsid w:val="00AC6090"/>
    <w:rsid w:val="00AC641F"/>
    <w:rsid w:val="00AC683E"/>
    <w:rsid w:val="00AC6C03"/>
    <w:rsid w:val="00AC7320"/>
    <w:rsid w:val="00AC7397"/>
    <w:rsid w:val="00AC7685"/>
    <w:rsid w:val="00AC771B"/>
    <w:rsid w:val="00AC7CDB"/>
    <w:rsid w:val="00AC7EE5"/>
    <w:rsid w:val="00AD00EE"/>
    <w:rsid w:val="00AD0C25"/>
    <w:rsid w:val="00AD0D07"/>
    <w:rsid w:val="00AD1804"/>
    <w:rsid w:val="00AD189A"/>
    <w:rsid w:val="00AD5104"/>
    <w:rsid w:val="00AD57CE"/>
    <w:rsid w:val="00AD6456"/>
    <w:rsid w:val="00AD6ADC"/>
    <w:rsid w:val="00AD7387"/>
    <w:rsid w:val="00AD74AF"/>
    <w:rsid w:val="00AD7670"/>
    <w:rsid w:val="00AD7CB6"/>
    <w:rsid w:val="00AE0D7B"/>
    <w:rsid w:val="00AE1254"/>
    <w:rsid w:val="00AE171D"/>
    <w:rsid w:val="00AE1891"/>
    <w:rsid w:val="00AE1BAE"/>
    <w:rsid w:val="00AE1C26"/>
    <w:rsid w:val="00AE1C37"/>
    <w:rsid w:val="00AE2CA9"/>
    <w:rsid w:val="00AE42C2"/>
    <w:rsid w:val="00AE55D4"/>
    <w:rsid w:val="00AE5CB7"/>
    <w:rsid w:val="00AE5D12"/>
    <w:rsid w:val="00AE5D5D"/>
    <w:rsid w:val="00AE680C"/>
    <w:rsid w:val="00AE68DB"/>
    <w:rsid w:val="00AE7EFF"/>
    <w:rsid w:val="00AF0FA6"/>
    <w:rsid w:val="00AF203C"/>
    <w:rsid w:val="00AF2359"/>
    <w:rsid w:val="00AF2735"/>
    <w:rsid w:val="00AF33C4"/>
    <w:rsid w:val="00AF346F"/>
    <w:rsid w:val="00AF3509"/>
    <w:rsid w:val="00AF3A01"/>
    <w:rsid w:val="00AF3D2E"/>
    <w:rsid w:val="00AF4CC7"/>
    <w:rsid w:val="00AF5533"/>
    <w:rsid w:val="00AF5761"/>
    <w:rsid w:val="00AF58F0"/>
    <w:rsid w:val="00AF592F"/>
    <w:rsid w:val="00AF73AB"/>
    <w:rsid w:val="00B004E8"/>
    <w:rsid w:val="00B00F9E"/>
    <w:rsid w:val="00B01498"/>
    <w:rsid w:val="00B015F5"/>
    <w:rsid w:val="00B0223A"/>
    <w:rsid w:val="00B039C2"/>
    <w:rsid w:val="00B04453"/>
    <w:rsid w:val="00B0449E"/>
    <w:rsid w:val="00B04645"/>
    <w:rsid w:val="00B04FC6"/>
    <w:rsid w:val="00B05245"/>
    <w:rsid w:val="00B054BA"/>
    <w:rsid w:val="00B0551B"/>
    <w:rsid w:val="00B055BF"/>
    <w:rsid w:val="00B05624"/>
    <w:rsid w:val="00B0574C"/>
    <w:rsid w:val="00B05D20"/>
    <w:rsid w:val="00B0617E"/>
    <w:rsid w:val="00B06F1C"/>
    <w:rsid w:val="00B07BC9"/>
    <w:rsid w:val="00B07D3C"/>
    <w:rsid w:val="00B07F08"/>
    <w:rsid w:val="00B10A65"/>
    <w:rsid w:val="00B10F94"/>
    <w:rsid w:val="00B12123"/>
    <w:rsid w:val="00B136FE"/>
    <w:rsid w:val="00B13CB9"/>
    <w:rsid w:val="00B14253"/>
    <w:rsid w:val="00B142E8"/>
    <w:rsid w:val="00B145F4"/>
    <w:rsid w:val="00B14EB1"/>
    <w:rsid w:val="00B150FC"/>
    <w:rsid w:val="00B15E5A"/>
    <w:rsid w:val="00B160C3"/>
    <w:rsid w:val="00B16130"/>
    <w:rsid w:val="00B166EB"/>
    <w:rsid w:val="00B16A9B"/>
    <w:rsid w:val="00B16ED0"/>
    <w:rsid w:val="00B17236"/>
    <w:rsid w:val="00B17A36"/>
    <w:rsid w:val="00B17AFE"/>
    <w:rsid w:val="00B203F8"/>
    <w:rsid w:val="00B20454"/>
    <w:rsid w:val="00B20DB5"/>
    <w:rsid w:val="00B20FA0"/>
    <w:rsid w:val="00B21547"/>
    <w:rsid w:val="00B21B4B"/>
    <w:rsid w:val="00B2210A"/>
    <w:rsid w:val="00B2218C"/>
    <w:rsid w:val="00B22ADC"/>
    <w:rsid w:val="00B22E74"/>
    <w:rsid w:val="00B230CB"/>
    <w:rsid w:val="00B2344B"/>
    <w:rsid w:val="00B2367B"/>
    <w:rsid w:val="00B23A49"/>
    <w:rsid w:val="00B23B77"/>
    <w:rsid w:val="00B242FE"/>
    <w:rsid w:val="00B25700"/>
    <w:rsid w:val="00B25AE5"/>
    <w:rsid w:val="00B25F91"/>
    <w:rsid w:val="00B2631E"/>
    <w:rsid w:val="00B267CA"/>
    <w:rsid w:val="00B270B4"/>
    <w:rsid w:val="00B278D0"/>
    <w:rsid w:val="00B27BA3"/>
    <w:rsid w:val="00B27C60"/>
    <w:rsid w:val="00B27E7B"/>
    <w:rsid w:val="00B30522"/>
    <w:rsid w:val="00B3094E"/>
    <w:rsid w:val="00B3145F"/>
    <w:rsid w:val="00B31D02"/>
    <w:rsid w:val="00B32297"/>
    <w:rsid w:val="00B3287B"/>
    <w:rsid w:val="00B328EE"/>
    <w:rsid w:val="00B32D52"/>
    <w:rsid w:val="00B32E4F"/>
    <w:rsid w:val="00B32EE6"/>
    <w:rsid w:val="00B336A6"/>
    <w:rsid w:val="00B33D58"/>
    <w:rsid w:val="00B33FB7"/>
    <w:rsid w:val="00B34095"/>
    <w:rsid w:val="00B342F0"/>
    <w:rsid w:val="00B344D3"/>
    <w:rsid w:val="00B34FD1"/>
    <w:rsid w:val="00B356BB"/>
    <w:rsid w:val="00B358AA"/>
    <w:rsid w:val="00B358D7"/>
    <w:rsid w:val="00B35979"/>
    <w:rsid w:val="00B35B81"/>
    <w:rsid w:val="00B36948"/>
    <w:rsid w:val="00B3773B"/>
    <w:rsid w:val="00B37753"/>
    <w:rsid w:val="00B37866"/>
    <w:rsid w:val="00B37C09"/>
    <w:rsid w:val="00B409A1"/>
    <w:rsid w:val="00B40C79"/>
    <w:rsid w:val="00B40CC1"/>
    <w:rsid w:val="00B40D4A"/>
    <w:rsid w:val="00B40DAC"/>
    <w:rsid w:val="00B412A7"/>
    <w:rsid w:val="00B412F4"/>
    <w:rsid w:val="00B41671"/>
    <w:rsid w:val="00B420FE"/>
    <w:rsid w:val="00B43E00"/>
    <w:rsid w:val="00B45A4E"/>
    <w:rsid w:val="00B45ECB"/>
    <w:rsid w:val="00B462AC"/>
    <w:rsid w:val="00B47358"/>
    <w:rsid w:val="00B47417"/>
    <w:rsid w:val="00B475D1"/>
    <w:rsid w:val="00B47FC6"/>
    <w:rsid w:val="00B50380"/>
    <w:rsid w:val="00B50D22"/>
    <w:rsid w:val="00B511BF"/>
    <w:rsid w:val="00B51427"/>
    <w:rsid w:val="00B51979"/>
    <w:rsid w:val="00B51CC0"/>
    <w:rsid w:val="00B51EF5"/>
    <w:rsid w:val="00B5230C"/>
    <w:rsid w:val="00B52511"/>
    <w:rsid w:val="00B52520"/>
    <w:rsid w:val="00B52D35"/>
    <w:rsid w:val="00B53485"/>
    <w:rsid w:val="00B53D72"/>
    <w:rsid w:val="00B53DF4"/>
    <w:rsid w:val="00B53ED2"/>
    <w:rsid w:val="00B54561"/>
    <w:rsid w:val="00B552F6"/>
    <w:rsid w:val="00B55539"/>
    <w:rsid w:val="00B55A71"/>
    <w:rsid w:val="00B55C74"/>
    <w:rsid w:val="00B55FDB"/>
    <w:rsid w:val="00B56584"/>
    <w:rsid w:val="00B56E82"/>
    <w:rsid w:val="00B57243"/>
    <w:rsid w:val="00B57280"/>
    <w:rsid w:val="00B57385"/>
    <w:rsid w:val="00B57B99"/>
    <w:rsid w:val="00B57C1C"/>
    <w:rsid w:val="00B602BE"/>
    <w:rsid w:val="00B6030F"/>
    <w:rsid w:val="00B608AA"/>
    <w:rsid w:val="00B60BC9"/>
    <w:rsid w:val="00B60E65"/>
    <w:rsid w:val="00B611C0"/>
    <w:rsid w:val="00B61260"/>
    <w:rsid w:val="00B612A3"/>
    <w:rsid w:val="00B61C0D"/>
    <w:rsid w:val="00B6248E"/>
    <w:rsid w:val="00B6339E"/>
    <w:rsid w:val="00B633D1"/>
    <w:rsid w:val="00B6352E"/>
    <w:rsid w:val="00B63EBE"/>
    <w:rsid w:val="00B6488E"/>
    <w:rsid w:val="00B6587D"/>
    <w:rsid w:val="00B65CA4"/>
    <w:rsid w:val="00B6636B"/>
    <w:rsid w:val="00B6685C"/>
    <w:rsid w:val="00B674C3"/>
    <w:rsid w:val="00B6753B"/>
    <w:rsid w:val="00B679CF"/>
    <w:rsid w:val="00B67DA0"/>
    <w:rsid w:val="00B700A6"/>
    <w:rsid w:val="00B706CC"/>
    <w:rsid w:val="00B70814"/>
    <w:rsid w:val="00B710D8"/>
    <w:rsid w:val="00B715CE"/>
    <w:rsid w:val="00B71D15"/>
    <w:rsid w:val="00B71DC1"/>
    <w:rsid w:val="00B724B9"/>
    <w:rsid w:val="00B7266E"/>
    <w:rsid w:val="00B72C5C"/>
    <w:rsid w:val="00B72CFD"/>
    <w:rsid w:val="00B7330C"/>
    <w:rsid w:val="00B73799"/>
    <w:rsid w:val="00B74EDC"/>
    <w:rsid w:val="00B759F3"/>
    <w:rsid w:val="00B75D29"/>
    <w:rsid w:val="00B76133"/>
    <w:rsid w:val="00B76BBD"/>
    <w:rsid w:val="00B80170"/>
    <w:rsid w:val="00B80368"/>
    <w:rsid w:val="00B807CE"/>
    <w:rsid w:val="00B809DD"/>
    <w:rsid w:val="00B80DE6"/>
    <w:rsid w:val="00B8176C"/>
    <w:rsid w:val="00B81F4F"/>
    <w:rsid w:val="00B82099"/>
    <w:rsid w:val="00B8261D"/>
    <w:rsid w:val="00B83A52"/>
    <w:rsid w:val="00B83F89"/>
    <w:rsid w:val="00B8410E"/>
    <w:rsid w:val="00B84190"/>
    <w:rsid w:val="00B84872"/>
    <w:rsid w:val="00B84B40"/>
    <w:rsid w:val="00B852FA"/>
    <w:rsid w:val="00B855AA"/>
    <w:rsid w:val="00B85C1F"/>
    <w:rsid w:val="00B861A3"/>
    <w:rsid w:val="00B86366"/>
    <w:rsid w:val="00B86DF4"/>
    <w:rsid w:val="00B8706D"/>
    <w:rsid w:val="00B87074"/>
    <w:rsid w:val="00B87ADF"/>
    <w:rsid w:val="00B902A3"/>
    <w:rsid w:val="00B90578"/>
    <w:rsid w:val="00B90BAD"/>
    <w:rsid w:val="00B91A84"/>
    <w:rsid w:val="00B91F4E"/>
    <w:rsid w:val="00B922DD"/>
    <w:rsid w:val="00B9257C"/>
    <w:rsid w:val="00B92EA9"/>
    <w:rsid w:val="00B930DF"/>
    <w:rsid w:val="00B93578"/>
    <w:rsid w:val="00B93DE0"/>
    <w:rsid w:val="00B940A2"/>
    <w:rsid w:val="00B94BDF"/>
    <w:rsid w:val="00B95452"/>
    <w:rsid w:val="00B95C0E"/>
    <w:rsid w:val="00B95D9E"/>
    <w:rsid w:val="00B96197"/>
    <w:rsid w:val="00B9650C"/>
    <w:rsid w:val="00B966EE"/>
    <w:rsid w:val="00B967D8"/>
    <w:rsid w:val="00B97048"/>
    <w:rsid w:val="00B976BD"/>
    <w:rsid w:val="00BA06B9"/>
    <w:rsid w:val="00BA0DB3"/>
    <w:rsid w:val="00BA1544"/>
    <w:rsid w:val="00BA16B8"/>
    <w:rsid w:val="00BA246D"/>
    <w:rsid w:val="00BA2F9D"/>
    <w:rsid w:val="00BA3155"/>
    <w:rsid w:val="00BA3339"/>
    <w:rsid w:val="00BA335E"/>
    <w:rsid w:val="00BA3CAD"/>
    <w:rsid w:val="00BA3F7A"/>
    <w:rsid w:val="00BA4DE3"/>
    <w:rsid w:val="00BA4EA0"/>
    <w:rsid w:val="00BA63C8"/>
    <w:rsid w:val="00BA6B41"/>
    <w:rsid w:val="00BA7460"/>
    <w:rsid w:val="00BA7BAD"/>
    <w:rsid w:val="00BB0658"/>
    <w:rsid w:val="00BB1094"/>
    <w:rsid w:val="00BB1542"/>
    <w:rsid w:val="00BB2022"/>
    <w:rsid w:val="00BB3C23"/>
    <w:rsid w:val="00BB43D4"/>
    <w:rsid w:val="00BB459A"/>
    <w:rsid w:val="00BB4A67"/>
    <w:rsid w:val="00BB520D"/>
    <w:rsid w:val="00BB625E"/>
    <w:rsid w:val="00BB6448"/>
    <w:rsid w:val="00BB6606"/>
    <w:rsid w:val="00BB66DC"/>
    <w:rsid w:val="00BB6916"/>
    <w:rsid w:val="00BB6989"/>
    <w:rsid w:val="00BB6C2C"/>
    <w:rsid w:val="00BB72CA"/>
    <w:rsid w:val="00BB7570"/>
    <w:rsid w:val="00BB7CCA"/>
    <w:rsid w:val="00BC0477"/>
    <w:rsid w:val="00BC0BDE"/>
    <w:rsid w:val="00BC1109"/>
    <w:rsid w:val="00BC1315"/>
    <w:rsid w:val="00BC1A1A"/>
    <w:rsid w:val="00BC1A87"/>
    <w:rsid w:val="00BC2802"/>
    <w:rsid w:val="00BC4D6D"/>
    <w:rsid w:val="00BC571F"/>
    <w:rsid w:val="00BC5FA1"/>
    <w:rsid w:val="00BC639F"/>
    <w:rsid w:val="00BC6C3D"/>
    <w:rsid w:val="00BC6EE8"/>
    <w:rsid w:val="00BC7428"/>
    <w:rsid w:val="00BC7677"/>
    <w:rsid w:val="00BD0245"/>
    <w:rsid w:val="00BD040A"/>
    <w:rsid w:val="00BD057D"/>
    <w:rsid w:val="00BD05D7"/>
    <w:rsid w:val="00BD060C"/>
    <w:rsid w:val="00BD0770"/>
    <w:rsid w:val="00BD09BF"/>
    <w:rsid w:val="00BD0FD3"/>
    <w:rsid w:val="00BD1088"/>
    <w:rsid w:val="00BD2CDD"/>
    <w:rsid w:val="00BD2F51"/>
    <w:rsid w:val="00BD307F"/>
    <w:rsid w:val="00BD379C"/>
    <w:rsid w:val="00BD3BD1"/>
    <w:rsid w:val="00BD3C4C"/>
    <w:rsid w:val="00BD3F78"/>
    <w:rsid w:val="00BD464E"/>
    <w:rsid w:val="00BD4F16"/>
    <w:rsid w:val="00BD50FB"/>
    <w:rsid w:val="00BD5520"/>
    <w:rsid w:val="00BD575C"/>
    <w:rsid w:val="00BD6479"/>
    <w:rsid w:val="00BD6B56"/>
    <w:rsid w:val="00BD776A"/>
    <w:rsid w:val="00BE020A"/>
    <w:rsid w:val="00BE0415"/>
    <w:rsid w:val="00BE0B25"/>
    <w:rsid w:val="00BE11AC"/>
    <w:rsid w:val="00BE1E1C"/>
    <w:rsid w:val="00BE22ED"/>
    <w:rsid w:val="00BE25A7"/>
    <w:rsid w:val="00BE29F0"/>
    <w:rsid w:val="00BE330A"/>
    <w:rsid w:val="00BE3373"/>
    <w:rsid w:val="00BE37C7"/>
    <w:rsid w:val="00BE3EB7"/>
    <w:rsid w:val="00BE4FCB"/>
    <w:rsid w:val="00BE543C"/>
    <w:rsid w:val="00BE5A32"/>
    <w:rsid w:val="00BE5B9C"/>
    <w:rsid w:val="00BE5DEC"/>
    <w:rsid w:val="00BE6309"/>
    <w:rsid w:val="00BE66D5"/>
    <w:rsid w:val="00BE7017"/>
    <w:rsid w:val="00BE75EA"/>
    <w:rsid w:val="00BE788E"/>
    <w:rsid w:val="00BE7C4E"/>
    <w:rsid w:val="00BE7D22"/>
    <w:rsid w:val="00BE7DC8"/>
    <w:rsid w:val="00BE7EC2"/>
    <w:rsid w:val="00BE7EC9"/>
    <w:rsid w:val="00BF068A"/>
    <w:rsid w:val="00BF0AE6"/>
    <w:rsid w:val="00BF0C4B"/>
    <w:rsid w:val="00BF1264"/>
    <w:rsid w:val="00BF12AD"/>
    <w:rsid w:val="00BF178C"/>
    <w:rsid w:val="00BF3ED4"/>
    <w:rsid w:val="00BF49BD"/>
    <w:rsid w:val="00BF618D"/>
    <w:rsid w:val="00BF6511"/>
    <w:rsid w:val="00BF7066"/>
    <w:rsid w:val="00BF7137"/>
    <w:rsid w:val="00BF7575"/>
    <w:rsid w:val="00BF770E"/>
    <w:rsid w:val="00BF7928"/>
    <w:rsid w:val="00BF7BC5"/>
    <w:rsid w:val="00C00644"/>
    <w:rsid w:val="00C009A9"/>
    <w:rsid w:val="00C00B0D"/>
    <w:rsid w:val="00C0193B"/>
    <w:rsid w:val="00C01C85"/>
    <w:rsid w:val="00C01C8C"/>
    <w:rsid w:val="00C02CEA"/>
    <w:rsid w:val="00C035E1"/>
    <w:rsid w:val="00C035E7"/>
    <w:rsid w:val="00C03A42"/>
    <w:rsid w:val="00C04F70"/>
    <w:rsid w:val="00C05699"/>
    <w:rsid w:val="00C05720"/>
    <w:rsid w:val="00C058C4"/>
    <w:rsid w:val="00C064A2"/>
    <w:rsid w:val="00C065C9"/>
    <w:rsid w:val="00C06920"/>
    <w:rsid w:val="00C06A49"/>
    <w:rsid w:val="00C06CD5"/>
    <w:rsid w:val="00C07824"/>
    <w:rsid w:val="00C109CE"/>
    <w:rsid w:val="00C10FF5"/>
    <w:rsid w:val="00C113D1"/>
    <w:rsid w:val="00C11657"/>
    <w:rsid w:val="00C11FC4"/>
    <w:rsid w:val="00C12A18"/>
    <w:rsid w:val="00C12B8E"/>
    <w:rsid w:val="00C1303F"/>
    <w:rsid w:val="00C13307"/>
    <w:rsid w:val="00C1351B"/>
    <w:rsid w:val="00C1392C"/>
    <w:rsid w:val="00C1436C"/>
    <w:rsid w:val="00C14AFD"/>
    <w:rsid w:val="00C1567D"/>
    <w:rsid w:val="00C15F5D"/>
    <w:rsid w:val="00C16367"/>
    <w:rsid w:val="00C169A7"/>
    <w:rsid w:val="00C16EBE"/>
    <w:rsid w:val="00C1703B"/>
    <w:rsid w:val="00C17221"/>
    <w:rsid w:val="00C17343"/>
    <w:rsid w:val="00C175DB"/>
    <w:rsid w:val="00C200A2"/>
    <w:rsid w:val="00C201CC"/>
    <w:rsid w:val="00C210EE"/>
    <w:rsid w:val="00C21443"/>
    <w:rsid w:val="00C21949"/>
    <w:rsid w:val="00C21B85"/>
    <w:rsid w:val="00C22327"/>
    <w:rsid w:val="00C22AED"/>
    <w:rsid w:val="00C232FD"/>
    <w:rsid w:val="00C23313"/>
    <w:rsid w:val="00C23AD0"/>
    <w:rsid w:val="00C23CB4"/>
    <w:rsid w:val="00C23FEC"/>
    <w:rsid w:val="00C2435E"/>
    <w:rsid w:val="00C24714"/>
    <w:rsid w:val="00C24BF9"/>
    <w:rsid w:val="00C24EDD"/>
    <w:rsid w:val="00C25BD9"/>
    <w:rsid w:val="00C27305"/>
    <w:rsid w:val="00C27CC0"/>
    <w:rsid w:val="00C30C82"/>
    <w:rsid w:val="00C30CCB"/>
    <w:rsid w:val="00C316BF"/>
    <w:rsid w:val="00C31E2F"/>
    <w:rsid w:val="00C3206E"/>
    <w:rsid w:val="00C32A34"/>
    <w:rsid w:val="00C32A3F"/>
    <w:rsid w:val="00C33A1A"/>
    <w:rsid w:val="00C34D5A"/>
    <w:rsid w:val="00C34D63"/>
    <w:rsid w:val="00C350AC"/>
    <w:rsid w:val="00C352FC"/>
    <w:rsid w:val="00C35E2F"/>
    <w:rsid w:val="00C35EC4"/>
    <w:rsid w:val="00C36473"/>
    <w:rsid w:val="00C3663A"/>
    <w:rsid w:val="00C36867"/>
    <w:rsid w:val="00C368C1"/>
    <w:rsid w:val="00C36A3D"/>
    <w:rsid w:val="00C3792F"/>
    <w:rsid w:val="00C37E1B"/>
    <w:rsid w:val="00C40425"/>
    <w:rsid w:val="00C40743"/>
    <w:rsid w:val="00C411C4"/>
    <w:rsid w:val="00C41991"/>
    <w:rsid w:val="00C41DC0"/>
    <w:rsid w:val="00C4240E"/>
    <w:rsid w:val="00C42814"/>
    <w:rsid w:val="00C428A4"/>
    <w:rsid w:val="00C42B89"/>
    <w:rsid w:val="00C42CF5"/>
    <w:rsid w:val="00C42DB5"/>
    <w:rsid w:val="00C433D8"/>
    <w:rsid w:val="00C4355D"/>
    <w:rsid w:val="00C439C0"/>
    <w:rsid w:val="00C43D5D"/>
    <w:rsid w:val="00C44277"/>
    <w:rsid w:val="00C45006"/>
    <w:rsid w:val="00C451FF"/>
    <w:rsid w:val="00C4540E"/>
    <w:rsid w:val="00C4560E"/>
    <w:rsid w:val="00C45723"/>
    <w:rsid w:val="00C45FF9"/>
    <w:rsid w:val="00C4641C"/>
    <w:rsid w:val="00C46FCB"/>
    <w:rsid w:val="00C478BE"/>
    <w:rsid w:val="00C47A8A"/>
    <w:rsid w:val="00C47F77"/>
    <w:rsid w:val="00C5095F"/>
    <w:rsid w:val="00C50A66"/>
    <w:rsid w:val="00C516E1"/>
    <w:rsid w:val="00C51A10"/>
    <w:rsid w:val="00C51B61"/>
    <w:rsid w:val="00C51C08"/>
    <w:rsid w:val="00C51E69"/>
    <w:rsid w:val="00C5207F"/>
    <w:rsid w:val="00C522FA"/>
    <w:rsid w:val="00C524F9"/>
    <w:rsid w:val="00C525B7"/>
    <w:rsid w:val="00C52B63"/>
    <w:rsid w:val="00C52E8D"/>
    <w:rsid w:val="00C53C7F"/>
    <w:rsid w:val="00C53E51"/>
    <w:rsid w:val="00C53E60"/>
    <w:rsid w:val="00C54081"/>
    <w:rsid w:val="00C54BC5"/>
    <w:rsid w:val="00C558B0"/>
    <w:rsid w:val="00C55FCB"/>
    <w:rsid w:val="00C5628E"/>
    <w:rsid w:val="00C603AB"/>
    <w:rsid w:val="00C61081"/>
    <w:rsid w:val="00C61241"/>
    <w:rsid w:val="00C61DF9"/>
    <w:rsid w:val="00C6221E"/>
    <w:rsid w:val="00C62EB7"/>
    <w:rsid w:val="00C630C4"/>
    <w:rsid w:val="00C6477B"/>
    <w:rsid w:val="00C6590C"/>
    <w:rsid w:val="00C659A4"/>
    <w:rsid w:val="00C664E7"/>
    <w:rsid w:val="00C677D7"/>
    <w:rsid w:val="00C67D2F"/>
    <w:rsid w:val="00C67D6E"/>
    <w:rsid w:val="00C70946"/>
    <w:rsid w:val="00C70AEF"/>
    <w:rsid w:val="00C70B18"/>
    <w:rsid w:val="00C71167"/>
    <w:rsid w:val="00C71481"/>
    <w:rsid w:val="00C72AB4"/>
    <w:rsid w:val="00C72BE3"/>
    <w:rsid w:val="00C73138"/>
    <w:rsid w:val="00C732D5"/>
    <w:rsid w:val="00C73547"/>
    <w:rsid w:val="00C7395D"/>
    <w:rsid w:val="00C739E5"/>
    <w:rsid w:val="00C7400D"/>
    <w:rsid w:val="00C7417F"/>
    <w:rsid w:val="00C74885"/>
    <w:rsid w:val="00C74EE7"/>
    <w:rsid w:val="00C74F34"/>
    <w:rsid w:val="00C755A9"/>
    <w:rsid w:val="00C758F8"/>
    <w:rsid w:val="00C75AF7"/>
    <w:rsid w:val="00C75E20"/>
    <w:rsid w:val="00C75FA5"/>
    <w:rsid w:val="00C76600"/>
    <w:rsid w:val="00C76B3E"/>
    <w:rsid w:val="00C76DBD"/>
    <w:rsid w:val="00C7747A"/>
    <w:rsid w:val="00C77849"/>
    <w:rsid w:val="00C77B02"/>
    <w:rsid w:val="00C77CC1"/>
    <w:rsid w:val="00C77DD1"/>
    <w:rsid w:val="00C80440"/>
    <w:rsid w:val="00C80519"/>
    <w:rsid w:val="00C817EC"/>
    <w:rsid w:val="00C81A46"/>
    <w:rsid w:val="00C82250"/>
    <w:rsid w:val="00C833D3"/>
    <w:rsid w:val="00C83AED"/>
    <w:rsid w:val="00C83CF4"/>
    <w:rsid w:val="00C84570"/>
    <w:rsid w:val="00C85BB9"/>
    <w:rsid w:val="00C85D99"/>
    <w:rsid w:val="00C85DE1"/>
    <w:rsid w:val="00C86583"/>
    <w:rsid w:val="00C86790"/>
    <w:rsid w:val="00C867C9"/>
    <w:rsid w:val="00C86E01"/>
    <w:rsid w:val="00C87009"/>
    <w:rsid w:val="00C873F4"/>
    <w:rsid w:val="00C87A95"/>
    <w:rsid w:val="00C87BC2"/>
    <w:rsid w:val="00C87BC4"/>
    <w:rsid w:val="00C87EBE"/>
    <w:rsid w:val="00C9092D"/>
    <w:rsid w:val="00C90D5A"/>
    <w:rsid w:val="00C9115D"/>
    <w:rsid w:val="00C91687"/>
    <w:rsid w:val="00C91B92"/>
    <w:rsid w:val="00C91CF9"/>
    <w:rsid w:val="00C925F7"/>
    <w:rsid w:val="00C92769"/>
    <w:rsid w:val="00C9299A"/>
    <w:rsid w:val="00C92BCA"/>
    <w:rsid w:val="00C9311C"/>
    <w:rsid w:val="00C936E1"/>
    <w:rsid w:val="00C9395B"/>
    <w:rsid w:val="00C9488F"/>
    <w:rsid w:val="00C94A80"/>
    <w:rsid w:val="00C94C7D"/>
    <w:rsid w:val="00C95220"/>
    <w:rsid w:val="00C9594E"/>
    <w:rsid w:val="00C95D3E"/>
    <w:rsid w:val="00C961BE"/>
    <w:rsid w:val="00C967A4"/>
    <w:rsid w:val="00C96AEE"/>
    <w:rsid w:val="00C96D1C"/>
    <w:rsid w:val="00C97269"/>
    <w:rsid w:val="00C97ADF"/>
    <w:rsid w:val="00CA05F9"/>
    <w:rsid w:val="00CA16AE"/>
    <w:rsid w:val="00CA19EE"/>
    <w:rsid w:val="00CA1EEB"/>
    <w:rsid w:val="00CA247B"/>
    <w:rsid w:val="00CA2B83"/>
    <w:rsid w:val="00CA2CF7"/>
    <w:rsid w:val="00CA2F5E"/>
    <w:rsid w:val="00CA2FAC"/>
    <w:rsid w:val="00CA31E6"/>
    <w:rsid w:val="00CA3255"/>
    <w:rsid w:val="00CA3F94"/>
    <w:rsid w:val="00CA5008"/>
    <w:rsid w:val="00CA5193"/>
    <w:rsid w:val="00CA5720"/>
    <w:rsid w:val="00CA5C68"/>
    <w:rsid w:val="00CA5D60"/>
    <w:rsid w:val="00CA618A"/>
    <w:rsid w:val="00CA6386"/>
    <w:rsid w:val="00CB071C"/>
    <w:rsid w:val="00CB0772"/>
    <w:rsid w:val="00CB13AA"/>
    <w:rsid w:val="00CB24DA"/>
    <w:rsid w:val="00CB2828"/>
    <w:rsid w:val="00CB2C4D"/>
    <w:rsid w:val="00CB2EB7"/>
    <w:rsid w:val="00CB3031"/>
    <w:rsid w:val="00CB3207"/>
    <w:rsid w:val="00CB3E4D"/>
    <w:rsid w:val="00CB4580"/>
    <w:rsid w:val="00CB4655"/>
    <w:rsid w:val="00CB534B"/>
    <w:rsid w:val="00CB5683"/>
    <w:rsid w:val="00CB60A5"/>
    <w:rsid w:val="00CB632E"/>
    <w:rsid w:val="00CB68A5"/>
    <w:rsid w:val="00CB6B48"/>
    <w:rsid w:val="00CB7110"/>
    <w:rsid w:val="00CB7641"/>
    <w:rsid w:val="00CB7A86"/>
    <w:rsid w:val="00CC0193"/>
    <w:rsid w:val="00CC05B7"/>
    <w:rsid w:val="00CC151E"/>
    <w:rsid w:val="00CC251C"/>
    <w:rsid w:val="00CC2602"/>
    <w:rsid w:val="00CC2AC4"/>
    <w:rsid w:val="00CC3E04"/>
    <w:rsid w:val="00CC3F96"/>
    <w:rsid w:val="00CC4E15"/>
    <w:rsid w:val="00CC5D7A"/>
    <w:rsid w:val="00CC5F16"/>
    <w:rsid w:val="00CC63E1"/>
    <w:rsid w:val="00CC7195"/>
    <w:rsid w:val="00CC7D93"/>
    <w:rsid w:val="00CC7DBB"/>
    <w:rsid w:val="00CC7F7F"/>
    <w:rsid w:val="00CD009A"/>
    <w:rsid w:val="00CD0528"/>
    <w:rsid w:val="00CD129B"/>
    <w:rsid w:val="00CD16FB"/>
    <w:rsid w:val="00CD17C2"/>
    <w:rsid w:val="00CD1A21"/>
    <w:rsid w:val="00CD267A"/>
    <w:rsid w:val="00CD327A"/>
    <w:rsid w:val="00CD38BE"/>
    <w:rsid w:val="00CD412F"/>
    <w:rsid w:val="00CD424D"/>
    <w:rsid w:val="00CD46E7"/>
    <w:rsid w:val="00CD485E"/>
    <w:rsid w:val="00CD4AEE"/>
    <w:rsid w:val="00CD5796"/>
    <w:rsid w:val="00CD63A6"/>
    <w:rsid w:val="00CD6A6D"/>
    <w:rsid w:val="00CD6F5E"/>
    <w:rsid w:val="00CD7378"/>
    <w:rsid w:val="00CD766F"/>
    <w:rsid w:val="00CD7A12"/>
    <w:rsid w:val="00CE0457"/>
    <w:rsid w:val="00CE0E3C"/>
    <w:rsid w:val="00CE108E"/>
    <w:rsid w:val="00CE1300"/>
    <w:rsid w:val="00CE176A"/>
    <w:rsid w:val="00CE1DB9"/>
    <w:rsid w:val="00CE274F"/>
    <w:rsid w:val="00CE2DE9"/>
    <w:rsid w:val="00CE2F0C"/>
    <w:rsid w:val="00CE33D3"/>
    <w:rsid w:val="00CE356A"/>
    <w:rsid w:val="00CE38A0"/>
    <w:rsid w:val="00CE3C02"/>
    <w:rsid w:val="00CE3C1C"/>
    <w:rsid w:val="00CE3DCF"/>
    <w:rsid w:val="00CE486E"/>
    <w:rsid w:val="00CE5938"/>
    <w:rsid w:val="00CE5A4A"/>
    <w:rsid w:val="00CE5C09"/>
    <w:rsid w:val="00CE618E"/>
    <w:rsid w:val="00CE6262"/>
    <w:rsid w:val="00CE69DB"/>
    <w:rsid w:val="00CE70B2"/>
    <w:rsid w:val="00CE713E"/>
    <w:rsid w:val="00CE7B69"/>
    <w:rsid w:val="00CF11F0"/>
    <w:rsid w:val="00CF1B53"/>
    <w:rsid w:val="00CF1F30"/>
    <w:rsid w:val="00CF202C"/>
    <w:rsid w:val="00CF23C5"/>
    <w:rsid w:val="00CF3087"/>
    <w:rsid w:val="00CF375D"/>
    <w:rsid w:val="00CF3F2E"/>
    <w:rsid w:val="00CF449D"/>
    <w:rsid w:val="00CF4BBF"/>
    <w:rsid w:val="00CF4C3F"/>
    <w:rsid w:val="00CF4C55"/>
    <w:rsid w:val="00CF59DB"/>
    <w:rsid w:val="00CF600C"/>
    <w:rsid w:val="00CF69A5"/>
    <w:rsid w:val="00CF6CD7"/>
    <w:rsid w:val="00CF73B2"/>
    <w:rsid w:val="00CF7A98"/>
    <w:rsid w:val="00D00AE9"/>
    <w:rsid w:val="00D00C7B"/>
    <w:rsid w:val="00D019F4"/>
    <w:rsid w:val="00D02514"/>
    <w:rsid w:val="00D02592"/>
    <w:rsid w:val="00D025C7"/>
    <w:rsid w:val="00D035EE"/>
    <w:rsid w:val="00D03E76"/>
    <w:rsid w:val="00D054B0"/>
    <w:rsid w:val="00D05715"/>
    <w:rsid w:val="00D05E91"/>
    <w:rsid w:val="00D0654A"/>
    <w:rsid w:val="00D0690F"/>
    <w:rsid w:val="00D06A06"/>
    <w:rsid w:val="00D07080"/>
    <w:rsid w:val="00D07C5F"/>
    <w:rsid w:val="00D07E38"/>
    <w:rsid w:val="00D07EEC"/>
    <w:rsid w:val="00D108B4"/>
    <w:rsid w:val="00D10BA8"/>
    <w:rsid w:val="00D11761"/>
    <w:rsid w:val="00D1180A"/>
    <w:rsid w:val="00D118BA"/>
    <w:rsid w:val="00D12A38"/>
    <w:rsid w:val="00D12F7F"/>
    <w:rsid w:val="00D13399"/>
    <w:rsid w:val="00D13BF6"/>
    <w:rsid w:val="00D1468C"/>
    <w:rsid w:val="00D147ED"/>
    <w:rsid w:val="00D14EC5"/>
    <w:rsid w:val="00D151FB"/>
    <w:rsid w:val="00D15C84"/>
    <w:rsid w:val="00D15DF9"/>
    <w:rsid w:val="00D1607F"/>
    <w:rsid w:val="00D16769"/>
    <w:rsid w:val="00D201A0"/>
    <w:rsid w:val="00D20258"/>
    <w:rsid w:val="00D204F5"/>
    <w:rsid w:val="00D20966"/>
    <w:rsid w:val="00D210A2"/>
    <w:rsid w:val="00D21441"/>
    <w:rsid w:val="00D21889"/>
    <w:rsid w:val="00D22325"/>
    <w:rsid w:val="00D22338"/>
    <w:rsid w:val="00D224A1"/>
    <w:rsid w:val="00D229BA"/>
    <w:rsid w:val="00D2304E"/>
    <w:rsid w:val="00D23F02"/>
    <w:rsid w:val="00D23FCC"/>
    <w:rsid w:val="00D2450A"/>
    <w:rsid w:val="00D2540C"/>
    <w:rsid w:val="00D256D4"/>
    <w:rsid w:val="00D25818"/>
    <w:rsid w:val="00D25E1F"/>
    <w:rsid w:val="00D25F86"/>
    <w:rsid w:val="00D26080"/>
    <w:rsid w:val="00D2622D"/>
    <w:rsid w:val="00D26904"/>
    <w:rsid w:val="00D26ADE"/>
    <w:rsid w:val="00D26C9A"/>
    <w:rsid w:val="00D27345"/>
    <w:rsid w:val="00D278DE"/>
    <w:rsid w:val="00D27950"/>
    <w:rsid w:val="00D30EF6"/>
    <w:rsid w:val="00D3126D"/>
    <w:rsid w:val="00D312B1"/>
    <w:rsid w:val="00D318A3"/>
    <w:rsid w:val="00D32C4D"/>
    <w:rsid w:val="00D32D91"/>
    <w:rsid w:val="00D330F2"/>
    <w:rsid w:val="00D33224"/>
    <w:rsid w:val="00D3332C"/>
    <w:rsid w:val="00D33EE0"/>
    <w:rsid w:val="00D346C0"/>
    <w:rsid w:val="00D351B1"/>
    <w:rsid w:val="00D35BF4"/>
    <w:rsid w:val="00D36532"/>
    <w:rsid w:val="00D36BCE"/>
    <w:rsid w:val="00D36C53"/>
    <w:rsid w:val="00D3707E"/>
    <w:rsid w:val="00D37A82"/>
    <w:rsid w:val="00D4081B"/>
    <w:rsid w:val="00D40A1E"/>
    <w:rsid w:val="00D40AE1"/>
    <w:rsid w:val="00D40C2B"/>
    <w:rsid w:val="00D40E08"/>
    <w:rsid w:val="00D41235"/>
    <w:rsid w:val="00D41556"/>
    <w:rsid w:val="00D41715"/>
    <w:rsid w:val="00D41E8A"/>
    <w:rsid w:val="00D420F7"/>
    <w:rsid w:val="00D427E6"/>
    <w:rsid w:val="00D430B4"/>
    <w:rsid w:val="00D439D2"/>
    <w:rsid w:val="00D43D7E"/>
    <w:rsid w:val="00D4469F"/>
    <w:rsid w:val="00D446A6"/>
    <w:rsid w:val="00D44F31"/>
    <w:rsid w:val="00D45149"/>
    <w:rsid w:val="00D451D3"/>
    <w:rsid w:val="00D46266"/>
    <w:rsid w:val="00D4628B"/>
    <w:rsid w:val="00D46887"/>
    <w:rsid w:val="00D46B22"/>
    <w:rsid w:val="00D46DFA"/>
    <w:rsid w:val="00D4721D"/>
    <w:rsid w:val="00D4730A"/>
    <w:rsid w:val="00D473F3"/>
    <w:rsid w:val="00D4772E"/>
    <w:rsid w:val="00D50198"/>
    <w:rsid w:val="00D501EC"/>
    <w:rsid w:val="00D5077D"/>
    <w:rsid w:val="00D50E69"/>
    <w:rsid w:val="00D51039"/>
    <w:rsid w:val="00D525E3"/>
    <w:rsid w:val="00D5312C"/>
    <w:rsid w:val="00D538B0"/>
    <w:rsid w:val="00D542AE"/>
    <w:rsid w:val="00D550A4"/>
    <w:rsid w:val="00D553BB"/>
    <w:rsid w:val="00D553BC"/>
    <w:rsid w:val="00D55840"/>
    <w:rsid w:val="00D55BA5"/>
    <w:rsid w:val="00D57EE9"/>
    <w:rsid w:val="00D60938"/>
    <w:rsid w:val="00D6097D"/>
    <w:rsid w:val="00D61DBC"/>
    <w:rsid w:val="00D62A5F"/>
    <w:rsid w:val="00D63149"/>
    <w:rsid w:val="00D63959"/>
    <w:rsid w:val="00D6423D"/>
    <w:rsid w:val="00D649A8"/>
    <w:rsid w:val="00D656FC"/>
    <w:rsid w:val="00D65B0A"/>
    <w:rsid w:val="00D66024"/>
    <w:rsid w:val="00D66748"/>
    <w:rsid w:val="00D66A03"/>
    <w:rsid w:val="00D679D0"/>
    <w:rsid w:val="00D708D4"/>
    <w:rsid w:val="00D70AE1"/>
    <w:rsid w:val="00D70E45"/>
    <w:rsid w:val="00D71062"/>
    <w:rsid w:val="00D714CB"/>
    <w:rsid w:val="00D7193A"/>
    <w:rsid w:val="00D71D33"/>
    <w:rsid w:val="00D71E5D"/>
    <w:rsid w:val="00D72BE5"/>
    <w:rsid w:val="00D72F29"/>
    <w:rsid w:val="00D72FCF"/>
    <w:rsid w:val="00D73564"/>
    <w:rsid w:val="00D74712"/>
    <w:rsid w:val="00D7495D"/>
    <w:rsid w:val="00D758CE"/>
    <w:rsid w:val="00D75A96"/>
    <w:rsid w:val="00D75DF4"/>
    <w:rsid w:val="00D7615B"/>
    <w:rsid w:val="00D772AF"/>
    <w:rsid w:val="00D77327"/>
    <w:rsid w:val="00D77436"/>
    <w:rsid w:val="00D77745"/>
    <w:rsid w:val="00D80493"/>
    <w:rsid w:val="00D80CDD"/>
    <w:rsid w:val="00D81411"/>
    <w:rsid w:val="00D814BA"/>
    <w:rsid w:val="00D81848"/>
    <w:rsid w:val="00D82E5D"/>
    <w:rsid w:val="00D84021"/>
    <w:rsid w:val="00D845C6"/>
    <w:rsid w:val="00D847C3"/>
    <w:rsid w:val="00D850C0"/>
    <w:rsid w:val="00D852D5"/>
    <w:rsid w:val="00D85517"/>
    <w:rsid w:val="00D8575B"/>
    <w:rsid w:val="00D863AF"/>
    <w:rsid w:val="00D86620"/>
    <w:rsid w:val="00D8714E"/>
    <w:rsid w:val="00D87581"/>
    <w:rsid w:val="00D87699"/>
    <w:rsid w:val="00D877C2"/>
    <w:rsid w:val="00D90697"/>
    <w:rsid w:val="00D91A55"/>
    <w:rsid w:val="00D92308"/>
    <w:rsid w:val="00D94850"/>
    <w:rsid w:val="00D94E74"/>
    <w:rsid w:val="00D95D23"/>
    <w:rsid w:val="00D95D5C"/>
    <w:rsid w:val="00D963A5"/>
    <w:rsid w:val="00D964BD"/>
    <w:rsid w:val="00D9684A"/>
    <w:rsid w:val="00D96952"/>
    <w:rsid w:val="00D96B7D"/>
    <w:rsid w:val="00D97C9B"/>
    <w:rsid w:val="00D97CD6"/>
    <w:rsid w:val="00D97EE9"/>
    <w:rsid w:val="00DA086A"/>
    <w:rsid w:val="00DA0AA2"/>
    <w:rsid w:val="00DA1033"/>
    <w:rsid w:val="00DA12CA"/>
    <w:rsid w:val="00DA1C61"/>
    <w:rsid w:val="00DA1C7E"/>
    <w:rsid w:val="00DA2654"/>
    <w:rsid w:val="00DA2680"/>
    <w:rsid w:val="00DA2C52"/>
    <w:rsid w:val="00DA36A3"/>
    <w:rsid w:val="00DA3F06"/>
    <w:rsid w:val="00DA401B"/>
    <w:rsid w:val="00DA4059"/>
    <w:rsid w:val="00DA460E"/>
    <w:rsid w:val="00DA50B2"/>
    <w:rsid w:val="00DA59F9"/>
    <w:rsid w:val="00DA72DD"/>
    <w:rsid w:val="00DA73B8"/>
    <w:rsid w:val="00DB0055"/>
    <w:rsid w:val="00DB03B2"/>
    <w:rsid w:val="00DB072F"/>
    <w:rsid w:val="00DB11BE"/>
    <w:rsid w:val="00DB1BEA"/>
    <w:rsid w:val="00DB28CC"/>
    <w:rsid w:val="00DB2BDD"/>
    <w:rsid w:val="00DB2C9A"/>
    <w:rsid w:val="00DB303B"/>
    <w:rsid w:val="00DB344E"/>
    <w:rsid w:val="00DB3BD4"/>
    <w:rsid w:val="00DB4157"/>
    <w:rsid w:val="00DB44C3"/>
    <w:rsid w:val="00DB4B75"/>
    <w:rsid w:val="00DB62D0"/>
    <w:rsid w:val="00DB688E"/>
    <w:rsid w:val="00DB6AD3"/>
    <w:rsid w:val="00DB6DF7"/>
    <w:rsid w:val="00DC05AC"/>
    <w:rsid w:val="00DC0E7C"/>
    <w:rsid w:val="00DC1B20"/>
    <w:rsid w:val="00DC233C"/>
    <w:rsid w:val="00DC3C7F"/>
    <w:rsid w:val="00DC3CC5"/>
    <w:rsid w:val="00DC3E7A"/>
    <w:rsid w:val="00DC3EE1"/>
    <w:rsid w:val="00DC4C60"/>
    <w:rsid w:val="00DC521D"/>
    <w:rsid w:val="00DC552F"/>
    <w:rsid w:val="00DC5F33"/>
    <w:rsid w:val="00DC5F57"/>
    <w:rsid w:val="00DC684D"/>
    <w:rsid w:val="00DC6BCD"/>
    <w:rsid w:val="00DC7E08"/>
    <w:rsid w:val="00DD04BF"/>
    <w:rsid w:val="00DD06CF"/>
    <w:rsid w:val="00DD074B"/>
    <w:rsid w:val="00DD0D48"/>
    <w:rsid w:val="00DD1256"/>
    <w:rsid w:val="00DD169B"/>
    <w:rsid w:val="00DD1842"/>
    <w:rsid w:val="00DD188A"/>
    <w:rsid w:val="00DD1CA4"/>
    <w:rsid w:val="00DD2606"/>
    <w:rsid w:val="00DD2717"/>
    <w:rsid w:val="00DD2B54"/>
    <w:rsid w:val="00DD2E25"/>
    <w:rsid w:val="00DD2EC6"/>
    <w:rsid w:val="00DD35EA"/>
    <w:rsid w:val="00DD39EE"/>
    <w:rsid w:val="00DD4D54"/>
    <w:rsid w:val="00DD5034"/>
    <w:rsid w:val="00DD510F"/>
    <w:rsid w:val="00DD53BA"/>
    <w:rsid w:val="00DD6326"/>
    <w:rsid w:val="00DD770C"/>
    <w:rsid w:val="00DD771E"/>
    <w:rsid w:val="00DD7809"/>
    <w:rsid w:val="00DD7C99"/>
    <w:rsid w:val="00DD7CEC"/>
    <w:rsid w:val="00DD7EE0"/>
    <w:rsid w:val="00DE130F"/>
    <w:rsid w:val="00DE143D"/>
    <w:rsid w:val="00DE2714"/>
    <w:rsid w:val="00DE2B4F"/>
    <w:rsid w:val="00DE37F2"/>
    <w:rsid w:val="00DE4343"/>
    <w:rsid w:val="00DE4A43"/>
    <w:rsid w:val="00DE4CE1"/>
    <w:rsid w:val="00DE64E2"/>
    <w:rsid w:val="00DE6616"/>
    <w:rsid w:val="00DE6959"/>
    <w:rsid w:val="00DE6A04"/>
    <w:rsid w:val="00DE6B82"/>
    <w:rsid w:val="00DE6C5A"/>
    <w:rsid w:val="00DE7A03"/>
    <w:rsid w:val="00DF03E1"/>
    <w:rsid w:val="00DF0975"/>
    <w:rsid w:val="00DF140D"/>
    <w:rsid w:val="00DF166F"/>
    <w:rsid w:val="00DF185F"/>
    <w:rsid w:val="00DF231F"/>
    <w:rsid w:val="00DF281F"/>
    <w:rsid w:val="00DF3081"/>
    <w:rsid w:val="00DF3B1B"/>
    <w:rsid w:val="00DF439C"/>
    <w:rsid w:val="00DF4D8F"/>
    <w:rsid w:val="00DF4FD2"/>
    <w:rsid w:val="00DF5097"/>
    <w:rsid w:val="00DF57B5"/>
    <w:rsid w:val="00DF5977"/>
    <w:rsid w:val="00DF59CF"/>
    <w:rsid w:val="00DF5C93"/>
    <w:rsid w:val="00DF624E"/>
    <w:rsid w:val="00DF62E1"/>
    <w:rsid w:val="00DF6613"/>
    <w:rsid w:val="00DF6AE8"/>
    <w:rsid w:val="00DF6C0F"/>
    <w:rsid w:val="00DF6DA3"/>
    <w:rsid w:val="00DF6EB2"/>
    <w:rsid w:val="00DF79FB"/>
    <w:rsid w:val="00DF7BAE"/>
    <w:rsid w:val="00E00141"/>
    <w:rsid w:val="00E005CF"/>
    <w:rsid w:val="00E0083B"/>
    <w:rsid w:val="00E00AEC"/>
    <w:rsid w:val="00E00F0C"/>
    <w:rsid w:val="00E00F2B"/>
    <w:rsid w:val="00E01523"/>
    <w:rsid w:val="00E02135"/>
    <w:rsid w:val="00E02606"/>
    <w:rsid w:val="00E02A5B"/>
    <w:rsid w:val="00E02D8F"/>
    <w:rsid w:val="00E02DB1"/>
    <w:rsid w:val="00E036EB"/>
    <w:rsid w:val="00E0379C"/>
    <w:rsid w:val="00E03E2B"/>
    <w:rsid w:val="00E060C8"/>
    <w:rsid w:val="00E06E08"/>
    <w:rsid w:val="00E070DB"/>
    <w:rsid w:val="00E0730C"/>
    <w:rsid w:val="00E07743"/>
    <w:rsid w:val="00E07E07"/>
    <w:rsid w:val="00E1079E"/>
    <w:rsid w:val="00E107BE"/>
    <w:rsid w:val="00E10E42"/>
    <w:rsid w:val="00E11B09"/>
    <w:rsid w:val="00E11BBF"/>
    <w:rsid w:val="00E125CB"/>
    <w:rsid w:val="00E128E4"/>
    <w:rsid w:val="00E12BE6"/>
    <w:rsid w:val="00E12C57"/>
    <w:rsid w:val="00E12C7F"/>
    <w:rsid w:val="00E12CBC"/>
    <w:rsid w:val="00E1301D"/>
    <w:rsid w:val="00E13399"/>
    <w:rsid w:val="00E13930"/>
    <w:rsid w:val="00E13D07"/>
    <w:rsid w:val="00E13EAE"/>
    <w:rsid w:val="00E146F6"/>
    <w:rsid w:val="00E14816"/>
    <w:rsid w:val="00E14D73"/>
    <w:rsid w:val="00E14E05"/>
    <w:rsid w:val="00E152D5"/>
    <w:rsid w:val="00E15324"/>
    <w:rsid w:val="00E159AB"/>
    <w:rsid w:val="00E15B7B"/>
    <w:rsid w:val="00E161D3"/>
    <w:rsid w:val="00E1659B"/>
    <w:rsid w:val="00E16B85"/>
    <w:rsid w:val="00E173DC"/>
    <w:rsid w:val="00E17432"/>
    <w:rsid w:val="00E20594"/>
    <w:rsid w:val="00E207E1"/>
    <w:rsid w:val="00E20F95"/>
    <w:rsid w:val="00E21492"/>
    <w:rsid w:val="00E226EF"/>
    <w:rsid w:val="00E23978"/>
    <w:rsid w:val="00E23A53"/>
    <w:rsid w:val="00E23AF0"/>
    <w:rsid w:val="00E2421A"/>
    <w:rsid w:val="00E2451C"/>
    <w:rsid w:val="00E254F4"/>
    <w:rsid w:val="00E25667"/>
    <w:rsid w:val="00E2588A"/>
    <w:rsid w:val="00E26015"/>
    <w:rsid w:val="00E264EF"/>
    <w:rsid w:val="00E26CFC"/>
    <w:rsid w:val="00E26F00"/>
    <w:rsid w:val="00E274B0"/>
    <w:rsid w:val="00E27E0F"/>
    <w:rsid w:val="00E30880"/>
    <w:rsid w:val="00E308E3"/>
    <w:rsid w:val="00E30C9F"/>
    <w:rsid w:val="00E30F5E"/>
    <w:rsid w:val="00E3177C"/>
    <w:rsid w:val="00E32837"/>
    <w:rsid w:val="00E32CB2"/>
    <w:rsid w:val="00E3307A"/>
    <w:rsid w:val="00E3348F"/>
    <w:rsid w:val="00E3349E"/>
    <w:rsid w:val="00E3388F"/>
    <w:rsid w:val="00E338B7"/>
    <w:rsid w:val="00E342EB"/>
    <w:rsid w:val="00E3431F"/>
    <w:rsid w:val="00E3499A"/>
    <w:rsid w:val="00E349CC"/>
    <w:rsid w:val="00E34AA2"/>
    <w:rsid w:val="00E350E5"/>
    <w:rsid w:val="00E3556B"/>
    <w:rsid w:val="00E35C36"/>
    <w:rsid w:val="00E35D9E"/>
    <w:rsid w:val="00E36C77"/>
    <w:rsid w:val="00E36E89"/>
    <w:rsid w:val="00E37638"/>
    <w:rsid w:val="00E37813"/>
    <w:rsid w:val="00E405AC"/>
    <w:rsid w:val="00E41846"/>
    <w:rsid w:val="00E418D8"/>
    <w:rsid w:val="00E41BE3"/>
    <w:rsid w:val="00E41C3B"/>
    <w:rsid w:val="00E41D41"/>
    <w:rsid w:val="00E4225D"/>
    <w:rsid w:val="00E42605"/>
    <w:rsid w:val="00E42C6F"/>
    <w:rsid w:val="00E42CB9"/>
    <w:rsid w:val="00E42F74"/>
    <w:rsid w:val="00E43A94"/>
    <w:rsid w:val="00E43FB6"/>
    <w:rsid w:val="00E44959"/>
    <w:rsid w:val="00E4522C"/>
    <w:rsid w:val="00E45E0E"/>
    <w:rsid w:val="00E462CD"/>
    <w:rsid w:val="00E464D2"/>
    <w:rsid w:val="00E46E2C"/>
    <w:rsid w:val="00E470D8"/>
    <w:rsid w:val="00E503EA"/>
    <w:rsid w:val="00E50AEF"/>
    <w:rsid w:val="00E50F57"/>
    <w:rsid w:val="00E510BA"/>
    <w:rsid w:val="00E511D9"/>
    <w:rsid w:val="00E51237"/>
    <w:rsid w:val="00E518C4"/>
    <w:rsid w:val="00E51903"/>
    <w:rsid w:val="00E51C35"/>
    <w:rsid w:val="00E51DEA"/>
    <w:rsid w:val="00E51F84"/>
    <w:rsid w:val="00E52095"/>
    <w:rsid w:val="00E520D9"/>
    <w:rsid w:val="00E52209"/>
    <w:rsid w:val="00E5234A"/>
    <w:rsid w:val="00E524EA"/>
    <w:rsid w:val="00E52989"/>
    <w:rsid w:val="00E52BC1"/>
    <w:rsid w:val="00E52E1A"/>
    <w:rsid w:val="00E5383C"/>
    <w:rsid w:val="00E53DCE"/>
    <w:rsid w:val="00E5437D"/>
    <w:rsid w:val="00E5469E"/>
    <w:rsid w:val="00E546C0"/>
    <w:rsid w:val="00E54AC1"/>
    <w:rsid w:val="00E54ACE"/>
    <w:rsid w:val="00E54FBA"/>
    <w:rsid w:val="00E551E9"/>
    <w:rsid w:val="00E55FBF"/>
    <w:rsid w:val="00E5675E"/>
    <w:rsid w:val="00E56CDA"/>
    <w:rsid w:val="00E570A1"/>
    <w:rsid w:val="00E57CAD"/>
    <w:rsid w:val="00E57F75"/>
    <w:rsid w:val="00E604EF"/>
    <w:rsid w:val="00E6092C"/>
    <w:rsid w:val="00E60D3F"/>
    <w:rsid w:val="00E60FA7"/>
    <w:rsid w:val="00E61220"/>
    <w:rsid w:val="00E61657"/>
    <w:rsid w:val="00E61718"/>
    <w:rsid w:val="00E61C6A"/>
    <w:rsid w:val="00E62A4A"/>
    <w:rsid w:val="00E62F1C"/>
    <w:rsid w:val="00E62FA3"/>
    <w:rsid w:val="00E634F6"/>
    <w:rsid w:val="00E63504"/>
    <w:rsid w:val="00E6366B"/>
    <w:rsid w:val="00E6469B"/>
    <w:rsid w:val="00E65056"/>
    <w:rsid w:val="00E654F5"/>
    <w:rsid w:val="00E65AB2"/>
    <w:rsid w:val="00E65BA9"/>
    <w:rsid w:val="00E65CE6"/>
    <w:rsid w:val="00E65DAA"/>
    <w:rsid w:val="00E65DE4"/>
    <w:rsid w:val="00E66674"/>
    <w:rsid w:val="00E668D3"/>
    <w:rsid w:val="00E66A0E"/>
    <w:rsid w:val="00E66A37"/>
    <w:rsid w:val="00E66A53"/>
    <w:rsid w:val="00E67009"/>
    <w:rsid w:val="00E670F6"/>
    <w:rsid w:val="00E67204"/>
    <w:rsid w:val="00E67260"/>
    <w:rsid w:val="00E67A9A"/>
    <w:rsid w:val="00E67F75"/>
    <w:rsid w:val="00E67FCE"/>
    <w:rsid w:val="00E708CD"/>
    <w:rsid w:val="00E718F2"/>
    <w:rsid w:val="00E71A9B"/>
    <w:rsid w:val="00E72457"/>
    <w:rsid w:val="00E7253C"/>
    <w:rsid w:val="00E726E2"/>
    <w:rsid w:val="00E733DF"/>
    <w:rsid w:val="00E73E6F"/>
    <w:rsid w:val="00E745CF"/>
    <w:rsid w:val="00E7481E"/>
    <w:rsid w:val="00E74D78"/>
    <w:rsid w:val="00E75422"/>
    <w:rsid w:val="00E7551C"/>
    <w:rsid w:val="00E75688"/>
    <w:rsid w:val="00E759D4"/>
    <w:rsid w:val="00E7642D"/>
    <w:rsid w:val="00E76490"/>
    <w:rsid w:val="00E76729"/>
    <w:rsid w:val="00E767F0"/>
    <w:rsid w:val="00E772E8"/>
    <w:rsid w:val="00E775DB"/>
    <w:rsid w:val="00E7761A"/>
    <w:rsid w:val="00E7761D"/>
    <w:rsid w:val="00E776B8"/>
    <w:rsid w:val="00E7778F"/>
    <w:rsid w:val="00E77BEF"/>
    <w:rsid w:val="00E8089B"/>
    <w:rsid w:val="00E80B97"/>
    <w:rsid w:val="00E80DC8"/>
    <w:rsid w:val="00E810A5"/>
    <w:rsid w:val="00E818D4"/>
    <w:rsid w:val="00E81D74"/>
    <w:rsid w:val="00E82787"/>
    <w:rsid w:val="00E8278D"/>
    <w:rsid w:val="00E82A8D"/>
    <w:rsid w:val="00E82CFD"/>
    <w:rsid w:val="00E82E56"/>
    <w:rsid w:val="00E82F6D"/>
    <w:rsid w:val="00E84FE8"/>
    <w:rsid w:val="00E852BA"/>
    <w:rsid w:val="00E855D9"/>
    <w:rsid w:val="00E85D09"/>
    <w:rsid w:val="00E87491"/>
    <w:rsid w:val="00E911F9"/>
    <w:rsid w:val="00E9129E"/>
    <w:rsid w:val="00E912E3"/>
    <w:rsid w:val="00E9156B"/>
    <w:rsid w:val="00E91B82"/>
    <w:rsid w:val="00E92FFA"/>
    <w:rsid w:val="00E930DF"/>
    <w:rsid w:val="00E9319F"/>
    <w:rsid w:val="00E93482"/>
    <w:rsid w:val="00E935C5"/>
    <w:rsid w:val="00E93D90"/>
    <w:rsid w:val="00E93FE8"/>
    <w:rsid w:val="00E94165"/>
    <w:rsid w:val="00E9467E"/>
    <w:rsid w:val="00E94706"/>
    <w:rsid w:val="00E94DAC"/>
    <w:rsid w:val="00E95413"/>
    <w:rsid w:val="00E9551C"/>
    <w:rsid w:val="00E95DE8"/>
    <w:rsid w:val="00E95EA6"/>
    <w:rsid w:val="00E95ECD"/>
    <w:rsid w:val="00E95F6D"/>
    <w:rsid w:val="00E9682D"/>
    <w:rsid w:val="00E97619"/>
    <w:rsid w:val="00E97FA7"/>
    <w:rsid w:val="00EA02EF"/>
    <w:rsid w:val="00EA06E6"/>
    <w:rsid w:val="00EA0794"/>
    <w:rsid w:val="00EA1215"/>
    <w:rsid w:val="00EA1240"/>
    <w:rsid w:val="00EA1329"/>
    <w:rsid w:val="00EA1679"/>
    <w:rsid w:val="00EA1D48"/>
    <w:rsid w:val="00EA2B0B"/>
    <w:rsid w:val="00EA2CA7"/>
    <w:rsid w:val="00EA2D53"/>
    <w:rsid w:val="00EA2E54"/>
    <w:rsid w:val="00EA3439"/>
    <w:rsid w:val="00EA3506"/>
    <w:rsid w:val="00EA3B43"/>
    <w:rsid w:val="00EA42C4"/>
    <w:rsid w:val="00EA5C0E"/>
    <w:rsid w:val="00EA6816"/>
    <w:rsid w:val="00EA6ACC"/>
    <w:rsid w:val="00EA6F1E"/>
    <w:rsid w:val="00EA7484"/>
    <w:rsid w:val="00EB01E4"/>
    <w:rsid w:val="00EB0427"/>
    <w:rsid w:val="00EB0579"/>
    <w:rsid w:val="00EB0637"/>
    <w:rsid w:val="00EB157E"/>
    <w:rsid w:val="00EB16DE"/>
    <w:rsid w:val="00EB1797"/>
    <w:rsid w:val="00EB191B"/>
    <w:rsid w:val="00EB1954"/>
    <w:rsid w:val="00EB1ED6"/>
    <w:rsid w:val="00EB1F7A"/>
    <w:rsid w:val="00EB202C"/>
    <w:rsid w:val="00EB2312"/>
    <w:rsid w:val="00EB23D5"/>
    <w:rsid w:val="00EB25AB"/>
    <w:rsid w:val="00EB2B2E"/>
    <w:rsid w:val="00EB3462"/>
    <w:rsid w:val="00EB399D"/>
    <w:rsid w:val="00EB3A66"/>
    <w:rsid w:val="00EB3A81"/>
    <w:rsid w:val="00EB48D6"/>
    <w:rsid w:val="00EB4C1E"/>
    <w:rsid w:val="00EB4DDF"/>
    <w:rsid w:val="00EB4E6A"/>
    <w:rsid w:val="00EB5564"/>
    <w:rsid w:val="00EB614D"/>
    <w:rsid w:val="00EB6785"/>
    <w:rsid w:val="00EB6C2F"/>
    <w:rsid w:val="00EB7441"/>
    <w:rsid w:val="00EB775F"/>
    <w:rsid w:val="00EB78AE"/>
    <w:rsid w:val="00EC0F3E"/>
    <w:rsid w:val="00EC1216"/>
    <w:rsid w:val="00EC18E0"/>
    <w:rsid w:val="00EC1B33"/>
    <w:rsid w:val="00EC2CFD"/>
    <w:rsid w:val="00EC383C"/>
    <w:rsid w:val="00EC3E98"/>
    <w:rsid w:val="00EC47D1"/>
    <w:rsid w:val="00EC4B1C"/>
    <w:rsid w:val="00EC4F47"/>
    <w:rsid w:val="00EC5286"/>
    <w:rsid w:val="00EC5F76"/>
    <w:rsid w:val="00EC635C"/>
    <w:rsid w:val="00EC65FD"/>
    <w:rsid w:val="00EC6904"/>
    <w:rsid w:val="00EC6FD5"/>
    <w:rsid w:val="00EC785F"/>
    <w:rsid w:val="00EC79DA"/>
    <w:rsid w:val="00ED0585"/>
    <w:rsid w:val="00ED0EE3"/>
    <w:rsid w:val="00ED1380"/>
    <w:rsid w:val="00ED157E"/>
    <w:rsid w:val="00ED1C4F"/>
    <w:rsid w:val="00ED289C"/>
    <w:rsid w:val="00ED3089"/>
    <w:rsid w:val="00ED41C8"/>
    <w:rsid w:val="00ED4459"/>
    <w:rsid w:val="00ED50A5"/>
    <w:rsid w:val="00ED51C1"/>
    <w:rsid w:val="00ED5525"/>
    <w:rsid w:val="00ED669C"/>
    <w:rsid w:val="00ED71D8"/>
    <w:rsid w:val="00ED7455"/>
    <w:rsid w:val="00ED792F"/>
    <w:rsid w:val="00ED7AF6"/>
    <w:rsid w:val="00EE0645"/>
    <w:rsid w:val="00EE08F2"/>
    <w:rsid w:val="00EE0A9B"/>
    <w:rsid w:val="00EE1CE7"/>
    <w:rsid w:val="00EE1DBC"/>
    <w:rsid w:val="00EE24FB"/>
    <w:rsid w:val="00EE2730"/>
    <w:rsid w:val="00EE2A4C"/>
    <w:rsid w:val="00EE2B96"/>
    <w:rsid w:val="00EE32A9"/>
    <w:rsid w:val="00EE37CA"/>
    <w:rsid w:val="00EE3976"/>
    <w:rsid w:val="00EE3A21"/>
    <w:rsid w:val="00EE47B1"/>
    <w:rsid w:val="00EE48DE"/>
    <w:rsid w:val="00EE4D1C"/>
    <w:rsid w:val="00EE4E7F"/>
    <w:rsid w:val="00EE54CD"/>
    <w:rsid w:val="00EE54ED"/>
    <w:rsid w:val="00EE5C0A"/>
    <w:rsid w:val="00EE6571"/>
    <w:rsid w:val="00EE6AD4"/>
    <w:rsid w:val="00EE75A8"/>
    <w:rsid w:val="00EE7928"/>
    <w:rsid w:val="00EE7A04"/>
    <w:rsid w:val="00EF0023"/>
    <w:rsid w:val="00EF0636"/>
    <w:rsid w:val="00EF0CFC"/>
    <w:rsid w:val="00EF1936"/>
    <w:rsid w:val="00EF1BD1"/>
    <w:rsid w:val="00EF1C2D"/>
    <w:rsid w:val="00EF1DB6"/>
    <w:rsid w:val="00EF3D92"/>
    <w:rsid w:val="00EF3DE8"/>
    <w:rsid w:val="00EF453F"/>
    <w:rsid w:val="00EF46B2"/>
    <w:rsid w:val="00EF46F5"/>
    <w:rsid w:val="00EF473F"/>
    <w:rsid w:val="00EF479B"/>
    <w:rsid w:val="00EF50CA"/>
    <w:rsid w:val="00EF5143"/>
    <w:rsid w:val="00EF5BE2"/>
    <w:rsid w:val="00EF689C"/>
    <w:rsid w:val="00EF6F6C"/>
    <w:rsid w:val="00EF740D"/>
    <w:rsid w:val="00EF7C79"/>
    <w:rsid w:val="00F00BA0"/>
    <w:rsid w:val="00F00BF3"/>
    <w:rsid w:val="00F01128"/>
    <w:rsid w:val="00F0122F"/>
    <w:rsid w:val="00F0186D"/>
    <w:rsid w:val="00F01FAD"/>
    <w:rsid w:val="00F01FEC"/>
    <w:rsid w:val="00F025B5"/>
    <w:rsid w:val="00F027A8"/>
    <w:rsid w:val="00F027A9"/>
    <w:rsid w:val="00F0337F"/>
    <w:rsid w:val="00F03E8D"/>
    <w:rsid w:val="00F04038"/>
    <w:rsid w:val="00F046E3"/>
    <w:rsid w:val="00F04F32"/>
    <w:rsid w:val="00F05720"/>
    <w:rsid w:val="00F05E51"/>
    <w:rsid w:val="00F05FDA"/>
    <w:rsid w:val="00F0701E"/>
    <w:rsid w:val="00F07074"/>
    <w:rsid w:val="00F07A21"/>
    <w:rsid w:val="00F10215"/>
    <w:rsid w:val="00F10356"/>
    <w:rsid w:val="00F10360"/>
    <w:rsid w:val="00F10E41"/>
    <w:rsid w:val="00F11ECF"/>
    <w:rsid w:val="00F126DE"/>
    <w:rsid w:val="00F130E2"/>
    <w:rsid w:val="00F149E5"/>
    <w:rsid w:val="00F14A5A"/>
    <w:rsid w:val="00F14E4D"/>
    <w:rsid w:val="00F15262"/>
    <w:rsid w:val="00F154C7"/>
    <w:rsid w:val="00F156A7"/>
    <w:rsid w:val="00F16CA8"/>
    <w:rsid w:val="00F170EE"/>
    <w:rsid w:val="00F17425"/>
    <w:rsid w:val="00F17AD8"/>
    <w:rsid w:val="00F17FD2"/>
    <w:rsid w:val="00F204D4"/>
    <w:rsid w:val="00F20761"/>
    <w:rsid w:val="00F20E03"/>
    <w:rsid w:val="00F210DF"/>
    <w:rsid w:val="00F213F2"/>
    <w:rsid w:val="00F22398"/>
    <w:rsid w:val="00F22596"/>
    <w:rsid w:val="00F2277B"/>
    <w:rsid w:val="00F2305F"/>
    <w:rsid w:val="00F231F4"/>
    <w:rsid w:val="00F236BA"/>
    <w:rsid w:val="00F2434F"/>
    <w:rsid w:val="00F245DF"/>
    <w:rsid w:val="00F24B34"/>
    <w:rsid w:val="00F26C36"/>
    <w:rsid w:val="00F26E90"/>
    <w:rsid w:val="00F30A32"/>
    <w:rsid w:val="00F30DC1"/>
    <w:rsid w:val="00F30EA3"/>
    <w:rsid w:val="00F329DF"/>
    <w:rsid w:val="00F32C48"/>
    <w:rsid w:val="00F32E79"/>
    <w:rsid w:val="00F33DA4"/>
    <w:rsid w:val="00F34144"/>
    <w:rsid w:val="00F3437F"/>
    <w:rsid w:val="00F3460A"/>
    <w:rsid w:val="00F347E6"/>
    <w:rsid w:val="00F34AA9"/>
    <w:rsid w:val="00F356AB"/>
    <w:rsid w:val="00F359C2"/>
    <w:rsid w:val="00F36654"/>
    <w:rsid w:val="00F36860"/>
    <w:rsid w:val="00F36C09"/>
    <w:rsid w:val="00F36FA9"/>
    <w:rsid w:val="00F3716F"/>
    <w:rsid w:val="00F378E2"/>
    <w:rsid w:val="00F37A7B"/>
    <w:rsid w:val="00F40207"/>
    <w:rsid w:val="00F406A4"/>
    <w:rsid w:val="00F40763"/>
    <w:rsid w:val="00F40C8C"/>
    <w:rsid w:val="00F40FF9"/>
    <w:rsid w:val="00F41574"/>
    <w:rsid w:val="00F4198E"/>
    <w:rsid w:val="00F41F78"/>
    <w:rsid w:val="00F423B5"/>
    <w:rsid w:val="00F429DD"/>
    <w:rsid w:val="00F42EB5"/>
    <w:rsid w:val="00F437B1"/>
    <w:rsid w:val="00F443ED"/>
    <w:rsid w:val="00F44CF0"/>
    <w:rsid w:val="00F45525"/>
    <w:rsid w:val="00F466E5"/>
    <w:rsid w:val="00F46B12"/>
    <w:rsid w:val="00F47131"/>
    <w:rsid w:val="00F4727A"/>
    <w:rsid w:val="00F476D6"/>
    <w:rsid w:val="00F4781B"/>
    <w:rsid w:val="00F5061D"/>
    <w:rsid w:val="00F50C73"/>
    <w:rsid w:val="00F50D96"/>
    <w:rsid w:val="00F51094"/>
    <w:rsid w:val="00F51358"/>
    <w:rsid w:val="00F51584"/>
    <w:rsid w:val="00F51F81"/>
    <w:rsid w:val="00F52C5A"/>
    <w:rsid w:val="00F52E26"/>
    <w:rsid w:val="00F53046"/>
    <w:rsid w:val="00F536E0"/>
    <w:rsid w:val="00F54E20"/>
    <w:rsid w:val="00F551D3"/>
    <w:rsid w:val="00F55243"/>
    <w:rsid w:val="00F552E6"/>
    <w:rsid w:val="00F558E6"/>
    <w:rsid w:val="00F5619C"/>
    <w:rsid w:val="00F5656E"/>
    <w:rsid w:val="00F5666C"/>
    <w:rsid w:val="00F56B8E"/>
    <w:rsid w:val="00F57176"/>
    <w:rsid w:val="00F577B8"/>
    <w:rsid w:val="00F57B6D"/>
    <w:rsid w:val="00F57C89"/>
    <w:rsid w:val="00F57D6C"/>
    <w:rsid w:val="00F60220"/>
    <w:rsid w:val="00F60768"/>
    <w:rsid w:val="00F60892"/>
    <w:rsid w:val="00F60A1F"/>
    <w:rsid w:val="00F60E06"/>
    <w:rsid w:val="00F613BE"/>
    <w:rsid w:val="00F61525"/>
    <w:rsid w:val="00F6158F"/>
    <w:rsid w:val="00F617B7"/>
    <w:rsid w:val="00F61A30"/>
    <w:rsid w:val="00F61CD6"/>
    <w:rsid w:val="00F61E75"/>
    <w:rsid w:val="00F638AC"/>
    <w:rsid w:val="00F63E92"/>
    <w:rsid w:val="00F64DAF"/>
    <w:rsid w:val="00F64E7F"/>
    <w:rsid w:val="00F650A8"/>
    <w:rsid w:val="00F657FE"/>
    <w:rsid w:val="00F65FF8"/>
    <w:rsid w:val="00F6644E"/>
    <w:rsid w:val="00F67556"/>
    <w:rsid w:val="00F67EBE"/>
    <w:rsid w:val="00F70221"/>
    <w:rsid w:val="00F70AD7"/>
    <w:rsid w:val="00F70F75"/>
    <w:rsid w:val="00F7142D"/>
    <w:rsid w:val="00F7234C"/>
    <w:rsid w:val="00F724BB"/>
    <w:rsid w:val="00F72E3B"/>
    <w:rsid w:val="00F73084"/>
    <w:rsid w:val="00F735DD"/>
    <w:rsid w:val="00F7370F"/>
    <w:rsid w:val="00F742AA"/>
    <w:rsid w:val="00F7470B"/>
    <w:rsid w:val="00F7577B"/>
    <w:rsid w:val="00F75B19"/>
    <w:rsid w:val="00F76201"/>
    <w:rsid w:val="00F7640F"/>
    <w:rsid w:val="00F7654F"/>
    <w:rsid w:val="00F7698E"/>
    <w:rsid w:val="00F76E73"/>
    <w:rsid w:val="00F77F80"/>
    <w:rsid w:val="00F80618"/>
    <w:rsid w:val="00F809B7"/>
    <w:rsid w:val="00F813E4"/>
    <w:rsid w:val="00F8389E"/>
    <w:rsid w:val="00F83AB3"/>
    <w:rsid w:val="00F8538C"/>
    <w:rsid w:val="00F8599E"/>
    <w:rsid w:val="00F85B1E"/>
    <w:rsid w:val="00F86159"/>
    <w:rsid w:val="00F869D6"/>
    <w:rsid w:val="00F86C98"/>
    <w:rsid w:val="00F86EF4"/>
    <w:rsid w:val="00F87331"/>
    <w:rsid w:val="00F87862"/>
    <w:rsid w:val="00F90AEB"/>
    <w:rsid w:val="00F911B8"/>
    <w:rsid w:val="00F914B8"/>
    <w:rsid w:val="00F927DC"/>
    <w:rsid w:val="00F92EAC"/>
    <w:rsid w:val="00F932C0"/>
    <w:rsid w:val="00F9447C"/>
    <w:rsid w:val="00F9488B"/>
    <w:rsid w:val="00F961C8"/>
    <w:rsid w:val="00F9752E"/>
    <w:rsid w:val="00F97EC3"/>
    <w:rsid w:val="00FA0870"/>
    <w:rsid w:val="00FA0EF4"/>
    <w:rsid w:val="00FA1223"/>
    <w:rsid w:val="00FA1392"/>
    <w:rsid w:val="00FA13AF"/>
    <w:rsid w:val="00FA1E63"/>
    <w:rsid w:val="00FA1E9A"/>
    <w:rsid w:val="00FA2AFA"/>
    <w:rsid w:val="00FA2B8F"/>
    <w:rsid w:val="00FA3EBA"/>
    <w:rsid w:val="00FA4521"/>
    <w:rsid w:val="00FA4538"/>
    <w:rsid w:val="00FA4D4E"/>
    <w:rsid w:val="00FA5180"/>
    <w:rsid w:val="00FA59AE"/>
    <w:rsid w:val="00FA5EBF"/>
    <w:rsid w:val="00FA5ECF"/>
    <w:rsid w:val="00FA61B0"/>
    <w:rsid w:val="00FA69B8"/>
    <w:rsid w:val="00FA73A9"/>
    <w:rsid w:val="00FB1812"/>
    <w:rsid w:val="00FB1B74"/>
    <w:rsid w:val="00FB228F"/>
    <w:rsid w:val="00FB2620"/>
    <w:rsid w:val="00FB29D5"/>
    <w:rsid w:val="00FB2B30"/>
    <w:rsid w:val="00FB3001"/>
    <w:rsid w:val="00FB31AA"/>
    <w:rsid w:val="00FB38E0"/>
    <w:rsid w:val="00FB3A41"/>
    <w:rsid w:val="00FB4AC0"/>
    <w:rsid w:val="00FB5014"/>
    <w:rsid w:val="00FB5472"/>
    <w:rsid w:val="00FB54DA"/>
    <w:rsid w:val="00FB5AD0"/>
    <w:rsid w:val="00FB6390"/>
    <w:rsid w:val="00FB646F"/>
    <w:rsid w:val="00FB6AA8"/>
    <w:rsid w:val="00FB6B63"/>
    <w:rsid w:val="00FB7AF2"/>
    <w:rsid w:val="00FB7F75"/>
    <w:rsid w:val="00FC0307"/>
    <w:rsid w:val="00FC08D1"/>
    <w:rsid w:val="00FC0B07"/>
    <w:rsid w:val="00FC1293"/>
    <w:rsid w:val="00FC29DB"/>
    <w:rsid w:val="00FC2EA3"/>
    <w:rsid w:val="00FC2FA1"/>
    <w:rsid w:val="00FC37DB"/>
    <w:rsid w:val="00FC49D6"/>
    <w:rsid w:val="00FC601B"/>
    <w:rsid w:val="00FC615D"/>
    <w:rsid w:val="00FC6406"/>
    <w:rsid w:val="00FC6BAE"/>
    <w:rsid w:val="00FC7702"/>
    <w:rsid w:val="00FC77E8"/>
    <w:rsid w:val="00FC7AD7"/>
    <w:rsid w:val="00FD0064"/>
    <w:rsid w:val="00FD0346"/>
    <w:rsid w:val="00FD24B0"/>
    <w:rsid w:val="00FD3C5D"/>
    <w:rsid w:val="00FD41E9"/>
    <w:rsid w:val="00FD425A"/>
    <w:rsid w:val="00FD4314"/>
    <w:rsid w:val="00FD4F60"/>
    <w:rsid w:val="00FD51A1"/>
    <w:rsid w:val="00FD544A"/>
    <w:rsid w:val="00FD55D5"/>
    <w:rsid w:val="00FD572C"/>
    <w:rsid w:val="00FD5860"/>
    <w:rsid w:val="00FD593C"/>
    <w:rsid w:val="00FD66A9"/>
    <w:rsid w:val="00FD6974"/>
    <w:rsid w:val="00FD6EF9"/>
    <w:rsid w:val="00FD6F10"/>
    <w:rsid w:val="00FD7444"/>
    <w:rsid w:val="00FD7E96"/>
    <w:rsid w:val="00FE01EA"/>
    <w:rsid w:val="00FE04E0"/>
    <w:rsid w:val="00FE0C75"/>
    <w:rsid w:val="00FE0D82"/>
    <w:rsid w:val="00FE14F2"/>
    <w:rsid w:val="00FE1BF2"/>
    <w:rsid w:val="00FE3692"/>
    <w:rsid w:val="00FE3A68"/>
    <w:rsid w:val="00FE3C37"/>
    <w:rsid w:val="00FE4C7F"/>
    <w:rsid w:val="00FE5F3F"/>
    <w:rsid w:val="00FE6886"/>
    <w:rsid w:val="00FE6C69"/>
    <w:rsid w:val="00FE6CBF"/>
    <w:rsid w:val="00FE7AA2"/>
    <w:rsid w:val="00FE7B94"/>
    <w:rsid w:val="00FF0159"/>
    <w:rsid w:val="00FF034A"/>
    <w:rsid w:val="00FF06E5"/>
    <w:rsid w:val="00FF0B04"/>
    <w:rsid w:val="00FF0D0B"/>
    <w:rsid w:val="00FF133A"/>
    <w:rsid w:val="00FF1808"/>
    <w:rsid w:val="00FF1D68"/>
    <w:rsid w:val="00FF2065"/>
    <w:rsid w:val="00FF286D"/>
    <w:rsid w:val="00FF31A9"/>
    <w:rsid w:val="00FF451F"/>
    <w:rsid w:val="00FF4626"/>
    <w:rsid w:val="00FF48C2"/>
    <w:rsid w:val="00FF4C9B"/>
    <w:rsid w:val="00FF4D91"/>
    <w:rsid w:val="00FF4FA5"/>
    <w:rsid w:val="00FF54A4"/>
    <w:rsid w:val="00FF5AE0"/>
    <w:rsid w:val="00FF5C57"/>
    <w:rsid w:val="00FF611B"/>
    <w:rsid w:val="00FF66BF"/>
    <w:rsid w:val="00FF6715"/>
    <w:rsid w:val="00FF6AE2"/>
    <w:rsid w:val="00FF7195"/>
    <w:rsid w:val="00FF7B79"/>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nhideWhenUsed="0"/>
    <w:lsdException w:name="toc 4" w:locked="1" w:semiHidden="0" w:unhideWhenUsed="0"/>
    <w:lsdException w:name="caption" w:locked="1" w:semiHidden="0" w:unhideWhenUsed="0" w:qFormat="1"/>
    <w:lsdException w:name="table of figures"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nhideWhenUsed="0" w:qFormat="1"/>
    <w:lsdException w:name="Normal (Web)" w:locked="1"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4DA"/>
    <w:pPr>
      <w:spacing w:before="100" w:after="100" w:line="276" w:lineRule="auto"/>
    </w:pPr>
    <w:rPr>
      <w:rFonts w:ascii="Arial" w:hAnsi="Arial"/>
      <w:sz w:val="20"/>
      <w:szCs w:val="20"/>
      <w:lang w:eastAsia="en-US"/>
    </w:rPr>
  </w:style>
  <w:style w:type="paragraph" w:styleId="Heading1">
    <w:name w:val="heading 1"/>
    <w:aliases w:val="Section Heading,First level,T1,h1,PR9,Section,level2 hdg"/>
    <w:basedOn w:val="Normal"/>
    <w:next w:val="Normal"/>
    <w:link w:val="Heading1Char"/>
    <w:qFormat/>
    <w:rsid w:val="00753731"/>
    <w:pPr>
      <w:pageBreakBefore/>
      <w:numPr>
        <w:numId w:val="1"/>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lang w:eastAsia="en-GB"/>
    </w:rPr>
  </w:style>
  <w:style w:type="paragraph" w:styleId="Heading2">
    <w:name w:val="heading 2"/>
    <w:aliases w:val="Reset numbering,Second level,T2,h2,PR10"/>
    <w:basedOn w:val="Normal"/>
    <w:next w:val="Normal"/>
    <w:link w:val="Heading2Char"/>
    <w:qFormat/>
    <w:rsid w:val="000A28AE"/>
    <w:pPr>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lang w:eastAsia="en-GB"/>
    </w:rPr>
  </w:style>
  <w:style w:type="paragraph" w:styleId="Heading3">
    <w:name w:val="heading 3"/>
    <w:aliases w:val=".,Level 1 - 1,H3,Third level,T3,PR11"/>
    <w:basedOn w:val="Normal"/>
    <w:next w:val="Normal"/>
    <w:link w:val="Heading3Char"/>
    <w:qFormat/>
    <w:rsid w:val="000D3C67"/>
    <w:pPr>
      <w:numPr>
        <w:ilvl w:val="2"/>
        <w:numId w:val="1"/>
      </w:numPr>
      <w:pBdr>
        <w:top w:val="single" w:sz="6" w:space="2" w:color="4F81BD"/>
        <w:left w:val="single" w:sz="6" w:space="2" w:color="4F81BD"/>
      </w:pBdr>
      <w:spacing w:before="300" w:after="0"/>
      <w:outlineLvl w:val="2"/>
    </w:pPr>
    <w:rPr>
      <w:caps/>
      <w:color w:val="243F60"/>
      <w:spacing w:val="15"/>
    </w:rPr>
  </w:style>
  <w:style w:type="paragraph" w:styleId="Heading4">
    <w:name w:val="heading 4"/>
    <w:basedOn w:val="Normal"/>
    <w:next w:val="Normal"/>
    <w:link w:val="Heading4Char"/>
    <w:qFormat/>
    <w:rsid w:val="008301FA"/>
    <w:pPr>
      <w:numPr>
        <w:ilvl w:val="3"/>
        <w:numId w:val="1"/>
      </w:numPr>
      <w:pBdr>
        <w:top w:val="dotted" w:sz="6" w:space="2" w:color="4F81BD"/>
        <w:left w:val="dotted" w:sz="6" w:space="2" w:color="4F81BD"/>
      </w:pBdr>
      <w:spacing w:before="300" w:after="0"/>
      <w:ind w:left="900" w:hanging="900"/>
      <w:outlineLvl w:val="3"/>
    </w:pPr>
    <w:rPr>
      <w:caps/>
      <w:color w:val="365F91"/>
      <w:spacing w:val="10"/>
      <w:sz w:val="18"/>
      <w:szCs w:val="18"/>
    </w:rPr>
  </w:style>
  <w:style w:type="paragraph" w:styleId="Heading5">
    <w:name w:val="heading 5"/>
    <w:basedOn w:val="Normal"/>
    <w:next w:val="Normal"/>
    <w:link w:val="Heading5Char"/>
    <w:qFormat/>
    <w:rsid w:val="006D7481"/>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qFormat/>
    <w:rsid w:val="006D7481"/>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qFormat/>
    <w:rsid w:val="006D7481"/>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qFormat/>
    <w:rsid w:val="006D7481"/>
    <w:pPr>
      <w:numPr>
        <w:ilvl w:val="7"/>
        <w:numId w:val="1"/>
      </w:numPr>
      <w:spacing w:before="300" w:after="0"/>
      <w:outlineLvl w:val="7"/>
    </w:pPr>
    <w:rPr>
      <w:caps/>
      <w:spacing w:val="10"/>
      <w:sz w:val="18"/>
      <w:szCs w:val="18"/>
    </w:rPr>
  </w:style>
  <w:style w:type="paragraph" w:styleId="Heading9">
    <w:name w:val="heading 9"/>
    <w:basedOn w:val="Normal"/>
    <w:next w:val="Normal"/>
    <w:link w:val="Heading9Char"/>
    <w:qFormat/>
    <w:rsid w:val="006D7481"/>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First level Char,T1 Char,h1 Char,PR9 Char,Section Char,level2 hdg Char"/>
    <w:basedOn w:val="DefaultParagraphFont"/>
    <w:link w:val="Heading1"/>
    <w:locked/>
    <w:rsid w:val="00753731"/>
    <w:rPr>
      <w:rFonts w:ascii="Arial" w:hAnsi="Arial"/>
      <w:b/>
      <w:bCs/>
      <w:caps/>
      <w:color w:val="FFFFFF"/>
      <w:spacing w:val="15"/>
      <w:shd w:val="clear" w:color="auto" w:fill="4F81BD"/>
    </w:rPr>
  </w:style>
  <w:style w:type="character" w:customStyle="1" w:styleId="Heading2Char">
    <w:name w:val="Heading 2 Char"/>
    <w:aliases w:val="Reset numbering Char,Second level Char,T2 Char,h2 Char,PR10 Char"/>
    <w:basedOn w:val="DefaultParagraphFont"/>
    <w:link w:val="Heading2"/>
    <w:locked/>
    <w:rsid w:val="000A28AE"/>
    <w:rPr>
      <w:rFonts w:ascii="Arial" w:hAnsi="Arial"/>
      <w:caps/>
      <w:spacing w:val="15"/>
      <w:shd w:val="clear" w:color="auto" w:fill="DBE5F1"/>
    </w:rPr>
  </w:style>
  <w:style w:type="character" w:customStyle="1" w:styleId="Heading3Char">
    <w:name w:val="Heading 3 Char"/>
    <w:aliases w:val=". Char,Level 1 - 1 Char,H3 Char,Third level Char,T3 Char,PR11 Char"/>
    <w:basedOn w:val="DefaultParagraphFont"/>
    <w:link w:val="Heading3"/>
    <w:locked/>
    <w:rsid w:val="000D3C67"/>
    <w:rPr>
      <w:rFonts w:ascii="Arial" w:hAnsi="Arial"/>
      <w:caps/>
      <w:color w:val="243F60"/>
      <w:spacing w:val="15"/>
      <w:sz w:val="20"/>
      <w:szCs w:val="20"/>
      <w:lang w:eastAsia="en-US"/>
    </w:rPr>
  </w:style>
  <w:style w:type="character" w:customStyle="1" w:styleId="Heading4Char">
    <w:name w:val="Heading 4 Char"/>
    <w:basedOn w:val="DefaultParagraphFont"/>
    <w:link w:val="Heading4"/>
    <w:locked/>
    <w:rsid w:val="008301FA"/>
    <w:rPr>
      <w:rFonts w:ascii="Arial" w:hAnsi="Arial"/>
      <w:caps/>
      <w:color w:val="365F91"/>
      <w:spacing w:val="10"/>
      <w:sz w:val="18"/>
      <w:szCs w:val="18"/>
      <w:lang w:eastAsia="en-US"/>
    </w:rPr>
  </w:style>
  <w:style w:type="character" w:customStyle="1" w:styleId="Heading5Char">
    <w:name w:val="Heading 5 Char"/>
    <w:basedOn w:val="DefaultParagraphFont"/>
    <w:link w:val="Heading5"/>
    <w:rsid w:val="00702989"/>
    <w:rPr>
      <w:rFonts w:ascii="Arial" w:hAnsi="Arial"/>
      <w:caps/>
      <w:color w:val="365F91"/>
      <w:spacing w:val="10"/>
      <w:lang w:eastAsia="en-US"/>
    </w:rPr>
  </w:style>
  <w:style w:type="character" w:customStyle="1" w:styleId="Heading6Char">
    <w:name w:val="Heading 6 Char"/>
    <w:basedOn w:val="DefaultParagraphFont"/>
    <w:link w:val="Heading6"/>
    <w:rsid w:val="00702989"/>
    <w:rPr>
      <w:rFonts w:ascii="Arial" w:hAnsi="Arial"/>
      <w:caps/>
      <w:color w:val="365F91"/>
      <w:spacing w:val="10"/>
      <w:lang w:eastAsia="en-US"/>
    </w:rPr>
  </w:style>
  <w:style w:type="character" w:customStyle="1" w:styleId="Heading7Char">
    <w:name w:val="Heading 7 Char"/>
    <w:basedOn w:val="DefaultParagraphFont"/>
    <w:link w:val="Heading7"/>
    <w:rsid w:val="00702989"/>
    <w:rPr>
      <w:rFonts w:ascii="Arial" w:hAnsi="Arial"/>
      <w:caps/>
      <w:color w:val="365F91"/>
      <w:spacing w:val="10"/>
      <w:lang w:eastAsia="en-US"/>
    </w:rPr>
  </w:style>
  <w:style w:type="character" w:customStyle="1" w:styleId="Heading8Char">
    <w:name w:val="Heading 8 Char"/>
    <w:basedOn w:val="DefaultParagraphFont"/>
    <w:link w:val="Heading8"/>
    <w:rsid w:val="00702989"/>
    <w:rPr>
      <w:rFonts w:ascii="Arial" w:hAnsi="Arial"/>
      <w:caps/>
      <w:spacing w:val="10"/>
      <w:sz w:val="18"/>
      <w:szCs w:val="18"/>
      <w:lang w:eastAsia="en-US"/>
    </w:rPr>
  </w:style>
  <w:style w:type="character" w:customStyle="1" w:styleId="Heading9Char">
    <w:name w:val="Heading 9 Char"/>
    <w:basedOn w:val="DefaultParagraphFont"/>
    <w:link w:val="Heading9"/>
    <w:rsid w:val="00702989"/>
    <w:rPr>
      <w:rFonts w:ascii="Arial" w:hAnsi="Arial"/>
      <w:i/>
      <w:caps/>
      <w:spacing w:val="10"/>
      <w:sz w:val="18"/>
      <w:szCs w:val="18"/>
      <w:lang w:eastAsia="en-US"/>
    </w:rPr>
  </w:style>
  <w:style w:type="paragraph" w:styleId="Footer">
    <w:name w:val="footer"/>
    <w:basedOn w:val="Normal"/>
    <w:link w:val="FooterChar"/>
    <w:uiPriority w:val="99"/>
    <w:rsid w:val="00160A78"/>
    <w:pPr>
      <w:tabs>
        <w:tab w:val="center" w:pos="4153"/>
        <w:tab w:val="right" w:pos="8306"/>
      </w:tabs>
    </w:pPr>
  </w:style>
  <w:style w:type="character" w:customStyle="1" w:styleId="FooterChar">
    <w:name w:val="Footer Char"/>
    <w:basedOn w:val="DefaultParagraphFont"/>
    <w:link w:val="Footer"/>
    <w:uiPriority w:val="99"/>
    <w:semiHidden/>
    <w:rsid w:val="00702989"/>
    <w:rPr>
      <w:rFonts w:ascii="Arial" w:hAnsi="Arial"/>
      <w:sz w:val="20"/>
      <w:szCs w:val="20"/>
      <w:lang w:eastAsia="en-US"/>
    </w:rPr>
  </w:style>
  <w:style w:type="character" w:styleId="PageNumber">
    <w:name w:val="page number"/>
    <w:basedOn w:val="DefaultParagraphFont"/>
    <w:uiPriority w:val="99"/>
    <w:rsid w:val="00160A78"/>
    <w:rPr>
      <w:rFonts w:cs="Times New Roman"/>
    </w:rPr>
  </w:style>
  <w:style w:type="paragraph" w:customStyle="1" w:styleId="ContentsTitle">
    <w:name w:val="ContentsTitle"/>
    <w:basedOn w:val="Normal"/>
    <w:uiPriority w:val="99"/>
    <w:rsid w:val="00E718F2"/>
    <w:pPr>
      <w:spacing w:after="0" w:line="240" w:lineRule="auto"/>
      <w:jc w:val="center"/>
    </w:pPr>
    <w:rPr>
      <w:b/>
      <w:bCs/>
      <w:sz w:val="40"/>
      <w:u w:val="single"/>
    </w:rPr>
  </w:style>
  <w:style w:type="character" w:styleId="CommentReference">
    <w:name w:val="annotation reference"/>
    <w:basedOn w:val="DefaultParagraphFont"/>
    <w:uiPriority w:val="99"/>
    <w:semiHidden/>
    <w:rsid w:val="00160A78"/>
    <w:rPr>
      <w:rFonts w:cs="Times New Roman"/>
      <w:sz w:val="16"/>
    </w:rPr>
  </w:style>
  <w:style w:type="paragraph" w:styleId="CommentText">
    <w:name w:val="annotation text"/>
    <w:basedOn w:val="Normal"/>
    <w:link w:val="CommentTextChar"/>
    <w:uiPriority w:val="99"/>
    <w:semiHidden/>
    <w:rsid w:val="00160A78"/>
  </w:style>
  <w:style w:type="character" w:customStyle="1" w:styleId="CommentTextChar">
    <w:name w:val="Comment Text Char"/>
    <w:basedOn w:val="DefaultParagraphFont"/>
    <w:link w:val="CommentText"/>
    <w:uiPriority w:val="99"/>
    <w:semiHidden/>
    <w:rsid w:val="00702989"/>
    <w:rPr>
      <w:rFonts w:ascii="Arial" w:hAnsi="Arial"/>
      <w:sz w:val="20"/>
      <w:szCs w:val="20"/>
      <w:lang w:eastAsia="en-US"/>
    </w:rPr>
  </w:style>
  <w:style w:type="paragraph" w:styleId="BalloonText">
    <w:name w:val="Balloon Text"/>
    <w:basedOn w:val="Normal"/>
    <w:link w:val="BalloonTextChar"/>
    <w:uiPriority w:val="99"/>
    <w:semiHidden/>
    <w:rsid w:val="00160A78"/>
    <w:rPr>
      <w:rFonts w:ascii="Tahoma" w:hAnsi="Tahoma" w:cs="Tahoma"/>
      <w:sz w:val="16"/>
      <w:szCs w:val="16"/>
    </w:rPr>
  </w:style>
  <w:style w:type="character" w:customStyle="1" w:styleId="BalloonTextChar">
    <w:name w:val="Balloon Text Char"/>
    <w:basedOn w:val="DefaultParagraphFont"/>
    <w:link w:val="BalloonText"/>
    <w:uiPriority w:val="99"/>
    <w:semiHidden/>
    <w:rsid w:val="00702989"/>
    <w:rPr>
      <w:sz w:val="0"/>
      <w:szCs w:val="0"/>
      <w:lang w:eastAsia="en-US"/>
    </w:rPr>
  </w:style>
  <w:style w:type="paragraph" w:customStyle="1" w:styleId="Bullet1">
    <w:name w:val="Bullet 1"/>
    <w:basedOn w:val="Normal"/>
    <w:link w:val="Bullet1Char"/>
    <w:uiPriority w:val="99"/>
    <w:rsid w:val="00D80CDD"/>
    <w:pPr>
      <w:numPr>
        <w:numId w:val="3"/>
      </w:numPr>
      <w:spacing w:before="60" w:after="60"/>
    </w:pPr>
    <w:rPr>
      <w:rFonts w:cs="Arial"/>
    </w:rPr>
  </w:style>
  <w:style w:type="character" w:customStyle="1" w:styleId="Bullet1Char">
    <w:name w:val="Bullet 1 Char"/>
    <w:link w:val="Bullet1"/>
    <w:uiPriority w:val="99"/>
    <w:locked/>
    <w:rsid w:val="00D80CDD"/>
    <w:rPr>
      <w:rFonts w:ascii="Arial" w:hAnsi="Arial" w:cs="Arial"/>
      <w:sz w:val="20"/>
      <w:szCs w:val="20"/>
      <w:lang w:eastAsia="en-US"/>
    </w:rPr>
  </w:style>
  <w:style w:type="paragraph" w:styleId="FootnoteText">
    <w:name w:val="footnote text"/>
    <w:basedOn w:val="Normal"/>
    <w:link w:val="FootnoteTextChar"/>
    <w:autoRedefine/>
    <w:uiPriority w:val="99"/>
    <w:semiHidden/>
    <w:rsid w:val="00F03E8D"/>
    <w:pPr>
      <w:overflowPunct w:val="0"/>
      <w:autoSpaceDE w:val="0"/>
      <w:autoSpaceDN w:val="0"/>
      <w:adjustRightInd w:val="0"/>
      <w:spacing w:before="0" w:after="0" w:line="240" w:lineRule="auto"/>
      <w:textAlignment w:val="baseline"/>
    </w:pPr>
    <w:rPr>
      <w:sz w:val="16"/>
      <w:lang w:val="en-IE" w:eastAsia="en-GB"/>
    </w:rPr>
  </w:style>
  <w:style w:type="character" w:customStyle="1" w:styleId="FootnoteTextChar">
    <w:name w:val="Footnote Text Char"/>
    <w:basedOn w:val="DefaultParagraphFont"/>
    <w:link w:val="FootnoteText"/>
    <w:uiPriority w:val="99"/>
    <w:semiHidden/>
    <w:locked/>
    <w:rsid w:val="00F03E8D"/>
    <w:rPr>
      <w:rFonts w:ascii="Arial" w:hAnsi="Arial"/>
      <w:sz w:val="16"/>
      <w:lang w:val="en-IE" w:eastAsia="en-GB"/>
    </w:rPr>
  </w:style>
  <w:style w:type="character" w:styleId="FootnoteReference">
    <w:name w:val="footnote reference"/>
    <w:basedOn w:val="DefaultParagraphFont"/>
    <w:uiPriority w:val="99"/>
    <w:semiHidden/>
    <w:rsid w:val="00FC7AD7"/>
    <w:rPr>
      <w:rFonts w:ascii="Arial" w:hAnsi="Arial" w:cs="Times New Roman"/>
      <w:sz w:val="16"/>
      <w:vertAlign w:val="superscript"/>
    </w:rPr>
  </w:style>
  <w:style w:type="paragraph" w:styleId="BodyText">
    <w:name w:val="Body Text"/>
    <w:basedOn w:val="Normal"/>
    <w:link w:val="BodyTextChar"/>
    <w:uiPriority w:val="99"/>
    <w:rsid w:val="007833EB"/>
    <w:pPr>
      <w:spacing w:before="0" w:after="0" w:line="240" w:lineRule="auto"/>
      <w:jc w:val="both"/>
    </w:pPr>
    <w:rPr>
      <w:rFonts w:ascii="Tahoma" w:hAnsi="Tahoma" w:cs="Tahoma"/>
      <w:szCs w:val="24"/>
    </w:rPr>
  </w:style>
  <w:style w:type="character" w:customStyle="1" w:styleId="BodyTextChar">
    <w:name w:val="Body Text Char"/>
    <w:basedOn w:val="DefaultParagraphFont"/>
    <w:link w:val="BodyText"/>
    <w:uiPriority w:val="99"/>
    <w:semiHidden/>
    <w:rsid w:val="00702989"/>
    <w:rPr>
      <w:rFonts w:ascii="Arial" w:hAnsi="Arial"/>
      <w:sz w:val="20"/>
      <w:szCs w:val="20"/>
      <w:lang w:eastAsia="en-US"/>
    </w:rPr>
  </w:style>
  <w:style w:type="paragraph" w:customStyle="1" w:styleId="Bullet1CharChar">
    <w:name w:val="Bullet 1 Char Char"/>
    <w:basedOn w:val="Normal"/>
    <w:uiPriority w:val="99"/>
    <w:rsid w:val="007833EB"/>
    <w:pPr>
      <w:tabs>
        <w:tab w:val="left" w:pos="289"/>
        <w:tab w:val="num" w:pos="360"/>
      </w:tabs>
      <w:overflowPunct w:val="0"/>
      <w:autoSpaceDE w:val="0"/>
      <w:autoSpaceDN w:val="0"/>
      <w:adjustRightInd w:val="0"/>
      <w:spacing w:before="0" w:line="240" w:lineRule="auto"/>
      <w:ind w:left="288" w:hanging="288"/>
      <w:textAlignment w:val="baseline"/>
    </w:pPr>
    <w:rPr>
      <w:kern w:val="20"/>
    </w:rPr>
  </w:style>
  <w:style w:type="paragraph" w:customStyle="1" w:styleId="SEMTitle">
    <w:name w:val="SEMTitle"/>
    <w:basedOn w:val="Normal"/>
    <w:uiPriority w:val="99"/>
    <w:rsid w:val="00C1436C"/>
    <w:pPr>
      <w:spacing w:after="0" w:line="240" w:lineRule="auto"/>
      <w:jc w:val="center"/>
    </w:pPr>
    <w:rPr>
      <w:sz w:val="48"/>
    </w:rPr>
  </w:style>
  <w:style w:type="table" w:styleId="TableGrid8">
    <w:name w:val="Table Grid 8"/>
    <w:basedOn w:val="TableNormal"/>
    <w:uiPriority w:val="99"/>
    <w:rsid w:val="00013840"/>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
    <w:name w:val="Table Grid"/>
    <w:basedOn w:val="TableNormal"/>
    <w:rsid w:val="000138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itle">
    <w:name w:val="DocTitle"/>
    <w:basedOn w:val="Normal"/>
    <w:uiPriority w:val="99"/>
    <w:rsid w:val="00C1436C"/>
    <w:pPr>
      <w:jc w:val="center"/>
    </w:pPr>
    <w:rPr>
      <w:b/>
      <w:bCs/>
      <w:caps/>
      <w:color w:val="FFFFFF"/>
      <w:sz w:val="28"/>
    </w:rPr>
  </w:style>
  <w:style w:type="character" w:styleId="Hyperlink">
    <w:name w:val="Hyperlink"/>
    <w:basedOn w:val="DefaultParagraphFont"/>
    <w:uiPriority w:val="99"/>
    <w:rsid w:val="004F36E5"/>
    <w:rPr>
      <w:rFonts w:cs="Times New Roman"/>
      <w:color w:val="0000FF"/>
      <w:u w:val="single"/>
    </w:rPr>
  </w:style>
  <w:style w:type="character" w:styleId="FollowedHyperlink">
    <w:name w:val="FollowedHyperlink"/>
    <w:basedOn w:val="DefaultParagraphFont"/>
    <w:uiPriority w:val="99"/>
    <w:rsid w:val="006D022A"/>
    <w:rPr>
      <w:rFonts w:cs="Times New Roman"/>
      <w:color w:val="000080"/>
      <w:u w:val="single"/>
    </w:rPr>
  </w:style>
  <w:style w:type="paragraph" w:styleId="NormalWeb">
    <w:name w:val="Normal (Web)"/>
    <w:basedOn w:val="Normal"/>
    <w:uiPriority w:val="99"/>
    <w:rsid w:val="00B76BBD"/>
    <w:pPr>
      <w:spacing w:beforeAutospacing="1" w:afterAutospacing="1" w:line="240" w:lineRule="auto"/>
    </w:pPr>
    <w:rPr>
      <w:rFonts w:ascii="Times New Roman" w:hAnsi="Times New Roman"/>
      <w:sz w:val="24"/>
      <w:szCs w:val="24"/>
      <w:lang w:eastAsia="en-GB"/>
    </w:rPr>
  </w:style>
  <w:style w:type="paragraph" w:styleId="TOC1">
    <w:name w:val="toc 1"/>
    <w:basedOn w:val="Normal"/>
    <w:next w:val="Normal"/>
    <w:autoRedefine/>
    <w:uiPriority w:val="39"/>
    <w:rsid w:val="00463719"/>
    <w:pPr>
      <w:tabs>
        <w:tab w:val="left" w:pos="720"/>
        <w:tab w:val="right" w:leader="dot" w:pos="9530"/>
      </w:tabs>
      <w:ind w:left="720" w:hanging="720"/>
    </w:pPr>
    <w:rPr>
      <w:noProof/>
      <w:sz w:val="22"/>
      <w:szCs w:val="22"/>
    </w:rPr>
  </w:style>
  <w:style w:type="paragraph" w:styleId="TOC2">
    <w:name w:val="toc 2"/>
    <w:basedOn w:val="Normal"/>
    <w:next w:val="Normal"/>
    <w:autoRedefine/>
    <w:uiPriority w:val="39"/>
    <w:rsid w:val="00463719"/>
    <w:pPr>
      <w:tabs>
        <w:tab w:val="left" w:pos="720"/>
        <w:tab w:val="right" w:leader="dot" w:pos="9540"/>
      </w:tabs>
      <w:spacing w:line="240" w:lineRule="auto"/>
      <w:ind w:left="720" w:hanging="720"/>
    </w:pPr>
    <w:rPr>
      <w:noProof/>
      <w:sz w:val="16"/>
      <w:szCs w:val="16"/>
    </w:rPr>
  </w:style>
  <w:style w:type="paragraph" w:styleId="TOC3">
    <w:name w:val="toc 3"/>
    <w:basedOn w:val="Normal"/>
    <w:next w:val="Normal"/>
    <w:autoRedefine/>
    <w:uiPriority w:val="99"/>
    <w:rsid w:val="00F03E8D"/>
    <w:pPr>
      <w:tabs>
        <w:tab w:val="left" w:pos="1440"/>
        <w:tab w:val="right" w:leader="dot" w:pos="9530"/>
      </w:tabs>
      <w:spacing w:before="0" w:after="0"/>
      <w:ind w:left="1440" w:hanging="720"/>
    </w:pPr>
    <w:rPr>
      <w:noProof/>
      <w:sz w:val="16"/>
      <w:szCs w:val="16"/>
    </w:rPr>
  </w:style>
  <w:style w:type="paragraph" w:styleId="DocumentMap">
    <w:name w:val="Document Map"/>
    <w:basedOn w:val="Normal"/>
    <w:link w:val="DocumentMapChar"/>
    <w:uiPriority w:val="99"/>
    <w:semiHidden/>
    <w:rsid w:val="00AB6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702989"/>
    <w:rPr>
      <w:sz w:val="0"/>
      <w:szCs w:val="0"/>
      <w:lang w:eastAsia="en-US"/>
    </w:rPr>
  </w:style>
  <w:style w:type="paragraph" w:styleId="BodyTextIndent">
    <w:name w:val="Body Text Indent"/>
    <w:basedOn w:val="Normal"/>
    <w:link w:val="BodyTextIndentChar"/>
    <w:uiPriority w:val="99"/>
    <w:rsid w:val="002E2AB8"/>
    <w:pPr>
      <w:spacing w:after="120"/>
      <w:ind w:left="360"/>
    </w:pPr>
  </w:style>
  <w:style w:type="character" w:customStyle="1" w:styleId="BodyTextIndentChar">
    <w:name w:val="Body Text Indent Char"/>
    <w:basedOn w:val="DefaultParagraphFont"/>
    <w:link w:val="BodyTextIndent"/>
    <w:uiPriority w:val="99"/>
    <w:semiHidden/>
    <w:rsid w:val="00702989"/>
    <w:rPr>
      <w:rFonts w:ascii="Arial" w:hAnsi="Arial"/>
      <w:sz w:val="20"/>
      <w:szCs w:val="20"/>
      <w:lang w:eastAsia="en-US"/>
    </w:rPr>
  </w:style>
  <w:style w:type="paragraph" w:styleId="Caption">
    <w:name w:val="caption"/>
    <w:basedOn w:val="Normal"/>
    <w:next w:val="Normal"/>
    <w:uiPriority w:val="99"/>
    <w:qFormat/>
    <w:rsid w:val="00542A5A"/>
    <w:pPr>
      <w:overflowPunct w:val="0"/>
      <w:autoSpaceDE w:val="0"/>
      <w:autoSpaceDN w:val="0"/>
      <w:adjustRightInd w:val="0"/>
      <w:spacing w:before="0" w:after="0" w:line="240" w:lineRule="auto"/>
      <w:jc w:val="center"/>
      <w:textAlignment w:val="baseline"/>
    </w:pPr>
    <w:rPr>
      <w:b/>
      <w:bCs/>
      <w:lang w:val="en-IE" w:eastAsia="en-GB"/>
    </w:rPr>
  </w:style>
  <w:style w:type="paragraph" w:customStyle="1" w:styleId="Body1">
    <w:name w:val="Body 1"/>
    <w:basedOn w:val="Normal"/>
    <w:link w:val="Body1Char"/>
    <w:rsid w:val="002A3B8D"/>
    <w:pPr>
      <w:keepLines/>
      <w:overflowPunct w:val="0"/>
      <w:autoSpaceDE w:val="0"/>
      <w:autoSpaceDN w:val="0"/>
      <w:adjustRightInd w:val="0"/>
      <w:spacing w:before="60" w:after="60" w:line="240" w:lineRule="auto"/>
      <w:textAlignment w:val="baseline"/>
    </w:pPr>
    <w:rPr>
      <w:rFonts w:ascii="Times New Roman" w:hAnsi="Times New Roman"/>
      <w:sz w:val="22"/>
      <w:lang w:val="en-IE" w:eastAsia="en-GB"/>
    </w:rPr>
  </w:style>
  <w:style w:type="character" w:customStyle="1" w:styleId="Body1Char">
    <w:name w:val="Body 1 Char"/>
    <w:link w:val="Body1"/>
    <w:uiPriority w:val="99"/>
    <w:locked/>
    <w:rsid w:val="002A3B8D"/>
    <w:rPr>
      <w:sz w:val="22"/>
      <w:lang w:val="en-IE" w:eastAsia="en-GB"/>
    </w:rPr>
  </w:style>
  <w:style w:type="paragraph" w:customStyle="1" w:styleId="Body1CharCharChar1Char">
    <w:name w:val="Body 1 Char Char Char1 Char"/>
    <w:basedOn w:val="Normal"/>
    <w:link w:val="Body1CharCharChar1CharChar"/>
    <w:uiPriority w:val="99"/>
    <w:rsid w:val="002A3B8D"/>
    <w:pPr>
      <w:keepLines/>
      <w:overflowPunct w:val="0"/>
      <w:autoSpaceDE w:val="0"/>
      <w:autoSpaceDN w:val="0"/>
      <w:adjustRightInd w:val="0"/>
      <w:spacing w:before="60" w:after="60" w:line="240" w:lineRule="auto"/>
      <w:textAlignment w:val="baseline"/>
    </w:pPr>
    <w:rPr>
      <w:rFonts w:ascii="Times New Roman" w:hAnsi="Times New Roman"/>
      <w:sz w:val="22"/>
      <w:szCs w:val="22"/>
      <w:lang w:val="en-AU" w:eastAsia="en-GB"/>
    </w:rPr>
  </w:style>
  <w:style w:type="character" w:customStyle="1" w:styleId="Body1CharCharChar1CharChar">
    <w:name w:val="Body 1 Char Char Char1 Char Char"/>
    <w:link w:val="Body1CharCharChar1Char"/>
    <w:uiPriority w:val="99"/>
    <w:locked/>
    <w:rsid w:val="002A3B8D"/>
    <w:rPr>
      <w:sz w:val="22"/>
      <w:lang w:val="en-AU" w:eastAsia="en-GB"/>
    </w:rPr>
  </w:style>
  <w:style w:type="paragraph" w:customStyle="1" w:styleId="TableColumnHeadings">
    <w:name w:val="Table Column Headings"/>
    <w:basedOn w:val="Normal"/>
    <w:uiPriority w:val="99"/>
    <w:rsid w:val="002A3B8D"/>
    <w:pPr>
      <w:keepNext/>
      <w:overflowPunct w:val="0"/>
      <w:autoSpaceDE w:val="0"/>
      <w:autoSpaceDN w:val="0"/>
      <w:adjustRightInd w:val="0"/>
      <w:spacing w:before="60" w:after="60" w:line="240" w:lineRule="auto"/>
      <w:textAlignment w:val="baseline"/>
    </w:pPr>
    <w:rPr>
      <w:rFonts w:ascii="Times New Roman" w:hAnsi="Times New Roman"/>
      <w:b/>
      <w:bCs/>
      <w:smallCaps/>
      <w:sz w:val="22"/>
      <w:szCs w:val="22"/>
      <w:lang w:val="en-AU" w:eastAsia="en-GB"/>
    </w:rPr>
  </w:style>
  <w:style w:type="paragraph" w:customStyle="1" w:styleId="Body">
    <w:name w:val="Body"/>
    <w:link w:val="BodyChar"/>
    <w:uiPriority w:val="99"/>
    <w:rsid w:val="00402EDF"/>
    <w:pPr>
      <w:spacing w:after="120" w:line="288" w:lineRule="auto"/>
      <w:ind w:left="1699"/>
    </w:pPr>
    <w:rPr>
      <w:rFonts w:ascii="Arial" w:hAnsi="Arial"/>
      <w:sz w:val="20"/>
      <w:szCs w:val="20"/>
      <w:lang w:val="en-US" w:eastAsia="en-US"/>
    </w:rPr>
  </w:style>
  <w:style w:type="character" w:customStyle="1" w:styleId="BodyChar">
    <w:name w:val="Body Char"/>
    <w:link w:val="Body"/>
    <w:uiPriority w:val="99"/>
    <w:locked/>
    <w:rsid w:val="00402EDF"/>
    <w:rPr>
      <w:rFonts w:ascii="Arial" w:hAnsi="Arial"/>
      <w:lang w:val="en-US" w:eastAsia="en-US"/>
    </w:rPr>
  </w:style>
  <w:style w:type="character" w:customStyle="1" w:styleId="BodyChar1">
    <w:name w:val="Body Char1"/>
    <w:uiPriority w:val="99"/>
    <w:rsid w:val="00A9055C"/>
    <w:rPr>
      <w:rFonts w:ascii="Arial" w:hAnsi="Arial"/>
      <w:lang w:val="en-US" w:eastAsia="en-US"/>
    </w:rPr>
  </w:style>
  <w:style w:type="paragraph" w:customStyle="1" w:styleId="Apphead1">
    <w:name w:val="Apphead 1"/>
    <w:basedOn w:val="Normal"/>
    <w:next w:val="Body"/>
    <w:autoRedefine/>
    <w:uiPriority w:val="99"/>
    <w:rsid w:val="00A9055C"/>
    <w:pPr>
      <w:keepNext/>
      <w:pageBreakBefore/>
      <w:tabs>
        <w:tab w:val="num" w:pos="576"/>
      </w:tabs>
      <w:spacing w:before="0" w:after="240" w:line="240" w:lineRule="auto"/>
      <w:ind w:left="576" w:hanging="576"/>
      <w:outlineLvl w:val="0"/>
    </w:pPr>
    <w:rPr>
      <w:rFonts w:ascii="Arial Bold" w:hAnsi="Arial Bold"/>
      <w:b/>
      <w:caps/>
      <w:kern w:val="28"/>
      <w:sz w:val="32"/>
    </w:rPr>
  </w:style>
  <w:style w:type="paragraph" w:customStyle="1" w:styleId="Apphead2">
    <w:name w:val="Apphead 2"/>
    <w:basedOn w:val="Apphead1"/>
    <w:next w:val="Normal"/>
    <w:autoRedefine/>
    <w:uiPriority w:val="99"/>
    <w:rsid w:val="00A9055C"/>
    <w:pPr>
      <w:pageBreakBefore w:val="0"/>
      <w:numPr>
        <w:ilvl w:val="1"/>
      </w:numPr>
      <w:tabs>
        <w:tab w:val="num" w:pos="576"/>
      </w:tabs>
      <w:spacing w:before="240" w:after="120"/>
      <w:ind w:left="576" w:hanging="576"/>
      <w:outlineLvl w:val="1"/>
    </w:pPr>
    <w:rPr>
      <w:caps w:val="0"/>
      <w:sz w:val="30"/>
    </w:rPr>
  </w:style>
  <w:style w:type="paragraph" w:customStyle="1" w:styleId="Apphead3">
    <w:name w:val="Apphead 3"/>
    <w:basedOn w:val="Apphead2"/>
    <w:next w:val="Normal"/>
    <w:autoRedefine/>
    <w:uiPriority w:val="99"/>
    <w:rsid w:val="00A9055C"/>
    <w:pPr>
      <w:numPr>
        <w:ilvl w:val="2"/>
      </w:numPr>
      <w:tabs>
        <w:tab w:val="num" w:pos="576"/>
      </w:tabs>
      <w:spacing w:before="120"/>
      <w:ind w:left="576" w:hanging="576"/>
      <w:outlineLvl w:val="2"/>
    </w:pPr>
    <w:rPr>
      <w:sz w:val="28"/>
    </w:rPr>
  </w:style>
  <w:style w:type="paragraph" w:customStyle="1" w:styleId="Apphead4">
    <w:name w:val="Apphead 4"/>
    <w:basedOn w:val="Apphead3"/>
    <w:next w:val="Normal"/>
    <w:autoRedefine/>
    <w:uiPriority w:val="99"/>
    <w:rsid w:val="00A9055C"/>
    <w:pPr>
      <w:numPr>
        <w:ilvl w:val="3"/>
      </w:numPr>
      <w:tabs>
        <w:tab w:val="num" w:pos="576"/>
      </w:tabs>
      <w:ind w:left="576" w:hanging="576"/>
      <w:outlineLvl w:val="3"/>
    </w:pPr>
    <w:rPr>
      <w:sz w:val="26"/>
    </w:rPr>
  </w:style>
  <w:style w:type="paragraph" w:customStyle="1" w:styleId="Notices">
    <w:name w:val="Notices"/>
    <w:basedOn w:val="Normal"/>
    <w:uiPriority w:val="99"/>
    <w:rsid w:val="0075165F"/>
  </w:style>
  <w:style w:type="paragraph" w:customStyle="1" w:styleId="Bullet2">
    <w:name w:val="Bullet 2"/>
    <w:basedOn w:val="Bullet1"/>
    <w:rsid w:val="00C51B61"/>
    <w:pPr>
      <w:numPr>
        <w:numId w:val="2"/>
      </w:numPr>
      <w:tabs>
        <w:tab w:val="clear" w:pos="360"/>
        <w:tab w:val="num" w:pos="720"/>
      </w:tabs>
      <w:spacing w:before="0" w:after="0"/>
      <w:ind w:left="720"/>
    </w:pPr>
    <w:rPr>
      <w:szCs w:val="22"/>
    </w:rPr>
  </w:style>
  <w:style w:type="paragraph" w:customStyle="1" w:styleId="Body1CharChar">
    <w:name w:val="Body 1 Char Char"/>
    <w:basedOn w:val="Normal"/>
    <w:link w:val="Body1CharCharChar"/>
    <w:uiPriority w:val="99"/>
    <w:rsid w:val="00933C83"/>
    <w:pPr>
      <w:keepLines/>
      <w:overflowPunct w:val="0"/>
      <w:autoSpaceDE w:val="0"/>
      <w:autoSpaceDN w:val="0"/>
      <w:adjustRightInd w:val="0"/>
      <w:spacing w:before="60" w:after="60" w:line="240" w:lineRule="auto"/>
      <w:textAlignment w:val="baseline"/>
    </w:pPr>
    <w:rPr>
      <w:rFonts w:cs="Arial"/>
      <w:sz w:val="22"/>
      <w:szCs w:val="22"/>
      <w:lang w:val="en-IE" w:eastAsia="en-GB"/>
    </w:rPr>
  </w:style>
  <w:style w:type="character" w:customStyle="1" w:styleId="Body1CharCharChar">
    <w:name w:val="Body 1 Char Char Char"/>
    <w:link w:val="Body1CharChar"/>
    <w:uiPriority w:val="99"/>
    <w:locked/>
    <w:rsid w:val="00933C83"/>
    <w:rPr>
      <w:rFonts w:ascii="Arial" w:hAnsi="Arial"/>
      <w:sz w:val="22"/>
      <w:lang w:val="en-IE" w:eastAsia="en-GB"/>
    </w:rPr>
  </w:style>
  <w:style w:type="paragraph" w:customStyle="1" w:styleId="NumberedList">
    <w:name w:val="NumberedList"/>
    <w:basedOn w:val="Normal"/>
    <w:uiPriority w:val="99"/>
    <w:rsid w:val="00EE08F2"/>
    <w:pPr>
      <w:tabs>
        <w:tab w:val="num" w:pos="360"/>
      </w:tabs>
      <w:ind w:left="360" w:hanging="360"/>
    </w:pPr>
    <w:rPr>
      <w:rFonts w:cs="Arial"/>
    </w:rPr>
  </w:style>
  <w:style w:type="character" w:customStyle="1" w:styleId="TableText">
    <w:name w:val="TableText"/>
    <w:rsid w:val="00874FDF"/>
    <w:rPr>
      <w:sz w:val="18"/>
    </w:rPr>
  </w:style>
  <w:style w:type="paragraph" w:styleId="CommentSubject">
    <w:name w:val="annotation subject"/>
    <w:basedOn w:val="CommentText"/>
    <w:next w:val="CommentText"/>
    <w:link w:val="CommentSubjectChar"/>
    <w:uiPriority w:val="99"/>
    <w:semiHidden/>
    <w:rsid w:val="005011C8"/>
    <w:rPr>
      <w:b/>
      <w:bCs/>
    </w:rPr>
  </w:style>
  <w:style w:type="character" w:customStyle="1" w:styleId="CommentSubjectChar">
    <w:name w:val="Comment Subject Char"/>
    <w:basedOn w:val="CommentTextChar"/>
    <w:link w:val="CommentSubject"/>
    <w:uiPriority w:val="99"/>
    <w:semiHidden/>
    <w:rsid w:val="00702989"/>
    <w:rPr>
      <w:rFonts w:ascii="Arial" w:hAnsi="Arial"/>
      <w:b/>
      <w:bCs/>
      <w:sz w:val="20"/>
      <w:szCs w:val="20"/>
      <w:lang w:eastAsia="en-US"/>
    </w:rPr>
  </w:style>
  <w:style w:type="paragraph" w:styleId="TOC4">
    <w:name w:val="toc 4"/>
    <w:basedOn w:val="Normal"/>
    <w:next w:val="Normal"/>
    <w:autoRedefine/>
    <w:uiPriority w:val="99"/>
    <w:rsid w:val="008341C7"/>
    <w:pPr>
      <w:tabs>
        <w:tab w:val="left" w:pos="1680"/>
        <w:tab w:val="right" w:leader="dot" w:pos="9530"/>
      </w:tabs>
      <w:ind w:left="720"/>
    </w:pPr>
    <w:rPr>
      <w:noProof/>
      <w:sz w:val="16"/>
      <w:szCs w:val="16"/>
    </w:rPr>
  </w:style>
  <w:style w:type="paragraph" w:styleId="TOC5">
    <w:name w:val="toc 5"/>
    <w:basedOn w:val="Normal"/>
    <w:next w:val="Normal"/>
    <w:autoRedefine/>
    <w:uiPriority w:val="99"/>
    <w:semiHidden/>
    <w:rsid w:val="006646FF"/>
    <w:pPr>
      <w:spacing w:before="0" w:after="0" w:line="240" w:lineRule="auto"/>
      <w:ind w:left="960"/>
    </w:pPr>
    <w:rPr>
      <w:rFonts w:ascii="Times New Roman" w:hAnsi="Times New Roman"/>
      <w:sz w:val="24"/>
      <w:szCs w:val="24"/>
      <w:lang w:eastAsia="en-GB"/>
    </w:rPr>
  </w:style>
  <w:style w:type="paragraph" w:styleId="TOC6">
    <w:name w:val="toc 6"/>
    <w:basedOn w:val="Normal"/>
    <w:next w:val="Normal"/>
    <w:autoRedefine/>
    <w:uiPriority w:val="99"/>
    <w:semiHidden/>
    <w:rsid w:val="006646FF"/>
    <w:pPr>
      <w:spacing w:before="0" w:after="0" w:line="240" w:lineRule="auto"/>
      <w:ind w:left="1200"/>
    </w:pPr>
    <w:rPr>
      <w:rFonts w:ascii="Times New Roman" w:hAnsi="Times New Roman"/>
      <w:sz w:val="24"/>
      <w:szCs w:val="24"/>
      <w:lang w:eastAsia="en-GB"/>
    </w:rPr>
  </w:style>
  <w:style w:type="paragraph" w:styleId="TOC7">
    <w:name w:val="toc 7"/>
    <w:basedOn w:val="Normal"/>
    <w:next w:val="Normal"/>
    <w:autoRedefine/>
    <w:uiPriority w:val="99"/>
    <w:semiHidden/>
    <w:rsid w:val="006646FF"/>
    <w:pPr>
      <w:spacing w:before="0" w:after="0" w:line="240" w:lineRule="auto"/>
      <w:ind w:left="1440"/>
    </w:pPr>
    <w:rPr>
      <w:rFonts w:ascii="Times New Roman" w:hAnsi="Times New Roman"/>
      <w:sz w:val="24"/>
      <w:szCs w:val="24"/>
      <w:lang w:eastAsia="en-GB"/>
    </w:rPr>
  </w:style>
  <w:style w:type="paragraph" w:styleId="TOC8">
    <w:name w:val="toc 8"/>
    <w:basedOn w:val="Normal"/>
    <w:next w:val="Normal"/>
    <w:autoRedefine/>
    <w:uiPriority w:val="99"/>
    <w:semiHidden/>
    <w:rsid w:val="006646FF"/>
    <w:pPr>
      <w:spacing w:before="0" w:after="0" w:line="240" w:lineRule="auto"/>
      <w:ind w:left="1680"/>
    </w:pPr>
    <w:rPr>
      <w:rFonts w:ascii="Times New Roman" w:hAnsi="Times New Roman"/>
      <w:sz w:val="24"/>
      <w:szCs w:val="24"/>
      <w:lang w:eastAsia="en-GB"/>
    </w:rPr>
  </w:style>
  <w:style w:type="paragraph" w:styleId="TOC9">
    <w:name w:val="toc 9"/>
    <w:basedOn w:val="Normal"/>
    <w:next w:val="Normal"/>
    <w:autoRedefine/>
    <w:uiPriority w:val="99"/>
    <w:semiHidden/>
    <w:rsid w:val="006646FF"/>
    <w:pPr>
      <w:spacing w:before="0" w:after="0" w:line="240" w:lineRule="auto"/>
      <w:ind w:left="1920"/>
    </w:pPr>
    <w:rPr>
      <w:rFonts w:ascii="Times New Roman" w:hAnsi="Times New Roman"/>
      <w:sz w:val="24"/>
      <w:szCs w:val="24"/>
      <w:lang w:eastAsia="en-GB"/>
    </w:rPr>
  </w:style>
  <w:style w:type="table" w:styleId="TableContemporary">
    <w:name w:val="Table Contemporary"/>
    <w:basedOn w:val="TableNormal"/>
    <w:uiPriority w:val="99"/>
    <w:rsid w:val="008F02A2"/>
    <w:pPr>
      <w:spacing w:before="100" w:after="100" w:line="276" w:lineRule="auto"/>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AppendixA">
    <w:name w:val="Appendix A"/>
    <w:basedOn w:val="Heading1"/>
    <w:uiPriority w:val="99"/>
    <w:rsid w:val="00A27161"/>
    <w:pPr>
      <w:keepNext/>
      <w:pBdr>
        <w:top w:val="none" w:sz="0" w:space="0" w:color="auto"/>
        <w:left w:val="none" w:sz="0" w:space="0" w:color="auto"/>
        <w:bottom w:val="none" w:sz="0" w:space="0" w:color="auto"/>
        <w:right w:val="none" w:sz="0" w:space="0" w:color="auto"/>
      </w:pBdr>
      <w:shd w:val="clear" w:color="auto" w:fill="auto"/>
      <w:tabs>
        <w:tab w:val="num" w:pos="630"/>
        <w:tab w:val="num" w:pos="990"/>
      </w:tabs>
      <w:overflowPunct w:val="0"/>
      <w:autoSpaceDE w:val="0"/>
      <w:autoSpaceDN w:val="0"/>
      <w:adjustRightInd w:val="0"/>
      <w:spacing w:before="180" w:after="60" w:line="240" w:lineRule="auto"/>
      <w:ind w:left="990" w:hanging="990"/>
    </w:pPr>
    <w:rPr>
      <w:rFonts w:ascii="Times New Roman" w:hAnsi="Times New Roman"/>
      <w:bCs w:val="0"/>
      <w:caps w:val="0"/>
      <w:color w:val="auto"/>
      <w:spacing w:val="0"/>
      <w:kern w:val="28"/>
      <w:sz w:val="28"/>
      <w:szCs w:val="20"/>
      <w:lang w:val="en-IE" w:eastAsia="ko-KR"/>
    </w:rPr>
  </w:style>
  <w:style w:type="table" w:styleId="TableList3">
    <w:name w:val="Table List 3"/>
    <w:basedOn w:val="TableNormal"/>
    <w:uiPriority w:val="99"/>
    <w:rsid w:val="00AA683C"/>
    <w:pPr>
      <w:spacing w:before="100" w:after="100" w:line="276" w:lineRule="auto"/>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7">
    <w:name w:val="Table List 7"/>
    <w:basedOn w:val="TableNormal"/>
    <w:uiPriority w:val="99"/>
    <w:rsid w:val="00AA683C"/>
    <w:pPr>
      <w:spacing w:before="100" w:after="100" w:line="276" w:lineRule="auto"/>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Simple1">
    <w:name w:val="Table Simple 1"/>
    <w:basedOn w:val="TableNormal"/>
    <w:uiPriority w:val="99"/>
    <w:rsid w:val="00AA683C"/>
    <w:pPr>
      <w:spacing w:before="100" w:after="1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Web3">
    <w:name w:val="Table Web 3"/>
    <w:basedOn w:val="TableNormal"/>
    <w:uiPriority w:val="99"/>
    <w:rsid w:val="00AA683C"/>
    <w:pPr>
      <w:spacing w:before="100" w:after="100" w:line="276" w:lineRule="auto"/>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Revision">
    <w:name w:val="Revision"/>
    <w:hidden/>
    <w:uiPriority w:val="99"/>
    <w:semiHidden/>
    <w:rsid w:val="00C3663A"/>
    <w:rPr>
      <w:rFonts w:ascii="Arial" w:hAnsi="Arial"/>
      <w:sz w:val="20"/>
      <w:szCs w:val="20"/>
      <w:lang w:eastAsia="en-US"/>
    </w:rPr>
  </w:style>
  <w:style w:type="character" w:customStyle="1" w:styleId="WW8Num13z2">
    <w:name w:val="WW8Num13z2"/>
    <w:uiPriority w:val="99"/>
    <w:rsid w:val="00C42B89"/>
    <w:rPr>
      <w:rFonts w:ascii="Wingdings" w:hAnsi="Wingdings"/>
    </w:rPr>
  </w:style>
  <w:style w:type="character" w:customStyle="1" w:styleId="Unresolved">
    <w:name w:val="Unresolved"/>
    <w:uiPriority w:val="99"/>
    <w:rsid w:val="00F54E20"/>
    <w:rPr>
      <w:i/>
      <w:color w:val="FF0000"/>
    </w:rPr>
  </w:style>
  <w:style w:type="paragraph" w:customStyle="1" w:styleId="UntitledHeading">
    <w:name w:val="UntitledHeading"/>
    <w:basedOn w:val="Normal"/>
    <w:uiPriority w:val="99"/>
    <w:rsid w:val="0054297E"/>
    <w:rPr>
      <w:b/>
    </w:rPr>
  </w:style>
  <w:style w:type="paragraph" w:styleId="ListParagraph">
    <w:name w:val="List Paragraph"/>
    <w:basedOn w:val="Normal"/>
    <w:uiPriority w:val="34"/>
    <w:qFormat/>
    <w:rsid w:val="000A28AE"/>
    <w:pPr>
      <w:ind w:left="720"/>
      <w:contextualSpacing/>
    </w:pPr>
  </w:style>
  <w:style w:type="paragraph" w:styleId="TableofFigures">
    <w:name w:val="table of figures"/>
    <w:basedOn w:val="Normal"/>
    <w:next w:val="Normal"/>
    <w:uiPriority w:val="99"/>
    <w:rsid w:val="0051506D"/>
  </w:style>
  <w:style w:type="paragraph" w:styleId="Header">
    <w:name w:val="header"/>
    <w:basedOn w:val="Normal"/>
    <w:link w:val="HeaderChar"/>
    <w:uiPriority w:val="99"/>
    <w:rsid w:val="00D3707E"/>
    <w:pPr>
      <w:tabs>
        <w:tab w:val="center" w:pos="4513"/>
        <w:tab w:val="right" w:pos="9026"/>
      </w:tabs>
    </w:pPr>
  </w:style>
  <w:style w:type="character" w:customStyle="1" w:styleId="HeaderChar">
    <w:name w:val="Header Char"/>
    <w:basedOn w:val="DefaultParagraphFont"/>
    <w:link w:val="Header"/>
    <w:uiPriority w:val="99"/>
    <w:locked/>
    <w:rsid w:val="00D3707E"/>
    <w:rPr>
      <w:rFonts w:ascii="Arial" w:hAnsi="Arial" w:cs="Times New Roman"/>
      <w:lang w:val="en-GB" w:eastAsia="en-US"/>
    </w:rPr>
  </w:style>
  <w:style w:type="character" w:styleId="Emphasis">
    <w:name w:val="Emphasis"/>
    <w:basedOn w:val="DefaultParagraphFont"/>
    <w:uiPriority w:val="99"/>
    <w:qFormat/>
    <w:rsid w:val="003C1F9E"/>
    <w:rPr>
      <w:rFonts w:cs="Times New Roman"/>
      <w:i/>
      <w:iCs/>
    </w:rPr>
  </w:style>
  <w:style w:type="paragraph" w:styleId="IntenseQuote">
    <w:name w:val="Intense Quote"/>
    <w:basedOn w:val="Normal"/>
    <w:next w:val="Normal"/>
    <w:link w:val="IntenseQuoteChar"/>
    <w:uiPriority w:val="99"/>
    <w:qFormat/>
    <w:rsid w:val="00B80DE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B80DE6"/>
    <w:rPr>
      <w:rFonts w:ascii="Arial" w:hAnsi="Arial" w:cs="Times New Roman"/>
      <w:b/>
      <w:bCs/>
      <w:i/>
      <w:iCs/>
      <w:color w:val="4F81BD"/>
      <w:lang w:val="en-GB" w:eastAsia="en-US"/>
    </w:rPr>
  </w:style>
  <w:style w:type="paragraph" w:styleId="Quote">
    <w:name w:val="Quote"/>
    <w:basedOn w:val="Normal"/>
    <w:next w:val="Normal"/>
    <w:link w:val="QuoteChar"/>
    <w:uiPriority w:val="99"/>
    <w:qFormat/>
    <w:rsid w:val="009C6EDF"/>
    <w:rPr>
      <w:i/>
      <w:iCs/>
      <w:color w:val="000000"/>
    </w:rPr>
  </w:style>
  <w:style w:type="character" w:customStyle="1" w:styleId="QuoteChar">
    <w:name w:val="Quote Char"/>
    <w:basedOn w:val="DefaultParagraphFont"/>
    <w:link w:val="Quote"/>
    <w:uiPriority w:val="99"/>
    <w:locked/>
    <w:rsid w:val="009C6EDF"/>
    <w:rPr>
      <w:rFonts w:ascii="Arial" w:hAnsi="Arial" w:cs="Times New Roman"/>
      <w:i/>
      <w:iCs/>
      <w:color w:val="000000"/>
      <w:lang w:val="en-GB" w:eastAsia="en-US"/>
    </w:rPr>
  </w:style>
  <w:style w:type="character" w:styleId="IntenseReference">
    <w:name w:val="Intense Reference"/>
    <w:basedOn w:val="DefaultParagraphFont"/>
    <w:uiPriority w:val="99"/>
    <w:qFormat/>
    <w:rsid w:val="005260EF"/>
    <w:rPr>
      <w:rFonts w:cs="Times New Roman"/>
      <w:b/>
      <w:bCs/>
      <w:smallCaps/>
      <w:color w:val="C0504D"/>
      <w:spacing w:val="5"/>
      <w:u w:val="single"/>
    </w:rPr>
  </w:style>
  <w:style w:type="numbering" w:customStyle="1" w:styleId="Bullet3">
    <w:name w:val="Bullet 3"/>
    <w:rsid w:val="00702989"/>
    <w:pPr>
      <w:numPr>
        <w:numId w:val="4"/>
      </w:numPr>
    </w:pPr>
  </w:style>
  <w:style w:type="paragraph" w:customStyle="1" w:styleId="ColorfulList-Accent11">
    <w:name w:val="Colorful List - Accent 11"/>
    <w:basedOn w:val="Normal"/>
    <w:uiPriority w:val="34"/>
    <w:qFormat/>
    <w:rsid w:val="00003289"/>
    <w:pPr>
      <w:ind w:left="720"/>
      <w:contextualSpacing/>
    </w:pPr>
    <w:rPr>
      <w:lang w:bidi="en-US"/>
    </w:rPr>
  </w:style>
  <w:style w:type="character" w:styleId="IntenseEmphasis">
    <w:name w:val="Intense Emphasis"/>
    <w:basedOn w:val="DefaultParagraphFont"/>
    <w:uiPriority w:val="21"/>
    <w:qFormat/>
    <w:rsid w:val="00DD5034"/>
    <w:rPr>
      <w:rFonts w:ascii="Times New Roman" w:hAnsi="Times New Roman" w:cs="Times New Roman" w:hint="default"/>
      <w:b/>
      <w:bCs/>
      <w:i/>
      <w:iCs/>
      <w:color w:val="4F81BD"/>
    </w:rPr>
  </w:style>
  <w:style w:type="paragraph" w:customStyle="1" w:styleId="Default">
    <w:name w:val="Default"/>
    <w:rsid w:val="00C0193B"/>
    <w:pPr>
      <w:autoSpaceDE w:val="0"/>
      <w:autoSpaceDN w:val="0"/>
      <w:adjustRightInd w:val="0"/>
    </w:pPr>
    <w:rPr>
      <w:rFonts w:ascii="EUAlbertina" w:hAnsi="EUAlbertina" w:cs="EUAlbertina"/>
      <w:color w:val="000000"/>
      <w:sz w:val="24"/>
      <w:szCs w:val="24"/>
      <w:lang w:val="en-US"/>
    </w:rPr>
  </w:style>
  <w:style w:type="paragraph" w:customStyle="1" w:styleId="ProcedureBody1">
    <w:name w:val="Procedure Body 1"/>
    <w:basedOn w:val="Normal"/>
    <w:rsid w:val="008E2DCC"/>
    <w:pPr>
      <w:keepLines/>
      <w:overflowPunct w:val="0"/>
      <w:autoSpaceDE w:val="0"/>
      <w:autoSpaceDN w:val="0"/>
      <w:adjustRightInd w:val="0"/>
      <w:spacing w:before="60" w:after="60" w:line="240" w:lineRule="auto"/>
      <w:textAlignment w:val="baseline"/>
    </w:pPr>
    <w:rPr>
      <w:rFonts w:ascii="Times New Roman" w:hAnsi="Times New Roman"/>
      <w:lang w:val="en-AU"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nhideWhenUsed="0"/>
    <w:lsdException w:name="toc 4" w:locked="1" w:semiHidden="0" w:unhideWhenUsed="0"/>
    <w:lsdException w:name="caption" w:locked="1" w:semiHidden="0" w:unhideWhenUsed="0" w:qFormat="1"/>
    <w:lsdException w:name="table of figures"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nhideWhenUsed="0" w:qFormat="1"/>
    <w:lsdException w:name="Normal (Web)" w:locked="1"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4DA"/>
    <w:pPr>
      <w:spacing w:before="100" w:after="100" w:line="276" w:lineRule="auto"/>
    </w:pPr>
    <w:rPr>
      <w:rFonts w:ascii="Arial" w:hAnsi="Arial"/>
      <w:sz w:val="20"/>
      <w:szCs w:val="20"/>
      <w:lang w:eastAsia="en-US"/>
    </w:rPr>
  </w:style>
  <w:style w:type="paragraph" w:styleId="Heading1">
    <w:name w:val="heading 1"/>
    <w:aliases w:val="Section Heading,First level,T1,h1,PR9,Section,level2 hdg"/>
    <w:basedOn w:val="Normal"/>
    <w:next w:val="Normal"/>
    <w:link w:val="Heading1Char"/>
    <w:qFormat/>
    <w:rsid w:val="00753731"/>
    <w:pPr>
      <w:pageBreakBefore/>
      <w:numPr>
        <w:numId w:val="1"/>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lang w:eastAsia="en-GB"/>
    </w:rPr>
  </w:style>
  <w:style w:type="paragraph" w:styleId="Heading2">
    <w:name w:val="heading 2"/>
    <w:aliases w:val="Reset numbering,Second level,T2,h2,PR10"/>
    <w:basedOn w:val="Normal"/>
    <w:next w:val="Normal"/>
    <w:link w:val="Heading2Char"/>
    <w:qFormat/>
    <w:rsid w:val="000A28AE"/>
    <w:pPr>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lang w:eastAsia="en-GB"/>
    </w:rPr>
  </w:style>
  <w:style w:type="paragraph" w:styleId="Heading3">
    <w:name w:val="heading 3"/>
    <w:aliases w:val=".,Level 1 - 1,H3,Third level,T3,PR11"/>
    <w:basedOn w:val="Normal"/>
    <w:next w:val="Normal"/>
    <w:link w:val="Heading3Char"/>
    <w:qFormat/>
    <w:rsid w:val="000D3C67"/>
    <w:pPr>
      <w:numPr>
        <w:ilvl w:val="2"/>
        <w:numId w:val="1"/>
      </w:numPr>
      <w:pBdr>
        <w:top w:val="single" w:sz="6" w:space="2" w:color="4F81BD"/>
        <w:left w:val="single" w:sz="6" w:space="2" w:color="4F81BD"/>
      </w:pBdr>
      <w:spacing w:before="300" w:after="0"/>
      <w:outlineLvl w:val="2"/>
    </w:pPr>
    <w:rPr>
      <w:caps/>
      <w:color w:val="243F60"/>
      <w:spacing w:val="15"/>
    </w:rPr>
  </w:style>
  <w:style w:type="paragraph" w:styleId="Heading4">
    <w:name w:val="heading 4"/>
    <w:basedOn w:val="Normal"/>
    <w:next w:val="Normal"/>
    <w:link w:val="Heading4Char"/>
    <w:qFormat/>
    <w:rsid w:val="008301FA"/>
    <w:pPr>
      <w:numPr>
        <w:ilvl w:val="3"/>
        <w:numId w:val="1"/>
      </w:numPr>
      <w:pBdr>
        <w:top w:val="dotted" w:sz="6" w:space="2" w:color="4F81BD"/>
        <w:left w:val="dotted" w:sz="6" w:space="2" w:color="4F81BD"/>
      </w:pBdr>
      <w:spacing w:before="300" w:after="0"/>
      <w:ind w:left="900" w:hanging="900"/>
      <w:outlineLvl w:val="3"/>
    </w:pPr>
    <w:rPr>
      <w:caps/>
      <w:color w:val="365F91"/>
      <w:spacing w:val="10"/>
      <w:sz w:val="18"/>
      <w:szCs w:val="18"/>
    </w:rPr>
  </w:style>
  <w:style w:type="paragraph" w:styleId="Heading5">
    <w:name w:val="heading 5"/>
    <w:basedOn w:val="Normal"/>
    <w:next w:val="Normal"/>
    <w:link w:val="Heading5Char"/>
    <w:qFormat/>
    <w:rsid w:val="006D7481"/>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qFormat/>
    <w:rsid w:val="006D7481"/>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qFormat/>
    <w:rsid w:val="006D7481"/>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qFormat/>
    <w:rsid w:val="006D7481"/>
    <w:pPr>
      <w:numPr>
        <w:ilvl w:val="7"/>
        <w:numId w:val="1"/>
      </w:numPr>
      <w:spacing w:before="300" w:after="0"/>
      <w:outlineLvl w:val="7"/>
    </w:pPr>
    <w:rPr>
      <w:caps/>
      <w:spacing w:val="10"/>
      <w:sz w:val="18"/>
      <w:szCs w:val="18"/>
    </w:rPr>
  </w:style>
  <w:style w:type="paragraph" w:styleId="Heading9">
    <w:name w:val="heading 9"/>
    <w:basedOn w:val="Normal"/>
    <w:next w:val="Normal"/>
    <w:link w:val="Heading9Char"/>
    <w:qFormat/>
    <w:rsid w:val="006D7481"/>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First level Char,T1 Char,h1 Char,PR9 Char,Section Char,level2 hdg Char"/>
    <w:basedOn w:val="DefaultParagraphFont"/>
    <w:link w:val="Heading1"/>
    <w:locked/>
    <w:rsid w:val="00753731"/>
    <w:rPr>
      <w:rFonts w:ascii="Arial" w:hAnsi="Arial"/>
      <w:b/>
      <w:bCs/>
      <w:caps/>
      <w:color w:val="FFFFFF"/>
      <w:spacing w:val="15"/>
      <w:shd w:val="clear" w:color="auto" w:fill="4F81BD"/>
    </w:rPr>
  </w:style>
  <w:style w:type="character" w:customStyle="1" w:styleId="Heading2Char">
    <w:name w:val="Heading 2 Char"/>
    <w:aliases w:val="Reset numbering Char,Second level Char,T2 Char,h2 Char,PR10 Char"/>
    <w:basedOn w:val="DefaultParagraphFont"/>
    <w:link w:val="Heading2"/>
    <w:locked/>
    <w:rsid w:val="000A28AE"/>
    <w:rPr>
      <w:rFonts w:ascii="Arial" w:hAnsi="Arial"/>
      <w:caps/>
      <w:spacing w:val="15"/>
      <w:shd w:val="clear" w:color="auto" w:fill="DBE5F1"/>
    </w:rPr>
  </w:style>
  <w:style w:type="character" w:customStyle="1" w:styleId="Heading3Char">
    <w:name w:val="Heading 3 Char"/>
    <w:aliases w:val=". Char,Level 1 - 1 Char,H3 Char,Third level Char,T3 Char,PR11 Char"/>
    <w:basedOn w:val="DefaultParagraphFont"/>
    <w:link w:val="Heading3"/>
    <w:locked/>
    <w:rsid w:val="000D3C67"/>
    <w:rPr>
      <w:rFonts w:ascii="Arial" w:hAnsi="Arial"/>
      <w:caps/>
      <w:color w:val="243F60"/>
      <w:spacing w:val="15"/>
      <w:sz w:val="20"/>
      <w:szCs w:val="20"/>
      <w:lang w:eastAsia="en-US"/>
    </w:rPr>
  </w:style>
  <w:style w:type="character" w:customStyle="1" w:styleId="Heading4Char">
    <w:name w:val="Heading 4 Char"/>
    <w:basedOn w:val="DefaultParagraphFont"/>
    <w:link w:val="Heading4"/>
    <w:locked/>
    <w:rsid w:val="008301FA"/>
    <w:rPr>
      <w:rFonts w:ascii="Arial" w:hAnsi="Arial"/>
      <w:caps/>
      <w:color w:val="365F91"/>
      <w:spacing w:val="10"/>
      <w:sz w:val="18"/>
      <w:szCs w:val="18"/>
      <w:lang w:eastAsia="en-US"/>
    </w:rPr>
  </w:style>
  <w:style w:type="character" w:customStyle="1" w:styleId="Heading5Char">
    <w:name w:val="Heading 5 Char"/>
    <w:basedOn w:val="DefaultParagraphFont"/>
    <w:link w:val="Heading5"/>
    <w:rsid w:val="00702989"/>
    <w:rPr>
      <w:rFonts w:ascii="Arial" w:hAnsi="Arial"/>
      <w:caps/>
      <w:color w:val="365F91"/>
      <w:spacing w:val="10"/>
      <w:lang w:eastAsia="en-US"/>
    </w:rPr>
  </w:style>
  <w:style w:type="character" w:customStyle="1" w:styleId="Heading6Char">
    <w:name w:val="Heading 6 Char"/>
    <w:basedOn w:val="DefaultParagraphFont"/>
    <w:link w:val="Heading6"/>
    <w:rsid w:val="00702989"/>
    <w:rPr>
      <w:rFonts w:ascii="Arial" w:hAnsi="Arial"/>
      <w:caps/>
      <w:color w:val="365F91"/>
      <w:spacing w:val="10"/>
      <w:lang w:eastAsia="en-US"/>
    </w:rPr>
  </w:style>
  <w:style w:type="character" w:customStyle="1" w:styleId="Heading7Char">
    <w:name w:val="Heading 7 Char"/>
    <w:basedOn w:val="DefaultParagraphFont"/>
    <w:link w:val="Heading7"/>
    <w:rsid w:val="00702989"/>
    <w:rPr>
      <w:rFonts w:ascii="Arial" w:hAnsi="Arial"/>
      <w:caps/>
      <w:color w:val="365F91"/>
      <w:spacing w:val="10"/>
      <w:lang w:eastAsia="en-US"/>
    </w:rPr>
  </w:style>
  <w:style w:type="character" w:customStyle="1" w:styleId="Heading8Char">
    <w:name w:val="Heading 8 Char"/>
    <w:basedOn w:val="DefaultParagraphFont"/>
    <w:link w:val="Heading8"/>
    <w:rsid w:val="00702989"/>
    <w:rPr>
      <w:rFonts w:ascii="Arial" w:hAnsi="Arial"/>
      <w:caps/>
      <w:spacing w:val="10"/>
      <w:sz w:val="18"/>
      <w:szCs w:val="18"/>
      <w:lang w:eastAsia="en-US"/>
    </w:rPr>
  </w:style>
  <w:style w:type="character" w:customStyle="1" w:styleId="Heading9Char">
    <w:name w:val="Heading 9 Char"/>
    <w:basedOn w:val="DefaultParagraphFont"/>
    <w:link w:val="Heading9"/>
    <w:rsid w:val="00702989"/>
    <w:rPr>
      <w:rFonts w:ascii="Arial" w:hAnsi="Arial"/>
      <w:i/>
      <w:caps/>
      <w:spacing w:val="10"/>
      <w:sz w:val="18"/>
      <w:szCs w:val="18"/>
      <w:lang w:eastAsia="en-US"/>
    </w:rPr>
  </w:style>
  <w:style w:type="paragraph" w:styleId="Footer">
    <w:name w:val="footer"/>
    <w:basedOn w:val="Normal"/>
    <w:link w:val="FooterChar"/>
    <w:uiPriority w:val="99"/>
    <w:rsid w:val="00160A78"/>
    <w:pPr>
      <w:tabs>
        <w:tab w:val="center" w:pos="4153"/>
        <w:tab w:val="right" w:pos="8306"/>
      </w:tabs>
    </w:pPr>
  </w:style>
  <w:style w:type="character" w:customStyle="1" w:styleId="FooterChar">
    <w:name w:val="Footer Char"/>
    <w:basedOn w:val="DefaultParagraphFont"/>
    <w:link w:val="Footer"/>
    <w:uiPriority w:val="99"/>
    <w:semiHidden/>
    <w:rsid w:val="00702989"/>
    <w:rPr>
      <w:rFonts w:ascii="Arial" w:hAnsi="Arial"/>
      <w:sz w:val="20"/>
      <w:szCs w:val="20"/>
      <w:lang w:eastAsia="en-US"/>
    </w:rPr>
  </w:style>
  <w:style w:type="character" w:styleId="PageNumber">
    <w:name w:val="page number"/>
    <w:basedOn w:val="DefaultParagraphFont"/>
    <w:uiPriority w:val="99"/>
    <w:rsid w:val="00160A78"/>
    <w:rPr>
      <w:rFonts w:cs="Times New Roman"/>
    </w:rPr>
  </w:style>
  <w:style w:type="paragraph" w:customStyle="1" w:styleId="ContentsTitle">
    <w:name w:val="ContentsTitle"/>
    <w:basedOn w:val="Normal"/>
    <w:uiPriority w:val="99"/>
    <w:rsid w:val="00E718F2"/>
    <w:pPr>
      <w:spacing w:after="0" w:line="240" w:lineRule="auto"/>
      <w:jc w:val="center"/>
    </w:pPr>
    <w:rPr>
      <w:b/>
      <w:bCs/>
      <w:sz w:val="40"/>
      <w:u w:val="single"/>
    </w:rPr>
  </w:style>
  <w:style w:type="character" w:styleId="CommentReference">
    <w:name w:val="annotation reference"/>
    <w:basedOn w:val="DefaultParagraphFont"/>
    <w:uiPriority w:val="99"/>
    <w:semiHidden/>
    <w:rsid w:val="00160A78"/>
    <w:rPr>
      <w:rFonts w:cs="Times New Roman"/>
      <w:sz w:val="16"/>
    </w:rPr>
  </w:style>
  <w:style w:type="paragraph" w:styleId="CommentText">
    <w:name w:val="annotation text"/>
    <w:basedOn w:val="Normal"/>
    <w:link w:val="CommentTextChar"/>
    <w:uiPriority w:val="99"/>
    <w:semiHidden/>
    <w:rsid w:val="00160A78"/>
  </w:style>
  <w:style w:type="character" w:customStyle="1" w:styleId="CommentTextChar">
    <w:name w:val="Comment Text Char"/>
    <w:basedOn w:val="DefaultParagraphFont"/>
    <w:link w:val="CommentText"/>
    <w:uiPriority w:val="99"/>
    <w:semiHidden/>
    <w:rsid w:val="00702989"/>
    <w:rPr>
      <w:rFonts w:ascii="Arial" w:hAnsi="Arial"/>
      <w:sz w:val="20"/>
      <w:szCs w:val="20"/>
      <w:lang w:eastAsia="en-US"/>
    </w:rPr>
  </w:style>
  <w:style w:type="paragraph" w:styleId="BalloonText">
    <w:name w:val="Balloon Text"/>
    <w:basedOn w:val="Normal"/>
    <w:link w:val="BalloonTextChar"/>
    <w:uiPriority w:val="99"/>
    <w:semiHidden/>
    <w:rsid w:val="00160A78"/>
    <w:rPr>
      <w:rFonts w:ascii="Tahoma" w:hAnsi="Tahoma" w:cs="Tahoma"/>
      <w:sz w:val="16"/>
      <w:szCs w:val="16"/>
    </w:rPr>
  </w:style>
  <w:style w:type="character" w:customStyle="1" w:styleId="BalloonTextChar">
    <w:name w:val="Balloon Text Char"/>
    <w:basedOn w:val="DefaultParagraphFont"/>
    <w:link w:val="BalloonText"/>
    <w:uiPriority w:val="99"/>
    <w:semiHidden/>
    <w:rsid w:val="00702989"/>
    <w:rPr>
      <w:sz w:val="0"/>
      <w:szCs w:val="0"/>
      <w:lang w:eastAsia="en-US"/>
    </w:rPr>
  </w:style>
  <w:style w:type="paragraph" w:customStyle="1" w:styleId="Bullet1">
    <w:name w:val="Bullet 1"/>
    <w:basedOn w:val="Normal"/>
    <w:link w:val="Bullet1Char"/>
    <w:uiPriority w:val="99"/>
    <w:rsid w:val="00D80CDD"/>
    <w:pPr>
      <w:numPr>
        <w:numId w:val="3"/>
      </w:numPr>
      <w:spacing w:before="60" w:after="60"/>
    </w:pPr>
    <w:rPr>
      <w:rFonts w:cs="Arial"/>
    </w:rPr>
  </w:style>
  <w:style w:type="character" w:customStyle="1" w:styleId="Bullet1Char">
    <w:name w:val="Bullet 1 Char"/>
    <w:link w:val="Bullet1"/>
    <w:uiPriority w:val="99"/>
    <w:locked/>
    <w:rsid w:val="00D80CDD"/>
    <w:rPr>
      <w:rFonts w:ascii="Arial" w:hAnsi="Arial" w:cs="Arial"/>
      <w:sz w:val="20"/>
      <w:szCs w:val="20"/>
      <w:lang w:eastAsia="en-US"/>
    </w:rPr>
  </w:style>
  <w:style w:type="paragraph" w:styleId="FootnoteText">
    <w:name w:val="footnote text"/>
    <w:basedOn w:val="Normal"/>
    <w:link w:val="FootnoteTextChar"/>
    <w:autoRedefine/>
    <w:uiPriority w:val="99"/>
    <w:semiHidden/>
    <w:rsid w:val="00F03E8D"/>
    <w:pPr>
      <w:overflowPunct w:val="0"/>
      <w:autoSpaceDE w:val="0"/>
      <w:autoSpaceDN w:val="0"/>
      <w:adjustRightInd w:val="0"/>
      <w:spacing w:before="0" w:after="0" w:line="240" w:lineRule="auto"/>
      <w:textAlignment w:val="baseline"/>
    </w:pPr>
    <w:rPr>
      <w:sz w:val="16"/>
      <w:lang w:val="en-IE" w:eastAsia="en-GB"/>
    </w:rPr>
  </w:style>
  <w:style w:type="character" w:customStyle="1" w:styleId="FootnoteTextChar">
    <w:name w:val="Footnote Text Char"/>
    <w:basedOn w:val="DefaultParagraphFont"/>
    <w:link w:val="FootnoteText"/>
    <w:uiPriority w:val="99"/>
    <w:semiHidden/>
    <w:locked/>
    <w:rsid w:val="00F03E8D"/>
    <w:rPr>
      <w:rFonts w:ascii="Arial" w:hAnsi="Arial"/>
      <w:sz w:val="16"/>
      <w:lang w:val="en-IE" w:eastAsia="en-GB"/>
    </w:rPr>
  </w:style>
  <w:style w:type="character" w:styleId="FootnoteReference">
    <w:name w:val="footnote reference"/>
    <w:basedOn w:val="DefaultParagraphFont"/>
    <w:uiPriority w:val="99"/>
    <w:semiHidden/>
    <w:rsid w:val="00FC7AD7"/>
    <w:rPr>
      <w:rFonts w:ascii="Arial" w:hAnsi="Arial" w:cs="Times New Roman"/>
      <w:sz w:val="16"/>
      <w:vertAlign w:val="superscript"/>
    </w:rPr>
  </w:style>
  <w:style w:type="paragraph" w:styleId="BodyText">
    <w:name w:val="Body Text"/>
    <w:basedOn w:val="Normal"/>
    <w:link w:val="BodyTextChar"/>
    <w:uiPriority w:val="99"/>
    <w:rsid w:val="007833EB"/>
    <w:pPr>
      <w:spacing w:before="0" w:after="0" w:line="240" w:lineRule="auto"/>
      <w:jc w:val="both"/>
    </w:pPr>
    <w:rPr>
      <w:rFonts w:ascii="Tahoma" w:hAnsi="Tahoma" w:cs="Tahoma"/>
      <w:szCs w:val="24"/>
    </w:rPr>
  </w:style>
  <w:style w:type="character" w:customStyle="1" w:styleId="BodyTextChar">
    <w:name w:val="Body Text Char"/>
    <w:basedOn w:val="DefaultParagraphFont"/>
    <w:link w:val="BodyText"/>
    <w:uiPriority w:val="99"/>
    <w:semiHidden/>
    <w:rsid w:val="00702989"/>
    <w:rPr>
      <w:rFonts w:ascii="Arial" w:hAnsi="Arial"/>
      <w:sz w:val="20"/>
      <w:szCs w:val="20"/>
      <w:lang w:eastAsia="en-US"/>
    </w:rPr>
  </w:style>
  <w:style w:type="paragraph" w:customStyle="1" w:styleId="Bullet1CharChar">
    <w:name w:val="Bullet 1 Char Char"/>
    <w:basedOn w:val="Normal"/>
    <w:uiPriority w:val="99"/>
    <w:rsid w:val="007833EB"/>
    <w:pPr>
      <w:tabs>
        <w:tab w:val="left" w:pos="289"/>
        <w:tab w:val="num" w:pos="360"/>
      </w:tabs>
      <w:overflowPunct w:val="0"/>
      <w:autoSpaceDE w:val="0"/>
      <w:autoSpaceDN w:val="0"/>
      <w:adjustRightInd w:val="0"/>
      <w:spacing w:before="0" w:line="240" w:lineRule="auto"/>
      <w:ind w:left="288" w:hanging="288"/>
      <w:textAlignment w:val="baseline"/>
    </w:pPr>
    <w:rPr>
      <w:kern w:val="20"/>
    </w:rPr>
  </w:style>
  <w:style w:type="paragraph" w:customStyle="1" w:styleId="SEMTitle">
    <w:name w:val="SEMTitle"/>
    <w:basedOn w:val="Normal"/>
    <w:uiPriority w:val="99"/>
    <w:rsid w:val="00C1436C"/>
    <w:pPr>
      <w:spacing w:after="0" w:line="240" w:lineRule="auto"/>
      <w:jc w:val="center"/>
    </w:pPr>
    <w:rPr>
      <w:sz w:val="48"/>
    </w:rPr>
  </w:style>
  <w:style w:type="table" w:styleId="TableGrid8">
    <w:name w:val="Table Grid 8"/>
    <w:basedOn w:val="TableNormal"/>
    <w:uiPriority w:val="99"/>
    <w:rsid w:val="00013840"/>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
    <w:name w:val="Table Grid"/>
    <w:basedOn w:val="TableNormal"/>
    <w:rsid w:val="000138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itle">
    <w:name w:val="DocTitle"/>
    <w:basedOn w:val="Normal"/>
    <w:uiPriority w:val="99"/>
    <w:rsid w:val="00C1436C"/>
    <w:pPr>
      <w:jc w:val="center"/>
    </w:pPr>
    <w:rPr>
      <w:b/>
      <w:bCs/>
      <w:caps/>
      <w:color w:val="FFFFFF"/>
      <w:sz w:val="28"/>
    </w:rPr>
  </w:style>
  <w:style w:type="character" w:styleId="Hyperlink">
    <w:name w:val="Hyperlink"/>
    <w:basedOn w:val="DefaultParagraphFont"/>
    <w:uiPriority w:val="99"/>
    <w:rsid w:val="004F36E5"/>
    <w:rPr>
      <w:rFonts w:cs="Times New Roman"/>
      <w:color w:val="0000FF"/>
      <w:u w:val="single"/>
    </w:rPr>
  </w:style>
  <w:style w:type="character" w:styleId="FollowedHyperlink">
    <w:name w:val="FollowedHyperlink"/>
    <w:basedOn w:val="DefaultParagraphFont"/>
    <w:uiPriority w:val="99"/>
    <w:rsid w:val="006D022A"/>
    <w:rPr>
      <w:rFonts w:cs="Times New Roman"/>
      <w:color w:val="000080"/>
      <w:u w:val="single"/>
    </w:rPr>
  </w:style>
  <w:style w:type="paragraph" w:styleId="NormalWeb">
    <w:name w:val="Normal (Web)"/>
    <w:basedOn w:val="Normal"/>
    <w:uiPriority w:val="99"/>
    <w:rsid w:val="00B76BBD"/>
    <w:pPr>
      <w:spacing w:beforeAutospacing="1" w:afterAutospacing="1" w:line="240" w:lineRule="auto"/>
    </w:pPr>
    <w:rPr>
      <w:rFonts w:ascii="Times New Roman" w:hAnsi="Times New Roman"/>
      <w:sz w:val="24"/>
      <w:szCs w:val="24"/>
      <w:lang w:eastAsia="en-GB"/>
    </w:rPr>
  </w:style>
  <w:style w:type="paragraph" w:styleId="TOC1">
    <w:name w:val="toc 1"/>
    <w:basedOn w:val="Normal"/>
    <w:next w:val="Normal"/>
    <w:autoRedefine/>
    <w:uiPriority w:val="39"/>
    <w:rsid w:val="00463719"/>
    <w:pPr>
      <w:tabs>
        <w:tab w:val="left" w:pos="720"/>
        <w:tab w:val="right" w:leader="dot" w:pos="9530"/>
      </w:tabs>
      <w:ind w:left="720" w:hanging="720"/>
    </w:pPr>
    <w:rPr>
      <w:noProof/>
      <w:sz w:val="22"/>
      <w:szCs w:val="22"/>
    </w:rPr>
  </w:style>
  <w:style w:type="paragraph" w:styleId="TOC2">
    <w:name w:val="toc 2"/>
    <w:basedOn w:val="Normal"/>
    <w:next w:val="Normal"/>
    <w:autoRedefine/>
    <w:uiPriority w:val="39"/>
    <w:rsid w:val="00463719"/>
    <w:pPr>
      <w:tabs>
        <w:tab w:val="left" w:pos="720"/>
        <w:tab w:val="right" w:leader="dot" w:pos="9540"/>
      </w:tabs>
      <w:spacing w:line="240" w:lineRule="auto"/>
      <w:ind w:left="720" w:hanging="720"/>
    </w:pPr>
    <w:rPr>
      <w:noProof/>
      <w:sz w:val="16"/>
      <w:szCs w:val="16"/>
    </w:rPr>
  </w:style>
  <w:style w:type="paragraph" w:styleId="TOC3">
    <w:name w:val="toc 3"/>
    <w:basedOn w:val="Normal"/>
    <w:next w:val="Normal"/>
    <w:autoRedefine/>
    <w:uiPriority w:val="99"/>
    <w:rsid w:val="00F03E8D"/>
    <w:pPr>
      <w:tabs>
        <w:tab w:val="left" w:pos="1440"/>
        <w:tab w:val="right" w:leader="dot" w:pos="9530"/>
      </w:tabs>
      <w:spacing w:before="0" w:after="0"/>
      <w:ind w:left="1440" w:hanging="720"/>
    </w:pPr>
    <w:rPr>
      <w:noProof/>
      <w:sz w:val="16"/>
      <w:szCs w:val="16"/>
    </w:rPr>
  </w:style>
  <w:style w:type="paragraph" w:styleId="DocumentMap">
    <w:name w:val="Document Map"/>
    <w:basedOn w:val="Normal"/>
    <w:link w:val="DocumentMapChar"/>
    <w:uiPriority w:val="99"/>
    <w:semiHidden/>
    <w:rsid w:val="00AB6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702989"/>
    <w:rPr>
      <w:sz w:val="0"/>
      <w:szCs w:val="0"/>
      <w:lang w:eastAsia="en-US"/>
    </w:rPr>
  </w:style>
  <w:style w:type="paragraph" w:styleId="BodyTextIndent">
    <w:name w:val="Body Text Indent"/>
    <w:basedOn w:val="Normal"/>
    <w:link w:val="BodyTextIndentChar"/>
    <w:uiPriority w:val="99"/>
    <w:rsid w:val="002E2AB8"/>
    <w:pPr>
      <w:spacing w:after="120"/>
      <w:ind w:left="360"/>
    </w:pPr>
  </w:style>
  <w:style w:type="character" w:customStyle="1" w:styleId="BodyTextIndentChar">
    <w:name w:val="Body Text Indent Char"/>
    <w:basedOn w:val="DefaultParagraphFont"/>
    <w:link w:val="BodyTextIndent"/>
    <w:uiPriority w:val="99"/>
    <w:semiHidden/>
    <w:rsid w:val="00702989"/>
    <w:rPr>
      <w:rFonts w:ascii="Arial" w:hAnsi="Arial"/>
      <w:sz w:val="20"/>
      <w:szCs w:val="20"/>
      <w:lang w:eastAsia="en-US"/>
    </w:rPr>
  </w:style>
  <w:style w:type="paragraph" w:styleId="Caption">
    <w:name w:val="caption"/>
    <w:basedOn w:val="Normal"/>
    <w:next w:val="Normal"/>
    <w:uiPriority w:val="99"/>
    <w:qFormat/>
    <w:rsid w:val="00542A5A"/>
    <w:pPr>
      <w:overflowPunct w:val="0"/>
      <w:autoSpaceDE w:val="0"/>
      <w:autoSpaceDN w:val="0"/>
      <w:adjustRightInd w:val="0"/>
      <w:spacing w:before="0" w:after="0" w:line="240" w:lineRule="auto"/>
      <w:jc w:val="center"/>
      <w:textAlignment w:val="baseline"/>
    </w:pPr>
    <w:rPr>
      <w:b/>
      <w:bCs/>
      <w:lang w:val="en-IE" w:eastAsia="en-GB"/>
    </w:rPr>
  </w:style>
  <w:style w:type="paragraph" w:customStyle="1" w:styleId="Body1">
    <w:name w:val="Body 1"/>
    <w:basedOn w:val="Normal"/>
    <w:link w:val="Body1Char"/>
    <w:rsid w:val="002A3B8D"/>
    <w:pPr>
      <w:keepLines/>
      <w:overflowPunct w:val="0"/>
      <w:autoSpaceDE w:val="0"/>
      <w:autoSpaceDN w:val="0"/>
      <w:adjustRightInd w:val="0"/>
      <w:spacing w:before="60" w:after="60" w:line="240" w:lineRule="auto"/>
      <w:textAlignment w:val="baseline"/>
    </w:pPr>
    <w:rPr>
      <w:rFonts w:ascii="Times New Roman" w:hAnsi="Times New Roman"/>
      <w:sz w:val="22"/>
      <w:lang w:val="en-IE" w:eastAsia="en-GB"/>
    </w:rPr>
  </w:style>
  <w:style w:type="character" w:customStyle="1" w:styleId="Body1Char">
    <w:name w:val="Body 1 Char"/>
    <w:link w:val="Body1"/>
    <w:uiPriority w:val="99"/>
    <w:locked/>
    <w:rsid w:val="002A3B8D"/>
    <w:rPr>
      <w:sz w:val="22"/>
      <w:lang w:val="en-IE" w:eastAsia="en-GB"/>
    </w:rPr>
  </w:style>
  <w:style w:type="paragraph" w:customStyle="1" w:styleId="Body1CharCharChar1Char">
    <w:name w:val="Body 1 Char Char Char1 Char"/>
    <w:basedOn w:val="Normal"/>
    <w:link w:val="Body1CharCharChar1CharChar"/>
    <w:uiPriority w:val="99"/>
    <w:rsid w:val="002A3B8D"/>
    <w:pPr>
      <w:keepLines/>
      <w:overflowPunct w:val="0"/>
      <w:autoSpaceDE w:val="0"/>
      <w:autoSpaceDN w:val="0"/>
      <w:adjustRightInd w:val="0"/>
      <w:spacing w:before="60" w:after="60" w:line="240" w:lineRule="auto"/>
      <w:textAlignment w:val="baseline"/>
    </w:pPr>
    <w:rPr>
      <w:rFonts w:ascii="Times New Roman" w:hAnsi="Times New Roman"/>
      <w:sz w:val="22"/>
      <w:szCs w:val="22"/>
      <w:lang w:val="en-AU" w:eastAsia="en-GB"/>
    </w:rPr>
  </w:style>
  <w:style w:type="character" w:customStyle="1" w:styleId="Body1CharCharChar1CharChar">
    <w:name w:val="Body 1 Char Char Char1 Char Char"/>
    <w:link w:val="Body1CharCharChar1Char"/>
    <w:uiPriority w:val="99"/>
    <w:locked/>
    <w:rsid w:val="002A3B8D"/>
    <w:rPr>
      <w:sz w:val="22"/>
      <w:lang w:val="en-AU" w:eastAsia="en-GB"/>
    </w:rPr>
  </w:style>
  <w:style w:type="paragraph" w:customStyle="1" w:styleId="TableColumnHeadings">
    <w:name w:val="Table Column Headings"/>
    <w:basedOn w:val="Normal"/>
    <w:uiPriority w:val="99"/>
    <w:rsid w:val="002A3B8D"/>
    <w:pPr>
      <w:keepNext/>
      <w:overflowPunct w:val="0"/>
      <w:autoSpaceDE w:val="0"/>
      <w:autoSpaceDN w:val="0"/>
      <w:adjustRightInd w:val="0"/>
      <w:spacing w:before="60" w:after="60" w:line="240" w:lineRule="auto"/>
      <w:textAlignment w:val="baseline"/>
    </w:pPr>
    <w:rPr>
      <w:rFonts w:ascii="Times New Roman" w:hAnsi="Times New Roman"/>
      <w:b/>
      <w:bCs/>
      <w:smallCaps/>
      <w:sz w:val="22"/>
      <w:szCs w:val="22"/>
      <w:lang w:val="en-AU" w:eastAsia="en-GB"/>
    </w:rPr>
  </w:style>
  <w:style w:type="paragraph" w:customStyle="1" w:styleId="Body">
    <w:name w:val="Body"/>
    <w:link w:val="BodyChar"/>
    <w:uiPriority w:val="99"/>
    <w:rsid w:val="00402EDF"/>
    <w:pPr>
      <w:spacing w:after="120" w:line="288" w:lineRule="auto"/>
      <w:ind w:left="1699"/>
    </w:pPr>
    <w:rPr>
      <w:rFonts w:ascii="Arial" w:hAnsi="Arial"/>
      <w:sz w:val="20"/>
      <w:szCs w:val="20"/>
      <w:lang w:val="en-US" w:eastAsia="en-US"/>
    </w:rPr>
  </w:style>
  <w:style w:type="character" w:customStyle="1" w:styleId="BodyChar">
    <w:name w:val="Body Char"/>
    <w:link w:val="Body"/>
    <w:uiPriority w:val="99"/>
    <w:locked/>
    <w:rsid w:val="00402EDF"/>
    <w:rPr>
      <w:rFonts w:ascii="Arial" w:hAnsi="Arial"/>
      <w:lang w:val="en-US" w:eastAsia="en-US"/>
    </w:rPr>
  </w:style>
  <w:style w:type="character" w:customStyle="1" w:styleId="BodyChar1">
    <w:name w:val="Body Char1"/>
    <w:uiPriority w:val="99"/>
    <w:rsid w:val="00A9055C"/>
    <w:rPr>
      <w:rFonts w:ascii="Arial" w:hAnsi="Arial"/>
      <w:lang w:val="en-US" w:eastAsia="en-US"/>
    </w:rPr>
  </w:style>
  <w:style w:type="paragraph" w:customStyle="1" w:styleId="Apphead1">
    <w:name w:val="Apphead 1"/>
    <w:basedOn w:val="Normal"/>
    <w:next w:val="Body"/>
    <w:autoRedefine/>
    <w:uiPriority w:val="99"/>
    <w:rsid w:val="00A9055C"/>
    <w:pPr>
      <w:keepNext/>
      <w:pageBreakBefore/>
      <w:tabs>
        <w:tab w:val="num" w:pos="576"/>
      </w:tabs>
      <w:spacing w:before="0" w:after="240" w:line="240" w:lineRule="auto"/>
      <w:ind w:left="576" w:hanging="576"/>
      <w:outlineLvl w:val="0"/>
    </w:pPr>
    <w:rPr>
      <w:rFonts w:ascii="Arial Bold" w:hAnsi="Arial Bold"/>
      <w:b/>
      <w:caps/>
      <w:kern w:val="28"/>
      <w:sz w:val="32"/>
    </w:rPr>
  </w:style>
  <w:style w:type="paragraph" w:customStyle="1" w:styleId="Apphead2">
    <w:name w:val="Apphead 2"/>
    <w:basedOn w:val="Apphead1"/>
    <w:next w:val="Normal"/>
    <w:autoRedefine/>
    <w:uiPriority w:val="99"/>
    <w:rsid w:val="00A9055C"/>
    <w:pPr>
      <w:pageBreakBefore w:val="0"/>
      <w:numPr>
        <w:ilvl w:val="1"/>
      </w:numPr>
      <w:tabs>
        <w:tab w:val="num" w:pos="576"/>
      </w:tabs>
      <w:spacing w:before="240" w:after="120"/>
      <w:ind w:left="576" w:hanging="576"/>
      <w:outlineLvl w:val="1"/>
    </w:pPr>
    <w:rPr>
      <w:caps w:val="0"/>
      <w:sz w:val="30"/>
    </w:rPr>
  </w:style>
  <w:style w:type="paragraph" w:customStyle="1" w:styleId="Apphead3">
    <w:name w:val="Apphead 3"/>
    <w:basedOn w:val="Apphead2"/>
    <w:next w:val="Normal"/>
    <w:autoRedefine/>
    <w:uiPriority w:val="99"/>
    <w:rsid w:val="00A9055C"/>
    <w:pPr>
      <w:numPr>
        <w:ilvl w:val="2"/>
      </w:numPr>
      <w:tabs>
        <w:tab w:val="num" w:pos="576"/>
      </w:tabs>
      <w:spacing w:before="120"/>
      <w:ind w:left="576" w:hanging="576"/>
      <w:outlineLvl w:val="2"/>
    </w:pPr>
    <w:rPr>
      <w:sz w:val="28"/>
    </w:rPr>
  </w:style>
  <w:style w:type="paragraph" w:customStyle="1" w:styleId="Apphead4">
    <w:name w:val="Apphead 4"/>
    <w:basedOn w:val="Apphead3"/>
    <w:next w:val="Normal"/>
    <w:autoRedefine/>
    <w:uiPriority w:val="99"/>
    <w:rsid w:val="00A9055C"/>
    <w:pPr>
      <w:numPr>
        <w:ilvl w:val="3"/>
      </w:numPr>
      <w:tabs>
        <w:tab w:val="num" w:pos="576"/>
      </w:tabs>
      <w:ind w:left="576" w:hanging="576"/>
      <w:outlineLvl w:val="3"/>
    </w:pPr>
    <w:rPr>
      <w:sz w:val="26"/>
    </w:rPr>
  </w:style>
  <w:style w:type="paragraph" w:customStyle="1" w:styleId="Notices">
    <w:name w:val="Notices"/>
    <w:basedOn w:val="Normal"/>
    <w:uiPriority w:val="99"/>
    <w:rsid w:val="0075165F"/>
  </w:style>
  <w:style w:type="paragraph" w:customStyle="1" w:styleId="Bullet2">
    <w:name w:val="Bullet 2"/>
    <w:basedOn w:val="Bullet1"/>
    <w:rsid w:val="00C51B61"/>
    <w:pPr>
      <w:numPr>
        <w:numId w:val="2"/>
      </w:numPr>
      <w:tabs>
        <w:tab w:val="clear" w:pos="360"/>
        <w:tab w:val="num" w:pos="720"/>
      </w:tabs>
      <w:spacing w:before="0" w:after="0"/>
      <w:ind w:left="720"/>
    </w:pPr>
    <w:rPr>
      <w:szCs w:val="22"/>
    </w:rPr>
  </w:style>
  <w:style w:type="paragraph" w:customStyle="1" w:styleId="Body1CharChar">
    <w:name w:val="Body 1 Char Char"/>
    <w:basedOn w:val="Normal"/>
    <w:link w:val="Body1CharCharChar"/>
    <w:uiPriority w:val="99"/>
    <w:rsid w:val="00933C83"/>
    <w:pPr>
      <w:keepLines/>
      <w:overflowPunct w:val="0"/>
      <w:autoSpaceDE w:val="0"/>
      <w:autoSpaceDN w:val="0"/>
      <w:adjustRightInd w:val="0"/>
      <w:spacing w:before="60" w:after="60" w:line="240" w:lineRule="auto"/>
      <w:textAlignment w:val="baseline"/>
    </w:pPr>
    <w:rPr>
      <w:rFonts w:cs="Arial"/>
      <w:sz w:val="22"/>
      <w:szCs w:val="22"/>
      <w:lang w:val="en-IE" w:eastAsia="en-GB"/>
    </w:rPr>
  </w:style>
  <w:style w:type="character" w:customStyle="1" w:styleId="Body1CharCharChar">
    <w:name w:val="Body 1 Char Char Char"/>
    <w:link w:val="Body1CharChar"/>
    <w:uiPriority w:val="99"/>
    <w:locked/>
    <w:rsid w:val="00933C83"/>
    <w:rPr>
      <w:rFonts w:ascii="Arial" w:hAnsi="Arial"/>
      <w:sz w:val="22"/>
      <w:lang w:val="en-IE" w:eastAsia="en-GB"/>
    </w:rPr>
  </w:style>
  <w:style w:type="paragraph" w:customStyle="1" w:styleId="NumberedList">
    <w:name w:val="NumberedList"/>
    <w:basedOn w:val="Normal"/>
    <w:uiPriority w:val="99"/>
    <w:rsid w:val="00EE08F2"/>
    <w:pPr>
      <w:tabs>
        <w:tab w:val="num" w:pos="360"/>
      </w:tabs>
      <w:ind w:left="360" w:hanging="360"/>
    </w:pPr>
    <w:rPr>
      <w:rFonts w:cs="Arial"/>
    </w:rPr>
  </w:style>
  <w:style w:type="character" w:customStyle="1" w:styleId="TableText">
    <w:name w:val="TableText"/>
    <w:rsid w:val="00874FDF"/>
    <w:rPr>
      <w:sz w:val="18"/>
    </w:rPr>
  </w:style>
  <w:style w:type="paragraph" w:styleId="CommentSubject">
    <w:name w:val="annotation subject"/>
    <w:basedOn w:val="CommentText"/>
    <w:next w:val="CommentText"/>
    <w:link w:val="CommentSubjectChar"/>
    <w:uiPriority w:val="99"/>
    <w:semiHidden/>
    <w:rsid w:val="005011C8"/>
    <w:rPr>
      <w:b/>
      <w:bCs/>
    </w:rPr>
  </w:style>
  <w:style w:type="character" w:customStyle="1" w:styleId="CommentSubjectChar">
    <w:name w:val="Comment Subject Char"/>
    <w:basedOn w:val="CommentTextChar"/>
    <w:link w:val="CommentSubject"/>
    <w:uiPriority w:val="99"/>
    <w:semiHidden/>
    <w:rsid w:val="00702989"/>
    <w:rPr>
      <w:rFonts w:ascii="Arial" w:hAnsi="Arial"/>
      <w:b/>
      <w:bCs/>
      <w:sz w:val="20"/>
      <w:szCs w:val="20"/>
      <w:lang w:eastAsia="en-US"/>
    </w:rPr>
  </w:style>
  <w:style w:type="paragraph" w:styleId="TOC4">
    <w:name w:val="toc 4"/>
    <w:basedOn w:val="Normal"/>
    <w:next w:val="Normal"/>
    <w:autoRedefine/>
    <w:uiPriority w:val="99"/>
    <w:rsid w:val="008341C7"/>
    <w:pPr>
      <w:tabs>
        <w:tab w:val="left" w:pos="1680"/>
        <w:tab w:val="right" w:leader="dot" w:pos="9530"/>
      </w:tabs>
      <w:ind w:left="720"/>
    </w:pPr>
    <w:rPr>
      <w:noProof/>
      <w:sz w:val="16"/>
      <w:szCs w:val="16"/>
    </w:rPr>
  </w:style>
  <w:style w:type="paragraph" w:styleId="TOC5">
    <w:name w:val="toc 5"/>
    <w:basedOn w:val="Normal"/>
    <w:next w:val="Normal"/>
    <w:autoRedefine/>
    <w:uiPriority w:val="99"/>
    <w:semiHidden/>
    <w:rsid w:val="006646FF"/>
    <w:pPr>
      <w:spacing w:before="0" w:after="0" w:line="240" w:lineRule="auto"/>
      <w:ind w:left="960"/>
    </w:pPr>
    <w:rPr>
      <w:rFonts w:ascii="Times New Roman" w:hAnsi="Times New Roman"/>
      <w:sz w:val="24"/>
      <w:szCs w:val="24"/>
      <w:lang w:eastAsia="en-GB"/>
    </w:rPr>
  </w:style>
  <w:style w:type="paragraph" w:styleId="TOC6">
    <w:name w:val="toc 6"/>
    <w:basedOn w:val="Normal"/>
    <w:next w:val="Normal"/>
    <w:autoRedefine/>
    <w:uiPriority w:val="99"/>
    <w:semiHidden/>
    <w:rsid w:val="006646FF"/>
    <w:pPr>
      <w:spacing w:before="0" w:after="0" w:line="240" w:lineRule="auto"/>
      <w:ind w:left="1200"/>
    </w:pPr>
    <w:rPr>
      <w:rFonts w:ascii="Times New Roman" w:hAnsi="Times New Roman"/>
      <w:sz w:val="24"/>
      <w:szCs w:val="24"/>
      <w:lang w:eastAsia="en-GB"/>
    </w:rPr>
  </w:style>
  <w:style w:type="paragraph" w:styleId="TOC7">
    <w:name w:val="toc 7"/>
    <w:basedOn w:val="Normal"/>
    <w:next w:val="Normal"/>
    <w:autoRedefine/>
    <w:uiPriority w:val="99"/>
    <w:semiHidden/>
    <w:rsid w:val="006646FF"/>
    <w:pPr>
      <w:spacing w:before="0" w:after="0" w:line="240" w:lineRule="auto"/>
      <w:ind w:left="1440"/>
    </w:pPr>
    <w:rPr>
      <w:rFonts w:ascii="Times New Roman" w:hAnsi="Times New Roman"/>
      <w:sz w:val="24"/>
      <w:szCs w:val="24"/>
      <w:lang w:eastAsia="en-GB"/>
    </w:rPr>
  </w:style>
  <w:style w:type="paragraph" w:styleId="TOC8">
    <w:name w:val="toc 8"/>
    <w:basedOn w:val="Normal"/>
    <w:next w:val="Normal"/>
    <w:autoRedefine/>
    <w:uiPriority w:val="99"/>
    <w:semiHidden/>
    <w:rsid w:val="006646FF"/>
    <w:pPr>
      <w:spacing w:before="0" w:after="0" w:line="240" w:lineRule="auto"/>
      <w:ind w:left="1680"/>
    </w:pPr>
    <w:rPr>
      <w:rFonts w:ascii="Times New Roman" w:hAnsi="Times New Roman"/>
      <w:sz w:val="24"/>
      <w:szCs w:val="24"/>
      <w:lang w:eastAsia="en-GB"/>
    </w:rPr>
  </w:style>
  <w:style w:type="paragraph" w:styleId="TOC9">
    <w:name w:val="toc 9"/>
    <w:basedOn w:val="Normal"/>
    <w:next w:val="Normal"/>
    <w:autoRedefine/>
    <w:uiPriority w:val="99"/>
    <w:semiHidden/>
    <w:rsid w:val="006646FF"/>
    <w:pPr>
      <w:spacing w:before="0" w:after="0" w:line="240" w:lineRule="auto"/>
      <w:ind w:left="1920"/>
    </w:pPr>
    <w:rPr>
      <w:rFonts w:ascii="Times New Roman" w:hAnsi="Times New Roman"/>
      <w:sz w:val="24"/>
      <w:szCs w:val="24"/>
      <w:lang w:eastAsia="en-GB"/>
    </w:rPr>
  </w:style>
  <w:style w:type="table" w:styleId="TableContemporary">
    <w:name w:val="Table Contemporary"/>
    <w:basedOn w:val="TableNormal"/>
    <w:uiPriority w:val="99"/>
    <w:rsid w:val="008F02A2"/>
    <w:pPr>
      <w:spacing w:before="100" w:after="100" w:line="276" w:lineRule="auto"/>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AppendixA">
    <w:name w:val="Appendix A"/>
    <w:basedOn w:val="Heading1"/>
    <w:uiPriority w:val="99"/>
    <w:rsid w:val="00A27161"/>
    <w:pPr>
      <w:keepNext/>
      <w:pBdr>
        <w:top w:val="none" w:sz="0" w:space="0" w:color="auto"/>
        <w:left w:val="none" w:sz="0" w:space="0" w:color="auto"/>
        <w:bottom w:val="none" w:sz="0" w:space="0" w:color="auto"/>
        <w:right w:val="none" w:sz="0" w:space="0" w:color="auto"/>
      </w:pBdr>
      <w:shd w:val="clear" w:color="auto" w:fill="auto"/>
      <w:tabs>
        <w:tab w:val="num" w:pos="630"/>
        <w:tab w:val="num" w:pos="990"/>
      </w:tabs>
      <w:overflowPunct w:val="0"/>
      <w:autoSpaceDE w:val="0"/>
      <w:autoSpaceDN w:val="0"/>
      <w:adjustRightInd w:val="0"/>
      <w:spacing w:before="180" w:after="60" w:line="240" w:lineRule="auto"/>
      <w:ind w:left="990" w:hanging="990"/>
    </w:pPr>
    <w:rPr>
      <w:rFonts w:ascii="Times New Roman" w:hAnsi="Times New Roman"/>
      <w:bCs w:val="0"/>
      <w:caps w:val="0"/>
      <w:color w:val="auto"/>
      <w:spacing w:val="0"/>
      <w:kern w:val="28"/>
      <w:sz w:val="28"/>
      <w:szCs w:val="20"/>
      <w:lang w:val="en-IE" w:eastAsia="ko-KR"/>
    </w:rPr>
  </w:style>
  <w:style w:type="table" w:styleId="TableList3">
    <w:name w:val="Table List 3"/>
    <w:basedOn w:val="TableNormal"/>
    <w:uiPriority w:val="99"/>
    <w:rsid w:val="00AA683C"/>
    <w:pPr>
      <w:spacing w:before="100" w:after="100" w:line="276" w:lineRule="auto"/>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7">
    <w:name w:val="Table List 7"/>
    <w:basedOn w:val="TableNormal"/>
    <w:uiPriority w:val="99"/>
    <w:rsid w:val="00AA683C"/>
    <w:pPr>
      <w:spacing w:before="100" w:after="100" w:line="276" w:lineRule="auto"/>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Simple1">
    <w:name w:val="Table Simple 1"/>
    <w:basedOn w:val="TableNormal"/>
    <w:uiPriority w:val="99"/>
    <w:rsid w:val="00AA683C"/>
    <w:pPr>
      <w:spacing w:before="100" w:after="1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Web3">
    <w:name w:val="Table Web 3"/>
    <w:basedOn w:val="TableNormal"/>
    <w:uiPriority w:val="99"/>
    <w:rsid w:val="00AA683C"/>
    <w:pPr>
      <w:spacing w:before="100" w:after="100" w:line="276" w:lineRule="auto"/>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Revision">
    <w:name w:val="Revision"/>
    <w:hidden/>
    <w:uiPriority w:val="99"/>
    <w:semiHidden/>
    <w:rsid w:val="00C3663A"/>
    <w:rPr>
      <w:rFonts w:ascii="Arial" w:hAnsi="Arial"/>
      <w:sz w:val="20"/>
      <w:szCs w:val="20"/>
      <w:lang w:eastAsia="en-US"/>
    </w:rPr>
  </w:style>
  <w:style w:type="character" w:customStyle="1" w:styleId="WW8Num13z2">
    <w:name w:val="WW8Num13z2"/>
    <w:uiPriority w:val="99"/>
    <w:rsid w:val="00C42B89"/>
    <w:rPr>
      <w:rFonts w:ascii="Wingdings" w:hAnsi="Wingdings"/>
    </w:rPr>
  </w:style>
  <w:style w:type="character" w:customStyle="1" w:styleId="Unresolved">
    <w:name w:val="Unresolved"/>
    <w:uiPriority w:val="99"/>
    <w:rsid w:val="00F54E20"/>
    <w:rPr>
      <w:i/>
      <w:color w:val="FF0000"/>
    </w:rPr>
  </w:style>
  <w:style w:type="paragraph" w:customStyle="1" w:styleId="UntitledHeading">
    <w:name w:val="UntitledHeading"/>
    <w:basedOn w:val="Normal"/>
    <w:uiPriority w:val="99"/>
    <w:rsid w:val="0054297E"/>
    <w:rPr>
      <w:b/>
    </w:rPr>
  </w:style>
  <w:style w:type="paragraph" w:styleId="ListParagraph">
    <w:name w:val="List Paragraph"/>
    <w:basedOn w:val="Normal"/>
    <w:uiPriority w:val="34"/>
    <w:qFormat/>
    <w:rsid w:val="000A28AE"/>
    <w:pPr>
      <w:ind w:left="720"/>
      <w:contextualSpacing/>
    </w:pPr>
  </w:style>
  <w:style w:type="paragraph" w:styleId="TableofFigures">
    <w:name w:val="table of figures"/>
    <w:basedOn w:val="Normal"/>
    <w:next w:val="Normal"/>
    <w:uiPriority w:val="99"/>
    <w:rsid w:val="0051506D"/>
  </w:style>
  <w:style w:type="paragraph" w:styleId="Header">
    <w:name w:val="header"/>
    <w:basedOn w:val="Normal"/>
    <w:link w:val="HeaderChar"/>
    <w:uiPriority w:val="99"/>
    <w:rsid w:val="00D3707E"/>
    <w:pPr>
      <w:tabs>
        <w:tab w:val="center" w:pos="4513"/>
        <w:tab w:val="right" w:pos="9026"/>
      </w:tabs>
    </w:pPr>
  </w:style>
  <w:style w:type="character" w:customStyle="1" w:styleId="HeaderChar">
    <w:name w:val="Header Char"/>
    <w:basedOn w:val="DefaultParagraphFont"/>
    <w:link w:val="Header"/>
    <w:uiPriority w:val="99"/>
    <w:locked/>
    <w:rsid w:val="00D3707E"/>
    <w:rPr>
      <w:rFonts w:ascii="Arial" w:hAnsi="Arial" w:cs="Times New Roman"/>
      <w:lang w:val="en-GB" w:eastAsia="en-US"/>
    </w:rPr>
  </w:style>
  <w:style w:type="character" w:styleId="Emphasis">
    <w:name w:val="Emphasis"/>
    <w:basedOn w:val="DefaultParagraphFont"/>
    <w:uiPriority w:val="99"/>
    <w:qFormat/>
    <w:rsid w:val="003C1F9E"/>
    <w:rPr>
      <w:rFonts w:cs="Times New Roman"/>
      <w:i/>
      <w:iCs/>
    </w:rPr>
  </w:style>
  <w:style w:type="paragraph" w:styleId="IntenseQuote">
    <w:name w:val="Intense Quote"/>
    <w:basedOn w:val="Normal"/>
    <w:next w:val="Normal"/>
    <w:link w:val="IntenseQuoteChar"/>
    <w:uiPriority w:val="99"/>
    <w:qFormat/>
    <w:rsid w:val="00B80DE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B80DE6"/>
    <w:rPr>
      <w:rFonts w:ascii="Arial" w:hAnsi="Arial" w:cs="Times New Roman"/>
      <w:b/>
      <w:bCs/>
      <w:i/>
      <w:iCs/>
      <w:color w:val="4F81BD"/>
      <w:lang w:val="en-GB" w:eastAsia="en-US"/>
    </w:rPr>
  </w:style>
  <w:style w:type="paragraph" w:styleId="Quote">
    <w:name w:val="Quote"/>
    <w:basedOn w:val="Normal"/>
    <w:next w:val="Normal"/>
    <w:link w:val="QuoteChar"/>
    <w:uiPriority w:val="99"/>
    <w:qFormat/>
    <w:rsid w:val="009C6EDF"/>
    <w:rPr>
      <w:i/>
      <w:iCs/>
      <w:color w:val="000000"/>
    </w:rPr>
  </w:style>
  <w:style w:type="character" w:customStyle="1" w:styleId="QuoteChar">
    <w:name w:val="Quote Char"/>
    <w:basedOn w:val="DefaultParagraphFont"/>
    <w:link w:val="Quote"/>
    <w:uiPriority w:val="99"/>
    <w:locked/>
    <w:rsid w:val="009C6EDF"/>
    <w:rPr>
      <w:rFonts w:ascii="Arial" w:hAnsi="Arial" w:cs="Times New Roman"/>
      <w:i/>
      <w:iCs/>
      <w:color w:val="000000"/>
      <w:lang w:val="en-GB" w:eastAsia="en-US"/>
    </w:rPr>
  </w:style>
  <w:style w:type="character" w:styleId="IntenseReference">
    <w:name w:val="Intense Reference"/>
    <w:basedOn w:val="DefaultParagraphFont"/>
    <w:uiPriority w:val="99"/>
    <w:qFormat/>
    <w:rsid w:val="005260EF"/>
    <w:rPr>
      <w:rFonts w:cs="Times New Roman"/>
      <w:b/>
      <w:bCs/>
      <w:smallCaps/>
      <w:color w:val="C0504D"/>
      <w:spacing w:val="5"/>
      <w:u w:val="single"/>
    </w:rPr>
  </w:style>
  <w:style w:type="numbering" w:customStyle="1" w:styleId="Bullet3">
    <w:name w:val="Bullet 3"/>
    <w:rsid w:val="00702989"/>
    <w:pPr>
      <w:numPr>
        <w:numId w:val="4"/>
      </w:numPr>
    </w:pPr>
  </w:style>
  <w:style w:type="paragraph" w:customStyle="1" w:styleId="ColorfulList-Accent11">
    <w:name w:val="Colorful List - Accent 11"/>
    <w:basedOn w:val="Normal"/>
    <w:uiPriority w:val="34"/>
    <w:qFormat/>
    <w:rsid w:val="00003289"/>
    <w:pPr>
      <w:ind w:left="720"/>
      <w:contextualSpacing/>
    </w:pPr>
    <w:rPr>
      <w:lang w:bidi="en-US"/>
    </w:rPr>
  </w:style>
  <w:style w:type="character" w:styleId="IntenseEmphasis">
    <w:name w:val="Intense Emphasis"/>
    <w:basedOn w:val="DefaultParagraphFont"/>
    <w:uiPriority w:val="21"/>
    <w:qFormat/>
    <w:rsid w:val="00DD5034"/>
    <w:rPr>
      <w:rFonts w:ascii="Times New Roman" w:hAnsi="Times New Roman" w:cs="Times New Roman" w:hint="default"/>
      <w:b/>
      <w:bCs/>
      <w:i/>
      <w:iCs/>
      <w:color w:val="4F81BD"/>
    </w:rPr>
  </w:style>
  <w:style w:type="paragraph" w:customStyle="1" w:styleId="Default">
    <w:name w:val="Default"/>
    <w:rsid w:val="00C0193B"/>
    <w:pPr>
      <w:autoSpaceDE w:val="0"/>
      <w:autoSpaceDN w:val="0"/>
      <w:adjustRightInd w:val="0"/>
    </w:pPr>
    <w:rPr>
      <w:rFonts w:ascii="EUAlbertina" w:hAnsi="EUAlbertina" w:cs="EUAlbertina"/>
      <w:color w:val="000000"/>
      <w:sz w:val="24"/>
      <w:szCs w:val="24"/>
      <w:lang w:val="en-US"/>
    </w:rPr>
  </w:style>
  <w:style w:type="paragraph" w:customStyle="1" w:styleId="ProcedureBody1">
    <w:name w:val="Procedure Body 1"/>
    <w:basedOn w:val="Normal"/>
    <w:rsid w:val="008E2DCC"/>
    <w:pPr>
      <w:keepLines/>
      <w:overflowPunct w:val="0"/>
      <w:autoSpaceDE w:val="0"/>
      <w:autoSpaceDN w:val="0"/>
      <w:adjustRightInd w:val="0"/>
      <w:spacing w:before="60" w:after="60" w:line="240" w:lineRule="auto"/>
      <w:textAlignment w:val="baseline"/>
    </w:pPr>
    <w:rPr>
      <w:rFonts w:ascii="Times New Roman" w:hAnsi="Times New Roman"/>
      <w:lang w:val="en-AU" w:eastAsia="en-GB"/>
    </w:rPr>
  </w:style>
</w:styles>
</file>

<file path=word/webSettings.xml><?xml version="1.0" encoding="utf-8"?>
<w:webSettings xmlns:r="http://schemas.openxmlformats.org/officeDocument/2006/relationships" xmlns:w="http://schemas.openxmlformats.org/wordprocessingml/2006/main">
  <w:divs>
    <w:div w:id="1275618">
      <w:bodyDiv w:val="1"/>
      <w:marLeft w:val="0"/>
      <w:marRight w:val="0"/>
      <w:marTop w:val="0"/>
      <w:marBottom w:val="0"/>
      <w:divBdr>
        <w:top w:val="none" w:sz="0" w:space="0" w:color="auto"/>
        <w:left w:val="none" w:sz="0" w:space="0" w:color="auto"/>
        <w:bottom w:val="none" w:sz="0" w:space="0" w:color="auto"/>
        <w:right w:val="none" w:sz="0" w:space="0" w:color="auto"/>
      </w:divBdr>
    </w:div>
    <w:div w:id="15279324">
      <w:bodyDiv w:val="1"/>
      <w:marLeft w:val="0"/>
      <w:marRight w:val="0"/>
      <w:marTop w:val="0"/>
      <w:marBottom w:val="0"/>
      <w:divBdr>
        <w:top w:val="none" w:sz="0" w:space="0" w:color="auto"/>
        <w:left w:val="none" w:sz="0" w:space="0" w:color="auto"/>
        <w:bottom w:val="none" w:sz="0" w:space="0" w:color="auto"/>
        <w:right w:val="none" w:sz="0" w:space="0" w:color="auto"/>
      </w:divBdr>
    </w:div>
    <w:div w:id="49422625">
      <w:bodyDiv w:val="1"/>
      <w:marLeft w:val="0"/>
      <w:marRight w:val="0"/>
      <w:marTop w:val="0"/>
      <w:marBottom w:val="0"/>
      <w:divBdr>
        <w:top w:val="none" w:sz="0" w:space="0" w:color="auto"/>
        <w:left w:val="none" w:sz="0" w:space="0" w:color="auto"/>
        <w:bottom w:val="none" w:sz="0" w:space="0" w:color="auto"/>
        <w:right w:val="none" w:sz="0" w:space="0" w:color="auto"/>
      </w:divBdr>
    </w:div>
    <w:div w:id="52320013">
      <w:bodyDiv w:val="1"/>
      <w:marLeft w:val="0"/>
      <w:marRight w:val="0"/>
      <w:marTop w:val="0"/>
      <w:marBottom w:val="0"/>
      <w:divBdr>
        <w:top w:val="none" w:sz="0" w:space="0" w:color="auto"/>
        <w:left w:val="none" w:sz="0" w:space="0" w:color="auto"/>
        <w:bottom w:val="none" w:sz="0" w:space="0" w:color="auto"/>
        <w:right w:val="none" w:sz="0" w:space="0" w:color="auto"/>
      </w:divBdr>
    </w:div>
    <w:div w:id="59987626">
      <w:bodyDiv w:val="1"/>
      <w:marLeft w:val="0"/>
      <w:marRight w:val="0"/>
      <w:marTop w:val="0"/>
      <w:marBottom w:val="0"/>
      <w:divBdr>
        <w:top w:val="none" w:sz="0" w:space="0" w:color="auto"/>
        <w:left w:val="none" w:sz="0" w:space="0" w:color="auto"/>
        <w:bottom w:val="none" w:sz="0" w:space="0" w:color="auto"/>
        <w:right w:val="none" w:sz="0" w:space="0" w:color="auto"/>
      </w:divBdr>
      <w:divsChild>
        <w:div w:id="1487938746">
          <w:marLeft w:val="562"/>
          <w:marRight w:val="0"/>
          <w:marTop w:val="86"/>
          <w:marBottom w:val="0"/>
          <w:divBdr>
            <w:top w:val="none" w:sz="0" w:space="0" w:color="auto"/>
            <w:left w:val="none" w:sz="0" w:space="0" w:color="auto"/>
            <w:bottom w:val="none" w:sz="0" w:space="0" w:color="auto"/>
            <w:right w:val="none" w:sz="0" w:space="0" w:color="auto"/>
          </w:divBdr>
        </w:div>
      </w:divsChild>
    </w:div>
    <w:div w:id="62412337">
      <w:bodyDiv w:val="1"/>
      <w:marLeft w:val="0"/>
      <w:marRight w:val="0"/>
      <w:marTop w:val="0"/>
      <w:marBottom w:val="0"/>
      <w:divBdr>
        <w:top w:val="none" w:sz="0" w:space="0" w:color="auto"/>
        <w:left w:val="none" w:sz="0" w:space="0" w:color="auto"/>
        <w:bottom w:val="none" w:sz="0" w:space="0" w:color="auto"/>
        <w:right w:val="none" w:sz="0" w:space="0" w:color="auto"/>
      </w:divBdr>
    </w:div>
    <w:div w:id="69617989">
      <w:bodyDiv w:val="1"/>
      <w:marLeft w:val="0"/>
      <w:marRight w:val="0"/>
      <w:marTop w:val="0"/>
      <w:marBottom w:val="0"/>
      <w:divBdr>
        <w:top w:val="none" w:sz="0" w:space="0" w:color="auto"/>
        <w:left w:val="none" w:sz="0" w:space="0" w:color="auto"/>
        <w:bottom w:val="none" w:sz="0" w:space="0" w:color="auto"/>
        <w:right w:val="none" w:sz="0" w:space="0" w:color="auto"/>
      </w:divBdr>
      <w:divsChild>
        <w:div w:id="126239922">
          <w:marLeft w:val="562"/>
          <w:marRight w:val="0"/>
          <w:marTop w:val="0"/>
          <w:marBottom w:val="0"/>
          <w:divBdr>
            <w:top w:val="none" w:sz="0" w:space="0" w:color="auto"/>
            <w:left w:val="none" w:sz="0" w:space="0" w:color="auto"/>
            <w:bottom w:val="none" w:sz="0" w:space="0" w:color="auto"/>
            <w:right w:val="none" w:sz="0" w:space="0" w:color="auto"/>
          </w:divBdr>
        </w:div>
      </w:divsChild>
    </w:div>
    <w:div w:id="75978276">
      <w:bodyDiv w:val="1"/>
      <w:marLeft w:val="0"/>
      <w:marRight w:val="0"/>
      <w:marTop w:val="0"/>
      <w:marBottom w:val="0"/>
      <w:divBdr>
        <w:top w:val="none" w:sz="0" w:space="0" w:color="auto"/>
        <w:left w:val="none" w:sz="0" w:space="0" w:color="auto"/>
        <w:bottom w:val="none" w:sz="0" w:space="0" w:color="auto"/>
        <w:right w:val="none" w:sz="0" w:space="0" w:color="auto"/>
      </w:divBdr>
      <w:divsChild>
        <w:div w:id="1865095253">
          <w:marLeft w:val="547"/>
          <w:marRight w:val="0"/>
          <w:marTop w:val="115"/>
          <w:marBottom w:val="0"/>
          <w:divBdr>
            <w:top w:val="none" w:sz="0" w:space="0" w:color="auto"/>
            <w:left w:val="none" w:sz="0" w:space="0" w:color="auto"/>
            <w:bottom w:val="none" w:sz="0" w:space="0" w:color="auto"/>
            <w:right w:val="none" w:sz="0" w:space="0" w:color="auto"/>
          </w:divBdr>
        </w:div>
      </w:divsChild>
    </w:div>
    <w:div w:id="150368356">
      <w:bodyDiv w:val="1"/>
      <w:marLeft w:val="0"/>
      <w:marRight w:val="0"/>
      <w:marTop w:val="0"/>
      <w:marBottom w:val="0"/>
      <w:divBdr>
        <w:top w:val="none" w:sz="0" w:space="0" w:color="auto"/>
        <w:left w:val="none" w:sz="0" w:space="0" w:color="auto"/>
        <w:bottom w:val="none" w:sz="0" w:space="0" w:color="auto"/>
        <w:right w:val="none" w:sz="0" w:space="0" w:color="auto"/>
      </w:divBdr>
      <w:divsChild>
        <w:div w:id="1968124304">
          <w:marLeft w:val="562"/>
          <w:marRight w:val="0"/>
          <w:marTop w:val="0"/>
          <w:marBottom w:val="0"/>
          <w:divBdr>
            <w:top w:val="none" w:sz="0" w:space="0" w:color="auto"/>
            <w:left w:val="none" w:sz="0" w:space="0" w:color="auto"/>
            <w:bottom w:val="none" w:sz="0" w:space="0" w:color="auto"/>
            <w:right w:val="none" w:sz="0" w:space="0" w:color="auto"/>
          </w:divBdr>
        </w:div>
        <w:div w:id="2134247668">
          <w:marLeft w:val="562"/>
          <w:marRight w:val="0"/>
          <w:marTop w:val="0"/>
          <w:marBottom w:val="0"/>
          <w:divBdr>
            <w:top w:val="none" w:sz="0" w:space="0" w:color="auto"/>
            <w:left w:val="none" w:sz="0" w:space="0" w:color="auto"/>
            <w:bottom w:val="none" w:sz="0" w:space="0" w:color="auto"/>
            <w:right w:val="none" w:sz="0" w:space="0" w:color="auto"/>
          </w:divBdr>
        </w:div>
      </w:divsChild>
    </w:div>
    <w:div w:id="151023583">
      <w:bodyDiv w:val="1"/>
      <w:marLeft w:val="0"/>
      <w:marRight w:val="0"/>
      <w:marTop w:val="0"/>
      <w:marBottom w:val="0"/>
      <w:divBdr>
        <w:top w:val="none" w:sz="0" w:space="0" w:color="auto"/>
        <w:left w:val="none" w:sz="0" w:space="0" w:color="auto"/>
        <w:bottom w:val="none" w:sz="0" w:space="0" w:color="auto"/>
        <w:right w:val="none" w:sz="0" w:space="0" w:color="auto"/>
      </w:divBdr>
    </w:div>
    <w:div w:id="189034645">
      <w:bodyDiv w:val="1"/>
      <w:marLeft w:val="0"/>
      <w:marRight w:val="0"/>
      <w:marTop w:val="0"/>
      <w:marBottom w:val="0"/>
      <w:divBdr>
        <w:top w:val="none" w:sz="0" w:space="0" w:color="auto"/>
        <w:left w:val="none" w:sz="0" w:space="0" w:color="auto"/>
        <w:bottom w:val="none" w:sz="0" w:space="0" w:color="auto"/>
        <w:right w:val="none" w:sz="0" w:space="0" w:color="auto"/>
      </w:divBdr>
      <w:divsChild>
        <w:div w:id="1116409660">
          <w:marLeft w:val="562"/>
          <w:marRight w:val="0"/>
          <w:marTop w:val="0"/>
          <w:marBottom w:val="0"/>
          <w:divBdr>
            <w:top w:val="none" w:sz="0" w:space="0" w:color="auto"/>
            <w:left w:val="none" w:sz="0" w:space="0" w:color="auto"/>
            <w:bottom w:val="none" w:sz="0" w:space="0" w:color="auto"/>
            <w:right w:val="none" w:sz="0" w:space="0" w:color="auto"/>
          </w:divBdr>
        </w:div>
      </w:divsChild>
    </w:div>
    <w:div w:id="189533402">
      <w:bodyDiv w:val="1"/>
      <w:marLeft w:val="0"/>
      <w:marRight w:val="0"/>
      <w:marTop w:val="0"/>
      <w:marBottom w:val="0"/>
      <w:divBdr>
        <w:top w:val="none" w:sz="0" w:space="0" w:color="auto"/>
        <w:left w:val="none" w:sz="0" w:space="0" w:color="auto"/>
        <w:bottom w:val="none" w:sz="0" w:space="0" w:color="auto"/>
        <w:right w:val="none" w:sz="0" w:space="0" w:color="auto"/>
      </w:divBdr>
    </w:div>
    <w:div w:id="232476471">
      <w:bodyDiv w:val="1"/>
      <w:marLeft w:val="0"/>
      <w:marRight w:val="0"/>
      <w:marTop w:val="0"/>
      <w:marBottom w:val="0"/>
      <w:divBdr>
        <w:top w:val="none" w:sz="0" w:space="0" w:color="auto"/>
        <w:left w:val="none" w:sz="0" w:space="0" w:color="auto"/>
        <w:bottom w:val="none" w:sz="0" w:space="0" w:color="auto"/>
        <w:right w:val="none" w:sz="0" w:space="0" w:color="auto"/>
      </w:divBdr>
    </w:div>
    <w:div w:id="235752747">
      <w:bodyDiv w:val="1"/>
      <w:marLeft w:val="0"/>
      <w:marRight w:val="0"/>
      <w:marTop w:val="0"/>
      <w:marBottom w:val="0"/>
      <w:divBdr>
        <w:top w:val="none" w:sz="0" w:space="0" w:color="auto"/>
        <w:left w:val="none" w:sz="0" w:space="0" w:color="auto"/>
        <w:bottom w:val="none" w:sz="0" w:space="0" w:color="auto"/>
        <w:right w:val="none" w:sz="0" w:space="0" w:color="auto"/>
      </w:divBdr>
    </w:div>
    <w:div w:id="299844141">
      <w:bodyDiv w:val="1"/>
      <w:marLeft w:val="0"/>
      <w:marRight w:val="0"/>
      <w:marTop w:val="0"/>
      <w:marBottom w:val="0"/>
      <w:divBdr>
        <w:top w:val="none" w:sz="0" w:space="0" w:color="auto"/>
        <w:left w:val="none" w:sz="0" w:space="0" w:color="auto"/>
        <w:bottom w:val="none" w:sz="0" w:space="0" w:color="auto"/>
        <w:right w:val="none" w:sz="0" w:space="0" w:color="auto"/>
      </w:divBdr>
    </w:div>
    <w:div w:id="375862197">
      <w:bodyDiv w:val="1"/>
      <w:marLeft w:val="0"/>
      <w:marRight w:val="0"/>
      <w:marTop w:val="0"/>
      <w:marBottom w:val="0"/>
      <w:divBdr>
        <w:top w:val="none" w:sz="0" w:space="0" w:color="auto"/>
        <w:left w:val="none" w:sz="0" w:space="0" w:color="auto"/>
        <w:bottom w:val="none" w:sz="0" w:space="0" w:color="auto"/>
        <w:right w:val="none" w:sz="0" w:space="0" w:color="auto"/>
      </w:divBdr>
    </w:div>
    <w:div w:id="388187226">
      <w:bodyDiv w:val="1"/>
      <w:marLeft w:val="0"/>
      <w:marRight w:val="0"/>
      <w:marTop w:val="0"/>
      <w:marBottom w:val="0"/>
      <w:divBdr>
        <w:top w:val="none" w:sz="0" w:space="0" w:color="auto"/>
        <w:left w:val="none" w:sz="0" w:space="0" w:color="auto"/>
        <w:bottom w:val="none" w:sz="0" w:space="0" w:color="auto"/>
        <w:right w:val="none" w:sz="0" w:space="0" w:color="auto"/>
      </w:divBdr>
      <w:divsChild>
        <w:div w:id="29958123">
          <w:marLeft w:val="562"/>
          <w:marRight w:val="0"/>
          <w:marTop w:val="0"/>
          <w:marBottom w:val="0"/>
          <w:divBdr>
            <w:top w:val="none" w:sz="0" w:space="0" w:color="auto"/>
            <w:left w:val="none" w:sz="0" w:space="0" w:color="auto"/>
            <w:bottom w:val="none" w:sz="0" w:space="0" w:color="auto"/>
            <w:right w:val="none" w:sz="0" w:space="0" w:color="auto"/>
          </w:divBdr>
        </w:div>
      </w:divsChild>
    </w:div>
    <w:div w:id="394667581">
      <w:bodyDiv w:val="1"/>
      <w:marLeft w:val="0"/>
      <w:marRight w:val="0"/>
      <w:marTop w:val="0"/>
      <w:marBottom w:val="0"/>
      <w:divBdr>
        <w:top w:val="none" w:sz="0" w:space="0" w:color="auto"/>
        <w:left w:val="none" w:sz="0" w:space="0" w:color="auto"/>
        <w:bottom w:val="none" w:sz="0" w:space="0" w:color="auto"/>
        <w:right w:val="none" w:sz="0" w:space="0" w:color="auto"/>
      </w:divBdr>
    </w:div>
    <w:div w:id="419251989">
      <w:bodyDiv w:val="1"/>
      <w:marLeft w:val="0"/>
      <w:marRight w:val="0"/>
      <w:marTop w:val="0"/>
      <w:marBottom w:val="0"/>
      <w:divBdr>
        <w:top w:val="none" w:sz="0" w:space="0" w:color="auto"/>
        <w:left w:val="none" w:sz="0" w:space="0" w:color="auto"/>
        <w:bottom w:val="none" w:sz="0" w:space="0" w:color="auto"/>
        <w:right w:val="none" w:sz="0" w:space="0" w:color="auto"/>
      </w:divBdr>
    </w:div>
    <w:div w:id="439959462">
      <w:bodyDiv w:val="1"/>
      <w:marLeft w:val="0"/>
      <w:marRight w:val="0"/>
      <w:marTop w:val="0"/>
      <w:marBottom w:val="0"/>
      <w:divBdr>
        <w:top w:val="none" w:sz="0" w:space="0" w:color="auto"/>
        <w:left w:val="none" w:sz="0" w:space="0" w:color="auto"/>
        <w:bottom w:val="none" w:sz="0" w:space="0" w:color="auto"/>
        <w:right w:val="none" w:sz="0" w:space="0" w:color="auto"/>
      </w:divBdr>
    </w:div>
    <w:div w:id="619072493">
      <w:bodyDiv w:val="1"/>
      <w:marLeft w:val="0"/>
      <w:marRight w:val="0"/>
      <w:marTop w:val="0"/>
      <w:marBottom w:val="0"/>
      <w:divBdr>
        <w:top w:val="none" w:sz="0" w:space="0" w:color="auto"/>
        <w:left w:val="none" w:sz="0" w:space="0" w:color="auto"/>
        <w:bottom w:val="none" w:sz="0" w:space="0" w:color="auto"/>
        <w:right w:val="none" w:sz="0" w:space="0" w:color="auto"/>
      </w:divBdr>
      <w:divsChild>
        <w:div w:id="121849529">
          <w:marLeft w:val="562"/>
          <w:marRight w:val="0"/>
          <w:marTop w:val="82"/>
          <w:marBottom w:val="0"/>
          <w:divBdr>
            <w:top w:val="none" w:sz="0" w:space="0" w:color="auto"/>
            <w:left w:val="none" w:sz="0" w:space="0" w:color="auto"/>
            <w:bottom w:val="none" w:sz="0" w:space="0" w:color="auto"/>
            <w:right w:val="none" w:sz="0" w:space="0" w:color="auto"/>
          </w:divBdr>
        </w:div>
        <w:div w:id="825898359">
          <w:marLeft w:val="562"/>
          <w:marRight w:val="0"/>
          <w:marTop w:val="82"/>
          <w:marBottom w:val="0"/>
          <w:divBdr>
            <w:top w:val="none" w:sz="0" w:space="0" w:color="auto"/>
            <w:left w:val="none" w:sz="0" w:space="0" w:color="auto"/>
            <w:bottom w:val="none" w:sz="0" w:space="0" w:color="auto"/>
            <w:right w:val="none" w:sz="0" w:space="0" w:color="auto"/>
          </w:divBdr>
        </w:div>
      </w:divsChild>
    </w:div>
    <w:div w:id="629020076">
      <w:bodyDiv w:val="1"/>
      <w:marLeft w:val="0"/>
      <w:marRight w:val="0"/>
      <w:marTop w:val="0"/>
      <w:marBottom w:val="0"/>
      <w:divBdr>
        <w:top w:val="none" w:sz="0" w:space="0" w:color="auto"/>
        <w:left w:val="none" w:sz="0" w:space="0" w:color="auto"/>
        <w:bottom w:val="none" w:sz="0" w:space="0" w:color="auto"/>
        <w:right w:val="none" w:sz="0" w:space="0" w:color="auto"/>
      </w:divBdr>
    </w:div>
    <w:div w:id="686836879">
      <w:bodyDiv w:val="1"/>
      <w:marLeft w:val="0"/>
      <w:marRight w:val="0"/>
      <w:marTop w:val="0"/>
      <w:marBottom w:val="0"/>
      <w:divBdr>
        <w:top w:val="none" w:sz="0" w:space="0" w:color="auto"/>
        <w:left w:val="none" w:sz="0" w:space="0" w:color="auto"/>
        <w:bottom w:val="none" w:sz="0" w:space="0" w:color="auto"/>
        <w:right w:val="none" w:sz="0" w:space="0" w:color="auto"/>
      </w:divBdr>
    </w:div>
    <w:div w:id="691879034">
      <w:bodyDiv w:val="1"/>
      <w:marLeft w:val="0"/>
      <w:marRight w:val="0"/>
      <w:marTop w:val="0"/>
      <w:marBottom w:val="0"/>
      <w:divBdr>
        <w:top w:val="none" w:sz="0" w:space="0" w:color="auto"/>
        <w:left w:val="none" w:sz="0" w:space="0" w:color="auto"/>
        <w:bottom w:val="none" w:sz="0" w:space="0" w:color="auto"/>
        <w:right w:val="none" w:sz="0" w:space="0" w:color="auto"/>
      </w:divBdr>
      <w:divsChild>
        <w:div w:id="809979933">
          <w:marLeft w:val="562"/>
          <w:marRight w:val="0"/>
          <w:marTop w:val="0"/>
          <w:marBottom w:val="0"/>
          <w:divBdr>
            <w:top w:val="none" w:sz="0" w:space="0" w:color="auto"/>
            <w:left w:val="none" w:sz="0" w:space="0" w:color="auto"/>
            <w:bottom w:val="none" w:sz="0" w:space="0" w:color="auto"/>
            <w:right w:val="none" w:sz="0" w:space="0" w:color="auto"/>
          </w:divBdr>
        </w:div>
        <w:div w:id="126775989">
          <w:marLeft w:val="562"/>
          <w:marRight w:val="0"/>
          <w:marTop w:val="0"/>
          <w:marBottom w:val="0"/>
          <w:divBdr>
            <w:top w:val="none" w:sz="0" w:space="0" w:color="auto"/>
            <w:left w:val="none" w:sz="0" w:space="0" w:color="auto"/>
            <w:bottom w:val="none" w:sz="0" w:space="0" w:color="auto"/>
            <w:right w:val="none" w:sz="0" w:space="0" w:color="auto"/>
          </w:divBdr>
        </w:div>
        <w:div w:id="873889328">
          <w:marLeft w:val="562"/>
          <w:marRight w:val="0"/>
          <w:marTop w:val="0"/>
          <w:marBottom w:val="0"/>
          <w:divBdr>
            <w:top w:val="none" w:sz="0" w:space="0" w:color="auto"/>
            <w:left w:val="none" w:sz="0" w:space="0" w:color="auto"/>
            <w:bottom w:val="none" w:sz="0" w:space="0" w:color="auto"/>
            <w:right w:val="none" w:sz="0" w:space="0" w:color="auto"/>
          </w:divBdr>
        </w:div>
      </w:divsChild>
    </w:div>
    <w:div w:id="750198966">
      <w:bodyDiv w:val="1"/>
      <w:marLeft w:val="0"/>
      <w:marRight w:val="0"/>
      <w:marTop w:val="0"/>
      <w:marBottom w:val="0"/>
      <w:divBdr>
        <w:top w:val="none" w:sz="0" w:space="0" w:color="auto"/>
        <w:left w:val="none" w:sz="0" w:space="0" w:color="auto"/>
        <w:bottom w:val="none" w:sz="0" w:space="0" w:color="auto"/>
        <w:right w:val="none" w:sz="0" w:space="0" w:color="auto"/>
      </w:divBdr>
      <w:divsChild>
        <w:div w:id="1242913295">
          <w:marLeft w:val="547"/>
          <w:marRight w:val="0"/>
          <w:marTop w:val="96"/>
          <w:marBottom w:val="0"/>
          <w:divBdr>
            <w:top w:val="none" w:sz="0" w:space="0" w:color="auto"/>
            <w:left w:val="none" w:sz="0" w:space="0" w:color="auto"/>
            <w:bottom w:val="none" w:sz="0" w:space="0" w:color="auto"/>
            <w:right w:val="none" w:sz="0" w:space="0" w:color="auto"/>
          </w:divBdr>
        </w:div>
        <w:div w:id="243690138">
          <w:marLeft w:val="547"/>
          <w:marRight w:val="0"/>
          <w:marTop w:val="96"/>
          <w:marBottom w:val="0"/>
          <w:divBdr>
            <w:top w:val="none" w:sz="0" w:space="0" w:color="auto"/>
            <w:left w:val="none" w:sz="0" w:space="0" w:color="auto"/>
            <w:bottom w:val="none" w:sz="0" w:space="0" w:color="auto"/>
            <w:right w:val="none" w:sz="0" w:space="0" w:color="auto"/>
          </w:divBdr>
        </w:div>
      </w:divsChild>
    </w:div>
    <w:div w:id="757214147">
      <w:marLeft w:val="0"/>
      <w:marRight w:val="0"/>
      <w:marTop w:val="0"/>
      <w:marBottom w:val="0"/>
      <w:divBdr>
        <w:top w:val="none" w:sz="0" w:space="0" w:color="auto"/>
        <w:left w:val="none" w:sz="0" w:space="0" w:color="auto"/>
        <w:bottom w:val="none" w:sz="0" w:space="0" w:color="auto"/>
        <w:right w:val="none" w:sz="0" w:space="0" w:color="auto"/>
      </w:divBdr>
    </w:div>
    <w:div w:id="757214148">
      <w:marLeft w:val="0"/>
      <w:marRight w:val="0"/>
      <w:marTop w:val="0"/>
      <w:marBottom w:val="0"/>
      <w:divBdr>
        <w:top w:val="none" w:sz="0" w:space="0" w:color="auto"/>
        <w:left w:val="none" w:sz="0" w:space="0" w:color="auto"/>
        <w:bottom w:val="none" w:sz="0" w:space="0" w:color="auto"/>
        <w:right w:val="none" w:sz="0" w:space="0" w:color="auto"/>
      </w:divBdr>
    </w:div>
    <w:div w:id="757214156">
      <w:marLeft w:val="0"/>
      <w:marRight w:val="0"/>
      <w:marTop w:val="0"/>
      <w:marBottom w:val="0"/>
      <w:divBdr>
        <w:top w:val="none" w:sz="0" w:space="0" w:color="auto"/>
        <w:left w:val="none" w:sz="0" w:space="0" w:color="auto"/>
        <w:bottom w:val="none" w:sz="0" w:space="0" w:color="auto"/>
        <w:right w:val="none" w:sz="0" w:space="0" w:color="auto"/>
      </w:divBdr>
    </w:div>
    <w:div w:id="757214157">
      <w:marLeft w:val="0"/>
      <w:marRight w:val="0"/>
      <w:marTop w:val="0"/>
      <w:marBottom w:val="0"/>
      <w:divBdr>
        <w:top w:val="none" w:sz="0" w:space="0" w:color="auto"/>
        <w:left w:val="none" w:sz="0" w:space="0" w:color="auto"/>
        <w:bottom w:val="none" w:sz="0" w:space="0" w:color="auto"/>
        <w:right w:val="none" w:sz="0" w:space="0" w:color="auto"/>
      </w:divBdr>
      <w:divsChild>
        <w:div w:id="757214181">
          <w:marLeft w:val="0"/>
          <w:marRight w:val="0"/>
          <w:marTop w:val="0"/>
          <w:marBottom w:val="0"/>
          <w:divBdr>
            <w:top w:val="none" w:sz="0" w:space="0" w:color="auto"/>
            <w:left w:val="none" w:sz="0" w:space="0" w:color="auto"/>
            <w:bottom w:val="none" w:sz="0" w:space="0" w:color="auto"/>
            <w:right w:val="none" w:sz="0" w:space="0" w:color="auto"/>
          </w:divBdr>
        </w:div>
        <w:div w:id="757214290">
          <w:marLeft w:val="0"/>
          <w:marRight w:val="0"/>
          <w:marTop w:val="0"/>
          <w:marBottom w:val="0"/>
          <w:divBdr>
            <w:top w:val="none" w:sz="0" w:space="0" w:color="auto"/>
            <w:left w:val="none" w:sz="0" w:space="0" w:color="auto"/>
            <w:bottom w:val="none" w:sz="0" w:space="0" w:color="auto"/>
            <w:right w:val="none" w:sz="0" w:space="0" w:color="auto"/>
          </w:divBdr>
        </w:div>
        <w:div w:id="757214465">
          <w:marLeft w:val="0"/>
          <w:marRight w:val="0"/>
          <w:marTop w:val="0"/>
          <w:marBottom w:val="0"/>
          <w:divBdr>
            <w:top w:val="none" w:sz="0" w:space="0" w:color="auto"/>
            <w:left w:val="none" w:sz="0" w:space="0" w:color="auto"/>
            <w:bottom w:val="none" w:sz="0" w:space="0" w:color="auto"/>
            <w:right w:val="none" w:sz="0" w:space="0" w:color="auto"/>
          </w:divBdr>
          <w:divsChild>
            <w:div w:id="757214479">
              <w:marLeft w:val="0"/>
              <w:marRight w:val="0"/>
              <w:marTop w:val="0"/>
              <w:marBottom w:val="0"/>
              <w:divBdr>
                <w:top w:val="none" w:sz="0" w:space="0" w:color="auto"/>
                <w:left w:val="none" w:sz="0" w:space="0" w:color="auto"/>
                <w:bottom w:val="none" w:sz="0" w:space="0" w:color="auto"/>
                <w:right w:val="none" w:sz="0" w:space="0" w:color="auto"/>
              </w:divBdr>
              <w:divsChild>
                <w:div w:id="757214224">
                  <w:marLeft w:val="0"/>
                  <w:marRight w:val="0"/>
                  <w:marTop w:val="0"/>
                  <w:marBottom w:val="0"/>
                  <w:divBdr>
                    <w:top w:val="none" w:sz="0" w:space="0" w:color="auto"/>
                    <w:left w:val="none" w:sz="0" w:space="0" w:color="auto"/>
                    <w:bottom w:val="none" w:sz="0" w:space="0" w:color="auto"/>
                    <w:right w:val="none" w:sz="0" w:space="0" w:color="auto"/>
                  </w:divBdr>
                </w:div>
                <w:div w:id="757214311">
                  <w:marLeft w:val="0"/>
                  <w:marRight w:val="0"/>
                  <w:marTop w:val="0"/>
                  <w:marBottom w:val="0"/>
                  <w:divBdr>
                    <w:top w:val="none" w:sz="0" w:space="0" w:color="auto"/>
                    <w:left w:val="none" w:sz="0" w:space="0" w:color="auto"/>
                    <w:bottom w:val="none" w:sz="0" w:space="0" w:color="auto"/>
                    <w:right w:val="none" w:sz="0" w:space="0" w:color="auto"/>
                  </w:divBdr>
                </w:div>
                <w:div w:id="757214327">
                  <w:marLeft w:val="0"/>
                  <w:marRight w:val="0"/>
                  <w:marTop w:val="0"/>
                  <w:marBottom w:val="0"/>
                  <w:divBdr>
                    <w:top w:val="none" w:sz="0" w:space="0" w:color="auto"/>
                    <w:left w:val="none" w:sz="0" w:space="0" w:color="auto"/>
                    <w:bottom w:val="none" w:sz="0" w:space="0" w:color="auto"/>
                    <w:right w:val="none" w:sz="0" w:space="0" w:color="auto"/>
                  </w:divBdr>
                </w:div>
                <w:div w:id="75721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484">
          <w:marLeft w:val="0"/>
          <w:marRight w:val="0"/>
          <w:marTop w:val="0"/>
          <w:marBottom w:val="0"/>
          <w:divBdr>
            <w:top w:val="none" w:sz="0" w:space="0" w:color="auto"/>
            <w:left w:val="none" w:sz="0" w:space="0" w:color="auto"/>
            <w:bottom w:val="none" w:sz="0" w:space="0" w:color="auto"/>
            <w:right w:val="none" w:sz="0" w:space="0" w:color="auto"/>
          </w:divBdr>
        </w:div>
      </w:divsChild>
    </w:div>
    <w:div w:id="757214158">
      <w:marLeft w:val="0"/>
      <w:marRight w:val="0"/>
      <w:marTop w:val="0"/>
      <w:marBottom w:val="0"/>
      <w:divBdr>
        <w:top w:val="none" w:sz="0" w:space="0" w:color="auto"/>
        <w:left w:val="none" w:sz="0" w:space="0" w:color="auto"/>
        <w:bottom w:val="none" w:sz="0" w:space="0" w:color="auto"/>
        <w:right w:val="none" w:sz="0" w:space="0" w:color="auto"/>
      </w:divBdr>
    </w:div>
    <w:div w:id="757214162">
      <w:marLeft w:val="0"/>
      <w:marRight w:val="0"/>
      <w:marTop w:val="0"/>
      <w:marBottom w:val="0"/>
      <w:divBdr>
        <w:top w:val="none" w:sz="0" w:space="0" w:color="auto"/>
        <w:left w:val="none" w:sz="0" w:space="0" w:color="auto"/>
        <w:bottom w:val="none" w:sz="0" w:space="0" w:color="auto"/>
        <w:right w:val="none" w:sz="0" w:space="0" w:color="auto"/>
      </w:divBdr>
    </w:div>
    <w:div w:id="757214164">
      <w:marLeft w:val="0"/>
      <w:marRight w:val="0"/>
      <w:marTop w:val="0"/>
      <w:marBottom w:val="0"/>
      <w:divBdr>
        <w:top w:val="none" w:sz="0" w:space="0" w:color="auto"/>
        <w:left w:val="none" w:sz="0" w:space="0" w:color="auto"/>
        <w:bottom w:val="none" w:sz="0" w:space="0" w:color="auto"/>
        <w:right w:val="none" w:sz="0" w:space="0" w:color="auto"/>
      </w:divBdr>
    </w:div>
    <w:div w:id="757214167">
      <w:marLeft w:val="0"/>
      <w:marRight w:val="0"/>
      <w:marTop w:val="0"/>
      <w:marBottom w:val="0"/>
      <w:divBdr>
        <w:top w:val="none" w:sz="0" w:space="0" w:color="auto"/>
        <w:left w:val="none" w:sz="0" w:space="0" w:color="auto"/>
        <w:bottom w:val="none" w:sz="0" w:space="0" w:color="auto"/>
        <w:right w:val="none" w:sz="0" w:space="0" w:color="auto"/>
      </w:divBdr>
    </w:div>
    <w:div w:id="757214169">
      <w:marLeft w:val="0"/>
      <w:marRight w:val="0"/>
      <w:marTop w:val="0"/>
      <w:marBottom w:val="0"/>
      <w:divBdr>
        <w:top w:val="none" w:sz="0" w:space="0" w:color="auto"/>
        <w:left w:val="none" w:sz="0" w:space="0" w:color="auto"/>
        <w:bottom w:val="none" w:sz="0" w:space="0" w:color="auto"/>
        <w:right w:val="none" w:sz="0" w:space="0" w:color="auto"/>
      </w:divBdr>
    </w:div>
    <w:div w:id="757214173">
      <w:marLeft w:val="0"/>
      <w:marRight w:val="0"/>
      <w:marTop w:val="0"/>
      <w:marBottom w:val="0"/>
      <w:divBdr>
        <w:top w:val="none" w:sz="0" w:space="0" w:color="auto"/>
        <w:left w:val="none" w:sz="0" w:space="0" w:color="auto"/>
        <w:bottom w:val="none" w:sz="0" w:space="0" w:color="auto"/>
        <w:right w:val="none" w:sz="0" w:space="0" w:color="auto"/>
      </w:divBdr>
    </w:div>
    <w:div w:id="757214177">
      <w:marLeft w:val="0"/>
      <w:marRight w:val="0"/>
      <w:marTop w:val="0"/>
      <w:marBottom w:val="0"/>
      <w:divBdr>
        <w:top w:val="none" w:sz="0" w:space="0" w:color="auto"/>
        <w:left w:val="none" w:sz="0" w:space="0" w:color="auto"/>
        <w:bottom w:val="none" w:sz="0" w:space="0" w:color="auto"/>
        <w:right w:val="none" w:sz="0" w:space="0" w:color="auto"/>
      </w:divBdr>
    </w:div>
    <w:div w:id="757214178">
      <w:marLeft w:val="0"/>
      <w:marRight w:val="0"/>
      <w:marTop w:val="0"/>
      <w:marBottom w:val="0"/>
      <w:divBdr>
        <w:top w:val="none" w:sz="0" w:space="0" w:color="auto"/>
        <w:left w:val="none" w:sz="0" w:space="0" w:color="auto"/>
        <w:bottom w:val="none" w:sz="0" w:space="0" w:color="auto"/>
        <w:right w:val="none" w:sz="0" w:space="0" w:color="auto"/>
      </w:divBdr>
    </w:div>
    <w:div w:id="757214180">
      <w:marLeft w:val="0"/>
      <w:marRight w:val="0"/>
      <w:marTop w:val="0"/>
      <w:marBottom w:val="0"/>
      <w:divBdr>
        <w:top w:val="none" w:sz="0" w:space="0" w:color="auto"/>
        <w:left w:val="none" w:sz="0" w:space="0" w:color="auto"/>
        <w:bottom w:val="none" w:sz="0" w:space="0" w:color="auto"/>
        <w:right w:val="none" w:sz="0" w:space="0" w:color="auto"/>
      </w:divBdr>
    </w:div>
    <w:div w:id="757214182">
      <w:marLeft w:val="0"/>
      <w:marRight w:val="0"/>
      <w:marTop w:val="0"/>
      <w:marBottom w:val="0"/>
      <w:divBdr>
        <w:top w:val="none" w:sz="0" w:space="0" w:color="auto"/>
        <w:left w:val="none" w:sz="0" w:space="0" w:color="auto"/>
        <w:bottom w:val="none" w:sz="0" w:space="0" w:color="auto"/>
        <w:right w:val="none" w:sz="0" w:space="0" w:color="auto"/>
      </w:divBdr>
      <w:divsChild>
        <w:div w:id="757214401">
          <w:marLeft w:val="0"/>
          <w:marRight w:val="0"/>
          <w:marTop w:val="0"/>
          <w:marBottom w:val="0"/>
          <w:divBdr>
            <w:top w:val="none" w:sz="0" w:space="0" w:color="auto"/>
            <w:left w:val="none" w:sz="0" w:space="0" w:color="auto"/>
            <w:bottom w:val="none" w:sz="0" w:space="0" w:color="auto"/>
            <w:right w:val="none" w:sz="0" w:space="0" w:color="auto"/>
          </w:divBdr>
          <w:divsChild>
            <w:div w:id="757214269">
              <w:marLeft w:val="0"/>
              <w:marRight w:val="0"/>
              <w:marTop w:val="0"/>
              <w:marBottom w:val="0"/>
              <w:divBdr>
                <w:top w:val="none" w:sz="0" w:space="0" w:color="auto"/>
                <w:left w:val="none" w:sz="0" w:space="0" w:color="auto"/>
                <w:bottom w:val="none" w:sz="0" w:space="0" w:color="auto"/>
                <w:right w:val="none" w:sz="0" w:space="0" w:color="auto"/>
              </w:divBdr>
              <w:divsChild>
                <w:div w:id="757214471">
                  <w:marLeft w:val="0"/>
                  <w:marRight w:val="0"/>
                  <w:marTop w:val="0"/>
                  <w:marBottom w:val="0"/>
                  <w:divBdr>
                    <w:top w:val="none" w:sz="0" w:space="0" w:color="auto"/>
                    <w:left w:val="none" w:sz="0" w:space="0" w:color="auto"/>
                    <w:bottom w:val="none" w:sz="0" w:space="0" w:color="auto"/>
                    <w:right w:val="none" w:sz="0" w:space="0" w:color="auto"/>
                  </w:divBdr>
                  <w:divsChild>
                    <w:div w:id="757214365">
                      <w:marLeft w:val="0"/>
                      <w:marRight w:val="0"/>
                      <w:marTop w:val="0"/>
                      <w:marBottom w:val="0"/>
                      <w:divBdr>
                        <w:top w:val="none" w:sz="0" w:space="0" w:color="auto"/>
                        <w:left w:val="none" w:sz="0" w:space="0" w:color="auto"/>
                        <w:bottom w:val="none" w:sz="0" w:space="0" w:color="auto"/>
                        <w:right w:val="none" w:sz="0" w:space="0" w:color="auto"/>
                      </w:divBdr>
                      <w:divsChild>
                        <w:div w:id="7572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214187">
      <w:marLeft w:val="0"/>
      <w:marRight w:val="0"/>
      <w:marTop w:val="0"/>
      <w:marBottom w:val="0"/>
      <w:divBdr>
        <w:top w:val="none" w:sz="0" w:space="0" w:color="auto"/>
        <w:left w:val="none" w:sz="0" w:space="0" w:color="auto"/>
        <w:bottom w:val="none" w:sz="0" w:space="0" w:color="auto"/>
        <w:right w:val="none" w:sz="0" w:space="0" w:color="auto"/>
      </w:divBdr>
    </w:div>
    <w:div w:id="757214191">
      <w:marLeft w:val="0"/>
      <w:marRight w:val="0"/>
      <w:marTop w:val="0"/>
      <w:marBottom w:val="0"/>
      <w:divBdr>
        <w:top w:val="none" w:sz="0" w:space="0" w:color="auto"/>
        <w:left w:val="none" w:sz="0" w:space="0" w:color="auto"/>
        <w:bottom w:val="none" w:sz="0" w:space="0" w:color="auto"/>
        <w:right w:val="none" w:sz="0" w:space="0" w:color="auto"/>
      </w:divBdr>
      <w:divsChild>
        <w:div w:id="757214469">
          <w:marLeft w:val="0"/>
          <w:marRight w:val="0"/>
          <w:marTop w:val="0"/>
          <w:marBottom w:val="0"/>
          <w:divBdr>
            <w:top w:val="none" w:sz="0" w:space="0" w:color="auto"/>
            <w:left w:val="none" w:sz="0" w:space="0" w:color="auto"/>
            <w:bottom w:val="none" w:sz="0" w:space="0" w:color="auto"/>
            <w:right w:val="none" w:sz="0" w:space="0" w:color="auto"/>
          </w:divBdr>
          <w:divsChild>
            <w:div w:id="757214348">
              <w:marLeft w:val="0"/>
              <w:marRight w:val="0"/>
              <w:marTop w:val="0"/>
              <w:marBottom w:val="0"/>
              <w:divBdr>
                <w:top w:val="none" w:sz="0" w:space="0" w:color="auto"/>
                <w:left w:val="none" w:sz="0" w:space="0" w:color="auto"/>
                <w:bottom w:val="none" w:sz="0" w:space="0" w:color="auto"/>
                <w:right w:val="none" w:sz="0" w:space="0" w:color="auto"/>
              </w:divBdr>
              <w:divsChild>
                <w:div w:id="757214396">
                  <w:marLeft w:val="0"/>
                  <w:marRight w:val="0"/>
                  <w:marTop w:val="0"/>
                  <w:marBottom w:val="0"/>
                  <w:divBdr>
                    <w:top w:val="none" w:sz="0" w:space="0" w:color="auto"/>
                    <w:left w:val="none" w:sz="0" w:space="0" w:color="auto"/>
                    <w:bottom w:val="none" w:sz="0" w:space="0" w:color="auto"/>
                    <w:right w:val="none" w:sz="0" w:space="0" w:color="auto"/>
                  </w:divBdr>
                  <w:divsChild>
                    <w:div w:id="757214385">
                      <w:marLeft w:val="0"/>
                      <w:marRight w:val="0"/>
                      <w:marTop w:val="0"/>
                      <w:marBottom w:val="0"/>
                      <w:divBdr>
                        <w:top w:val="none" w:sz="0" w:space="0" w:color="auto"/>
                        <w:left w:val="none" w:sz="0" w:space="0" w:color="auto"/>
                        <w:bottom w:val="none" w:sz="0" w:space="0" w:color="auto"/>
                        <w:right w:val="none" w:sz="0" w:space="0" w:color="auto"/>
                      </w:divBdr>
                      <w:divsChild>
                        <w:div w:id="757214372">
                          <w:marLeft w:val="0"/>
                          <w:marRight w:val="0"/>
                          <w:marTop w:val="0"/>
                          <w:marBottom w:val="0"/>
                          <w:divBdr>
                            <w:top w:val="none" w:sz="0" w:space="0" w:color="auto"/>
                            <w:left w:val="none" w:sz="0" w:space="0" w:color="auto"/>
                            <w:bottom w:val="none" w:sz="0" w:space="0" w:color="auto"/>
                            <w:right w:val="none" w:sz="0" w:space="0" w:color="auto"/>
                          </w:divBdr>
                          <w:divsChild>
                            <w:div w:id="757214154">
                              <w:marLeft w:val="0"/>
                              <w:marRight w:val="115"/>
                              <w:marTop w:val="0"/>
                              <w:marBottom w:val="0"/>
                              <w:divBdr>
                                <w:top w:val="none" w:sz="0" w:space="0" w:color="auto"/>
                                <w:left w:val="none" w:sz="0" w:space="0" w:color="auto"/>
                                <w:bottom w:val="none" w:sz="0" w:space="0" w:color="auto"/>
                                <w:right w:val="none" w:sz="0" w:space="0" w:color="auto"/>
                              </w:divBdr>
                              <w:divsChild>
                                <w:div w:id="75721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214196">
      <w:marLeft w:val="0"/>
      <w:marRight w:val="0"/>
      <w:marTop w:val="0"/>
      <w:marBottom w:val="0"/>
      <w:divBdr>
        <w:top w:val="none" w:sz="0" w:space="0" w:color="auto"/>
        <w:left w:val="none" w:sz="0" w:space="0" w:color="auto"/>
        <w:bottom w:val="none" w:sz="0" w:space="0" w:color="auto"/>
        <w:right w:val="none" w:sz="0" w:space="0" w:color="auto"/>
      </w:divBdr>
      <w:divsChild>
        <w:div w:id="757214464">
          <w:marLeft w:val="0"/>
          <w:marRight w:val="0"/>
          <w:marTop w:val="0"/>
          <w:marBottom w:val="0"/>
          <w:divBdr>
            <w:top w:val="none" w:sz="0" w:space="0" w:color="auto"/>
            <w:left w:val="none" w:sz="0" w:space="0" w:color="auto"/>
            <w:bottom w:val="none" w:sz="0" w:space="0" w:color="auto"/>
            <w:right w:val="none" w:sz="0" w:space="0" w:color="auto"/>
          </w:divBdr>
          <w:divsChild>
            <w:div w:id="757214200">
              <w:marLeft w:val="0"/>
              <w:marRight w:val="0"/>
              <w:marTop w:val="0"/>
              <w:marBottom w:val="0"/>
              <w:divBdr>
                <w:top w:val="none" w:sz="0" w:space="0" w:color="auto"/>
                <w:left w:val="none" w:sz="0" w:space="0" w:color="auto"/>
                <w:bottom w:val="none" w:sz="0" w:space="0" w:color="auto"/>
                <w:right w:val="none" w:sz="0" w:space="0" w:color="auto"/>
              </w:divBdr>
              <w:divsChild>
                <w:div w:id="757214298">
                  <w:marLeft w:val="0"/>
                  <w:marRight w:val="0"/>
                  <w:marTop w:val="0"/>
                  <w:marBottom w:val="0"/>
                  <w:divBdr>
                    <w:top w:val="none" w:sz="0" w:space="0" w:color="auto"/>
                    <w:left w:val="none" w:sz="0" w:space="0" w:color="auto"/>
                    <w:bottom w:val="none" w:sz="0" w:space="0" w:color="auto"/>
                    <w:right w:val="none" w:sz="0" w:space="0" w:color="auto"/>
                  </w:divBdr>
                  <w:divsChild>
                    <w:div w:id="757214279">
                      <w:marLeft w:val="0"/>
                      <w:marRight w:val="0"/>
                      <w:marTop w:val="0"/>
                      <w:marBottom w:val="0"/>
                      <w:divBdr>
                        <w:top w:val="none" w:sz="0" w:space="0" w:color="auto"/>
                        <w:left w:val="none" w:sz="0" w:space="0" w:color="auto"/>
                        <w:bottom w:val="none" w:sz="0" w:space="0" w:color="auto"/>
                        <w:right w:val="none" w:sz="0" w:space="0" w:color="auto"/>
                      </w:divBdr>
                    </w:div>
                    <w:div w:id="757214417">
                      <w:marLeft w:val="0"/>
                      <w:marRight w:val="0"/>
                      <w:marTop w:val="0"/>
                      <w:marBottom w:val="0"/>
                      <w:divBdr>
                        <w:top w:val="none" w:sz="0" w:space="0" w:color="auto"/>
                        <w:left w:val="none" w:sz="0" w:space="0" w:color="auto"/>
                        <w:bottom w:val="none" w:sz="0" w:space="0" w:color="auto"/>
                        <w:right w:val="none" w:sz="0" w:space="0" w:color="auto"/>
                      </w:divBdr>
                    </w:div>
                    <w:div w:id="75721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211">
      <w:marLeft w:val="0"/>
      <w:marRight w:val="0"/>
      <w:marTop w:val="0"/>
      <w:marBottom w:val="0"/>
      <w:divBdr>
        <w:top w:val="none" w:sz="0" w:space="0" w:color="auto"/>
        <w:left w:val="none" w:sz="0" w:space="0" w:color="auto"/>
        <w:bottom w:val="none" w:sz="0" w:space="0" w:color="auto"/>
        <w:right w:val="none" w:sz="0" w:space="0" w:color="auto"/>
      </w:divBdr>
    </w:div>
    <w:div w:id="757214213">
      <w:marLeft w:val="0"/>
      <w:marRight w:val="0"/>
      <w:marTop w:val="0"/>
      <w:marBottom w:val="0"/>
      <w:divBdr>
        <w:top w:val="none" w:sz="0" w:space="0" w:color="auto"/>
        <w:left w:val="none" w:sz="0" w:space="0" w:color="auto"/>
        <w:bottom w:val="none" w:sz="0" w:space="0" w:color="auto"/>
        <w:right w:val="none" w:sz="0" w:space="0" w:color="auto"/>
      </w:divBdr>
    </w:div>
    <w:div w:id="757214214">
      <w:marLeft w:val="0"/>
      <w:marRight w:val="0"/>
      <w:marTop w:val="0"/>
      <w:marBottom w:val="0"/>
      <w:divBdr>
        <w:top w:val="none" w:sz="0" w:space="0" w:color="auto"/>
        <w:left w:val="none" w:sz="0" w:space="0" w:color="auto"/>
        <w:bottom w:val="none" w:sz="0" w:space="0" w:color="auto"/>
        <w:right w:val="none" w:sz="0" w:space="0" w:color="auto"/>
      </w:divBdr>
    </w:div>
    <w:div w:id="757214218">
      <w:marLeft w:val="0"/>
      <w:marRight w:val="0"/>
      <w:marTop w:val="0"/>
      <w:marBottom w:val="0"/>
      <w:divBdr>
        <w:top w:val="none" w:sz="0" w:space="0" w:color="auto"/>
        <w:left w:val="none" w:sz="0" w:space="0" w:color="auto"/>
        <w:bottom w:val="none" w:sz="0" w:space="0" w:color="auto"/>
        <w:right w:val="none" w:sz="0" w:space="0" w:color="auto"/>
      </w:divBdr>
    </w:div>
    <w:div w:id="757214220">
      <w:marLeft w:val="0"/>
      <w:marRight w:val="0"/>
      <w:marTop w:val="0"/>
      <w:marBottom w:val="0"/>
      <w:divBdr>
        <w:top w:val="none" w:sz="0" w:space="0" w:color="auto"/>
        <w:left w:val="none" w:sz="0" w:space="0" w:color="auto"/>
        <w:bottom w:val="none" w:sz="0" w:space="0" w:color="auto"/>
        <w:right w:val="none" w:sz="0" w:space="0" w:color="auto"/>
      </w:divBdr>
    </w:div>
    <w:div w:id="757214221">
      <w:marLeft w:val="0"/>
      <w:marRight w:val="0"/>
      <w:marTop w:val="0"/>
      <w:marBottom w:val="0"/>
      <w:divBdr>
        <w:top w:val="none" w:sz="0" w:space="0" w:color="auto"/>
        <w:left w:val="none" w:sz="0" w:space="0" w:color="auto"/>
        <w:bottom w:val="none" w:sz="0" w:space="0" w:color="auto"/>
        <w:right w:val="none" w:sz="0" w:space="0" w:color="auto"/>
      </w:divBdr>
      <w:divsChild>
        <w:div w:id="757214486">
          <w:marLeft w:val="0"/>
          <w:marRight w:val="0"/>
          <w:marTop w:val="0"/>
          <w:marBottom w:val="0"/>
          <w:divBdr>
            <w:top w:val="none" w:sz="0" w:space="0" w:color="auto"/>
            <w:left w:val="none" w:sz="0" w:space="0" w:color="auto"/>
            <w:bottom w:val="none" w:sz="0" w:space="0" w:color="auto"/>
            <w:right w:val="none" w:sz="0" w:space="0" w:color="auto"/>
          </w:divBdr>
          <w:divsChild>
            <w:div w:id="757214355">
              <w:marLeft w:val="0"/>
              <w:marRight w:val="0"/>
              <w:marTop w:val="0"/>
              <w:marBottom w:val="0"/>
              <w:divBdr>
                <w:top w:val="none" w:sz="0" w:space="0" w:color="auto"/>
                <w:left w:val="none" w:sz="0" w:space="0" w:color="auto"/>
                <w:bottom w:val="none" w:sz="0" w:space="0" w:color="auto"/>
                <w:right w:val="none" w:sz="0" w:space="0" w:color="auto"/>
              </w:divBdr>
              <w:divsChild>
                <w:div w:id="757214186">
                  <w:marLeft w:val="0"/>
                  <w:marRight w:val="0"/>
                  <w:marTop w:val="0"/>
                  <w:marBottom w:val="0"/>
                  <w:divBdr>
                    <w:top w:val="none" w:sz="0" w:space="0" w:color="auto"/>
                    <w:left w:val="none" w:sz="0" w:space="0" w:color="auto"/>
                    <w:bottom w:val="none" w:sz="0" w:space="0" w:color="auto"/>
                    <w:right w:val="none" w:sz="0" w:space="0" w:color="auto"/>
                  </w:divBdr>
                  <w:divsChild>
                    <w:div w:id="757214454">
                      <w:marLeft w:val="0"/>
                      <w:marRight w:val="0"/>
                      <w:marTop w:val="0"/>
                      <w:marBottom w:val="0"/>
                      <w:divBdr>
                        <w:top w:val="none" w:sz="0" w:space="0" w:color="auto"/>
                        <w:left w:val="none" w:sz="0" w:space="0" w:color="auto"/>
                        <w:bottom w:val="none" w:sz="0" w:space="0" w:color="auto"/>
                        <w:right w:val="none" w:sz="0" w:space="0" w:color="auto"/>
                      </w:divBdr>
                      <w:divsChild>
                        <w:div w:id="7572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214223">
      <w:marLeft w:val="0"/>
      <w:marRight w:val="0"/>
      <w:marTop w:val="0"/>
      <w:marBottom w:val="0"/>
      <w:divBdr>
        <w:top w:val="none" w:sz="0" w:space="0" w:color="auto"/>
        <w:left w:val="none" w:sz="0" w:space="0" w:color="auto"/>
        <w:bottom w:val="none" w:sz="0" w:space="0" w:color="auto"/>
        <w:right w:val="none" w:sz="0" w:space="0" w:color="auto"/>
      </w:divBdr>
      <w:divsChild>
        <w:div w:id="757214445">
          <w:marLeft w:val="0"/>
          <w:marRight w:val="0"/>
          <w:marTop w:val="0"/>
          <w:marBottom w:val="0"/>
          <w:divBdr>
            <w:top w:val="none" w:sz="0" w:space="0" w:color="auto"/>
            <w:left w:val="none" w:sz="0" w:space="0" w:color="auto"/>
            <w:bottom w:val="none" w:sz="0" w:space="0" w:color="auto"/>
            <w:right w:val="none" w:sz="0" w:space="0" w:color="auto"/>
          </w:divBdr>
          <w:divsChild>
            <w:div w:id="757214402">
              <w:marLeft w:val="0"/>
              <w:marRight w:val="0"/>
              <w:marTop w:val="0"/>
              <w:marBottom w:val="0"/>
              <w:divBdr>
                <w:top w:val="none" w:sz="0" w:space="0" w:color="auto"/>
                <w:left w:val="none" w:sz="0" w:space="0" w:color="auto"/>
                <w:bottom w:val="none" w:sz="0" w:space="0" w:color="auto"/>
                <w:right w:val="none" w:sz="0" w:space="0" w:color="auto"/>
              </w:divBdr>
              <w:divsChild>
                <w:div w:id="757214389">
                  <w:marLeft w:val="0"/>
                  <w:marRight w:val="0"/>
                  <w:marTop w:val="0"/>
                  <w:marBottom w:val="0"/>
                  <w:divBdr>
                    <w:top w:val="none" w:sz="0" w:space="0" w:color="auto"/>
                    <w:left w:val="none" w:sz="0" w:space="0" w:color="auto"/>
                    <w:bottom w:val="none" w:sz="0" w:space="0" w:color="auto"/>
                    <w:right w:val="none" w:sz="0" w:space="0" w:color="auto"/>
                  </w:divBdr>
                  <w:divsChild>
                    <w:div w:id="757214155">
                      <w:marLeft w:val="0"/>
                      <w:marRight w:val="0"/>
                      <w:marTop w:val="0"/>
                      <w:marBottom w:val="0"/>
                      <w:divBdr>
                        <w:top w:val="none" w:sz="0" w:space="0" w:color="auto"/>
                        <w:left w:val="none" w:sz="0" w:space="0" w:color="auto"/>
                        <w:bottom w:val="none" w:sz="0" w:space="0" w:color="auto"/>
                        <w:right w:val="none" w:sz="0" w:space="0" w:color="auto"/>
                      </w:divBdr>
                    </w:div>
                    <w:div w:id="757214370">
                      <w:marLeft w:val="0"/>
                      <w:marRight w:val="0"/>
                      <w:marTop w:val="0"/>
                      <w:marBottom w:val="0"/>
                      <w:divBdr>
                        <w:top w:val="none" w:sz="0" w:space="0" w:color="auto"/>
                        <w:left w:val="none" w:sz="0" w:space="0" w:color="auto"/>
                        <w:bottom w:val="none" w:sz="0" w:space="0" w:color="auto"/>
                        <w:right w:val="none" w:sz="0" w:space="0" w:color="auto"/>
                      </w:divBdr>
                    </w:div>
                    <w:div w:id="75721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227">
      <w:marLeft w:val="0"/>
      <w:marRight w:val="0"/>
      <w:marTop w:val="0"/>
      <w:marBottom w:val="0"/>
      <w:divBdr>
        <w:top w:val="none" w:sz="0" w:space="0" w:color="auto"/>
        <w:left w:val="none" w:sz="0" w:space="0" w:color="auto"/>
        <w:bottom w:val="none" w:sz="0" w:space="0" w:color="auto"/>
        <w:right w:val="none" w:sz="0" w:space="0" w:color="auto"/>
      </w:divBdr>
      <w:divsChild>
        <w:div w:id="757214194">
          <w:marLeft w:val="0"/>
          <w:marRight w:val="0"/>
          <w:marTop w:val="0"/>
          <w:marBottom w:val="0"/>
          <w:divBdr>
            <w:top w:val="none" w:sz="0" w:space="0" w:color="auto"/>
            <w:left w:val="none" w:sz="0" w:space="0" w:color="auto"/>
            <w:bottom w:val="none" w:sz="0" w:space="0" w:color="auto"/>
            <w:right w:val="none" w:sz="0" w:space="0" w:color="auto"/>
          </w:divBdr>
          <w:divsChild>
            <w:div w:id="757214199">
              <w:marLeft w:val="0"/>
              <w:marRight w:val="0"/>
              <w:marTop w:val="0"/>
              <w:marBottom w:val="0"/>
              <w:divBdr>
                <w:top w:val="none" w:sz="0" w:space="0" w:color="auto"/>
                <w:left w:val="none" w:sz="0" w:space="0" w:color="auto"/>
                <w:bottom w:val="none" w:sz="0" w:space="0" w:color="auto"/>
                <w:right w:val="none" w:sz="0" w:space="0" w:color="auto"/>
              </w:divBdr>
              <w:divsChild>
                <w:div w:id="757214247">
                  <w:marLeft w:val="0"/>
                  <w:marRight w:val="0"/>
                  <w:marTop w:val="0"/>
                  <w:marBottom w:val="0"/>
                  <w:divBdr>
                    <w:top w:val="none" w:sz="0" w:space="0" w:color="auto"/>
                    <w:left w:val="none" w:sz="0" w:space="0" w:color="auto"/>
                    <w:bottom w:val="none" w:sz="0" w:space="0" w:color="auto"/>
                    <w:right w:val="none" w:sz="0" w:space="0" w:color="auto"/>
                  </w:divBdr>
                  <w:divsChild>
                    <w:div w:id="757214183">
                      <w:marLeft w:val="0"/>
                      <w:marRight w:val="0"/>
                      <w:marTop w:val="0"/>
                      <w:marBottom w:val="0"/>
                      <w:divBdr>
                        <w:top w:val="none" w:sz="0" w:space="0" w:color="auto"/>
                        <w:left w:val="none" w:sz="0" w:space="0" w:color="auto"/>
                        <w:bottom w:val="none" w:sz="0" w:space="0" w:color="auto"/>
                        <w:right w:val="none" w:sz="0" w:space="0" w:color="auto"/>
                      </w:divBdr>
                    </w:div>
                    <w:div w:id="757214352">
                      <w:marLeft w:val="0"/>
                      <w:marRight w:val="0"/>
                      <w:marTop w:val="0"/>
                      <w:marBottom w:val="0"/>
                      <w:divBdr>
                        <w:top w:val="none" w:sz="0" w:space="0" w:color="auto"/>
                        <w:left w:val="none" w:sz="0" w:space="0" w:color="auto"/>
                        <w:bottom w:val="none" w:sz="0" w:space="0" w:color="auto"/>
                        <w:right w:val="none" w:sz="0" w:space="0" w:color="auto"/>
                      </w:divBdr>
                    </w:div>
                    <w:div w:id="75721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230">
      <w:marLeft w:val="0"/>
      <w:marRight w:val="0"/>
      <w:marTop w:val="0"/>
      <w:marBottom w:val="0"/>
      <w:divBdr>
        <w:top w:val="none" w:sz="0" w:space="0" w:color="auto"/>
        <w:left w:val="none" w:sz="0" w:space="0" w:color="auto"/>
        <w:bottom w:val="none" w:sz="0" w:space="0" w:color="auto"/>
        <w:right w:val="none" w:sz="0" w:space="0" w:color="auto"/>
      </w:divBdr>
    </w:div>
    <w:div w:id="757214233">
      <w:marLeft w:val="0"/>
      <w:marRight w:val="0"/>
      <w:marTop w:val="0"/>
      <w:marBottom w:val="0"/>
      <w:divBdr>
        <w:top w:val="none" w:sz="0" w:space="0" w:color="auto"/>
        <w:left w:val="none" w:sz="0" w:space="0" w:color="auto"/>
        <w:bottom w:val="none" w:sz="0" w:space="0" w:color="auto"/>
        <w:right w:val="none" w:sz="0" w:space="0" w:color="auto"/>
      </w:divBdr>
    </w:div>
    <w:div w:id="757214235">
      <w:marLeft w:val="0"/>
      <w:marRight w:val="0"/>
      <w:marTop w:val="0"/>
      <w:marBottom w:val="0"/>
      <w:divBdr>
        <w:top w:val="none" w:sz="0" w:space="0" w:color="auto"/>
        <w:left w:val="none" w:sz="0" w:space="0" w:color="auto"/>
        <w:bottom w:val="none" w:sz="0" w:space="0" w:color="auto"/>
        <w:right w:val="none" w:sz="0" w:space="0" w:color="auto"/>
      </w:divBdr>
    </w:div>
    <w:div w:id="757214239">
      <w:marLeft w:val="0"/>
      <w:marRight w:val="0"/>
      <w:marTop w:val="0"/>
      <w:marBottom w:val="0"/>
      <w:divBdr>
        <w:top w:val="none" w:sz="0" w:space="0" w:color="auto"/>
        <w:left w:val="none" w:sz="0" w:space="0" w:color="auto"/>
        <w:bottom w:val="none" w:sz="0" w:space="0" w:color="auto"/>
        <w:right w:val="none" w:sz="0" w:space="0" w:color="auto"/>
      </w:divBdr>
    </w:div>
    <w:div w:id="757214240">
      <w:marLeft w:val="0"/>
      <w:marRight w:val="0"/>
      <w:marTop w:val="0"/>
      <w:marBottom w:val="0"/>
      <w:divBdr>
        <w:top w:val="none" w:sz="0" w:space="0" w:color="auto"/>
        <w:left w:val="none" w:sz="0" w:space="0" w:color="auto"/>
        <w:bottom w:val="none" w:sz="0" w:space="0" w:color="auto"/>
        <w:right w:val="none" w:sz="0" w:space="0" w:color="auto"/>
      </w:divBdr>
    </w:div>
    <w:div w:id="757214243">
      <w:marLeft w:val="0"/>
      <w:marRight w:val="0"/>
      <w:marTop w:val="0"/>
      <w:marBottom w:val="0"/>
      <w:divBdr>
        <w:top w:val="none" w:sz="0" w:space="0" w:color="auto"/>
        <w:left w:val="none" w:sz="0" w:space="0" w:color="auto"/>
        <w:bottom w:val="none" w:sz="0" w:space="0" w:color="auto"/>
        <w:right w:val="none" w:sz="0" w:space="0" w:color="auto"/>
      </w:divBdr>
    </w:div>
    <w:div w:id="757214245">
      <w:marLeft w:val="0"/>
      <w:marRight w:val="0"/>
      <w:marTop w:val="0"/>
      <w:marBottom w:val="0"/>
      <w:divBdr>
        <w:top w:val="none" w:sz="0" w:space="0" w:color="auto"/>
        <w:left w:val="none" w:sz="0" w:space="0" w:color="auto"/>
        <w:bottom w:val="none" w:sz="0" w:space="0" w:color="auto"/>
        <w:right w:val="none" w:sz="0" w:space="0" w:color="auto"/>
      </w:divBdr>
    </w:div>
    <w:div w:id="757214251">
      <w:marLeft w:val="0"/>
      <w:marRight w:val="0"/>
      <w:marTop w:val="0"/>
      <w:marBottom w:val="0"/>
      <w:divBdr>
        <w:top w:val="none" w:sz="0" w:space="0" w:color="auto"/>
        <w:left w:val="none" w:sz="0" w:space="0" w:color="auto"/>
        <w:bottom w:val="none" w:sz="0" w:space="0" w:color="auto"/>
        <w:right w:val="none" w:sz="0" w:space="0" w:color="auto"/>
      </w:divBdr>
    </w:div>
    <w:div w:id="757214252">
      <w:marLeft w:val="0"/>
      <w:marRight w:val="0"/>
      <w:marTop w:val="0"/>
      <w:marBottom w:val="0"/>
      <w:divBdr>
        <w:top w:val="none" w:sz="0" w:space="0" w:color="auto"/>
        <w:left w:val="none" w:sz="0" w:space="0" w:color="auto"/>
        <w:bottom w:val="none" w:sz="0" w:space="0" w:color="auto"/>
        <w:right w:val="none" w:sz="0" w:space="0" w:color="auto"/>
      </w:divBdr>
    </w:div>
    <w:div w:id="757214253">
      <w:marLeft w:val="0"/>
      <w:marRight w:val="0"/>
      <w:marTop w:val="0"/>
      <w:marBottom w:val="0"/>
      <w:divBdr>
        <w:top w:val="none" w:sz="0" w:space="0" w:color="auto"/>
        <w:left w:val="none" w:sz="0" w:space="0" w:color="auto"/>
        <w:bottom w:val="none" w:sz="0" w:space="0" w:color="auto"/>
        <w:right w:val="none" w:sz="0" w:space="0" w:color="auto"/>
      </w:divBdr>
    </w:div>
    <w:div w:id="757214260">
      <w:marLeft w:val="0"/>
      <w:marRight w:val="0"/>
      <w:marTop w:val="0"/>
      <w:marBottom w:val="0"/>
      <w:divBdr>
        <w:top w:val="none" w:sz="0" w:space="0" w:color="auto"/>
        <w:left w:val="none" w:sz="0" w:space="0" w:color="auto"/>
        <w:bottom w:val="none" w:sz="0" w:space="0" w:color="auto"/>
        <w:right w:val="none" w:sz="0" w:space="0" w:color="auto"/>
      </w:divBdr>
      <w:divsChild>
        <w:div w:id="757214283">
          <w:marLeft w:val="0"/>
          <w:marRight w:val="0"/>
          <w:marTop w:val="0"/>
          <w:marBottom w:val="0"/>
          <w:divBdr>
            <w:top w:val="none" w:sz="0" w:space="0" w:color="auto"/>
            <w:left w:val="none" w:sz="0" w:space="0" w:color="auto"/>
            <w:bottom w:val="none" w:sz="0" w:space="0" w:color="auto"/>
            <w:right w:val="none" w:sz="0" w:space="0" w:color="auto"/>
          </w:divBdr>
          <w:divsChild>
            <w:div w:id="757214146">
              <w:marLeft w:val="0"/>
              <w:marRight w:val="0"/>
              <w:marTop w:val="0"/>
              <w:marBottom w:val="0"/>
              <w:divBdr>
                <w:top w:val="none" w:sz="0" w:space="0" w:color="auto"/>
                <w:left w:val="none" w:sz="0" w:space="0" w:color="auto"/>
                <w:bottom w:val="none" w:sz="0" w:space="0" w:color="auto"/>
                <w:right w:val="none" w:sz="0" w:space="0" w:color="auto"/>
              </w:divBdr>
              <w:divsChild>
                <w:div w:id="757214228">
                  <w:marLeft w:val="0"/>
                  <w:marRight w:val="0"/>
                  <w:marTop w:val="0"/>
                  <w:marBottom w:val="0"/>
                  <w:divBdr>
                    <w:top w:val="none" w:sz="0" w:space="0" w:color="auto"/>
                    <w:left w:val="none" w:sz="0" w:space="0" w:color="auto"/>
                    <w:bottom w:val="none" w:sz="0" w:space="0" w:color="auto"/>
                    <w:right w:val="none" w:sz="0" w:space="0" w:color="auto"/>
                  </w:divBdr>
                  <w:divsChild>
                    <w:div w:id="757214229">
                      <w:marLeft w:val="0"/>
                      <w:marRight w:val="0"/>
                      <w:marTop w:val="0"/>
                      <w:marBottom w:val="0"/>
                      <w:divBdr>
                        <w:top w:val="none" w:sz="0" w:space="0" w:color="auto"/>
                        <w:left w:val="none" w:sz="0" w:space="0" w:color="auto"/>
                        <w:bottom w:val="none" w:sz="0" w:space="0" w:color="auto"/>
                        <w:right w:val="none" w:sz="0" w:space="0" w:color="auto"/>
                      </w:divBdr>
                    </w:div>
                    <w:div w:id="757214256">
                      <w:marLeft w:val="0"/>
                      <w:marRight w:val="0"/>
                      <w:marTop w:val="0"/>
                      <w:marBottom w:val="0"/>
                      <w:divBdr>
                        <w:top w:val="none" w:sz="0" w:space="0" w:color="auto"/>
                        <w:left w:val="none" w:sz="0" w:space="0" w:color="auto"/>
                        <w:bottom w:val="none" w:sz="0" w:space="0" w:color="auto"/>
                        <w:right w:val="none" w:sz="0" w:space="0" w:color="auto"/>
                      </w:divBdr>
                    </w:div>
                    <w:div w:id="757214312">
                      <w:marLeft w:val="0"/>
                      <w:marRight w:val="0"/>
                      <w:marTop w:val="0"/>
                      <w:marBottom w:val="0"/>
                      <w:divBdr>
                        <w:top w:val="none" w:sz="0" w:space="0" w:color="auto"/>
                        <w:left w:val="none" w:sz="0" w:space="0" w:color="auto"/>
                        <w:bottom w:val="none" w:sz="0" w:space="0" w:color="auto"/>
                        <w:right w:val="none" w:sz="0" w:space="0" w:color="auto"/>
                      </w:divBdr>
                    </w:div>
                    <w:div w:id="7572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254">
              <w:marLeft w:val="0"/>
              <w:marRight w:val="0"/>
              <w:marTop w:val="0"/>
              <w:marBottom w:val="0"/>
              <w:divBdr>
                <w:top w:val="none" w:sz="0" w:space="0" w:color="auto"/>
                <w:left w:val="none" w:sz="0" w:space="0" w:color="auto"/>
                <w:bottom w:val="none" w:sz="0" w:space="0" w:color="auto"/>
                <w:right w:val="none" w:sz="0" w:space="0" w:color="auto"/>
              </w:divBdr>
              <w:divsChild>
                <w:div w:id="757214263">
                  <w:marLeft w:val="0"/>
                  <w:marRight w:val="0"/>
                  <w:marTop w:val="0"/>
                  <w:marBottom w:val="0"/>
                  <w:divBdr>
                    <w:top w:val="none" w:sz="0" w:space="0" w:color="auto"/>
                    <w:left w:val="none" w:sz="0" w:space="0" w:color="auto"/>
                    <w:bottom w:val="none" w:sz="0" w:space="0" w:color="auto"/>
                    <w:right w:val="none" w:sz="0" w:space="0" w:color="auto"/>
                  </w:divBdr>
                  <w:divsChild>
                    <w:div w:id="757214203">
                      <w:marLeft w:val="0"/>
                      <w:marRight w:val="0"/>
                      <w:marTop w:val="0"/>
                      <w:marBottom w:val="0"/>
                      <w:divBdr>
                        <w:top w:val="none" w:sz="0" w:space="0" w:color="auto"/>
                        <w:left w:val="none" w:sz="0" w:space="0" w:color="auto"/>
                        <w:bottom w:val="none" w:sz="0" w:space="0" w:color="auto"/>
                        <w:right w:val="none" w:sz="0" w:space="0" w:color="auto"/>
                      </w:divBdr>
                    </w:div>
                    <w:div w:id="757214237">
                      <w:marLeft w:val="0"/>
                      <w:marRight w:val="0"/>
                      <w:marTop w:val="0"/>
                      <w:marBottom w:val="0"/>
                      <w:divBdr>
                        <w:top w:val="none" w:sz="0" w:space="0" w:color="auto"/>
                        <w:left w:val="none" w:sz="0" w:space="0" w:color="auto"/>
                        <w:bottom w:val="none" w:sz="0" w:space="0" w:color="auto"/>
                        <w:right w:val="none" w:sz="0" w:space="0" w:color="auto"/>
                      </w:divBdr>
                    </w:div>
                    <w:div w:id="757214255">
                      <w:marLeft w:val="0"/>
                      <w:marRight w:val="0"/>
                      <w:marTop w:val="0"/>
                      <w:marBottom w:val="0"/>
                      <w:divBdr>
                        <w:top w:val="none" w:sz="0" w:space="0" w:color="auto"/>
                        <w:left w:val="none" w:sz="0" w:space="0" w:color="auto"/>
                        <w:bottom w:val="none" w:sz="0" w:space="0" w:color="auto"/>
                        <w:right w:val="none" w:sz="0" w:space="0" w:color="auto"/>
                      </w:divBdr>
                    </w:div>
                    <w:div w:id="75721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288">
              <w:marLeft w:val="0"/>
              <w:marRight w:val="0"/>
              <w:marTop w:val="0"/>
              <w:marBottom w:val="0"/>
              <w:divBdr>
                <w:top w:val="none" w:sz="0" w:space="0" w:color="auto"/>
                <w:left w:val="none" w:sz="0" w:space="0" w:color="auto"/>
                <w:bottom w:val="none" w:sz="0" w:space="0" w:color="auto"/>
                <w:right w:val="none" w:sz="0" w:space="0" w:color="auto"/>
              </w:divBdr>
              <w:divsChild>
                <w:div w:id="757214310">
                  <w:marLeft w:val="0"/>
                  <w:marRight w:val="0"/>
                  <w:marTop w:val="0"/>
                  <w:marBottom w:val="0"/>
                  <w:divBdr>
                    <w:top w:val="none" w:sz="0" w:space="0" w:color="auto"/>
                    <w:left w:val="none" w:sz="0" w:space="0" w:color="auto"/>
                    <w:bottom w:val="none" w:sz="0" w:space="0" w:color="auto"/>
                    <w:right w:val="none" w:sz="0" w:space="0" w:color="auto"/>
                  </w:divBdr>
                  <w:divsChild>
                    <w:div w:id="757214249">
                      <w:marLeft w:val="0"/>
                      <w:marRight w:val="0"/>
                      <w:marTop w:val="0"/>
                      <w:marBottom w:val="0"/>
                      <w:divBdr>
                        <w:top w:val="none" w:sz="0" w:space="0" w:color="auto"/>
                        <w:left w:val="none" w:sz="0" w:space="0" w:color="auto"/>
                        <w:bottom w:val="none" w:sz="0" w:space="0" w:color="auto"/>
                        <w:right w:val="none" w:sz="0" w:space="0" w:color="auto"/>
                      </w:divBdr>
                    </w:div>
                    <w:div w:id="757214250">
                      <w:marLeft w:val="0"/>
                      <w:marRight w:val="0"/>
                      <w:marTop w:val="0"/>
                      <w:marBottom w:val="0"/>
                      <w:divBdr>
                        <w:top w:val="none" w:sz="0" w:space="0" w:color="auto"/>
                        <w:left w:val="none" w:sz="0" w:space="0" w:color="auto"/>
                        <w:bottom w:val="none" w:sz="0" w:space="0" w:color="auto"/>
                        <w:right w:val="none" w:sz="0" w:space="0" w:color="auto"/>
                      </w:divBdr>
                    </w:div>
                    <w:div w:id="757214341">
                      <w:marLeft w:val="0"/>
                      <w:marRight w:val="0"/>
                      <w:marTop w:val="0"/>
                      <w:marBottom w:val="0"/>
                      <w:divBdr>
                        <w:top w:val="none" w:sz="0" w:space="0" w:color="auto"/>
                        <w:left w:val="none" w:sz="0" w:space="0" w:color="auto"/>
                        <w:bottom w:val="none" w:sz="0" w:space="0" w:color="auto"/>
                        <w:right w:val="none" w:sz="0" w:space="0" w:color="auto"/>
                      </w:divBdr>
                    </w:div>
                    <w:div w:id="7572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299">
              <w:marLeft w:val="0"/>
              <w:marRight w:val="0"/>
              <w:marTop w:val="0"/>
              <w:marBottom w:val="0"/>
              <w:divBdr>
                <w:top w:val="none" w:sz="0" w:space="0" w:color="auto"/>
                <w:left w:val="none" w:sz="0" w:space="0" w:color="auto"/>
                <w:bottom w:val="none" w:sz="0" w:space="0" w:color="auto"/>
                <w:right w:val="none" w:sz="0" w:space="0" w:color="auto"/>
              </w:divBdr>
              <w:divsChild>
                <w:div w:id="757214313">
                  <w:marLeft w:val="0"/>
                  <w:marRight w:val="0"/>
                  <w:marTop w:val="0"/>
                  <w:marBottom w:val="0"/>
                  <w:divBdr>
                    <w:top w:val="none" w:sz="0" w:space="0" w:color="auto"/>
                    <w:left w:val="none" w:sz="0" w:space="0" w:color="auto"/>
                    <w:bottom w:val="none" w:sz="0" w:space="0" w:color="auto"/>
                    <w:right w:val="none" w:sz="0" w:space="0" w:color="auto"/>
                  </w:divBdr>
                  <w:divsChild>
                    <w:div w:id="757214236">
                      <w:marLeft w:val="0"/>
                      <w:marRight w:val="0"/>
                      <w:marTop w:val="0"/>
                      <w:marBottom w:val="0"/>
                      <w:divBdr>
                        <w:top w:val="none" w:sz="0" w:space="0" w:color="auto"/>
                        <w:left w:val="none" w:sz="0" w:space="0" w:color="auto"/>
                        <w:bottom w:val="none" w:sz="0" w:space="0" w:color="auto"/>
                        <w:right w:val="none" w:sz="0" w:space="0" w:color="auto"/>
                      </w:divBdr>
                    </w:div>
                    <w:div w:id="757214374">
                      <w:marLeft w:val="0"/>
                      <w:marRight w:val="0"/>
                      <w:marTop w:val="0"/>
                      <w:marBottom w:val="0"/>
                      <w:divBdr>
                        <w:top w:val="none" w:sz="0" w:space="0" w:color="auto"/>
                        <w:left w:val="none" w:sz="0" w:space="0" w:color="auto"/>
                        <w:bottom w:val="none" w:sz="0" w:space="0" w:color="auto"/>
                        <w:right w:val="none" w:sz="0" w:space="0" w:color="auto"/>
                      </w:divBdr>
                    </w:div>
                    <w:div w:id="757214398">
                      <w:marLeft w:val="0"/>
                      <w:marRight w:val="0"/>
                      <w:marTop w:val="0"/>
                      <w:marBottom w:val="0"/>
                      <w:divBdr>
                        <w:top w:val="none" w:sz="0" w:space="0" w:color="auto"/>
                        <w:left w:val="none" w:sz="0" w:space="0" w:color="auto"/>
                        <w:bottom w:val="none" w:sz="0" w:space="0" w:color="auto"/>
                        <w:right w:val="none" w:sz="0" w:space="0" w:color="auto"/>
                      </w:divBdr>
                    </w:div>
                    <w:div w:id="75721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354">
              <w:marLeft w:val="0"/>
              <w:marRight w:val="0"/>
              <w:marTop w:val="0"/>
              <w:marBottom w:val="0"/>
              <w:divBdr>
                <w:top w:val="none" w:sz="0" w:space="0" w:color="auto"/>
                <w:left w:val="none" w:sz="0" w:space="0" w:color="auto"/>
                <w:bottom w:val="none" w:sz="0" w:space="0" w:color="auto"/>
                <w:right w:val="none" w:sz="0" w:space="0" w:color="auto"/>
              </w:divBdr>
              <w:divsChild>
                <w:div w:id="757214206">
                  <w:marLeft w:val="0"/>
                  <w:marRight w:val="0"/>
                  <w:marTop w:val="0"/>
                  <w:marBottom w:val="0"/>
                  <w:divBdr>
                    <w:top w:val="none" w:sz="0" w:space="0" w:color="auto"/>
                    <w:left w:val="none" w:sz="0" w:space="0" w:color="auto"/>
                    <w:bottom w:val="none" w:sz="0" w:space="0" w:color="auto"/>
                    <w:right w:val="none" w:sz="0" w:space="0" w:color="auto"/>
                  </w:divBdr>
                  <w:divsChild>
                    <w:div w:id="757214383">
                      <w:marLeft w:val="0"/>
                      <w:marRight w:val="0"/>
                      <w:marTop w:val="0"/>
                      <w:marBottom w:val="0"/>
                      <w:divBdr>
                        <w:top w:val="none" w:sz="0" w:space="0" w:color="auto"/>
                        <w:left w:val="none" w:sz="0" w:space="0" w:color="auto"/>
                        <w:bottom w:val="none" w:sz="0" w:space="0" w:color="auto"/>
                        <w:right w:val="none" w:sz="0" w:space="0" w:color="auto"/>
                      </w:divBdr>
                    </w:div>
                    <w:div w:id="75721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400">
              <w:marLeft w:val="0"/>
              <w:marRight w:val="0"/>
              <w:marTop w:val="0"/>
              <w:marBottom w:val="0"/>
              <w:divBdr>
                <w:top w:val="none" w:sz="0" w:space="0" w:color="auto"/>
                <w:left w:val="none" w:sz="0" w:space="0" w:color="auto"/>
                <w:bottom w:val="none" w:sz="0" w:space="0" w:color="auto"/>
                <w:right w:val="none" w:sz="0" w:space="0" w:color="auto"/>
              </w:divBdr>
              <w:divsChild>
                <w:div w:id="757214278">
                  <w:marLeft w:val="0"/>
                  <w:marRight w:val="0"/>
                  <w:marTop w:val="0"/>
                  <w:marBottom w:val="0"/>
                  <w:divBdr>
                    <w:top w:val="none" w:sz="0" w:space="0" w:color="auto"/>
                    <w:left w:val="none" w:sz="0" w:space="0" w:color="auto"/>
                    <w:bottom w:val="none" w:sz="0" w:space="0" w:color="auto"/>
                    <w:right w:val="none" w:sz="0" w:space="0" w:color="auto"/>
                  </w:divBdr>
                  <w:divsChild>
                    <w:div w:id="757214185">
                      <w:marLeft w:val="0"/>
                      <w:marRight w:val="0"/>
                      <w:marTop w:val="0"/>
                      <w:marBottom w:val="0"/>
                      <w:divBdr>
                        <w:top w:val="none" w:sz="0" w:space="0" w:color="auto"/>
                        <w:left w:val="none" w:sz="0" w:space="0" w:color="auto"/>
                        <w:bottom w:val="none" w:sz="0" w:space="0" w:color="auto"/>
                        <w:right w:val="none" w:sz="0" w:space="0" w:color="auto"/>
                      </w:divBdr>
                    </w:div>
                    <w:div w:id="757214378">
                      <w:marLeft w:val="0"/>
                      <w:marRight w:val="0"/>
                      <w:marTop w:val="0"/>
                      <w:marBottom w:val="0"/>
                      <w:divBdr>
                        <w:top w:val="none" w:sz="0" w:space="0" w:color="auto"/>
                        <w:left w:val="none" w:sz="0" w:space="0" w:color="auto"/>
                        <w:bottom w:val="none" w:sz="0" w:space="0" w:color="auto"/>
                        <w:right w:val="none" w:sz="0" w:space="0" w:color="auto"/>
                      </w:divBdr>
                    </w:div>
                    <w:div w:id="757214466">
                      <w:marLeft w:val="0"/>
                      <w:marRight w:val="0"/>
                      <w:marTop w:val="0"/>
                      <w:marBottom w:val="0"/>
                      <w:divBdr>
                        <w:top w:val="none" w:sz="0" w:space="0" w:color="auto"/>
                        <w:left w:val="none" w:sz="0" w:space="0" w:color="auto"/>
                        <w:bottom w:val="none" w:sz="0" w:space="0" w:color="auto"/>
                        <w:right w:val="none" w:sz="0" w:space="0" w:color="auto"/>
                      </w:divBdr>
                    </w:div>
                    <w:div w:id="75721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408">
              <w:marLeft w:val="0"/>
              <w:marRight w:val="0"/>
              <w:marTop w:val="0"/>
              <w:marBottom w:val="0"/>
              <w:divBdr>
                <w:top w:val="none" w:sz="0" w:space="0" w:color="auto"/>
                <w:left w:val="none" w:sz="0" w:space="0" w:color="auto"/>
                <w:bottom w:val="none" w:sz="0" w:space="0" w:color="auto"/>
                <w:right w:val="none" w:sz="0" w:space="0" w:color="auto"/>
              </w:divBdr>
              <w:divsChild>
                <w:div w:id="757214319">
                  <w:marLeft w:val="0"/>
                  <w:marRight w:val="0"/>
                  <w:marTop w:val="0"/>
                  <w:marBottom w:val="0"/>
                  <w:divBdr>
                    <w:top w:val="none" w:sz="0" w:space="0" w:color="auto"/>
                    <w:left w:val="none" w:sz="0" w:space="0" w:color="auto"/>
                    <w:bottom w:val="none" w:sz="0" w:space="0" w:color="auto"/>
                    <w:right w:val="none" w:sz="0" w:space="0" w:color="auto"/>
                  </w:divBdr>
                  <w:divsChild>
                    <w:div w:id="75721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415">
              <w:marLeft w:val="0"/>
              <w:marRight w:val="0"/>
              <w:marTop w:val="0"/>
              <w:marBottom w:val="0"/>
              <w:divBdr>
                <w:top w:val="none" w:sz="0" w:space="0" w:color="auto"/>
                <w:left w:val="none" w:sz="0" w:space="0" w:color="auto"/>
                <w:bottom w:val="none" w:sz="0" w:space="0" w:color="auto"/>
                <w:right w:val="none" w:sz="0" w:space="0" w:color="auto"/>
              </w:divBdr>
              <w:divsChild>
                <w:div w:id="757214163">
                  <w:marLeft w:val="0"/>
                  <w:marRight w:val="0"/>
                  <w:marTop w:val="0"/>
                  <w:marBottom w:val="0"/>
                  <w:divBdr>
                    <w:top w:val="none" w:sz="0" w:space="0" w:color="auto"/>
                    <w:left w:val="none" w:sz="0" w:space="0" w:color="auto"/>
                    <w:bottom w:val="none" w:sz="0" w:space="0" w:color="auto"/>
                    <w:right w:val="none" w:sz="0" w:space="0" w:color="auto"/>
                  </w:divBdr>
                  <w:divsChild>
                    <w:div w:id="75721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422">
              <w:marLeft w:val="0"/>
              <w:marRight w:val="0"/>
              <w:marTop w:val="0"/>
              <w:marBottom w:val="0"/>
              <w:divBdr>
                <w:top w:val="none" w:sz="0" w:space="0" w:color="auto"/>
                <w:left w:val="none" w:sz="0" w:space="0" w:color="auto"/>
                <w:bottom w:val="none" w:sz="0" w:space="0" w:color="auto"/>
                <w:right w:val="none" w:sz="0" w:space="0" w:color="auto"/>
              </w:divBdr>
              <w:divsChild>
                <w:div w:id="757214425">
                  <w:marLeft w:val="0"/>
                  <w:marRight w:val="0"/>
                  <w:marTop w:val="0"/>
                  <w:marBottom w:val="0"/>
                  <w:divBdr>
                    <w:top w:val="none" w:sz="0" w:space="0" w:color="auto"/>
                    <w:left w:val="none" w:sz="0" w:space="0" w:color="auto"/>
                    <w:bottom w:val="none" w:sz="0" w:space="0" w:color="auto"/>
                    <w:right w:val="none" w:sz="0" w:space="0" w:color="auto"/>
                  </w:divBdr>
                  <w:divsChild>
                    <w:div w:id="757214204">
                      <w:marLeft w:val="0"/>
                      <w:marRight w:val="0"/>
                      <w:marTop w:val="0"/>
                      <w:marBottom w:val="0"/>
                      <w:divBdr>
                        <w:top w:val="none" w:sz="0" w:space="0" w:color="auto"/>
                        <w:left w:val="none" w:sz="0" w:space="0" w:color="auto"/>
                        <w:bottom w:val="none" w:sz="0" w:space="0" w:color="auto"/>
                        <w:right w:val="none" w:sz="0" w:space="0" w:color="auto"/>
                      </w:divBdr>
                    </w:div>
                    <w:div w:id="757214275">
                      <w:marLeft w:val="0"/>
                      <w:marRight w:val="0"/>
                      <w:marTop w:val="0"/>
                      <w:marBottom w:val="0"/>
                      <w:divBdr>
                        <w:top w:val="none" w:sz="0" w:space="0" w:color="auto"/>
                        <w:left w:val="none" w:sz="0" w:space="0" w:color="auto"/>
                        <w:bottom w:val="none" w:sz="0" w:space="0" w:color="auto"/>
                        <w:right w:val="none" w:sz="0" w:space="0" w:color="auto"/>
                      </w:divBdr>
                    </w:div>
                    <w:div w:id="757214329">
                      <w:marLeft w:val="0"/>
                      <w:marRight w:val="0"/>
                      <w:marTop w:val="0"/>
                      <w:marBottom w:val="0"/>
                      <w:divBdr>
                        <w:top w:val="none" w:sz="0" w:space="0" w:color="auto"/>
                        <w:left w:val="none" w:sz="0" w:space="0" w:color="auto"/>
                        <w:bottom w:val="none" w:sz="0" w:space="0" w:color="auto"/>
                        <w:right w:val="none" w:sz="0" w:space="0" w:color="auto"/>
                      </w:divBdr>
                    </w:div>
                    <w:div w:id="75721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435">
              <w:marLeft w:val="0"/>
              <w:marRight w:val="0"/>
              <w:marTop w:val="0"/>
              <w:marBottom w:val="0"/>
              <w:divBdr>
                <w:top w:val="none" w:sz="0" w:space="0" w:color="auto"/>
                <w:left w:val="none" w:sz="0" w:space="0" w:color="auto"/>
                <w:bottom w:val="none" w:sz="0" w:space="0" w:color="auto"/>
                <w:right w:val="none" w:sz="0" w:space="0" w:color="auto"/>
              </w:divBdr>
              <w:divsChild>
                <w:div w:id="757214339">
                  <w:marLeft w:val="0"/>
                  <w:marRight w:val="0"/>
                  <w:marTop w:val="0"/>
                  <w:marBottom w:val="0"/>
                  <w:divBdr>
                    <w:top w:val="none" w:sz="0" w:space="0" w:color="auto"/>
                    <w:left w:val="none" w:sz="0" w:space="0" w:color="auto"/>
                    <w:bottom w:val="none" w:sz="0" w:space="0" w:color="auto"/>
                    <w:right w:val="none" w:sz="0" w:space="0" w:color="auto"/>
                  </w:divBdr>
                  <w:divsChild>
                    <w:div w:id="7572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261">
      <w:marLeft w:val="0"/>
      <w:marRight w:val="0"/>
      <w:marTop w:val="0"/>
      <w:marBottom w:val="0"/>
      <w:divBdr>
        <w:top w:val="none" w:sz="0" w:space="0" w:color="auto"/>
        <w:left w:val="none" w:sz="0" w:space="0" w:color="auto"/>
        <w:bottom w:val="none" w:sz="0" w:space="0" w:color="auto"/>
        <w:right w:val="none" w:sz="0" w:space="0" w:color="auto"/>
      </w:divBdr>
    </w:div>
    <w:div w:id="757214262">
      <w:marLeft w:val="0"/>
      <w:marRight w:val="0"/>
      <w:marTop w:val="0"/>
      <w:marBottom w:val="0"/>
      <w:divBdr>
        <w:top w:val="none" w:sz="0" w:space="0" w:color="auto"/>
        <w:left w:val="none" w:sz="0" w:space="0" w:color="auto"/>
        <w:bottom w:val="none" w:sz="0" w:space="0" w:color="auto"/>
        <w:right w:val="none" w:sz="0" w:space="0" w:color="auto"/>
      </w:divBdr>
    </w:div>
    <w:div w:id="757214266">
      <w:marLeft w:val="0"/>
      <w:marRight w:val="0"/>
      <w:marTop w:val="0"/>
      <w:marBottom w:val="0"/>
      <w:divBdr>
        <w:top w:val="none" w:sz="0" w:space="0" w:color="auto"/>
        <w:left w:val="none" w:sz="0" w:space="0" w:color="auto"/>
        <w:bottom w:val="none" w:sz="0" w:space="0" w:color="auto"/>
        <w:right w:val="none" w:sz="0" w:space="0" w:color="auto"/>
      </w:divBdr>
    </w:div>
    <w:div w:id="757214276">
      <w:marLeft w:val="0"/>
      <w:marRight w:val="0"/>
      <w:marTop w:val="0"/>
      <w:marBottom w:val="0"/>
      <w:divBdr>
        <w:top w:val="none" w:sz="0" w:space="0" w:color="auto"/>
        <w:left w:val="none" w:sz="0" w:space="0" w:color="auto"/>
        <w:bottom w:val="none" w:sz="0" w:space="0" w:color="auto"/>
        <w:right w:val="none" w:sz="0" w:space="0" w:color="auto"/>
      </w:divBdr>
    </w:div>
    <w:div w:id="757214277">
      <w:marLeft w:val="0"/>
      <w:marRight w:val="0"/>
      <w:marTop w:val="0"/>
      <w:marBottom w:val="0"/>
      <w:divBdr>
        <w:top w:val="none" w:sz="0" w:space="0" w:color="auto"/>
        <w:left w:val="none" w:sz="0" w:space="0" w:color="auto"/>
        <w:bottom w:val="none" w:sz="0" w:space="0" w:color="auto"/>
        <w:right w:val="none" w:sz="0" w:space="0" w:color="auto"/>
      </w:divBdr>
    </w:div>
    <w:div w:id="757214282">
      <w:marLeft w:val="0"/>
      <w:marRight w:val="0"/>
      <w:marTop w:val="0"/>
      <w:marBottom w:val="0"/>
      <w:divBdr>
        <w:top w:val="none" w:sz="0" w:space="0" w:color="auto"/>
        <w:left w:val="none" w:sz="0" w:space="0" w:color="auto"/>
        <w:bottom w:val="none" w:sz="0" w:space="0" w:color="auto"/>
        <w:right w:val="none" w:sz="0" w:space="0" w:color="auto"/>
      </w:divBdr>
      <w:divsChild>
        <w:div w:id="757214399">
          <w:marLeft w:val="0"/>
          <w:marRight w:val="0"/>
          <w:marTop w:val="0"/>
          <w:marBottom w:val="0"/>
          <w:divBdr>
            <w:top w:val="none" w:sz="0" w:space="0" w:color="auto"/>
            <w:left w:val="none" w:sz="0" w:space="0" w:color="auto"/>
            <w:bottom w:val="none" w:sz="0" w:space="0" w:color="auto"/>
            <w:right w:val="none" w:sz="0" w:space="0" w:color="auto"/>
          </w:divBdr>
          <w:divsChild>
            <w:div w:id="757214358">
              <w:marLeft w:val="0"/>
              <w:marRight w:val="0"/>
              <w:marTop w:val="0"/>
              <w:marBottom w:val="0"/>
              <w:divBdr>
                <w:top w:val="none" w:sz="0" w:space="0" w:color="auto"/>
                <w:left w:val="none" w:sz="0" w:space="0" w:color="auto"/>
                <w:bottom w:val="none" w:sz="0" w:space="0" w:color="auto"/>
                <w:right w:val="none" w:sz="0" w:space="0" w:color="auto"/>
              </w:divBdr>
              <w:divsChild>
                <w:div w:id="757214144">
                  <w:marLeft w:val="0"/>
                  <w:marRight w:val="0"/>
                  <w:marTop w:val="0"/>
                  <w:marBottom w:val="0"/>
                  <w:divBdr>
                    <w:top w:val="none" w:sz="0" w:space="0" w:color="auto"/>
                    <w:left w:val="none" w:sz="0" w:space="0" w:color="auto"/>
                    <w:bottom w:val="none" w:sz="0" w:space="0" w:color="auto"/>
                    <w:right w:val="none" w:sz="0" w:space="0" w:color="auto"/>
                  </w:divBdr>
                  <w:divsChild>
                    <w:div w:id="75721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285">
      <w:marLeft w:val="0"/>
      <w:marRight w:val="0"/>
      <w:marTop w:val="0"/>
      <w:marBottom w:val="0"/>
      <w:divBdr>
        <w:top w:val="none" w:sz="0" w:space="0" w:color="auto"/>
        <w:left w:val="none" w:sz="0" w:space="0" w:color="auto"/>
        <w:bottom w:val="none" w:sz="0" w:space="0" w:color="auto"/>
        <w:right w:val="none" w:sz="0" w:space="0" w:color="auto"/>
      </w:divBdr>
    </w:div>
    <w:div w:id="757214291">
      <w:marLeft w:val="0"/>
      <w:marRight w:val="0"/>
      <w:marTop w:val="0"/>
      <w:marBottom w:val="0"/>
      <w:divBdr>
        <w:top w:val="none" w:sz="0" w:space="0" w:color="auto"/>
        <w:left w:val="none" w:sz="0" w:space="0" w:color="auto"/>
        <w:bottom w:val="none" w:sz="0" w:space="0" w:color="auto"/>
        <w:right w:val="none" w:sz="0" w:space="0" w:color="auto"/>
      </w:divBdr>
      <w:divsChild>
        <w:div w:id="757214242">
          <w:marLeft w:val="0"/>
          <w:marRight w:val="0"/>
          <w:marTop w:val="0"/>
          <w:marBottom w:val="0"/>
          <w:divBdr>
            <w:top w:val="none" w:sz="0" w:space="0" w:color="auto"/>
            <w:left w:val="none" w:sz="0" w:space="0" w:color="auto"/>
            <w:bottom w:val="none" w:sz="0" w:space="0" w:color="auto"/>
            <w:right w:val="none" w:sz="0" w:space="0" w:color="auto"/>
          </w:divBdr>
          <w:divsChild>
            <w:div w:id="757214371">
              <w:marLeft w:val="0"/>
              <w:marRight w:val="0"/>
              <w:marTop w:val="0"/>
              <w:marBottom w:val="0"/>
              <w:divBdr>
                <w:top w:val="none" w:sz="0" w:space="0" w:color="auto"/>
                <w:left w:val="none" w:sz="0" w:space="0" w:color="auto"/>
                <w:bottom w:val="none" w:sz="0" w:space="0" w:color="auto"/>
                <w:right w:val="none" w:sz="0" w:space="0" w:color="auto"/>
              </w:divBdr>
              <w:divsChild>
                <w:div w:id="757214474">
                  <w:marLeft w:val="0"/>
                  <w:marRight w:val="0"/>
                  <w:marTop w:val="0"/>
                  <w:marBottom w:val="0"/>
                  <w:divBdr>
                    <w:top w:val="none" w:sz="0" w:space="0" w:color="auto"/>
                    <w:left w:val="none" w:sz="0" w:space="0" w:color="auto"/>
                    <w:bottom w:val="none" w:sz="0" w:space="0" w:color="auto"/>
                    <w:right w:val="none" w:sz="0" w:space="0" w:color="auto"/>
                  </w:divBdr>
                  <w:divsChild>
                    <w:div w:id="757214172">
                      <w:marLeft w:val="0"/>
                      <w:marRight w:val="0"/>
                      <w:marTop w:val="0"/>
                      <w:marBottom w:val="0"/>
                      <w:divBdr>
                        <w:top w:val="none" w:sz="0" w:space="0" w:color="auto"/>
                        <w:left w:val="none" w:sz="0" w:space="0" w:color="auto"/>
                        <w:bottom w:val="none" w:sz="0" w:space="0" w:color="auto"/>
                        <w:right w:val="none" w:sz="0" w:space="0" w:color="auto"/>
                      </w:divBdr>
                      <w:divsChild>
                        <w:div w:id="757214201">
                          <w:marLeft w:val="1440"/>
                          <w:marRight w:val="0"/>
                          <w:marTop w:val="0"/>
                          <w:marBottom w:val="0"/>
                          <w:divBdr>
                            <w:top w:val="none" w:sz="0" w:space="0" w:color="auto"/>
                            <w:left w:val="none" w:sz="0" w:space="0" w:color="auto"/>
                            <w:bottom w:val="none" w:sz="0" w:space="0" w:color="auto"/>
                            <w:right w:val="none" w:sz="0" w:space="0" w:color="auto"/>
                          </w:divBdr>
                        </w:div>
                        <w:div w:id="757214232">
                          <w:marLeft w:val="1440"/>
                          <w:marRight w:val="0"/>
                          <w:marTop w:val="0"/>
                          <w:marBottom w:val="0"/>
                          <w:divBdr>
                            <w:top w:val="none" w:sz="0" w:space="0" w:color="auto"/>
                            <w:left w:val="none" w:sz="0" w:space="0" w:color="auto"/>
                            <w:bottom w:val="none" w:sz="0" w:space="0" w:color="auto"/>
                            <w:right w:val="none" w:sz="0" w:space="0" w:color="auto"/>
                          </w:divBdr>
                        </w:div>
                        <w:div w:id="757214305">
                          <w:marLeft w:val="1440"/>
                          <w:marRight w:val="0"/>
                          <w:marTop w:val="0"/>
                          <w:marBottom w:val="0"/>
                          <w:divBdr>
                            <w:top w:val="none" w:sz="0" w:space="0" w:color="auto"/>
                            <w:left w:val="none" w:sz="0" w:space="0" w:color="auto"/>
                            <w:bottom w:val="none" w:sz="0" w:space="0" w:color="auto"/>
                            <w:right w:val="none" w:sz="0" w:space="0" w:color="auto"/>
                          </w:divBdr>
                        </w:div>
                        <w:div w:id="757214306">
                          <w:marLeft w:val="1440"/>
                          <w:marRight w:val="0"/>
                          <w:marTop w:val="0"/>
                          <w:marBottom w:val="0"/>
                          <w:divBdr>
                            <w:top w:val="none" w:sz="0" w:space="0" w:color="auto"/>
                            <w:left w:val="none" w:sz="0" w:space="0" w:color="auto"/>
                            <w:bottom w:val="none" w:sz="0" w:space="0" w:color="auto"/>
                            <w:right w:val="none" w:sz="0" w:space="0" w:color="auto"/>
                          </w:divBdr>
                        </w:div>
                        <w:div w:id="757214364">
                          <w:marLeft w:val="1440"/>
                          <w:marRight w:val="0"/>
                          <w:marTop w:val="0"/>
                          <w:marBottom w:val="0"/>
                          <w:divBdr>
                            <w:top w:val="none" w:sz="0" w:space="0" w:color="auto"/>
                            <w:left w:val="none" w:sz="0" w:space="0" w:color="auto"/>
                            <w:bottom w:val="none" w:sz="0" w:space="0" w:color="auto"/>
                            <w:right w:val="none" w:sz="0" w:space="0" w:color="auto"/>
                          </w:divBdr>
                        </w:div>
                        <w:div w:id="757214392">
                          <w:marLeft w:val="1440"/>
                          <w:marRight w:val="0"/>
                          <w:marTop w:val="0"/>
                          <w:marBottom w:val="0"/>
                          <w:divBdr>
                            <w:top w:val="none" w:sz="0" w:space="0" w:color="auto"/>
                            <w:left w:val="none" w:sz="0" w:space="0" w:color="auto"/>
                            <w:bottom w:val="none" w:sz="0" w:space="0" w:color="auto"/>
                            <w:right w:val="none" w:sz="0" w:space="0" w:color="auto"/>
                          </w:divBdr>
                        </w:div>
                        <w:div w:id="757214462">
                          <w:marLeft w:val="1440"/>
                          <w:marRight w:val="0"/>
                          <w:marTop w:val="0"/>
                          <w:marBottom w:val="0"/>
                          <w:divBdr>
                            <w:top w:val="none" w:sz="0" w:space="0" w:color="auto"/>
                            <w:left w:val="none" w:sz="0" w:space="0" w:color="auto"/>
                            <w:bottom w:val="none" w:sz="0" w:space="0" w:color="auto"/>
                            <w:right w:val="none" w:sz="0" w:space="0" w:color="auto"/>
                          </w:divBdr>
                        </w:div>
                        <w:div w:id="757214473">
                          <w:marLeft w:val="1440"/>
                          <w:marRight w:val="0"/>
                          <w:marTop w:val="0"/>
                          <w:marBottom w:val="0"/>
                          <w:divBdr>
                            <w:top w:val="none" w:sz="0" w:space="0" w:color="auto"/>
                            <w:left w:val="none" w:sz="0" w:space="0" w:color="auto"/>
                            <w:bottom w:val="none" w:sz="0" w:space="0" w:color="auto"/>
                            <w:right w:val="none" w:sz="0" w:space="0" w:color="auto"/>
                          </w:divBdr>
                        </w:div>
                      </w:divsChild>
                    </w:div>
                    <w:div w:id="7572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292">
      <w:marLeft w:val="0"/>
      <w:marRight w:val="0"/>
      <w:marTop w:val="0"/>
      <w:marBottom w:val="0"/>
      <w:divBdr>
        <w:top w:val="none" w:sz="0" w:space="0" w:color="auto"/>
        <w:left w:val="none" w:sz="0" w:space="0" w:color="auto"/>
        <w:bottom w:val="none" w:sz="0" w:space="0" w:color="auto"/>
        <w:right w:val="none" w:sz="0" w:space="0" w:color="auto"/>
      </w:divBdr>
      <w:divsChild>
        <w:div w:id="757214190">
          <w:marLeft w:val="0"/>
          <w:marRight w:val="0"/>
          <w:marTop w:val="0"/>
          <w:marBottom w:val="0"/>
          <w:divBdr>
            <w:top w:val="none" w:sz="0" w:space="0" w:color="auto"/>
            <w:left w:val="none" w:sz="0" w:space="0" w:color="auto"/>
            <w:bottom w:val="none" w:sz="0" w:space="0" w:color="auto"/>
            <w:right w:val="none" w:sz="0" w:space="0" w:color="auto"/>
          </w:divBdr>
        </w:div>
      </w:divsChild>
    </w:div>
    <w:div w:id="757214293">
      <w:marLeft w:val="0"/>
      <w:marRight w:val="0"/>
      <w:marTop w:val="0"/>
      <w:marBottom w:val="0"/>
      <w:divBdr>
        <w:top w:val="none" w:sz="0" w:space="0" w:color="auto"/>
        <w:left w:val="none" w:sz="0" w:space="0" w:color="auto"/>
        <w:bottom w:val="none" w:sz="0" w:space="0" w:color="auto"/>
        <w:right w:val="none" w:sz="0" w:space="0" w:color="auto"/>
      </w:divBdr>
      <w:divsChild>
        <w:div w:id="757214359">
          <w:marLeft w:val="0"/>
          <w:marRight w:val="0"/>
          <w:marTop w:val="0"/>
          <w:marBottom w:val="0"/>
          <w:divBdr>
            <w:top w:val="none" w:sz="0" w:space="0" w:color="auto"/>
            <w:left w:val="none" w:sz="0" w:space="0" w:color="auto"/>
            <w:bottom w:val="none" w:sz="0" w:space="0" w:color="auto"/>
            <w:right w:val="none" w:sz="0" w:space="0" w:color="auto"/>
          </w:divBdr>
          <w:divsChild>
            <w:div w:id="757214316">
              <w:marLeft w:val="0"/>
              <w:marRight w:val="0"/>
              <w:marTop w:val="0"/>
              <w:marBottom w:val="0"/>
              <w:divBdr>
                <w:top w:val="none" w:sz="0" w:space="0" w:color="auto"/>
                <w:left w:val="none" w:sz="0" w:space="0" w:color="auto"/>
                <w:bottom w:val="none" w:sz="0" w:space="0" w:color="auto"/>
                <w:right w:val="none" w:sz="0" w:space="0" w:color="auto"/>
              </w:divBdr>
              <w:divsChild>
                <w:div w:id="757214216">
                  <w:marLeft w:val="0"/>
                  <w:marRight w:val="0"/>
                  <w:marTop w:val="0"/>
                  <w:marBottom w:val="0"/>
                  <w:divBdr>
                    <w:top w:val="none" w:sz="0" w:space="0" w:color="auto"/>
                    <w:left w:val="none" w:sz="0" w:space="0" w:color="auto"/>
                    <w:bottom w:val="none" w:sz="0" w:space="0" w:color="auto"/>
                    <w:right w:val="none" w:sz="0" w:space="0" w:color="auto"/>
                  </w:divBdr>
                  <w:divsChild>
                    <w:div w:id="757214238">
                      <w:marLeft w:val="0"/>
                      <w:marRight w:val="0"/>
                      <w:marTop w:val="0"/>
                      <w:marBottom w:val="0"/>
                      <w:divBdr>
                        <w:top w:val="none" w:sz="0" w:space="0" w:color="auto"/>
                        <w:left w:val="none" w:sz="0" w:space="0" w:color="auto"/>
                        <w:bottom w:val="none" w:sz="0" w:space="0" w:color="auto"/>
                        <w:right w:val="none" w:sz="0" w:space="0" w:color="auto"/>
                      </w:divBdr>
                    </w:div>
                    <w:div w:id="757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294">
      <w:marLeft w:val="0"/>
      <w:marRight w:val="0"/>
      <w:marTop w:val="0"/>
      <w:marBottom w:val="0"/>
      <w:divBdr>
        <w:top w:val="none" w:sz="0" w:space="0" w:color="auto"/>
        <w:left w:val="none" w:sz="0" w:space="0" w:color="auto"/>
        <w:bottom w:val="none" w:sz="0" w:space="0" w:color="auto"/>
        <w:right w:val="none" w:sz="0" w:space="0" w:color="auto"/>
      </w:divBdr>
      <w:divsChild>
        <w:div w:id="757214208">
          <w:marLeft w:val="0"/>
          <w:marRight w:val="0"/>
          <w:marTop w:val="0"/>
          <w:marBottom w:val="0"/>
          <w:divBdr>
            <w:top w:val="none" w:sz="0" w:space="0" w:color="auto"/>
            <w:left w:val="none" w:sz="0" w:space="0" w:color="auto"/>
            <w:bottom w:val="none" w:sz="0" w:space="0" w:color="auto"/>
            <w:right w:val="none" w:sz="0" w:space="0" w:color="auto"/>
          </w:divBdr>
          <w:divsChild>
            <w:div w:id="757214309">
              <w:marLeft w:val="0"/>
              <w:marRight w:val="0"/>
              <w:marTop w:val="0"/>
              <w:marBottom w:val="0"/>
              <w:divBdr>
                <w:top w:val="none" w:sz="0" w:space="0" w:color="auto"/>
                <w:left w:val="none" w:sz="0" w:space="0" w:color="auto"/>
                <w:bottom w:val="none" w:sz="0" w:space="0" w:color="auto"/>
                <w:right w:val="none" w:sz="0" w:space="0" w:color="auto"/>
              </w:divBdr>
              <w:divsChild>
                <w:div w:id="757214175">
                  <w:marLeft w:val="0"/>
                  <w:marRight w:val="0"/>
                  <w:marTop w:val="0"/>
                  <w:marBottom w:val="0"/>
                  <w:divBdr>
                    <w:top w:val="none" w:sz="0" w:space="0" w:color="auto"/>
                    <w:left w:val="none" w:sz="0" w:space="0" w:color="auto"/>
                    <w:bottom w:val="none" w:sz="0" w:space="0" w:color="auto"/>
                    <w:right w:val="none" w:sz="0" w:space="0" w:color="auto"/>
                  </w:divBdr>
                  <w:divsChild>
                    <w:div w:id="75721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297">
      <w:marLeft w:val="0"/>
      <w:marRight w:val="0"/>
      <w:marTop w:val="0"/>
      <w:marBottom w:val="0"/>
      <w:divBdr>
        <w:top w:val="none" w:sz="0" w:space="0" w:color="auto"/>
        <w:left w:val="none" w:sz="0" w:space="0" w:color="auto"/>
        <w:bottom w:val="none" w:sz="0" w:space="0" w:color="auto"/>
        <w:right w:val="none" w:sz="0" w:space="0" w:color="auto"/>
      </w:divBdr>
    </w:div>
    <w:div w:id="757214300">
      <w:marLeft w:val="0"/>
      <w:marRight w:val="0"/>
      <w:marTop w:val="0"/>
      <w:marBottom w:val="0"/>
      <w:divBdr>
        <w:top w:val="none" w:sz="0" w:space="0" w:color="auto"/>
        <w:left w:val="none" w:sz="0" w:space="0" w:color="auto"/>
        <w:bottom w:val="none" w:sz="0" w:space="0" w:color="auto"/>
        <w:right w:val="none" w:sz="0" w:space="0" w:color="auto"/>
      </w:divBdr>
    </w:div>
    <w:div w:id="757214302">
      <w:marLeft w:val="0"/>
      <w:marRight w:val="0"/>
      <w:marTop w:val="0"/>
      <w:marBottom w:val="0"/>
      <w:divBdr>
        <w:top w:val="none" w:sz="0" w:space="0" w:color="auto"/>
        <w:left w:val="none" w:sz="0" w:space="0" w:color="auto"/>
        <w:bottom w:val="none" w:sz="0" w:space="0" w:color="auto"/>
        <w:right w:val="none" w:sz="0" w:space="0" w:color="auto"/>
      </w:divBdr>
    </w:div>
    <w:div w:id="757214308">
      <w:marLeft w:val="0"/>
      <w:marRight w:val="0"/>
      <w:marTop w:val="0"/>
      <w:marBottom w:val="0"/>
      <w:divBdr>
        <w:top w:val="none" w:sz="0" w:space="0" w:color="auto"/>
        <w:left w:val="none" w:sz="0" w:space="0" w:color="auto"/>
        <w:bottom w:val="none" w:sz="0" w:space="0" w:color="auto"/>
        <w:right w:val="none" w:sz="0" w:space="0" w:color="auto"/>
      </w:divBdr>
    </w:div>
    <w:div w:id="757214320">
      <w:marLeft w:val="0"/>
      <w:marRight w:val="0"/>
      <w:marTop w:val="0"/>
      <w:marBottom w:val="0"/>
      <w:divBdr>
        <w:top w:val="none" w:sz="0" w:space="0" w:color="auto"/>
        <w:left w:val="none" w:sz="0" w:space="0" w:color="auto"/>
        <w:bottom w:val="none" w:sz="0" w:space="0" w:color="auto"/>
        <w:right w:val="none" w:sz="0" w:space="0" w:color="auto"/>
      </w:divBdr>
      <w:divsChild>
        <w:div w:id="757214414">
          <w:marLeft w:val="0"/>
          <w:marRight w:val="0"/>
          <w:marTop w:val="0"/>
          <w:marBottom w:val="0"/>
          <w:divBdr>
            <w:top w:val="none" w:sz="0" w:space="0" w:color="auto"/>
            <w:left w:val="none" w:sz="0" w:space="0" w:color="auto"/>
            <w:bottom w:val="none" w:sz="0" w:space="0" w:color="auto"/>
            <w:right w:val="none" w:sz="0" w:space="0" w:color="auto"/>
          </w:divBdr>
          <w:divsChild>
            <w:div w:id="757214149">
              <w:marLeft w:val="0"/>
              <w:marRight w:val="0"/>
              <w:marTop w:val="0"/>
              <w:marBottom w:val="0"/>
              <w:divBdr>
                <w:top w:val="none" w:sz="0" w:space="0" w:color="auto"/>
                <w:left w:val="none" w:sz="0" w:space="0" w:color="auto"/>
                <w:bottom w:val="none" w:sz="0" w:space="0" w:color="auto"/>
                <w:right w:val="none" w:sz="0" w:space="0" w:color="auto"/>
              </w:divBdr>
              <w:divsChild>
                <w:div w:id="757214381">
                  <w:marLeft w:val="0"/>
                  <w:marRight w:val="0"/>
                  <w:marTop w:val="0"/>
                  <w:marBottom w:val="0"/>
                  <w:divBdr>
                    <w:top w:val="none" w:sz="0" w:space="0" w:color="auto"/>
                    <w:left w:val="none" w:sz="0" w:space="0" w:color="auto"/>
                    <w:bottom w:val="none" w:sz="0" w:space="0" w:color="auto"/>
                    <w:right w:val="none" w:sz="0" w:space="0" w:color="auto"/>
                  </w:divBdr>
                  <w:divsChild>
                    <w:div w:id="75721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323">
      <w:marLeft w:val="0"/>
      <w:marRight w:val="0"/>
      <w:marTop w:val="0"/>
      <w:marBottom w:val="0"/>
      <w:divBdr>
        <w:top w:val="none" w:sz="0" w:space="0" w:color="auto"/>
        <w:left w:val="none" w:sz="0" w:space="0" w:color="auto"/>
        <w:bottom w:val="none" w:sz="0" w:space="0" w:color="auto"/>
        <w:right w:val="none" w:sz="0" w:space="0" w:color="auto"/>
      </w:divBdr>
    </w:div>
    <w:div w:id="757214325">
      <w:marLeft w:val="0"/>
      <w:marRight w:val="0"/>
      <w:marTop w:val="0"/>
      <w:marBottom w:val="0"/>
      <w:divBdr>
        <w:top w:val="none" w:sz="0" w:space="0" w:color="auto"/>
        <w:left w:val="none" w:sz="0" w:space="0" w:color="auto"/>
        <w:bottom w:val="none" w:sz="0" w:space="0" w:color="auto"/>
        <w:right w:val="none" w:sz="0" w:space="0" w:color="auto"/>
      </w:divBdr>
      <w:divsChild>
        <w:div w:id="757214174">
          <w:marLeft w:val="0"/>
          <w:marRight w:val="0"/>
          <w:marTop w:val="0"/>
          <w:marBottom w:val="0"/>
          <w:divBdr>
            <w:top w:val="none" w:sz="0" w:space="0" w:color="auto"/>
            <w:left w:val="none" w:sz="0" w:space="0" w:color="auto"/>
            <w:bottom w:val="none" w:sz="0" w:space="0" w:color="auto"/>
            <w:right w:val="none" w:sz="0" w:space="0" w:color="auto"/>
          </w:divBdr>
        </w:div>
        <w:div w:id="757214202">
          <w:marLeft w:val="0"/>
          <w:marRight w:val="0"/>
          <w:marTop w:val="0"/>
          <w:marBottom w:val="0"/>
          <w:divBdr>
            <w:top w:val="none" w:sz="0" w:space="0" w:color="auto"/>
            <w:left w:val="none" w:sz="0" w:space="0" w:color="auto"/>
            <w:bottom w:val="none" w:sz="0" w:space="0" w:color="auto"/>
            <w:right w:val="none" w:sz="0" w:space="0" w:color="auto"/>
          </w:divBdr>
          <w:divsChild>
            <w:div w:id="757214205">
              <w:marLeft w:val="0"/>
              <w:marRight w:val="0"/>
              <w:marTop w:val="0"/>
              <w:marBottom w:val="0"/>
              <w:divBdr>
                <w:top w:val="none" w:sz="0" w:space="0" w:color="auto"/>
                <w:left w:val="none" w:sz="0" w:space="0" w:color="auto"/>
                <w:bottom w:val="none" w:sz="0" w:space="0" w:color="auto"/>
                <w:right w:val="none" w:sz="0" w:space="0" w:color="auto"/>
              </w:divBdr>
              <w:divsChild>
                <w:div w:id="757214165">
                  <w:marLeft w:val="0"/>
                  <w:marRight w:val="0"/>
                  <w:marTop w:val="0"/>
                  <w:marBottom w:val="0"/>
                  <w:divBdr>
                    <w:top w:val="none" w:sz="0" w:space="0" w:color="auto"/>
                    <w:left w:val="none" w:sz="0" w:space="0" w:color="auto"/>
                    <w:bottom w:val="none" w:sz="0" w:space="0" w:color="auto"/>
                    <w:right w:val="none" w:sz="0" w:space="0" w:color="auto"/>
                  </w:divBdr>
                </w:div>
                <w:div w:id="757214265">
                  <w:marLeft w:val="0"/>
                  <w:marRight w:val="0"/>
                  <w:marTop w:val="0"/>
                  <w:marBottom w:val="0"/>
                  <w:divBdr>
                    <w:top w:val="none" w:sz="0" w:space="0" w:color="auto"/>
                    <w:left w:val="none" w:sz="0" w:space="0" w:color="auto"/>
                    <w:bottom w:val="none" w:sz="0" w:space="0" w:color="auto"/>
                    <w:right w:val="none" w:sz="0" w:space="0" w:color="auto"/>
                  </w:divBdr>
                </w:div>
                <w:div w:id="757214346">
                  <w:marLeft w:val="0"/>
                  <w:marRight w:val="0"/>
                  <w:marTop w:val="0"/>
                  <w:marBottom w:val="0"/>
                  <w:divBdr>
                    <w:top w:val="none" w:sz="0" w:space="0" w:color="auto"/>
                    <w:left w:val="none" w:sz="0" w:space="0" w:color="auto"/>
                    <w:bottom w:val="none" w:sz="0" w:space="0" w:color="auto"/>
                    <w:right w:val="none" w:sz="0" w:space="0" w:color="auto"/>
                  </w:divBdr>
                </w:div>
                <w:div w:id="757214430">
                  <w:marLeft w:val="0"/>
                  <w:marRight w:val="0"/>
                  <w:marTop w:val="0"/>
                  <w:marBottom w:val="0"/>
                  <w:divBdr>
                    <w:top w:val="none" w:sz="0" w:space="0" w:color="auto"/>
                    <w:left w:val="none" w:sz="0" w:space="0" w:color="auto"/>
                    <w:bottom w:val="none" w:sz="0" w:space="0" w:color="auto"/>
                    <w:right w:val="none" w:sz="0" w:space="0" w:color="auto"/>
                  </w:divBdr>
                </w:div>
                <w:div w:id="7572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217">
          <w:marLeft w:val="0"/>
          <w:marRight w:val="0"/>
          <w:marTop w:val="0"/>
          <w:marBottom w:val="0"/>
          <w:divBdr>
            <w:top w:val="none" w:sz="0" w:space="0" w:color="auto"/>
            <w:left w:val="none" w:sz="0" w:space="0" w:color="auto"/>
            <w:bottom w:val="none" w:sz="0" w:space="0" w:color="auto"/>
            <w:right w:val="none" w:sz="0" w:space="0" w:color="auto"/>
          </w:divBdr>
        </w:div>
        <w:div w:id="757214361">
          <w:marLeft w:val="0"/>
          <w:marRight w:val="0"/>
          <w:marTop w:val="0"/>
          <w:marBottom w:val="0"/>
          <w:divBdr>
            <w:top w:val="none" w:sz="0" w:space="0" w:color="auto"/>
            <w:left w:val="none" w:sz="0" w:space="0" w:color="auto"/>
            <w:bottom w:val="none" w:sz="0" w:space="0" w:color="auto"/>
            <w:right w:val="none" w:sz="0" w:space="0" w:color="auto"/>
          </w:divBdr>
        </w:div>
      </w:divsChild>
    </w:div>
    <w:div w:id="757214333">
      <w:marLeft w:val="0"/>
      <w:marRight w:val="0"/>
      <w:marTop w:val="0"/>
      <w:marBottom w:val="0"/>
      <w:divBdr>
        <w:top w:val="none" w:sz="0" w:space="0" w:color="auto"/>
        <w:left w:val="none" w:sz="0" w:space="0" w:color="auto"/>
        <w:bottom w:val="none" w:sz="0" w:space="0" w:color="auto"/>
        <w:right w:val="none" w:sz="0" w:space="0" w:color="auto"/>
      </w:divBdr>
    </w:div>
    <w:div w:id="757214342">
      <w:marLeft w:val="0"/>
      <w:marRight w:val="0"/>
      <w:marTop w:val="0"/>
      <w:marBottom w:val="0"/>
      <w:divBdr>
        <w:top w:val="none" w:sz="0" w:space="0" w:color="auto"/>
        <w:left w:val="none" w:sz="0" w:space="0" w:color="auto"/>
        <w:bottom w:val="none" w:sz="0" w:space="0" w:color="auto"/>
        <w:right w:val="none" w:sz="0" w:space="0" w:color="auto"/>
      </w:divBdr>
      <w:divsChild>
        <w:div w:id="757214393">
          <w:marLeft w:val="0"/>
          <w:marRight w:val="0"/>
          <w:marTop w:val="0"/>
          <w:marBottom w:val="0"/>
          <w:divBdr>
            <w:top w:val="none" w:sz="0" w:space="0" w:color="auto"/>
            <w:left w:val="none" w:sz="0" w:space="0" w:color="auto"/>
            <w:bottom w:val="none" w:sz="0" w:space="0" w:color="auto"/>
            <w:right w:val="none" w:sz="0" w:space="0" w:color="auto"/>
          </w:divBdr>
          <w:divsChild>
            <w:div w:id="757214356">
              <w:marLeft w:val="0"/>
              <w:marRight w:val="0"/>
              <w:marTop w:val="0"/>
              <w:marBottom w:val="0"/>
              <w:divBdr>
                <w:top w:val="none" w:sz="0" w:space="0" w:color="auto"/>
                <w:left w:val="none" w:sz="0" w:space="0" w:color="auto"/>
                <w:bottom w:val="none" w:sz="0" w:space="0" w:color="auto"/>
                <w:right w:val="none" w:sz="0" w:space="0" w:color="auto"/>
              </w:divBdr>
              <w:divsChild>
                <w:div w:id="757214472">
                  <w:marLeft w:val="0"/>
                  <w:marRight w:val="0"/>
                  <w:marTop w:val="0"/>
                  <w:marBottom w:val="0"/>
                  <w:divBdr>
                    <w:top w:val="none" w:sz="0" w:space="0" w:color="auto"/>
                    <w:left w:val="none" w:sz="0" w:space="0" w:color="auto"/>
                    <w:bottom w:val="none" w:sz="0" w:space="0" w:color="auto"/>
                    <w:right w:val="none" w:sz="0" w:space="0" w:color="auto"/>
                  </w:divBdr>
                  <w:divsChild>
                    <w:div w:id="75721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347">
      <w:marLeft w:val="0"/>
      <w:marRight w:val="0"/>
      <w:marTop w:val="0"/>
      <w:marBottom w:val="0"/>
      <w:divBdr>
        <w:top w:val="none" w:sz="0" w:space="0" w:color="auto"/>
        <w:left w:val="none" w:sz="0" w:space="0" w:color="auto"/>
        <w:bottom w:val="none" w:sz="0" w:space="0" w:color="auto"/>
        <w:right w:val="none" w:sz="0" w:space="0" w:color="auto"/>
      </w:divBdr>
      <w:divsChild>
        <w:div w:id="757214307">
          <w:marLeft w:val="0"/>
          <w:marRight w:val="0"/>
          <w:marTop w:val="0"/>
          <w:marBottom w:val="0"/>
          <w:divBdr>
            <w:top w:val="none" w:sz="0" w:space="0" w:color="auto"/>
            <w:left w:val="none" w:sz="0" w:space="0" w:color="auto"/>
            <w:bottom w:val="none" w:sz="0" w:space="0" w:color="auto"/>
            <w:right w:val="none" w:sz="0" w:space="0" w:color="auto"/>
          </w:divBdr>
          <w:divsChild>
            <w:div w:id="757214171">
              <w:marLeft w:val="0"/>
              <w:marRight w:val="0"/>
              <w:marTop w:val="0"/>
              <w:marBottom w:val="0"/>
              <w:divBdr>
                <w:top w:val="none" w:sz="0" w:space="0" w:color="auto"/>
                <w:left w:val="none" w:sz="0" w:space="0" w:color="auto"/>
                <w:bottom w:val="none" w:sz="0" w:space="0" w:color="auto"/>
                <w:right w:val="none" w:sz="0" w:space="0" w:color="auto"/>
              </w:divBdr>
              <w:divsChild>
                <w:div w:id="757214280">
                  <w:marLeft w:val="0"/>
                  <w:marRight w:val="0"/>
                  <w:marTop w:val="0"/>
                  <w:marBottom w:val="0"/>
                  <w:divBdr>
                    <w:top w:val="none" w:sz="0" w:space="0" w:color="auto"/>
                    <w:left w:val="none" w:sz="0" w:space="0" w:color="auto"/>
                    <w:bottom w:val="none" w:sz="0" w:space="0" w:color="auto"/>
                    <w:right w:val="none" w:sz="0" w:space="0" w:color="auto"/>
                  </w:divBdr>
                  <w:divsChild>
                    <w:div w:id="757214207">
                      <w:marLeft w:val="0"/>
                      <w:marRight w:val="0"/>
                      <w:marTop w:val="0"/>
                      <w:marBottom w:val="0"/>
                      <w:divBdr>
                        <w:top w:val="none" w:sz="0" w:space="0" w:color="auto"/>
                        <w:left w:val="none" w:sz="0" w:space="0" w:color="auto"/>
                        <w:bottom w:val="none" w:sz="0" w:space="0" w:color="auto"/>
                        <w:right w:val="none" w:sz="0" w:space="0" w:color="auto"/>
                      </w:divBdr>
                    </w:div>
                    <w:div w:id="757214423">
                      <w:marLeft w:val="0"/>
                      <w:marRight w:val="0"/>
                      <w:marTop w:val="0"/>
                      <w:marBottom w:val="0"/>
                      <w:divBdr>
                        <w:top w:val="none" w:sz="0" w:space="0" w:color="auto"/>
                        <w:left w:val="none" w:sz="0" w:space="0" w:color="auto"/>
                        <w:bottom w:val="none" w:sz="0" w:space="0" w:color="auto"/>
                        <w:right w:val="none" w:sz="0" w:space="0" w:color="auto"/>
                      </w:divBdr>
                    </w:div>
                    <w:div w:id="757214456">
                      <w:marLeft w:val="0"/>
                      <w:marRight w:val="0"/>
                      <w:marTop w:val="0"/>
                      <w:marBottom w:val="0"/>
                      <w:divBdr>
                        <w:top w:val="none" w:sz="0" w:space="0" w:color="auto"/>
                        <w:left w:val="none" w:sz="0" w:space="0" w:color="auto"/>
                        <w:bottom w:val="none" w:sz="0" w:space="0" w:color="auto"/>
                        <w:right w:val="none" w:sz="0" w:space="0" w:color="auto"/>
                      </w:divBdr>
                    </w:div>
                    <w:div w:id="7572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184">
              <w:marLeft w:val="0"/>
              <w:marRight w:val="0"/>
              <w:marTop w:val="0"/>
              <w:marBottom w:val="0"/>
              <w:divBdr>
                <w:top w:val="none" w:sz="0" w:space="0" w:color="auto"/>
                <w:left w:val="none" w:sz="0" w:space="0" w:color="auto"/>
                <w:bottom w:val="none" w:sz="0" w:space="0" w:color="auto"/>
                <w:right w:val="none" w:sz="0" w:space="0" w:color="auto"/>
              </w:divBdr>
              <w:divsChild>
                <w:div w:id="757214340">
                  <w:marLeft w:val="0"/>
                  <w:marRight w:val="0"/>
                  <w:marTop w:val="0"/>
                  <w:marBottom w:val="0"/>
                  <w:divBdr>
                    <w:top w:val="none" w:sz="0" w:space="0" w:color="auto"/>
                    <w:left w:val="none" w:sz="0" w:space="0" w:color="auto"/>
                    <w:bottom w:val="none" w:sz="0" w:space="0" w:color="auto"/>
                    <w:right w:val="none" w:sz="0" w:space="0" w:color="auto"/>
                  </w:divBdr>
                  <w:divsChild>
                    <w:div w:id="757214219">
                      <w:marLeft w:val="0"/>
                      <w:marRight w:val="0"/>
                      <w:marTop w:val="0"/>
                      <w:marBottom w:val="0"/>
                      <w:divBdr>
                        <w:top w:val="none" w:sz="0" w:space="0" w:color="auto"/>
                        <w:left w:val="none" w:sz="0" w:space="0" w:color="auto"/>
                        <w:bottom w:val="none" w:sz="0" w:space="0" w:color="auto"/>
                        <w:right w:val="none" w:sz="0" w:space="0" w:color="auto"/>
                      </w:divBdr>
                    </w:div>
                    <w:div w:id="757214314">
                      <w:marLeft w:val="0"/>
                      <w:marRight w:val="0"/>
                      <w:marTop w:val="0"/>
                      <w:marBottom w:val="0"/>
                      <w:divBdr>
                        <w:top w:val="none" w:sz="0" w:space="0" w:color="auto"/>
                        <w:left w:val="none" w:sz="0" w:space="0" w:color="auto"/>
                        <w:bottom w:val="none" w:sz="0" w:space="0" w:color="auto"/>
                        <w:right w:val="none" w:sz="0" w:space="0" w:color="auto"/>
                      </w:divBdr>
                    </w:div>
                    <w:div w:id="757214382">
                      <w:marLeft w:val="0"/>
                      <w:marRight w:val="0"/>
                      <w:marTop w:val="0"/>
                      <w:marBottom w:val="0"/>
                      <w:divBdr>
                        <w:top w:val="none" w:sz="0" w:space="0" w:color="auto"/>
                        <w:left w:val="none" w:sz="0" w:space="0" w:color="auto"/>
                        <w:bottom w:val="none" w:sz="0" w:space="0" w:color="auto"/>
                        <w:right w:val="none" w:sz="0" w:space="0" w:color="auto"/>
                      </w:divBdr>
                    </w:div>
                    <w:div w:id="7572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210">
              <w:marLeft w:val="0"/>
              <w:marRight w:val="0"/>
              <w:marTop w:val="0"/>
              <w:marBottom w:val="0"/>
              <w:divBdr>
                <w:top w:val="none" w:sz="0" w:space="0" w:color="auto"/>
                <w:left w:val="none" w:sz="0" w:space="0" w:color="auto"/>
                <w:bottom w:val="none" w:sz="0" w:space="0" w:color="auto"/>
                <w:right w:val="none" w:sz="0" w:space="0" w:color="auto"/>
              </w:divBdr>
              <w:divsChild>
                <w:div w:id="757214326">
                  <w:marLeft w:val="0"/>
                  <w:marRight w:val="0"/>
                  <w:marTop w:val="0"/>
                  <w:marBottom w:val="0"/>
                  <w:divBdr>
                    <w:top w:val="none" w:sz="0" w:space="0" w:color="auto"/>
                    <w:left w:val="none" w:sz="0" w:space="0" w:color="auto"/>
                    <w:bottom w:val="none" w:sz="0" w:space="0" w:color="auto"/>
                    <w:right w:val="none" w:sz="0" w:space="0" w:color="auto"/>
                  </w:divBdr>
                  <w:divsChild>
                    <w:div w:id="757214176">
                      <w:marLeft w:val="0"/>
                      <w:marRight w:val="0"/>
                      <w:marTop w:val="0"/>
                      <w:marBottom w:val="0"/>
                      <w:divBdr>
                        <w:top w:val="none" w:sz="0" w:space="0" w:color="auto"/>
                        <w:left w:val="none" w:sz="0" w:space="0" w:color="auto"/>
                        <w:bottom w:val="none" w:sz="0" w:space="0" w:color="auto"/>
                        <w:right w:val="none" w:sz="0" w:space="0" w:color="auto"/>
                      </w:divBdr>
                    </w:div>
                    <w:div w:id="757214264">
                      <w:marLeft w:val="0"/>
                      <w:marRight w:val="0"/>
                      <w:marTop w:val="0"/>
                      <w:marBottom w:val="0"/>
                      <w:divBdr>
                        <w:top w:val="none" w:sz="0" w:space="0" w:color="auto"/>
                        <w:left w:val="none" w:sz="0" w:space="0" w:color="auto"/>
                        <w:bottom w:val="none" w:sz="0" w:space="0" w:color="auto"/>
                        <w:right w:val="none" w:sz="0" w:space="0" w:color="auto"/>
                      </w:divBdr>
                    </w:div>
                    <w:div w:id="757214289">
                      <w:marLeft w:val="0"/>
                      <w:marRight w:val="0"/>
                      <w:marTop w:val="0"/>
                      <w:marBottom w:val="0"/>
                      <w:divBdr>
                        <w:top w:val="none" w:sz="0" w:space="0" w:color="auto"/>
                        <w:left w:val="none" w:sz="0" w:space="0" w:color="auto"/>
                        <w:bottom w:val="none" w:sz="0" w:space="0" w:color="auto"/>
                        <w:right w:val="none" w:sz="0" w:space="0" w:color="auto"/>
                      </w:divBdr>
                    </w:div>
                    <w:div w:id="75721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234">
              <w:marLeft w:val="0"/>
              <w:marRight w:val="0"/>
              <w:marTop w:val="0"/>
              <w:marBottom w:val="0"/>
              <w:divBdr>
                <w:top w:val="none" w:sz="0" w:space="0" w:color="auto"/>
                <w:left w:val="none" w:sz="0" w:space="0" w:color="auto"/>
                <w:bottom w:val="none" w:sz="0" w:space="0" w:color="auto"/>
                <w:right w:val="none" w:sz="0" w:space="0" w:color="auto"/>
              </w:divBdr>
              <w:divsChild>
                <w:div w:id="757214195">
                  <w:marLeft w:val="0"/>
                  <w:marRight w:val="0"/>
                  <w:marTop w:val="0"/>
                  <w:marBottom w:val="0"/>
                  <w:divBdr>
                    <w:top w:val="none" w:sz="0" w:space="0" w:color="auto"/>
                    <w:left w:val="none" w:sz="0" w:space="0" w:color="auto"/>
                    <w:bottom w:val="none" w:sz="0" w:space="0" w:color="auto"/>
                    <w:right w:val="none" w:sz="0" w:space="0" w:color="auto"/>
                  </w:divBdr>
                  <w:divsChild>
                    <w:div w:id="757214150">
                      <w:marLeft w:val="0"/>
                      <w:marRight w:val="0"/>
                      <w:marTop w:val="0"/>
                      <w:marBottom w:val="0"/>
                      <w:divBdr>
                        <w:top w:val="none" w:sz="0" w:space="0" w:color="auto"/>
                        <w:left w:val="none" w:sz="0" w:space="0" w:color="auto"/>
                        <w:bottom w:val="none" w:sz="0" w:space="0" w:color="auto"/>
                        <w:right w:val="none" w:sz="0" w:space="0" w:color="auto"/>
                      </w:divBdr>
                    </w:div>
                    <w:div w:id="757214270">
                      <w:marLeft w:val="0"/>
                      <w:marRight w:val="0"/>
                      <w:marTop w:val="0"/>
                      <w:marBottom w:val="0"/>
                      <w:divBdr>
                        <w:top w:val="none" w:sz="0" w:space="0" w:color="auto"/>
                        <w:left w:val="none" w:sz="0" w:space="0" w:color="auto"/>
                        <w:bottom w:val="none" w:sz="0" w:space="0" w:color="auto"/>
                        <w:right w:val="none" w:sz="0" w:space="0" w:color="auto"/>
                      </w:divBdr>
                    </w:div>
                    <w:div w:id="757214377">
                      <w:marLeft w:val="0"/>
                      <w:marRight w:val="0"/>
                      <w:marTop w:val="0"/>
                      <w:marBottom w:val="0"/>
                      <w:divBdr>
                        <w:top w:val="none" w:sz="0" w:space="0" w:color="auto"/>
                        <w:left w:val="none" w:sz="0" w:space="0" w:color="auto"/>
                        <w:bottom w:val="none" w:sz="0" w:space="0" w:color="auto"/>
                        <w:right w:val="none" w:sz="0" w:space="0" w:color="auto"/>
                      </w:divBdr>
                    </w:div>
                    <w:div w:id="75721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296">
              <w:marLeft w:val="0"/>
              <w:marRight w:val="0"/>
              <w:marTop w:val="0"/>
              <w:marBottom w:val="0"/>
              <w:divBdr>
                <w:top w:val="none" w:sz="0" w:space="0" w:color="auto"/>
                <w:left w:val="none" w:sz="0" w:space="0" w:color="auto"/>
                <w:bottom w:val="none" w:sz="0" w:space="0" w:color="auto"/>
                <w:right w:val="none" w:sz="0" w:space="0" w:color="auto"/>
              </w:divBdr>
              <w:divsChild>
                <w:div w:id="757214284">
                  <w:marLeft w:val="0"/>
                  <w:marRight w:val="0"/>
                  <w:marTop w:val="0"/>
                  <w:marBottom w:val="0"/>
                  <w:divBdr>
                    <w:top w:val="none" w:sz="0" w:space="0" w:color="auto"/>
                    <w:left w:val="none" w:sz="0" w:space="0" w:color="auto"/>
                    <w:bottom w:val="none" w:sz="0" w:space="0" w:color="auto"/>
                    <w:right w:val="none" w:sz="0" w:space="0" w:color="auto"/>
                  </w:divBdr>
                  <w:divsChild>
                    <w:div w:id="75721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315">
              <w:marLeft w:val="0"/>
              <w:marRight w:val="0"/>
              <w:marTop w:val="0"/>
              <w:marBottom w:val="0"/>
              <w:divBdr>
                <w:top w:val="none" w:sz="0" w:space="0" w:color="auto"/>
                <w:left w:val="none" w:sz="0" w:space="0" w:color="auto"/>
                <w:bottom w:val="none" w:sz="0" w:space="0" w:color="auto"/>
                <w:right w:val="none" w:sz="0" w:space="0" w:color="auto"/>
              </w:divBdr>
              <w:divsChild>
                <w:div w:id="757214179">
                  <w:marLeft w:val="0"/>
                  <w:marRight w:val="0"/>
                  <w:marTop w:val="0"/>
                  <w:marBottom w:val="0"/>
                  <w:divBdr>
                    <w:top w:val="none" w:sz="0" w:space="0" w:color="auto"/>
                    <w:left w:val="none" w:sz="0" w:space="0" w:color="auto"/>
                    <w:bottom w:val="none" w:sz="0" w:space="0" w:color="auto"/>
                    <w:right w:val="none" w:sz="0" w:space="0" w:color="auto"/>
                  </w:divBdr>
                  <w:divsChild>
                    <w:div w:id="757214225">
                      <w:marLeft w:val="0"/>
                      <w:marRight w:val="0"/>
                      <w:marTop w:val="0"/>
                      <w:marBottom w:val="0"/>
                      <w:divBdr>
                        <w:top w:val="none" w:sz="0" w:space="0" w:color="auto"/>
                        <w:left w:val="none" w:sz="0" w:space="0" w:color="auto"/>
                        <w:bottom w:val="none" w:sz="0" w:space="0" w:color="auto"/>
                        <w:right w:val="none" w:sz="0" w:space="0" w:color="auto"/>
                      </w:divBdr>
                    </w:div>
                    <w:div w:id="757214248">
                      <w:marLeft w:val="0"/>
                      <w:marRight w:val="0"/>
                      <w:marTop w:val="0"/>
                      <w:marBottom w:val="0"/>
                      <w:divBdr>
                        <w:top w:val="none" w:sz="0" w:space="0" w:color="auto"/>
                        <w:left w:val="none" w:sz="0" w:space="0" w:color="auto"/>
                        <w:bottom w:val="none" w:sz="0" w:space="0" w:color="auto"/>
                        <w:right w:val="none" w:sz="0" w:space="0" w:color="auto"/>
                      </w:divBdr>
                    </w:div>
                    <w:div w:id="757214432">
                      <w:marLeft w:val="0"/>
                      <w:marRight w:val="0"/>
                      <w:marTop w:val="0"/>
                      <w:marBottom w:val="0"/>
                      <w:divBdr>
                        <w:top w:val="none" w:sz="0" w:space="0" w:color="auto"/>
                        <w:left w:val="none" w:sz="0" w:space="0" w:color="auto"/>
                        <w:bottom w:val="none" w:sz="0" w:space="0" w:color="auto"/>
                        <w:right w:val="none" w:sz="0" w:space="0" w:color="auto"/>
                      </w:divBdr>
                    </w:div>
                    <w:div w:id="75721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332">
              <w:marLeft w:val="0"/>
              <w:marRight w:val="0"/>
              <w:marTop w:val="0"/>
              <w:marBottom w:val="0"/>
              <w:divBdr>
                <w:top w:val="none" w:sz="0" w:space="0" w:color="auto"/>
                <w:left w:val="none" w:sz="0" w:space="0" w:color="auto"/>
                <w:bottom w:val="none" w:sz="0" w:space="0" w:color="auto"/>
                <w:right w:val="none" w:sz="0" w:space="0" w:color="auto"/>
              </w:divBdr>
              <w:divsChild>
                <w:div w:id="757214410">
                  <w:marLeft w:val="0"/>
                  <w:marRight w:val="0"/>
                  <w:marTop w:val="0"/>
                  <w:marBottom w:val="0"/>
                  <w:divBdr>
                    <w:top w:val="none" w:sz="0" w:space="0" w:color="auto"/>
                    <w:left w:val="none" w:sz="0" w:space="0" w:color="auto"/>
                    <w:bottom w:val="none" w:sz="0" w:space="0" w:color="auto"/>
                    <w:right w:val="none" w:sz="0" w:space="0" w:color="auto"/>
                  </w:divBdr>
                  <w:divsChild>
                    <w:div w:id="75721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350">
              <w:marLeft w:val="0"/>
              <w:marRight w:val="0"/>
              <w:marTop w:val="0"/>
              <w:marBottom w:val="0"/>
              <w:divBdr>
                <w:top w:val="none" w:sz="0" w:space="0" w:color="auto"/>
                <w:left w:val="none" w:sz="0" w:space="0" w:color="auto"/>
                <w:bottom w:val="none" w:sz="0" w:space="0" w:color="auto"/>
                <w:right w:val="none" w:sz="0" w:space="0" w:color="auto"/>
              </w:divBdr>
              <w:divsChild>
                <w:div w:id="757214258">
                  <w:marLeft w:val="0"/>
                  <w:marRight w:val="0"/>
                  <w:marTop w:val="0"/>
                  <w:marBottom w:val="0"/>
                  <w:divBdr>
                    <w:top w:val="none" w:sz="0" w:space="0" w:color="auto"/>
                    <w:left w:val="none" w:sz="0" w:space="0" w:color="auto"/>
                    <w:bottom w:val="none" w:sz="0" w:space="0" w:color="auto"/>
                    <w:right w:val="none" w:sz="0" w:space="0" w:color="auto"/>
                  </w:divBdr>
                  <w:divsChild>
                    <w:div w:id="75721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437">
              <w:marLeft w:val="0"/>
              <w:marRight w:val="0"/>
              <w:marTop w:val="0"/>
              <w:marBottom w:val="0"/>
              <w:divBdr>
                <w:top w:val="none" w:sz="0" w:space="0" w:color="auto"/>
                <w:left w:val="none" w:sz="0" w:space="0" w:color="auto"/>
                <w:bottom w:val="none" w:sz="0" w:space="0" w:color="auto"/>
                <w:right w:val="none" w:sz="0" w:space="0" w:color="auto"/>
              </w:divBdr>
              <w:divsChild>
                <w:div w:id="757214442">
                  <w:marLeft w:val="0"/>
                  <w:marRight w:val="0"/>
                  <w:marTop w:val="0"/>
                  <w:marBottom w:val="0"/>
                  <w:divBdr>
                    <w:top w:val="none" w:sz="0" w:space="0" w:color="auto"/>
                    <w:left w:val="none" w:sz="0" w:space="0" w:color="auto"/>
                    <w:bottom w:val="none" w:sz="0" w:space="0" w:color="auto"/>
                    <w:right w:val="none" w:sz="0" w:space="0" w:color="auto"/>
                  </w:divBdr>
                  <w:divsChild>
                    <w:div w:id="757214197">
                      <w:marLeft w:val="0"/>
                      <w:marRight w:val="0"/>
                      <w:marTop w:val="0"/>
                      <w:marBottom w:val="0"/>
                      <w:divBdr>
                        <w:top w:val="none" w:sz="0" w:space="0" w:color="auto"/>
                        <w:left w:val="none" w:sz="0" w:space="0" w:color="auto"/>
                        <w:bottom w:val="none" w:sz="0" w:space="0" w:color="auto"/>
                        <w:right w:val="none" w:sz="0" w:space="0" w:color="auto"/>
                      </w:divBdr>
                    </w:div>
                    <w:div w:id="757214222">
                      <w:marLeft w:val="0"/>
                      <w:marRight w:val="0"/>
                      <w:marTop w:val="0"/>
                      <w:marBottom w:val="0"/>
                      <w:divBdr>
                        <w:top w:val="none" w:sz="0" w:space="0" w:color="auto"/>
                        <w:left w:val="none" w:sz="0" w:space="0" w:color="auto"/>
                        <w:bottom w:val="none" w:sz="0" w:space="0" w:color="auto"/>
                        <w:right w:val="none" w:sz="0" w:space="0" w:color="auto"/>
                      </w:divBdr>
                    </w:div>
                    <w:div w:id="757214343">
                      <w:marLeft w:val="0"/>
                      <w:marRight w:val="0"/>
                      <w:marTop w:val="0"/>
                      <w:marBottom w:val="0"/>
                      <w:divBdr>
                        <w:top w:val="none" w:sz="0" w:space="0" w:color="auto"/>
                        <w:left w:val="none" w:sz="0" w:space="0" w:color="auto"/>
                        <w:bottom w:val="none" w:sz="0" w:space="0" w:color="auto"/>
                        <w:right w:val="none" w:sz="0" w:space="0" w:color="auto"/>
                      </w:divBdr>
                    </w:div>
                    <w:div w:id="75721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467">
              <w:marLeft w:val="0"/>
              <w:marRight w:val="0"/>
              <w:marTop w:val="0"/>
              <w:marBottom w:val="0"/>
              <w:divBdr>
                <w:top w:val="none" w:sz="0" w:space="0" w:color="auto"/>
                <w:left w:val="none" w:sz="0" w:space="0" w:color="auto"/>
                <w:bottom w:val="none" w:sz="0" w:space="0" w:color="auto"/>
                <w:right w:val="none" w:sz="0" w:space="0" w:color="auto"/>
              </w:divBdr>
              <w:divsChild>
                <w:div w:id="757214189">
                  <w:marLeft w:val="0"/>
                  <w:marRight w:val="0"/>
                  <w:marTop w:val="0"/>
                  <w:marBottom w:val="0"/>
                  <w:divBdr>
                    <w:top w:val="none" w:sz="0" w:space="0" w:color="auto"/>
                    <w:left w:val="none" w:sz="0" w:space="0" w:color="auto"/>
                    <w:bottom w:val="none" w:sz="0" w:space="0" w:color="auto"/>
                    <w:right w:val="none" w:sz="0" w:space="0" w:color="auto"/>
                  </w:divBdr>
                  <w:divsChild>
                    <w:div w:id="757214153">
                      <w:marLeft w:val="0"/>
                      <w:marRight w:val="0"/>
                      <w:marTop w:val="0"/>
                      <w:marBottom w:val="0"/>
                      <w:divBdr>
                        <w:top w:val="none" w:sz="0" w:space="0" w:color="auto"/>
                        <w:left w:val="none" w:sz="0" w:space="0" w:color="auto"/>
                        <w:bottom w:val="none" w:sz="0" w:space="0" w:color="auto"/>
                        <w:right w:val="none" w:sz="0" w:space="0" w:color="auto"/>
                      </w:divBdr>
                    </w:div>
                    <w:div w:id="75721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351">
      <w:marLeft w:val="0"/>
      <w:marRight w:val="0"/>
      <w:marTop w:val="0"/>
      <w:marBottom w:val="0"/>
      <w:divBdr>
        <w:top w:val="none" w:sz="0" w:space="0" w:color="auto"/>
        <w:left w:val="none" w:sz="0" w:space="0" w:color="auto"/>
        <w:bottom w:val="none" w:sz="0" w:space="0" w:color="auto"/>
        <w:right w:val="none" w:sz="0" w:space="0" w:color="auto"/>
      </w:divBdr>
      <w:divsChild>
        <w:div w:id="757214286">
          <w:marLeft w:val="0"/>
          <w:marRight w:val="0"/>
          <w:marTop w:val="0"/>
          <w:marBottom w:val="0"/>
          <w:divBdr>
            <w:top w:val="none" w:sz="0" w:space="0" w:color="auto"/>
            <w:left w:val="none" w:sz="0" w:space="0" w:color="auto"/>
            <w:bottom w:val="none" w:sz="0" w:space="0" w:color="auto"/>
            <w:right w:val="none" w:sz="0" w:space="0" w:color="auto"/>
          </w:divBdr>
        </w:div>
        <w:div w:id="757214295">
          <w:marLeft w:val="0"/>
          <w:marRight w:val="0"/>
          <w:marTop w:val="0"/>
          <w:marBottom w:val="0"/>
          <w:divBdr>
            <w:top w:val="none" w:sz="0" w:space="0" w:color="auto"/>
            <w:left w:val="none" w:sz="0" w:space="0" w:color="auto"/>
            <w:bottom w:val="none" w:sz="0" w:space="0" w:color="auto"/>
            <w:right w:val="none" w:sz="0" w:space="0" w:color="auto"/>
          </w:divBdr>
        </w:div>
        <w:div w:id="757214330">
          <w:marLeft w:val="0"/>
          <w:marRight w:val="0"/>
          <w:marTop w:val="0"/>
          <w:marBottom w:val="0"/>
          <w:divBdr>
            <w:top w:val="none" w:sz="0" w:space="0" w:color="auto"/>
            <w:left w:val="none" w:sz="0" w:space="0" w:color="auto"/>
            <w:bottom w:val="none" w:sz="0" w:space="0" w:color="auto"/>
            <w:right w:val="none" w:sz="0" w:space="0" w:color="auto"/>
          </w:divBdr>
        </w:div>
        <w:div w:id="757214335">
          <w:marLeft w:val="0"/>
          <w:marRight w:val="0"/>
          <w:marTop w:val="0"/>
          <w:marBottom w:val="0"/>
          <w:divBdr>
            <w:top w:val="none" w:sz="0" w:space="0" w:color="auto"/>
            <w:left w:val="none" w:sz="0" w:space="0" w:color="auto"/>
            <w:bottom w:val="none" w:sz="0" w:space="0" w:color="auto"/>
            <w:right w:val="none" w:sz="0" w:space="0" w:color="auto"/>
          </w:divBdr>
        </w:div>
        <w:div w:id="757214363">
          <w:marLeft w:val="0"/>
          <w:marRight w:val="0"/>
          <w:marTop w:val="0"/>
          <w:marBottom w:val="0"/>
          <w:divBdr>
            <w:top w:val="none" w:sz="0" w:space="0" w:color="auto"/>
            <w:left w:val="none" w:sz="0" w:space="0" w:color="auto"/>
            <w:bottom w:val="none" w:sz="0" w:space="0" w:color="auto"/>
            <w:right w:val="none" w:sz="0" w:space="0" w:color="auto"/>
          </w:divBdr>
        </w:div>
        <w:div w:id="757214420">
          <w:marLeft w:val="0"/>
          <w:marRight w:val="0"/>
          <w:marTop w:val="0"/>
          <w:marBottom w:val="0"/>
          <w:divBdr>
            <w:top w:val="none" w:sz="0" w:space="0" w:color="auto"/>
            <w:left w:val="none" w:sz="0" w:space="0" w:color="auto"/>
            <w:bottom w:val="none" w:sz="0" w:space="0" w:color="auto"/>
            <w:right w:val="none" w:sz="0" w:space="0" w:color="auto"/>
          </w:divBdr>
        </w:div>
      </w:divsChild>
    </w:div>
    <w:div w:id="757214357">
      <w:marLeft w:val="0"/>
      <w:marRight w:val="0"/>
      <w:marTop w:val="0"/>
      <w:marBottom w:val="0"/>
      <w:divBdr>
        <w:top w:val="none" w:sz="0" w:space="0" w:color="auto"/>
        <w:left w:val="none" w:sz="0" w:space="0" w:color="auto"/>
        <w:bottom w:val="none" w:sz="0" w:space="0" w:color="auto"/>
        <w:right w:val="none" w:sz="0" w:space="0" w:color="auto"/>
      </w:divBdr>
    </w:div>
    <w:div w:id="757214360">
      <w:marLeft w:val="0"/>
      <w:marRight w:val="0"/>
      <w:marTop w:val="0"/>
      <w:marBottom w:val="0"/>
      <w:divBdr>
        <w:top w:val="none" w:sz="0" w:space="0" w:color="auto"/>
        <w:left w:val="none" w:sz="0" w:space="0" w:color="auto"/>
        <w:bottom w:val="none" w:sz="0" w:space="0" w:color="auto"/>
        <w:right w:val="none" w:sz="0" w:space="0" w:color="auto"/>
      </w:divBdr>
    </w:div>
    <w:div w:id="757214362">
      <w:marLeft w:val="0"/>
      <w:marRight w:val="0"/>
      <w:marTop w:val="0"/>
      <w:marBottom w:val="0"/>
      <w:divBdr>
        <w:top w:val="none" w:sz="0" w:space="0" w:color="auto"/>
        <w:left w:val="none" w:sz="0" w:space="0" w:color="auto"/>
        <w:bottom w:val="none" w:sz="0" w:space="0" w:color="auto"/>
        <w:right w:val="none" w:sz="0" w:space="0" w:color="auto"/>
      </w:divBdr>
      <w:divsChild>
        <w:div w:id="757214209">
          <w:marLeft w:val="0"/>
          <w:marRight w:val="0"/>
          <w:marTop w:val="0"/>
          <w:marBottom w:val="0"/>
          <w:divBdr>
            <w:top w:val="none" w:sz="0" w:space="0" w:color="auto"/>
            <w:left w:val="none" w:sz="0" w:space="0" w:color="auto"/>
            <w:bottom w:val="none" w:sz="0" w:space="0" w:color="auto"/>
            <w:right w:val="none" w:sz="0" w:space="0" w:color="auto"/>
          </w:divBdr>
          <w:divsChild>
            <w:div w:id="757214281">
              <w:marLeft w:val="0"/>
              <w:marRight w:val="0"/>
              <w:marTop w:val="0"/>
              <w:marBottom w:val="0"/>
              <w:divBdr>
                <w:top w:val="none" w:sz="0" w:space="0" w:color="auto"/>
                <w:left w:val="none" w:sz="0" w:space="0" w:color="auto"/>
                <w:bottom w:val="none" w:sz="0" w:space="0" w:color="auto"/>
                <w:right w:val="none" w:sz="0" w:space="0" w:color="auto"/>
              </w:divBdr>
              <w:divsChild>
                <w:div w:id="757214416">
                  <w:marLeft w:val="0"/>
                  <w:marRight w:val="0"/>
                  <w:marTop w:val="0"/>
                  <w:marBottom w:val="0"/>
                  <w:divBdr>
                    <w:top w:val="none" w:sz="0" w:space="0" w:color="auto"/>
                    <w:left w:val="none" w:sz="0" w:space="0" w:color="auto"/>
                    <w:bottom w:val="none" w:sz="0" w:space="0" w:color="auto"/>
                    <w:right w:val="none" w:sz="0" w:space="0" w:color="auto"/>
                  </w:divBdr>
                  <w:divsChild>
                    <w:div w:id="757214246">
                      <w:marLeft w:val="0"/>
                      <w:marRight w:val="0"/>
                      <w:marTop w:val="0"/>
                      <w:marBottom w:val="0"/>
                      <w:divBdr>
                        <w:top w:val="none" w:sz="0" w:space="0" w:color="auto"/>
                        <w:left w:val="none" w:sz="0" w:space="0" w:color="auto"/>
                        <w:bottom w:val="none" w:sz="0" w:space="0" w:color="auto"/>
                        <w:right w:val="none" w:sz="0" w:space="0" w:color="auto"/>
                      </w:divBdr>
                    </w:div>
                    <w:div w:id="757214321">
                      <w:marLeft w:val="0"/>
                      <w:marRight w:val="0"/>
                      <w:marTop w:val="0"/>
                      <w:marBottom w:val="0"/>
                      <w:divBdr>
                        <w:top w:val="none" w:sz="0" w:space="0" w:color="auto"/>
                        <w:left w:val="none" w:sz="0" w:space="0" w:color="auto"/>
                        <w:bottom w:val="none" w:sz="0" w:space="0" w:color="auto"/>
                        <w:right w:val="none" w:sz="0" w:space="0" w:color="auto"/>
                      </w:divBdr>
                    </w:div>
                    <w:div w:id="75721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366">
      <w:marLeft w:val="0"/>
      <w:marRight w:val="0"/>
      <w:marTop w:val="0"/>
      <w:marBottom w:val="0"/>
      <w:divBdr>
        <w:top w:val="none" w:sz="0" w:space="0" w:color="auto"/>
        <w:left w:val="none" w:sz="0" w:space="0" w:color="auto"/>
        <w:bottom w:val="none" w:sz="0" w:space="0" w:color="auto"/>
        <w:right w:val="none" w:sz="0" w:space="0" w:color="auto"/>
      </w:divBdr>
      <w:divsChild>
        <w:div w:id="757214322">
          <w:marLeft w:val="0"/>
          <w:marRight w:val="0"/>
          <w:marTop w:val="0"/>
          <w:marBottom w:val="0"/>
          <w:divBdr>
            <w:top w:val="none" w:sz="0" w:space="0" w:color="auto"/>
            <w:left w:val="none" w:sz="0" w:space="0" w:color="auto"/>
            <w:bottom w:val="none" w:sz="0" w:space="0" w:color="auto"/>
            <w:right w:val="none" w:sz="0" w:space="0" w:color="auto"/>
          </w:divBdr>
        </w:div>
      </w:divsChild>
    </w:div>
    <w:div w:id="757214368">
      <w:marLeft w:val="0"/>
      <w:marRight w:val="0"/>
      <w:marTop w:val="0"/>
      <w:marBottom w:val="0"/>
      <w:divBdr>
        <w:top w:val="none" w:sz="0" w:space="0" w:color="auto"/>
        <w:left w:val="none" w:sz="0" w:space="0" w:color="auto"/>
        <w:bottom w:val="none" w:sz="0" w:space="0" w:color="auto"/>
        <w:right w:val="none" w:sz="0" w:space="0" w:color="auto"/>
      </w:divBdr>
      <w:divsChild>
        <w:div w:id="757214444">
          <w:marLeft w:val="0"/>
          <w:marRight w:val="0"/>
          <w:marTop w:val="0"/>
          <w:marBottom w:val="0"/>
          <w:divBdr>
            <w:top w:val="none" w:sz="0" w:space="0" w:color="auto"/>
            <w:left w:val="none" w:sz="0" w:space="0" w:color="auto"/>
            <w:bottom w:val="none" w:sz="0" w:space="0" w:color="auto"/>
            <w:right w:val="none" w:sz="0" w:space="0" w:color="auto"/>
          </w:divBdr>
          <w:divsChild>
            <w:div w:id="757214404">
              <w:marLeft w:val="0"/>
              <w:marRight w:val="0"/>
              <w:marTop w:val="0"/>
              <w:marBottom w:val="0"/>
              <w:divBdr>
                <w:top w:val="none" w:sz="0" w:space="0" w:color="auto"/>
                <w:left w:val="none" w:sz="0" w:space="0" w:color="auto"/>
                <w:bottom w:val="none" w:sz="0" w:space="0" w:color="auto"/>
                <w:right w:val="none" w:sz="0" w:space="0" w:color="auto"/>
              </w:divBdr>
              <w:divsChild>
                <w:div w:id="757214274">
                  <w:marLeft w:val="0"/>
                  <w:marRight w:val="0"/>
                  <w:marTop w:val="0"/>
                  <w:marBottom w:val="0"/>
                  <w:divBdr>
                    <w:top w:val="none" w:sz="0" w:space="0" w:color="auto"/>
                    <w:left w:val="none" w:sz="0" w:space="0" w:color="auto"/>
                    <w:bottom w:val="none" w:sz="0" w:space="0" w:color="auto"/>
                    <w:right w:val="none" w:sz="0" w:space="0" w:color="auto"/>
                  </w:divBdr>
                  <w:divsChild>
                    <w:div w:id="75721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373">
      <w:marLeft w:val="0"/>
      <w:marRight w:val="0"/>
      <w:marTop w:val="0"/>
      <w:marBottom w:val="0"/>
      <w:divBdr>
        <w:top w:val="none" w:sz="0" w:space="0" w:color="auto"/>
        <w:left w:val="none" w:sz="0" w:space="0" w:color="auto"/>
        <w:bottom w:val="none" w:sz="0" w:space="0" w:color="auto"/>
        <w:right w:val="none" w:sz="0" w:space="0" w:color="auto"/>
      </w:divBdr>
    </w:div>
    <w:div w:id="757214375">
      <w:marLeft w:val="0"/>
      <w:marRight w:val="0"/>
      <w:marTop w:val="0"/>
      <w:marBottom w:val="0"/>
      <w:divBdr>
        <w:top w:val="none" w:sz="0" w:space="0" w:color="auto"/>
        <w:left w:val="none" w:sz="0" w:space="0" w:color="auto"/>
        <w:bottom w:val="none" w:sz="0" w:space="0" w:color="auto"/>
        <w:right w:val="none" w:sz="0" w:space="0" w:color="auto"/>
      </w:divBdr>
      <w:divsChild>
        <w:div w:id="757214145">
          <w:marLeft w:val="0"/>
          <w:marRight w:val="0"/>
          <w:marTop w:val="0"/>
          <w:marBottom w:val="0"/>
          <w:divBdr>
            <w:top w:val="none" w:sz="0" w:space="0" w:color="auto"/>
            <w:left w:val="none" w:sz="0" w:space="0" w:color="auto"/>
            <w:bottom w:val="none" w:sz="0" w:space="0" w:color="auto"/>
            <w:right w:val="none" w:sz="0" w:space="0" w:color="auto"/>
          </w:divBdr>
          <w:divsChild>
            <w:div w:id="757214405">
              <w:marLeft w:val="0"/>
              <w:marRight w:val="0"/>
              <w:marTop w:val="0"/>
              <w:marBottom w:val="0"/>
              <w:divBdr>
                <w:top w:val="none" w:sz="0" w:space="0" w:color="auto"/>
                <w:left w:val="none" w:sz="0" w:space="0" w:color="auto"/>
                <w:bottom w:val="none" w:sz="0" w:space="0" w:color="auto"/>
                <w:right w:val="none" w:sz="0" w:space="0" w:color="auto"/>
              </w:divBdr>
              <w:divsChild>
                <w:div w:id="757214483">
                  <w:marLeft w:val="0"/>
                  <w:marRight w:val="0"/>
                  <w:marTop w:val="0"/>
                  <w:marBottom w:val="0"/>
                  <w:divBdr>
                    <w:top w:val="none" w:sz="0" w:space="0" w:color="auto"/>
                    <w:left w:val="none" w:sz="0" w:space="0" w:color="auto"/>
                    <w:bottom w:val="none" w:sz="0" w:space="0" w:color="auto"/>
                    <w:right w:val="none" w:sz="0" w:space="0" w:color="auto"/>
                  </w:divBdr>
                  <w:divsChild>
                    <w:div w:id="757214170">
                      <w:marLeft w:val="0"/>
                      <w:marRight w:val="0"/>
                      <w:marTop w:val="0"/>
                      <w:marBottom w:val="0"/>
                      <w:divBdr>
                        <w:top w:val="none" w:sz="0" w:space="0" w:color="auto"/>
                        <w:left w:val="none" w:sz="0" w:space="0" w:color="auto"/>
                        <w:bottom w:val="none" w:sz="0" w:space="0" w:color="auto"/>
                        <w:right w:val="none" w:sz="0" w:space="0" w:color="auto"/>
                      </w:divBdr>
                    </w:div>
                    <w:div w:id="757214271">
                      <w:marLeft w:val="0"/>
                      <w:marRight w:val="0"/>
                      <w:marTop w:val="0"/>
                      <w:marBottom w:val="0"/>
                      <w:divBdr>
                        <w:top w:val="none" w:sz="0" w:space="0" w:color="auto"/>
                        <w:left w:val="none" w:sz="0" w:space="0" w:color="auto"/>
                        <w:bottom w:val="none" w:sz="0" w:space="0" w:color="auto"/>
                        <w:right w:val="none" w:sz="0" w:space="0" w:color="auto"/>
                      </w:divBdr>
                    </w:div>
                    <w:div w:id="757214304">
                      <w:marLeft w:val="0"/>
                      <w:marRight w:val="0"/>
                      <w:marTop w:val="0"/>
                      <w:marBottom w:val="0"/>
                      <w:divBdr>
                        <w:top w:val="none" w:sz="0" w:space="0" w:color="auto"/>
                        <w:left w:val="none" w:sz="0" w:space="0" w:color="auto"/>
                        <w:bottom w:val="none" w:sz="0" w:space="0" w:color="auto"/>
                        <w:right w:val="none" w:sz="0" w:space="0" w:color="auto"/>
                      </w:divBdr>
                    </w:div>
                    <w:div w:id="757214434">
                      <w:marLeft w:val="0"/>
                      <w:marRight w:val="0"/>
                      <w:marTop w:val="0"/>
                      <w:marBottom w:val="0"/>
                      <w:divBdr>
                        <w:top w:val="none" w:sz="0" w:space="0" w:color="auto"/>
                        <w:left w:val="none" w:sz="0" w:space="0" w:color="auto"/>
                        <w:bottom w:val="none" w:sz="0" w:space="0" w:color="auto"/>
                        <w:right w:val="none" w:sz="0" w:space="0" w:color="auto"/>
                      </w:divBdr>
                    </w:div>
                    <w:div w:id="75721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388">
      <w:marLeft w:val="0"/>
      <w:marRight w:val="0"/>
      <w:marTop w:val="0"/>
      <w:marBottom w:val="0"/>
      <w:divBdr>
        <w:top w:val="none" w:sz="0" w:space="0" w:color="auto"/>
        <w:left w:val="none" w:sz="0" w:space="0" w:color="auto"/>
        <w:bottom w:val="none" w:sz="0" w:space="0" w:color="auto"/>
        <w:right w:val="none" w:sz="0" w:space="0" w:color="auto"/>
      </w:divBdr>
    </w:div>
    <w:div w:id="757214390">
      <w:marLeft w:val="0"/>
      <w:marRight w:val="0"/>
      <w:marTop w:val="0"/>
      <w:marBottom w:val="0"/>
      <w:divBdr>
        <w:top w:val="none" w:sz="0" w:space="0" w:color="auto"/>
        <w:left w:val="none" w:sz="0" w:space="0" w:color="auto"/>
        <w:bottom w:val="none" w:sz="0" w:space="0" w:color="auto"/>
        <w:right w:val="none" w:sz="0" w:space="0" w:color="auto"/>
      </w:divBdr>
      <w:divsChild>
        <w:div w:id="757214369">
          <w:marLeft w:val="0"/>
          <w:marRight w:val="0"/>
          <w:marTop w:val="0"/>
          <w:marBottom w:val="0"/>
          <w:divBdr>
            <w:top w:val="none" w:sz="0" w:space="0" w:color="auto"/>
            <w:left w:val="none" w:sz="0" w:space="0" w:color="auto"/>
            <w:bottom w:val="none" w:sz="0" w:space="0" w:color="auto"/>
            <w:right w:val="none" w:sz="0" w:space="0" w:color="auto"/>
          </w:divBdr>
          <w:divsChild>
            <w:div w:id="757214387">
              <w:marLeft w:val="0"/>
              <w:marRight w:val="0"/>
              <w:marTop w:val="0"/>
              <w:marBottom w:val="0"/>
              <w:divBdr>
                <w:top w:val="none" w:sz="0" w:space="0" w:color="auto"/>
                <w:left w:val="none" w:sz="0" w:space="0" w:color="auto"/>
                <w:bottom w:val="none" w:sz="0" w:space="0" w:color="auto"/>
                <w:right w:val="none" w:sz="0" w:space="0" w:color="auto"/>
              </w:divBdr>
              <w:divsChild>
                <w:div w:id="757214449">
                  <w:marLeft w:val="0"/>
                  <w:marRight w:val="0"/>
                  <w:marTop w:val="0"/>
                  <w:marBottom w:val="0"/>
                  <w:divBdr>
                    <w:top w:val="none" w:sz="0" w:space="0" w:color="auto"/>
                    <w:left w:val="none" w:sz="0" w:space="0" w:color="auto"/>
                    <w:bottom w:val="none" w:sz="0" w:space="0" w:color="auto"/>
                    <w:right w:val="none" w:sz="0" w:space="0" w:color="auto"/>
                  </w:divBdr>
                  <w:divsChild>
                    <w:div w:id="757214453">
                      <w:marLeft w:val="0"/>
                      <w:marRight w:val="0"/>
                      <w:marTop w:val="0"/>
                      <w:marBottom w:val="0"/>
                      <w:divBdr>
                        <w:top w:val="none" w:sz="0" w:space="0" w:color="auto"/>
                        <w:left w:val="none" w:sz="0" w:space="0" w:color="auto"/>
                        <w:bottom w:val="none" w:sz="0" w:space="0" w:color="auto"/>
                        <w:right w:val="none" w:sz="0" w:space="0" w:color="auto"/>
                      </w:divBdr>
                      <w:divsChild>
                        <w:div w:id="757214198">
                          <w:marLeft w:val="0"/>
                          <w:marRight w:val="0"/>
                          <w:marTop w:val="0"/>
                          <w:marBottom w:val="0"/>
                          <w:divBdr>
                            <w:top w:val="none" w:sz="0" w:space="0" w:color="auto"/>
                            <w:left w:val="none" w:sz="0" w:space="0" w:color="auto"/>
                            <w:bottom w:val="none" w:sz="0" w:space="0" w:color="auto"/>
                            <w:right w:val="none" w:sz="0" w:space="0" w:color="auto"/>
                          </w:divBdr>
                          <w:divsChild>
                            <w:div w:id="757214152">
                              <w:marLeft w:val="0"/>
                              <w:marRight w:val="115"/>
                              <w:marTop w:val="0"/>
                              <w:marBottom w:val="0"/>
                              <w:divBdr>
                                <w:top w:val="none" w:sz="0" w:space="0" w:color="auto"/>
                                <w:left w:val="none" w:sz="0" w:space="0" w:color="auto"/>
                                <w:bottom w:val="none" w:sz="0" w:space="0" w:color="auto"/>
                                <w:right w:val="none" w:sz="0" w:space="0" w:color="auto"/>
                              </w:divBdr>
                              <w:divsChild>
                                <w:div w:id="7572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214391">
      <w:marLeft w:val="0"/>
      <w:marRight w:val="0"/>
      <w:marTop w:val="0"/>
      <w:marBottom w:val="0"/>
      <w:divBdr>
        <w:top w:val="none" w:sz="0" w:space="0" w:color="auto"/>
        <w:left w:val="none" w:sz="0" w:space="0" w:color="auto"/>
        <w:bottom w:val="none" w:sz="0" w:space="0" w:color="auto"/>
        <w:right w:val="none" w:sz="0" w:space="0" w:color="auto"/>
      </w:divBdr>
      <w:divsChild>
        <w:div w:id="757214161">
          <w:marLeft w:val="0"/>
          <w:marRight w:val="0"/>
          <w:marTop w:val="0"/>
          <w:marBottom w:val="0"/>
          <w:divBdr>
            <w:top w:val="none" w:sz="0" w:space="0" w:color="auto"/>
            <w:left w:val="none" w:sz="0" w:space="0" w:color="auto"/>
            <w:bottom w:val="none" w:sz="0" w:space="0" w:color="auto"/>
            <w:right w:val="none" w:sz="0" w:space="0" w:color="auto"/>
          </w:divBdr>
          <w:divsChild>
            <w:div w:id="757214403">
              <w:marLeft w:val="0"/>
              <w:marRight w:val="0"/>
              <w:marTop w:val="0"/>
              <w:marBottom w:val="0"/>
              <w:divBdr>
                <w:top w:val="none" w:sz="0" w:space="0" w:color="auto"/>
                <w:left w:val="none" w:sz="0" w:space="0" w:color="auto"/>
                <w:bottom w:val="none" w:sz="0" w:space="0" w:color="auto"/>
                <w:right w:val="none" w:sz="0" w:space="0" w:color="auto"/>
              </w:divBdr>
              <w:divsChild>
                <w:div w:id="757214273">
                  <w:marLeft w:val="0"/>
                  <w:marRight w:val="0"/>
                  <w:marTop w:val="0"/>
                  <w:marBottom w:val="0"/>
                  <w:divBdr>
                    <w:top w:val="none" w:sz="0" w:space="0" w:color="auto"/>
                    <w:left w:val="none" w:sz="0" w:space="0" w:color="auto"/>
                    <w:bottom w:val="none" w:sz="0" w:space="0" w:color="auto"/>
                    <w:right w:val="none" w:sz="0" w:space="0" w:color="auto"/>
                  </w:divBdr>
                  <w:divsChild>
                    <w:div w:id="75721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394">
      <w:marLeft w:val="0"/>
      <w:marRight w:val="0"/>
      <w:marTop w:val="0"/>
      <w:marBottom w:val="0"/>
      <w:divBdr>
        <w:top w:val="none" w:sz="0" w:space="0" w:color="auto"/>
        <w:left w:val="none" w:sz="0" w:space="0" w:color="auto"/>
        <w:bottom w:val="none" w:sz="0" w:space="0" w:color="auto"/>
        <w:right w:val="none" w:sz="0" w:space="0" w:color="auto"/>
      </w:divBdr>
    </w:div>
    <w:div w:id="757214395">
      <w:marLeft w:val="0"/>
      <w:marRight w:val="0"/>
      <w:marTop w:val="0"/>
      <w:marBottom w:val="0"/>
      <w:divBdr>
        <w:top w:val="none" w:sz="0" w:space="0" w:color="auto"/>
        <w:left w:val="none" w:sz="0" w:space="0" w:color="auto"/>
        <w:bottom w:val="none" w:sz="0" w:space="0" w:color="auto"/>
        <w:right w:val="none" w:sz="0" w:space="0" w:color="auto"/>
      </w:divBdr>
      <w:divsChild>
        <w:div w:id="757214268">
          <w:marLeft w:val="0"/>
          <w:marRight w:val="0"/>
          <w:marTop w:val="0"/>
          <w:marBottom w:val="0"/>
          <w:divBdr>
            <w:top w:val="none" w:sz="0" w:space="0" w:color="auto"/>
            <w:left w:val="none" w:sz="0" w:space="0" w:color="auto"/>
            <w:bottom w:val="none" w:sz="0" w:space="0" w:color="auto"/>
            <w:right w:val="none" w:sz="0" w:space="0" w:color="auto"/>
          </w:divBdr>
          <w:divsChild>
            <w:div w:id="757214215">
              <w:marLeft w:val="0"/>
              <w:marRight w:val="0"/>
              <w:marTop w:val="0"/>
              <w:marBottom w:val="0"/>
              <w:divBdr>
                <w:top w:val="none" w:sz="0" w:space="0" w:color="auto"/>
                <w:left w:val="none" w:sz="0" w:space="0" w:color="auto"/>
                <w:bottom w:val="none" w:sz="0" w:space="0" w:color="auto"/>
                <w:right w:val="none" w:sz="0" w:space="0" w:color="auto"/>
              </w:divBdr>
              <w:divsChild>
                <w:div w:id="757214353">
                  <w:marLeft w:val="0"/>
                  <w:marRight w:val="0"/>
                  <w:marTop w:val="0"/>
                  <w:marBottom w:val="0"/>
                  <w:divBdr>
                    <w:top w:val="none" w:sz="0" w:space="0" w:color="auto"/>
                    <w:left w:val="none" w:sz="0" w:space="0" w:color="auto"/>
                    <w:bottom w:val="none" w:sz="0" w:space="0" w:color="auto"/>
                    <w:right w:val="none" w:sz="0" w:space="0" w:color="auto"/>
                  </w:divBdr>
                  <w:divsChild>
                    <w:div w:id="75721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406">
      <w:marLeft w:val="0"/>
      <w:marRight w:val="0"/>
      <w:marTop w:val="0"/>
      <w:marBottom w:val="0"/>
      <w:divBdr>
        <w:top w:val="none" w:sz="0" w:space="0" w:color="auto"/>
        <w:left w:val="none" w:sz="0" w:space="0" w:color="auto"/>
        <w:bottom w:val="none" w:sz="0" w:space="0" w:color="auto"/>
        <w:right w:val="none" w:sz="0" w:space="0" w:color="auto"/>
      </w:divBdr>
    </w:div>
    <w:div w:id="757214413">
      <w:marLeft w:val="0"/>
      <w:marRight w:val="0"/>
      <w:marTop w:val="0"/>
      <w:marBottom w:val="0"/>
      <w:divBdr>
        <w:top w:val="none" w:sz="0" w:space="0" w:color="auto"/>
        <w:left w:val="none" w:sz="0" w:space="0" w:color="auto"/>
        <w:bottom w:val="none" w:sz="0" w:space="0" w:color="auto"/>
        <w:right w:val="none" w:sz="0" w:space="0" w:color="auto"/>
      </w:divBdr>
    </w:div>
    <w:div w:id="757214419">
      <w:marLeft w:val="0"/>
      <w:marRight w:val="0"/>
      <w:marTop w:val="0"/>
      <w:marBottom w:val="0"/>
      <w:divBdr>
        <w:top w:val="none" w:sz="0" w:space="0" w:color="auto"/>
        <w:left w:val="none" w:sz="0" w:space="0" w:color="auto"/>
        <w:bottom w:val="none" w:sz="0" w:space="0" w:color="auto"/>
        <w:right w:val="none" w:sz="0" w:space="0" w:color="auto"/>
      </w:divBdr>
    </w:div>
    <w:div w:id="757214424">
      <w:marLeft w:val="0"/>
      <w:marRight w:val="0"/>
      <w:marTop w:val="0"/>
      <w:marBottom w:val="0"/>
      <w:divBdr>
        <w:top w:val="none" w:sz="0" w:space="0" w:color="auto"/>
        <w:left w:val="none" w:sz="0" w:space="0" w:color="auto"/>
        <w:bottom w:val="none" w:sz="0" w:space="0" w:color="auto"/>
        <w:right w:val="none" w:sz="0" w:space="0" w:color="auto"/>
      </w:divBdr>
    </w:div>
    <w:div w:id="757214428">
      <w:marLeft w:val="0"/>
      <w:marRight w:val="0"/>
      <w:marTop w:val="0"/>
      <w:marBottom w:val="0"/>
      <w:divBdr>
        <w:top w:val="none" w:sz="0" w:space="0" w:color="auto"/>
        <w:left w:val="none" w:sz="0" w:space="0" w:color="auto"/>
        <w:bottom w:val="none" w:sz="0" w:space="0" w:color="auto"/>
        <w:right w:val="none" w:sz="0" w:space="0" w:color="auto"/>
      </w:divBdr>
    </w:div>
    <w:div w:id="757214436">
      <w:marLeft w:val="0"/>
      <w:marRight w:val="0"/>
      <w:marTop w:val="0"/>
      <w:marBottom w:val="0"/>
      <w:divBdr>
        <w:top w:val="none" w:sz="0" w:space="0" w:color="auto"/>
        <w:left w:val="none" w:sz="0" w:space="0" w:color="auto"/>
        <w:bottom w:val="none" w:sz="0" w:space="0" w:color="auto"/>
        <w:right w:val="none" w:sz="0" w:space="0" w:color="auto"/>
      </w:divBdr>
    </w:div>
    <w:div w:id="757214439">
      <w:marLeft w:val="0"/>
      <w:marRight w:val="0"/>
      <w:marTop w:val="0"/>
      <w:marBottom w:val="0"/>
      <w:divBdr>
        <w:top w:val="none" w:sz="0" w:space="0" w:color="auto"/>
        <w:left w:val="none" w:sz="0" w:space="0" w:color="auto"/>
        <w:bottom w:val="none" w:sz="0" w:space="0" w:color="auto"/>
        <w:right w:val="none" w:sz="0" w:space="0" w:color="auto"/>
      </w:divBdr>
    </w:div>
    <w:div w:id="757214440">
      <w:marLeft w:val="0"/>
      <w:marRight w:val="0"/>
      <w:marTop w:val="0"/>
      <w:marBottom w:val="0"/>
      <w:divBdr>
        <w:top w:val="none" w:sz="0" w:space="0" w:color="auto"/>
        <w:left w:val="none" w:sz="0" w:space="0" w:color="auto"/>
        <w:bottom w:val="none" w:sz="0" w:space="0" w:color="auto"/>
        <w:right w:val="none" w:sz="0" w:space="0" w:color="auto"/>
      </w:divBdr>
    </w:div>
    <w:div w:id="757214447">
      <w:marLeft w:val="0"/>
      <w:marRight w:val="0"/>
      <w:marTop w:val="0"/>
      <w:marBottom w:val="0"/>
      <w:divBdr>
        <w:top w:val="none" w:sz="0" w:space="0" w:color="auto"/>
        <w:left w:val="none" w:sz="0" w:space="0" w:color="auto"/>
        <w:bottom w:val="none" w:sz="0" w:space="0" w:color="auto"/>
        <w:right w:val="none" w:sz="0" w:space="0" w:color="auto"/>
      </w:divBdr>
      <w:divsChild>
        <w:div w:id="757214460">
          <w:marLeft w:val="0"/>
          <w:marRight w:val="0"/>
          <w:marTop w:val="0"/>
          <w:marBottom w:val="0"/>
          <w:divBdr>
            <w:top w:val="none" w:sz="0" w:space="0" w:color="auto"/>
            <w:left w:val="none" w:sz="0" w:space="0" w:color="auto"/>
            <w:bottom w:val="none" w:sz="0" w:space="0" w:color="auto"/>
            <w:right w:val="none" w:sz="0" w:space="0" w:color="auto"/>
          </w:divBdr>
          <w:divsChild>
            <w:div w:id="757214166">
              <w:marLeft w:val="0"/>
              <w:marRight w:val="0"/>
              <w:marTop w:val="0"/>
              <w:marBottom w:val="0"/>
              <w:divBdr>
                <w:top w:val="none" w:sz="0" w:space="0" w:color="auto"/>
                <w:left w:val="none" w:sz="0" w:space="0" w:color="auto"/>
                <w:bottom w:val="none" w:sz="0" w:space="0" w:color="auto"/>
                <w:right w:val="none" w:sz="0" w:space="0" w:color="auto"/>
              </w:divBdr>
              <w:divsChild>
                <w:div w:id="757214241">
                  <w:marLeft w:val="0"/>
                  <w:marRight w:val="0"/>
                  <w:marTop w:val="0"/>
                  <w:marBottom w:val="0"/>
                  <w:divBdr>
                    <w:top w:val="none" w:sz="0" w:space="0" w:color="auto"/>
                    <w:left w:val="none" w:sz="0" w:space="0" w:color="auto"/>
                    <w:bottom w:val="none" w:sz="0" w:space="0" w:color="auto"/>
                    <w:right w:val="none" w:sz="0" w:space="0" w:color="auto"/>
                  </w:divBdr>
                  <w:divsChild>
                    <w:div w:id="757214160">
                      <w:marLeft w:val="0"/>
                      <w:marRight w:val="0"/>
                      <w:marTop w:val="0"/>
                      <w:marBottom w:val="0"/>
                      <w:divBdr>
                        <w:top w:val="none" w:sz="0" w:space="0" w:color="auto"/>
                        <w:left w:val="none" w:sz="0" w:space="0" w:color="auto"/>
                        <w:bottom w:val="none" w:sz="0" w:space="0" w:color="auto"/>
                        <w:right w:val="none" w:sz="0" w:space="0" w:color="auto"/>
                      </w:divBdr>
                    </w:div>
                    <w:div w:id="757214334">
                      <w:marLeft w:val="0"/>
                      <w:marRight w:val="0"/>
                      <w:marTop w:val="0"/>
                      <w:marBottom w:val="0"/>
                      <w:divBdr>
                        <w:top w:val="none" w:sz="0" w:space="0" w:color="auto"/>
                        <w:left w:val="none" w:sz="0" w:space="0" w:color="auto"/>
                        <w:bottom w:val="none" w:sz="0" w:space="0" w:color="auto"/>
                        <w:right w:val="none" w:sz="0" w:space="0" w:color="auto"/>
                      </w:divBdr>
                    </w:div>
                    <w:div w:id="7572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448">
      <w:marLeft w:val="0"/>
      <w:marRight w:val="0"/>
      <w:marTop w:val="0"/>
      <w:marBottom w:val="0"/>
      <w:divBdr>
        <w:top w:val="none" w:sz="0" w:space="0" w:color="auto"/>
        <w:left w:val="none" w:sz="0" w:space="0" w:color="auto"/>
        <w:bottom w:val="none" w:sz="0" w:space="0" w:color="auto"/>
        <w:right w:val="none" w:sz="0" w:space="0" w:color="auto"/>
      </w:divBdr>
    </w:div>
    <w:div w:id="757214451">
      <w:marLeft w:val="0"/>
      <w:marRight w:val="0"/>
      <w:marTop w:val="0"/>
      <w:marBottom w:val="0"/>
      <w:divBdr>
        <w:top w:val="none" w:sz="0" w:space="0" w:color="auto"/>
        <w:left w:val="none" w:sz="0" w:space="0" w:color="auto"/>
        <w:bottom w:val="none" w:sz="0" w:space="0" w:color="auto"/>
        <w:right w:val="none" w:sz="0" w:space="0" w:color="auto"/>
      </w:divBdr>
      <w:divsChild>
        <w:div w:id="757214159">
          <w:marLeft w:val="0"/>
          <w:marRight w:val="0"/>
          <w:marTop w:val="0"/>
          <w:marBottom w:val="0"/>
          <w:divBdr>
            <w:top w:val="none" w:sz="0" w:space="0" w:color="auto"/>
            <w:left w:val="none" w:sz="0" w:space="0" w:color="auto"/>
            <w:bottom w:val="none" w:sz="0" w:space="0" w:color="auto"/>
            <w:right w:val="none" w:sz="0" w:space="0" w:color="auto"/>
          </w:divBdr>
        </w:div>
        <w:div w:id="757214193">
          <w:marLeft w:val="0"/>
          <w:marRight w:val="0"/>
          <w:marTop w:val="0"/>
          <w:marBottom w:val="0"/>
          <w:divBdr>
            <w:top w:val="none" w:sz="0" w:space="0" w:color="auto"/>
            <w:left w:val="none" w:sz="0" w:space="0" w:color="auto"/>
            <w:bottom w:val="none" w:sz="0" w:space="0" w:color="auto"/>
            <w:right w:val="none" w:sz="0" w:space="0" w:color="auto"/>
          </w:divBdr>
        </w:div>
        <w:div w:id="757214212">
          <w:marLeft w:val="0"/>
          <w:marRight w:val="0"/>
          <w:marTop w:val="0"/>
          <w:marBottom w:val="0"/>
          <w:divBdr>
            <w:top w:val="none" w:sz="0" w:space="0" w:color="auto"/>
            <w:left w:val="none" w:sz="0" w:space="0" w:color="auto"/>
            <w:bottom w:val="none" w:sz="0" w:space="0" w:color="auto"/>
            <w:right w:val="none" w:sz="0" w:space="0" w:color="auto"/>
          </w:divBdr>
        </w:div>
        <w:div w:id="757214244">
          <w:marLeft w:val="0"/>
          <w:marRight w:val="0"/>
          <w:marTop w:val="0"/>
          <w:marBottom w:val="0"/>
          <w:divBdr>
            <w:top w:val="none" w:sz="0" w:space="0" w:color="auto"/>
            <w:left w:val="none" w:sz="0" w:space="0" w:color="auto"/>
            <w:bottom w:val="none" w:sz="0" w:space="0" w:color="auto"/>
            <w:right w:val="none" w:sz="0" w:space="0" w:color="auto"/>
          </w:divBdr>
        </w:div>
        <w:div w:id="757214267">
          <w:marLeft w:val="0"/>
          <w:marRight w:val="0"/>
          <w:marTop w:val="0"/>
          <w:marBottom w:val="0"/>
          <w:divBdr>
            <w:top w:val="none" w:sz="0" w:space="0" w:color="auto"/>
            <w:left w:val="none" w:sz="0" w:space="0" w:color="auto"/>
            <w:bottom w:val="none" w:sz="0" w:space="0" w:color="auto"/>
            <w:right w:val="none" w:sz="0" w:space="0" w:color="auto"/>
          </w:divBdr>
        </w:div>
        <w:div w:id="757214336">
          <w:marLeft w:val="0"/>
          <w:marRight w:val="0"/>
          <w:marTop w:val="0"/>
          <w:marBottom w:val="0"/>
          <w:divBdr>
            <w:top w:val="none" w:sz="0" w:space="0" w:color="auto"/>
            <w:left w:val="none" w:sz="0" w:space="0" w:color="auto"/>
            <w:bottom w:val="none" w:sz="0" w:space="0" w:color="auto"/>
            <w:right w:val="none" w:sz="0" w:space="0" w:color="auto"/>
          </w:divBdr>
        </w:div>
        <w:div w:id="757214418">
          <w:marLeft w:val="0"/>
          <w:marRight w:val="0"/>
          <w:marTop w:val="0"/>
          <w:marBottom w:val="0"/>
          <w:divBdr>
            <w:top w:val="none" w:sz="0" w:space="0" w:color="auto"/>
            <w:left w:val="none" w:sz="0" w:space="0" w:color="auto"/>
            <w:bottom w:val="none" w:sz="0" w:space="0" w:color="auto"/>
            <w:right w:val="none" w:sz="0" w:space="0" w:color="auto"/>
          </w:divBdr>
        </w:div>
        <w:div w:id="757214463">
          <w:marLeft w:val="0"/>
          <w:marRight w:val="0"/>
          <w:marTop w:val="0"/>
          <w:marBottom w:val="0"/>
          <w:divBdr>
            <w:top w:val="none" w:sz="0" w:space="0" w:color="auto"/>
            <w:left w:val="none" w:sz="0" w:space="0" w:color="auto"/>
            <w:bottom w:val="none" w:sz="0" w:space="0" w:color="auto"/>
            <w:right w:val="none" w:sz="0" w:space="0" w:color="auto"/>
          </w:divBdr>
        </w:div>
      </w:divsChild>
    </w:div>
    <w:div w:id="757214452">
      <w:marLeft w:val="0"/>
      <w:marRight w:val="0"/>
      <w:marTop w:val="0"/>
      <w:marBottom w:val="0"/>
      <w:divBdr>
        <w:top w:val="none" w:sz="0" w:space="0" w:color="auto"/>
        <w:left w:val="none" w:sz="0" w:space="0" w:color="auto"/>
        <w:bottom w:val="none" w:sz="0" w:space="0" w:color="auto"/>
        <w:right w:val="none" w:sz="0" w:space="0" w:color="auto"/>
      </w:divBdr>
    </w:div>
    <w:div w:id="757214455">
      <w:marLeft w:val="0"/>
      <w:marRight w:val="0"/>
      <w:marTop w:val="0"/>
      <w:marBottom w:val="0"/>
      <w:divBdr>
        <w:top w:val="none" w:sz="0" w:space="0" w:color="auto"/>
        <w:left w:val="none" w:sz="0" w:space="0" w:color="auto"/>
        <w:bottom w:val="none" w:sz="0" w:space="0" w:color="auto"/>
        <w:right w:val="none" w:sz="0" w:space="0" w:color="auto"/>
      </w:divBdr>
      <w:divsChild>
        <w:div w:id="757214287">
          <w:marLeft w:val="0"/>
          <w:marRight w:val="0"/>
          <w:marTop w:val="0"/>
          <w:marBottom w:val="0"/>
          <w:divBdr>
            <w:top w:val="none" w:sz="0" w:space="0" w:color="auto"/>
            <w:left w:val="none" w:sz="0" w:space="0" w:color="auto"/>
            <w:bottom w:val="none" w:sz="0" w:space="0" w:color="auto"/>
            <w:right w:val="none" w:sz="0" w:space="0" w:color="auto"/>
          </w:divBdr>
          <w:divsChild>
            <w:div w:id="757214411">
              <w:marLeft w:val="0"/>
              <w:marRight w:val="0"/>
              <w:marTop w:val="0"/>
              <w:marBottom w:val="0"/>
              <w:divBdr>
                <w:top w:val="none" w:sz="0" w:space="0" w:color="auto"/>
                <w:left w:val="none" w:sz="0" w:space="0" w:color="auto"/>
                <w:bottom w:val="none" w:sz="0" w:space="0" w:color="auto"/>
                <w:right w:val="none" w:sz="0" w:space="0" w:color="auto"/>
              </w:divBdr>
              <w:divsChild>
                <w:div w:id="757214344">
                  <w:marLeft w:val="0"/>
                  <w:marRight w:val="0"/>
                  <w:marTop w:val="0"/>
                  <w:marBottom w:val="0"/>
                  <w:divBdr>
                    <w:top w:val="none" w:sz="0" w:space="0" w:color="auto"/>
                    <w:left w:val="none" w:sz="0" w:space="0" w:color="auto"/>
                    <w:bottom w:val="none" w:sz="0" w:space="0" w:color="auto"/>
                    <w:right w:val="none" w:sz="0" w:space="0" w:color="auto"/>
                  </w:divBdr>
                  <w:divsChild>
                    <w:div w:id="757214259">
                      <w:marLeft w:val="0"/>
                      <w:marRight w:val="0"/>
                      <w:marTop w:val="0"/>
                      <w:marBottom w:val="0"/>
                      <w:divBdr>
                        <w:top w:val="none" w:sz="0" w:space="0" w:color="auto"/>
                        <w:left w:val="none" w:sz="0" w:space="0" w:color="auto"/>
                        <w:bottom w:val="none" w:sz="0" w:space="0" w:color="auto"/>
                        <w:right w:val="none" w:sz="0" w:space="0" w:color="auto"/>
                      </w:divBdr>
                    </w:div>
                    <w:div w:id="757214324">
                      <w:marLeft w:val="0"/>
                      <w:marRight w:val="0"/>
                      <w:marTop w:val="0"/>
                      <w:marBottom w:val="0"/>
                      <w:divBdr>
                        <w:top w:val="none" w:sz="0" w:space="0" w:color="auto"/>
                        <w:left w:val="none" w:sz="0" w:space="0" w:color="auto"/>
                        <w:bottom w:val="none" w:sz="0" w:space="0" w:color="auto"/>
                        <w:right w:val="none" w:sz="0" w:space="0" w:color="auto"/>
                      </w:divBdr>
                    </w:div>
                    <w:div w:id="75721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468">
      <w:marLeft w:val="0"/>
      <w:marRight w:val="0"/>
      <w:marTop w:val="0"/>
      <w:marBottom w:val="0"/>
      <w:divBdr>
        <w:top w:val="none" w:sz="0" w:space="0" w:color="auto"/>
        <w:left w:val="none" w:sz="0" w:space="0" w:color="auto"/>
        <w:bottom w:val="none" w:sz="0" w:space="0" w:color="auto"/>
        <w:right w:val="none" w:sz="0" w:space="0" w:color="auto"/>
      </w:divBdr>
      <w:divsChild>
        <w:div w:id="757214231">
          <w:marLeft w:val="0"/>
          <w:marRight w:val="0"/>
          <w:marTop w:val="0"/>
          <w:marBottom w:val="0"/>
          <w:divBdr>
            <w:top w:val="none" w:sz="0" w:space="0" w:color="auto"/>
            <w:left w:val="none" w:sz="0" w:space="0" w:color="auto"/>
            <w:bottom w:val="none" w:sz="0" w:space="0" w:color="auto"/>
            <w:right w:val="none" w:sz="0" w:space="0" w:color="auto"/>
          </w:divBdr>
          <w:divsChild>
            <w:div w:id="757214143">
              <w:marLeft w:val="0"/>
              <w:marRight w:val="0"/>
              <w:marTop w:val="0"/>
              <w:marBottom w:val="0"/>
              <w:divBdr>
                <w:top w:val="none" w:sz="0" w:space="0" w:color="auto"/>
                <w:left w:val="none" w:sz="0" w:space="0" w:color="auto"/>
                <w:bottom w:val="none" w:sz="0" w:space="0" w:color="auto"/>
                <w:right w:val="none" w:sz="0" w:space="0" w:color="auto"/>
              </w:divBdr>
              <w:divsChild>
                <w:div w:id="757214386">
                  <w:marLeft w:val="0"/>
                  <w:marRight w:val="0"/>
                  <w:marTop w:val="0"/>
                  <w:marBottom w:val="0"/>
                  <w:divBdr>
                    <w:top w:val="none" w:sz="0" w:space="0" w:color="auto"/>
                    <w:left w:val="none" w:sz="0" w:space="0" w:color="auto"/>
                    <w:bottom w:val="none" w:sz="0" w:space="0" w:color="auto"/>
                    <w:right w:val="none" w:sz="0" w:space="0" w:color="auto"/>
                  </w:divBdr>
                </w:div>
                <w:div w:id="75721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4476">
      <w:marLeft w:val="0"/>
      <w:marRight w:val="0"/>
      <w:marTop w:val="0"/>
      <w:marBottom w:val="0"/>
      <w:divBdr>
        <w:top w:val="none" w:sz="0" w:space="0" w:color="auto"/>
        <w:left w:val="none" w:sz="0" w:space="0" w:color="auto"/>
        <w:bottom w:val="none" w:sz="0" w:space="0" w:color="auto"/>
        <w:right w:val="none" w:sz="0" w:space="0" w:color="auto"/>
      </w:divBdr>
    </w:div>
    <w:div w:id="757214477">
      <w:marLeft w:val="0"/>
      <w:marRight w:val="0"/>
      <w:marTop w:val="0"/>
      <w:marBottom w:val="0"/>
      <w:divBdr>
        <w:top w:val="none" w:sz="0" w:space="0" w:color="auto"/>
        <w:left w:val="none" w:sz="0" w:space="0" w:color="auto"/>
        <w:bottom w:val="none" w:sz="0" w:space="0" w:color="auto"/>
        <w:right w:val="none" w:sz="0" w:space="0" w:color="auto"/>
      </w:divBdr>
    </w:div>
    <w:div w:id="757214480">
      <w:marLeft w:val="0"/>
      <w:marRight w:val="0"/>
      <w:marTop w:val="0"/>
      <w:marBottom w:val="0"/>
      <w:divBdr>
        <w:top w:val="none" w:sz="0" w:space="0" w:color="auto"/>
        <w:left w:val="none" w:sz="0" w:space="0" w:color="auto"/>
        <w:bottom w:val="none" w:sz="0" w:space="0" w:color="auto"/>
        <w:right w:val="none" w:sz="0" w:space="0" w:color="auto"/>
      </w:divBdr>
    </w:div>
    <w:div w:id="757214481">
      <w:marLeft w:val="0"/>
      <w:marRight w:val="0"/>
      <w:marTop w:val="0"/>
      <w:marBottom w:val="0"/>
      <w:divBdr>
        <w:top w:val="none" w:sz="0" w:space="0" w:color="auto"/>
        <w:left w:val="none" w:sz="0" w:space="0" w:color="auto"/>
        <w:bottom w:val="none" w:sz="0" w:space="0" w:color="auto"/>
        <w:right w:val="none" w:sz="0" w:space="0" w:color="auto"/>
      </w:divBdr>
      <w:divsChild>
        <w:div w:id="757214257">
          <w:marLeft w:val="0"/>
          <w:marRight w:val="0"/>
          <w:marTop w:val="0"/>
          <w:marBottom w:val="0"/>
          <w:divBdr>
            <w:top w:val="none" w:sz="0" w:space="0" w:color="auto"/>
            <w:left w:val="none" w:sz="0" w:space="0" w:color="auto"/>
            <w:bottom w:val="none" w:sz="0" w:space="0" w:color="auto"/>
            <w:right w:val="none" w:sz="0" w:space="0" w:color="auto"/>
          </w:divBdr>
          <w:divsChild>
            <w:div w:id="757214380">
              <w:marLeft w:val="0"/>
              <w:marRight w:val="0"/>
              <w:marTop w:val="0"/>
              <w:marBottom w:val="0"/>
              <w:divBdr>
                <w:top w:val="none" w:sz="0" w:space="0" w:color="auto"/>
                <w:left w:val="none" w:sz="0" w:space="0" w:color="auto"/>
                <w:bottom w:val="none" w:sz="0" w:space="0" w:color="auto"/>
                <w:right w:val="none" w:sz="0" w:space="0" w:color="auto"/>
              </w:divBdr>
              <w:divsChild>
                <w:div w:id="757214303">
                  <w:marLeft w:val="0"/>
                  <w:marRight w:val="0"/>
                  <w:marTop w:val="0"/>
                  <w:marBottom w:val="0"/>
                  <w:divBdr>
                    <w:top w:val="none" w:sz="0" w:space="0" w:color="auto"/>
                    <w:left w:val="none" w:sz="0" w:space="0" w:color="auto"/>
                    <w:bottom w:val="none" w:sz="0" w:space="0" w:color="auto"/>
                    <w:right w:val="none" w:sz="0" w:space="0" w:color="auto"/>
                  </w:divBdr>
                  <w:divsChild>
                    <w:div w:id="757214379">
                      <w:marLeft w:val="0"/>
                      <w:marRight w:val="0"/>
                      <w:marTop w:val="0"/>
                      <w:marBottom w:val="0"/>
                      <w:divBdr>
                        <w:top w:val="none" w:sz="0" w:space="0" w:color="auto"/>
                        <w:left w:val="none" w:sz="0" w:space="0" w:color="auto"/>
                        <w:bottom w:val="none" w:sz="0" w:space="0" w:color="auto"/>
                        <w:right w:val="none" w:sz="0" w:space="0" w:color="auto"/>
                      </w:divBdr>
                    </w:div>
                    <w:div w:id="757214384">
                      <w:marLeft w:val="0"/>
                      <w:marRight w:val="0"/>
                      <w:marTop w:val="0"/>
                      <w:marBottom w:val="0"/>
                      <w:divBdr>
                        <w:top w:val="none" w:sz="0" w:space="0" w:color="auto"/>
                        <w:left w:val="none" w:sz="0" w:space="0" w:color="auto"/>
                        <w:bottom w:val="none" w:sz="0" w:space="0" w:color="auto"/>
                        <w:right w:val="none" w:sz="0" w:space="0" w:color="auto"/>
                      </w:divBdr>
                    </w:div>
                    <w:div w:id="7572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487">
      <w:marLeft w:val="0"/>
      <w:marRight w:val="0"/>
      <w:marTop w:val="0"/>
      <w:marBottom w:val="0"/>
      <w:divBdr>
        <w:top w:val="none" w:sz="0" w:space="0" w:color="auto"/>
        <w:left w:val="none" w:sz="0" w:space="0" w:color="auto"/>
        <w:bottom w:val="none" w:sz="0" w:space="0" w:color="auto"/>
        <w:right w:val="none" w:sz="0" w:space="0" w:color="auto"/>
      </w:divBdr>
    </w:div>
    <w:div w:id="765461464">
      <w:bodyDiv w:val="1"/>
      <w:marLeft w:val="0"/>
      <w:marRight w:val="0"/>
      <w:marTop w:val="0"/>
      <w:marBottom w:val="0"/>
      <w:divBdr>
        <w:top w:val="none" w:sz="0" w:space="0" w:color="auto"/>
        <w:left w:val="none" w:sz="0" w:space="0" w:color="auto"/>
        <w:bottom w:val="none" w:sz="0" w:space="0" w:color="auto"/>
        <w:right w:val="none" w:sz="0" w:space="0" w:color="auto"/>
      </w:divBdr>
    </w:div>
    <w:div w:id="791747469">
      <w:bodyDiv w:val="1"/>
      <w:marLeft w:val="0"/>
      <w:marRight w:val="0"/>
      <w:marTop w:val="0"/>
      <w:marBottom w:val="0"/>
      <w:divBdr>
        <w:top w:val="none" w:sz="0" w:space="0" w:color="auto"/>
        <w:left w:val="none" w:sz="0" w:space="0" w:color="auto"/>
        <w:bottom w:val="none" w:sz="0" w:space="0" w:color="auto"/>
        <w:right w:val="none" w:sz="0" w:space="0" w:color="auto"/>
      </w:divBdr>
    </w:div>
    <w:div w:id="796873228">
      <w:bodyDiv w:val="1"/>
      <w:marLeft w:val="0"/>
      <w:marRight w:val="0"/>
      <w:marTop w:val="0"/>
      <w:marBottom w:val="0"/>
      <w:divBdr>
        <w:top w:val="none" w:sz="0" w:space="0" w:color="auto"/>
        <w:left w:val="none" w:sz="0" w:space="0" w:color="auto"/>
        <w:bottom w:val="none" w:sz="0" w:space="0" w:color="auto"/>
        <w:right w:val="none" w:sz="0" w:space="0" w:color="auto"/>
      </w:divBdr>
    </w:div>
    <w:div w:id="855771016">
      <w:bodyDiv w:val="1"/>
      <w:marLeft w:val="0"/>
      <w:marRight w:val="0"/>
      <w:marTop w:val="0"/>
      <w:marBottom w:val="0"/>
      <w:divBdr>
        <w:top w:val="none" w:sz="0" w:space="0" w:color="auto"/>
        <w:left w:val="none" w:sz="0" w:space="0" w:color="auto"/>
        <w:bottom w:val="none" w:sz="0" w:space="0" w:color="auto"/>
        <w:right w:val="none" w:sz="0" w:space="0" w:color="auto"/>
      </w:divBdr>
    </w:div>
    <w:div w:id="907544070">
      <w:bodyDiv w:val="1"/>
      <w:marLeft w:val="0"/>
      <w:marRight w:val="0"/>
      <w:marTop w:val="0"/>
      <w:marBottom w:val="0"/>
      <w:divBdr>
        <w:top w:val="none" w:sz="0" w:space="0" w:color="auto"/>
        <w:left w:val="none" w:sz="0" w:space="0" w:color="auto"/>
        <w:bottom w:val="none" w:sz="0" w:space="0" w:color="auto"/>
        <w:right w:val="none" w:sz="0" w:space="0" w:color="auto"/>
      </w:divBdr>
    </w:div>
    <w:div w:id="945500916">
      <w:bodyDiv w:val="1"/>
      <w:marLeft w:val="0"/>
      <w:marRight w:val="0"/>
      <w:marTop w:val="0"/>
      <w:marBottom w:val="0"/>
      <w:divBdr>
        <w:top w:val="none" w:sz="0" w:space="0" w:color="auto"/>
        <w:left w:val="none" w:sz="0" w:space="0" w:color="auto"/>
        <w:bottom w:val="none" w:sz="0" w:space="0" w:color="auto"/>
        <w:right w:val="none" w:sz="0" w:space="0" w:color="auto"/>
      </w:divBdr>
    </w:div>
    <w:div w:id="962423307">
      <w:bodyDiv w:val="1"/>
      <w:marLeft w:val="0"/>
      <w:marRight w:val="0"/>
      <w:marTop w:val="0"/>
      <w:marBottom w:val="0"/>
      <w:divBdr>
        <w:top w:val="none" w:sz="0" w:space="0" w:color="auto"/>
        <w:left w:val="none" w:sz="0" w:space="0" w:color="auto"/>
        <w:bottom w:val="none" w:sz="0" w:space="0" w:color="auto"/>
        <w:right w:val="none" w:sz="0" w:space="0" w:color="auto"/>
      </w:divBdr>
      <w:divsChild>
        <w:div w:id="1894194651">
          <w:marLeft w:val="562"/>
          <w:marRight w:val="0"/>
          <w:marTop w:val="0"/>
          <w:marBottom w:val="0"/>
          <w:divBdr>
            <w:top w:val="none" w:sz="0" w:space="0" w:color="auto"/>
            <w:left w:val="none" w:sz="0" w:space="0" w:color="auto"/>
            <w:bottom w:val="none" w:sz="0" w:space="0" w:color="auto"/>
            <w:right w:val="none" w:sz="0" w:space="0" w:color="auto"/>
          </w:divBdr>
        </w:div>
        <w:div w:id="1746535859">
          <w:marLeft w:val="1282"/>
          <w:marRight w:val="0"/>
          <w:marTop w:val="0"/>
          <w:marBottom w:val="0"/>
          <w:divBdr>
            <w:top w:val="none" w:sz="0" w:space="0" w:color="auto"/>
            <w:left w:val="none" w:sz="0" w:space="0" w:color="auto"/>
            <w:bottom w:val="none" w:sz="0" w:space="0" w:color="auto"/>
            <w:right w:val="none" w:sz="0" w:space="0" w:color="auto"/>
          </w:divBdr>
        </w:div>
      </w:divsChild>
    </w:div>
    <w:div w:id="996762031">
      <w:bodyDiv w:val="1"/>
      <w:marLeft w:val="0"/>
      <w:marRight w:val="0"/>
      <w:marTop w:val="0"/>
      <w:marBottom w:val="0"/>
      <w:divBdr>
        <w:top w:val="none" w:sz="0" w:space="0" w:color="auto"/>
        <w:left w:val="none" w:sz="0" w:space="0" w:color="auto"/>
        <w:bottom w:val="none" w:sz="0" w:space="0" w:color="auto"/>
        <w:right w:val="none" w:sz="0" w:space="0" w:color="auto"/>
      </w:divBdr>
    </w:div>
    <w:div w:id="1089958836">
      <w:bodyDiv w:val="1"/>
      <w:marLeft w:val="0"/>
      <w:marRight w:val="0"/>
      <w:marTop w:val="0"/>
      <w:marBottom w:val="0"/>
      <w:divBdr>
        <w:top w:val="none" w:sz="0" w:space="0" w:color="auto"/>
        <w:left w:val="none" w:sz="0" w:space="0" w:color="auto"/>
        <w:bottom w:val="none" w:sz="0" w:space="0" w:color="auto"/>
        <w:right w:val="none" w:sz="0" w:space="0" w:color="auto"/>
      </w:divBdr>
    </w:div>
    <w:div w:id="1118839321">
      <w:bodyDiv w:val="1"/>
      <w:marLeft w:val="0"/>
      <w:marRight w:val="0"/>
      <w:marTop w:val="0"/>
      <w:marBottom w:val="0"/>
      <w:divBdr>
        <w:top w:val="none" w:sz="0" w:space="0" w:color="auto"/>
        <w:left w:val="none" w:sz="0" w:space="0" w:color="auto"/>
        <w:bottom w:val="none" w:sz="0" w:space="0" w:color="auto"/>
        <w:right w:val="none" w:sz="0" w:space="0" w:color="auto"/>
      </w:divBdr>
    </w:div>
    <w:div w:id="1125926844">
      <w:bodyDiv w:val="1"/>
      <w:marLeft w:val="0"/>
      <w:marRight w:val="0"/>
      <w:marTop w:val="0"/>
      <w:marBottom w:val="0"/>
      <w:divBdr>
        <w:top w:val="none" w:sz="0" w:space="0" w:color="auto"/>
        <w:left w:val="none" w:sz="0" w:space="0" w:color="auto"/>
        <w:bottom w:val="none" w:sz="0" w:space="0" w:color="auto"/>
        <w:right w:val="none" w:sz="0" w:space="0" w:color="auto"/>
      </w:divBdr>
    </w:div>
    <w:div w:id="1169903497">
      <w:bodyDiv w:val="1"/>
      <w:marLeft w:val="0"/>
      <w:marRight w:val="0"/>
      <w:marTop w:val="0"/>
      <w:marBottom w:val="0"/>
      <w:divBdr>
        <w:top w:val="none" w:sz="0" w:space="0" w:color="auto"/>
        <w:left w:val="none" w:sz="0" w:space="0" w:color="auto"/>
        <w:bottom w:val="none" w:sz="0" w:space="0" w:color="auto"/>
        <w:right w:val="none" w:sz="0" w:space="0" w:color="auto"/>
      </w:divBdr>
    </w:div>
    <w:div w:id="1185289417">
      <w:bodyDiv w:val="1"/>
      <w:marLeft w:val="0"/>
      <w:marRight w:val="0"/>
      <w:marTop w:val="0"/>
      <w:marBottom w:val="0"/>
      <w:divBdr>
        <w:top w:val="none" w:sz="0" w:space="0" w:color="auto"/>
        <w:left w:val="none" w:sz="0" w:space="0" w:color="auto"/>
        <w:bottom w:val="none" w:sz="0" w:space="0" w:color="auto"/>
        <w:right w:val="none" w:sz="0" w:space="0" w:color="auto"/>
      </w:divBdr>
      <w:divsChild>
        <w:div w:id="1287352686">
          <w:marLeft w:val="562"/>
          <w:marRight w:val="0"/>
          <w:marTop w:val="0"/>
          <w:marBottom w:val="0"/>
          <w:divBdr>
            <w:top w:val="none" w:sz="0" w:space="0" w:color="auto"/>
            <w:left w:val="none" w:sz="0" w:space="0" w:color="auto"/>
            <w:bottom w:val="none" w:sz="0" w:space="0" w:color="auto"/>
            <w:right w:val="none" w:sz="0" w:space="0" w:color="auto"/>
          </w:divBdr>
        </w:div>
        <w:div w:id="647904782">
          <w:marLeft w:val="1282"/>
          <w:marRight w:val="0"/>
          <w:marTop w:val="0"/>
          <w:marBottom w:val="0"/>
          <w:divBdr>
            <w:top w:val="none" w:sz="0" w:space="0" w:color="auto"/>
            <w:left w:val="none" w:sz="0" w:space="0" w:color="auto"/>
            <w:bottom w:val="none" w:sz="0" w:space="0" w:color="auto"/>
            <w:right w:val="none" w:sz="0" w:space="0" w:color="auto"/>
          </w:divBdr>
        </w:div>
        <w:div w:id="954142734">
          <w:marLeft w:val="1282"/>
          <w:marRight w:val="0"/>
          <w:marTop w:val="0"/>
          <w:marBottom w:val="0"/>
          <w:divBdr>
            <w:top w:val="none" w:sz="0" w:space="0" w:color="auto"/>
            <w:left w:val="none" w:sz="0" w:space="0" w:color="auto"/>
            <w:bottom w:val="none" w:sz="0" w:space="0" w:color="auto"/>
            <w:right w:val="none" w:sz="0" w:space="0" w:color="auto"/>
          </w:divBdr>
        </w:div>
        <w:div w:id="2030981711">
          <w:marLeft w:val="1282"/>
          <w:marRight w:val="0"/>
          <w:marTop w:val="0"/>
          <w:marBottom w:val="0"/>
          <w:divBdr>
            <w:top w:val="none" w:sz="0" w:space="0" w:color="auto"/>
            <w:left w:val="none" w:sz="0" w:space="0" w:color="auto"/>
            <w:bottom w:val="none" w:sz="0" w:space="0" w:color="auto"/>
            <w:right w:val="none" w:sz="0" w:space="0" w:color="auto"/>
          </w:divBdr>
        </w:div>
      </w:divsChild>
    </w:div>
    <w:div w:id="1222404471">
      <w:bodyDiv w:val="1"/>
      <w:marLeft w:val="0"/>
      <w:marRight w:val="0"/>
      <w:marTop w:val="0"/>
      <w:marBottom w:val="0"/>
      <w:divBdr>
        <w:top w:val="none" w:sz="0" w:space="0" w:color="auto"/>
        <w:left w:val="none" w:sz="0" w:space="0" w:color="auto"/>
        <w:bottom w:val="none" w:sz="0" w:space="0" w:color="auto"/>
        <w:right w:val="none" w:sz="0" w:space="0" w:color="auto"/>
      </w:divBdr>
    </w:div>
    <w:div w:id="1228153569">
      <w:bodyDiv w:val="1"/>
      <w:marLeft w:val="0"/>
      <w:marRight w:val="0"/>
      <w:marTop w:val="0"/>
      <w:marBottom w:val="0"/>
      <w:divBdr>
        <w:top w:val="none" w:sz="0" w:space="0" w:color="auto"/>
        <w:left w:val="none" w:sz="0" w:space="0" w:color="auto"/>
        <w:bottom w:val="none" w:sz="0" w:space="0" w:color="auto"/>
        <w:right w:val="none" w:sz="0" w:space="0" w:color="auto"/>
      </w:divBdr>
      <w:divsChild>
        <w:div w:id="35009231">
          <w:marLeft w:val="562"/>
          <w:marRight w:val="0"/>
          <w:marTop w:val="86"/>
          <w:marBottom w:val="0"/>
          <w:divBdr>
            <w:top w:val="none" w:sz="0" w:space="0" w:color="auto"/>
            <w:left w:val="none" w:sz="0" w:space="0" w:color="auto"/>
            <w:bottom w:val="none" w:sz="0" w:space="0" w:color="auto"/>
            <w:right w:val="none" w:sz="0" w:space="0" w:color="auto"/>
          </w:divBdr>
        </w:div>
      </w:divsChild>
    </w:div>
    <w:div w:id="1245340431">
      <w:bodyDiv w:val="1"/>
      <w:marLeft w:val="0"/>
      <w:marRight w:val="0"/>
      <w:marTop w:val="0"/>
      <w:marBottom w:val="0"/>
      <w:divBdr>
        <w:top w:val="none" w:sz="0" w:space="0" w:color="auto"/>
        <w:left w:val="none" w:sz="0" w:space="0" w:color="auto"/>
        <w:bottom w:val="none" w:sz="0" w:space="0" w:color="auto"/>
        <w:right w:val="none" w:sz="0" w:space="0" w:color="auto"/>
      </w:divBdr>
    </w:div>
    <w:div w:id="1290890230">
      <w:bodyDiv w:val="1"/>
      <w:marLeft w:val="0"/>
      <w:marRight w:val="0"/>
      <w:marTop w:val="0"/>
      <w:marBottom w:val="0"/>
      <w:divBdr>
        <w:top w:val="none" w:sz="0" w:space="0" w:color="auto"/>
        <w:left w:val="none" w:sz="0" w:space="0" w:color="auto"/>
        <w:bottom w:val="none" w:sz="0" w:space="0" w:color="auto"/>
        <w:right w:val="none" w:sz="0" w:space="0" w:color="auto"/>
      </w:divBdr>
      <w:divsChild>
        <w:div w:id="1084843297">
          <w:marLeft w:val="562"/>
          <w:marRight w:val="0"/>
          <w:marTop w:val="86"/>
          <w:marBottom w:val="0"/>
          <w:divBdr>
            <w:top w:val="none" w:sz="0" w:space="0" w:color="auto"/>
            <w:left w:val="none" w:sz="0" w:space="0" w:color="auto"/>
            <w:bottom w:val="none" w:sz="0" w:space="0" w:color="auto"/>
            <w:right w:val="none" w:sz="0" w:space="0" w:color="auto"/>
          </w:divBdr>
        </w:div>
      </w:divsChild>
    </w:div>
    <w:div w:id="1295797048">
      <w:bodyDiv w:val="1"/>
      <w:marLeft w:val="0"/>
      <w:marRight w:val="0"/>
      <w:marTop w:val="0"/>
      <w:marBottom w:val="0"/>
      <w:divBdr>
        <w:top w:val="none" w:sz="0" w:space="0" w:color="auto"/>
        <w:left w:val="none" w:sz="0" w:space="0" w:color="auto"/>
        <w:bottom w:val="none" w:sz="0" w:space="0" w:color="auto"/>
        <w:right w:val="none" w:sz="0" w:space="0" w:color="auto"/>
      </w:divBdr>
    </w:div>
    <w:div w:id="1296528627">
      <w:bodyDiv w:val="1"/>
      <w:marLeft w:val="0"/>
      <w:marRight w:val="0"/>
      <w:marTop w:val="0"/>
      <w:marBottom w:val="0"/>
      <w:divBdr>
        <w:top w:val="none" w:sz="0" w:space="0" w:color="auto"/>
        <w:left w:val="none" w:sz="0" w:space="0" w:color="auto"/>
        <w:bottom w:val="none" w:sz="0" w:space="0" w:color="auto"/>
        <w:right w:val="none" w:sz="0" w:space="0" w:color="auto"/>
      </w:divBdr>
    </w:div>
    <w:div w:id="1301038101">
      <w:bodyDiv w:val="1"/>
      <w:marLeft w:val="0"/>
      <w:marRight w:val="0"/>
      <w:marTop w:val="0"/>
      <w:marBottom w:val="0"/>
      <w:divBdr>
        <w:top w:val="none" w:sz="0" w:space="0" w:color="auto"/>
        <w:left w:val="none" w:sz="0" w:space="0" w:color="auto"/>
        <w:bottom w:val="none" w:sz="0" w:space="0" w:color="auto"/>
        <w:right w:val="none" w:sz="0" w:space="0" w:color="auto"/>
      </w:divBdr>
      <w:divsChild>
        <w:div w:id="557085376">
          <w:marLeft w:val="562"/>
          <w:marRight w:val="0"/>
          <w:marTop w:val="0"/>
          <w:marBottom w:val="0"/>
          <w:divBdr>
            <w:top w:val="none" w:sz="0" w:space="0" w:color="auto"/>
            <w:left w:val="none" w:sz="0" w:space="0" w:color="auto"/>
            <w:bottom w:val="none" w:sz="0" w:space="0" w:color="auto"/>
            <w:right w:val="none" w:sz="0" w:space="0" w:color="auto"/>
          </w:divBdr>
        </w:div>
      </w:divsChild>
    </w:div>
    <w:div w:id="1339310611">
      <w:bodyDiv w:val="1"/>
      <w:marLeft w:val="0"/>
      <w:marRight w:val="0"/>
      <w:marTop w:val="0"/>
      <w:marBottom w:val="0"/>
      <w:divBdr>
        <w:top w:val="none" w:sz="0" w:space="0" w:color="auto"/>
        <w:left w:val="none" w:sz="0" w:space="0" w:color="auto"/>
        <w:bottom w:val="none" w:sz="0" w:space="0" w:color="auto"/>
        <w:right w:val="none" w:sz="0" w:space="0" w:color="auto"/>
      </w:divBdr>
      <w:divsChild>
        <w:div w:id="58527030">
          <w:marLeft w:val="562"/>
          <w:marRight w:val="0"/>
          <w:marTop w:val="0"/>
          <w:marBottom w:val="0"/>
          <w:divBdr>
            <w:top w:val="none" w:sz="0" w:space="0" w:color="auto"/>
            <w:left w:val="none" w:sz="0" w:space="0" w:color="auto"/>
            <w:bottom w:val="none" w:sz="0" w:space="0" w:color="auto"/>
            <w:right w:val="none" w:sz="0" w:space="0" w:color="auto"/>
          </w:divBdr>
        </w:div>
      </w:divsChild>
    </w:div>
    <w:div w:id="1434592467">
      <w:bodyDiv w:val="1"/>
      <w:marLeft w:val="0"/>
      <w:marRight w:val="0"/>
      <w:marTop w:val="0"/>
      <w:marBottom w:val="0"/>
      <w:divBdr>
        <w:top w:val="none" w:sz="0" w:space="0" w:color="auto"/>
        <w:left w:val="none" w:sz="0" w:space="0" w:color="auto"/>
        <w:bottom w:val="none" w:sz="0" w:space="0" w:color="auto"/>
        <w:right w:val="none" w:sz="0" w:space="0" w:color="auto"/>
      </w:divBdr>
    </w:div>
    <w:div w:id="1445462824">
      <w:bodyDiv w:val="1"/>
      <w:marLeft w:val="0"/>
      <w:marRight w:val="0"/>
      <w:marTop w:val="0"/>
      <w:marBottom w:val="0"/>
      <w:divBdr>
        <w:top w:val="none" w:sz="0" w:space="0" w:color="auto"/>
        <w:left w:val="none" w:sz="0" w:space="0" w:color="auto"/>
        <w:bottom w:val="none" w:sz="0" w:space="0" w:color="auto"/>
        <w:right w:val="none" w:sz="0" w:space="0" w:color="auto"/>
      </w:divBdr>
    </w:div>
    <w:div w:id="1492792332">
      <w:bodyDiv w:val="1"/>
      <w:marLeft w:val="0"/>
      <w:marRight w:val="0"/>
      <w:marTop w:val="0"/>
      <w:marBottom w:val="0"/>
      <w:divBdr>
        <w:top w:val="none" w:sz="0" w:space="0" w:color="auto"/>
        <w:left w:val="none" w:sz="0" w:space="0" w:color="auto"/>
        <w:bottom w:val="none" w:sz="0" w:space="0" w:color="auto"/>
        <w:right w:val="none" w:sz="0" w:space="0" w:color="auto"/>
      </w:divBdr>
      <w:divsChild>
        <w:div w:id="115103462">
          <w:marLeft w:val="562"/>
          <w:marRight w:val="0"/>
          <w:marTop w:val="0"/>
          <w:marBottom w:val="0"/>
          <w:divBdr>
            <w:top w:val="none" w:sz="0" w:space="0" w:color="auto"/>
            <w:left w:val="none" w:sz="0" w:space="0" w:color="auto"/>
            <w:bottom w:val="none" w:sz="0" w:space="0" w:color="auto"/>
            <w:right w:val="none" w:sz="0" w:space="0" w:color="auto"/>
          </w:divBdr>
        </w:div>
      </w:divsChild>
    </w:div>
    <w:div w:id="1555695786">
      <w:bodyDiv w:val="1"/>
      <w:marLeft w:val="0"/>
      <w:marRight w:val="0"/>
      <w:marTop w:val="0"/>
      <w:marBottom w:val="0"/>
      <w:divBdr>
        <w:top w:val="none" w:sz="0" w:space="0" w:color="auto"/>
        <w:left w:val="none" w:sz="0" w:space="0" w:color="auto"/>
        <w:bottom w:val="none" w:sz="0" w:space="0" w:color="auto"/>
        <w:right w:val="none" w:sz="0" w:space="0" w:color="auto"/>
      </w:divBdr>
      <w:divsChild>
        <w:div w:id="985016769">
          <w:marLeft w:val="562"/>
          <w:marRight w:val="0"/>
          <w:marTop w:val="0"/>
          <w:marBottom w:val="0"/>
          <w:divBdr>
            <w:top w:val="none" w:sz="0" w:space="0" w:color="auto"/>
            <w:left w:val="none" w:sz="0" w:space="0" w:color="auto"/>
            <w:bottom w:val="none" w:sz="0" w:space="0" w:color="auto"/>
            <w:right w:val="none" w:sz="0" w:space="0" w:color="auto"/>
          </w:divBdr>
        </w:div>
        <w:div w:id="1967466653">
          <w:marLeft w:val="1282"/>
          <w:marRight w:val="0"/>
          <w:marTop w:val="0"/>
          <w:marBottom w:val="0"/>
          <w:divBdr>
            <w:top w:val="none" w:sz="0" w:space="0" w:color="auto"/>
            <w:left w:val="none" w:sz="0" w:space="0" w:color="auto"/>
            <w:bottom w:val="none" w:sz="0" w:space="0" w:color="auto"/>
            <w:right w:val="none" w:sz="0" w:space="0" w:color="auto"/>
          </w:divBdr>
        </w:div>
        <w:div w:id="568343478">
          <w:marLeft w:val="1282"/>
          <w:marRight w:val="0"/>
          <w:marTop w:val="0"/>
          <w:marBottom w:val="0"/>
          <w:divBdr>
            <w:top w:val="none" w:sz="0" w:space="0" w:color="auto"/>
            <w:left w:val="none" w:sz="0" w:space="0" w:color="auto"/>
            <w:bottom w:val="none" w:sz="0" w:space="0" w:color="auto"/>
            <w:right w:val="none" w:sz="0" w:space="0" w:color="auto"/>
          </w:divBdr>
        </w:div>
        <w:div w:id="1558853118">
          <w:marLeft w:val="1282"/>
          <w:marRight w:val="0"/>
          <w:marTop w:val="0"/>
          <w:marBottom w:val="0"/>
          <w:divBdr>
            <w:top w:val="none" w:sz="0" w:space="0" w:color="auto"/>
            <w:left w:val="none" w:sz="0" w:space="0" w:color="auto"/>
            <w:bottom w:val="none" w:sz="0" w:space="0" w:color="auto"/>
            <w:right w:val="none" w:sz="0" w:space="0" w:color="auto"/>
          </w:divBdr>
        </w:div>
      </w:divsChild>
    </w:div>
    <w:div w:id="1587766162">
      <w:bodyDiv w:val="1"/>
      <w:marLeft w:val="0"/>
      <w:marRight w:val="0"/>
      <w:marTop w:val="0"/>
      <w:marBottom w:val="0"/>
      <w:divBdr>
        <w:top w:val="none" w:sz="0" w:space="0" w:color="auto"/>
        <w:left w:val="none" w:sz="0" w:space="0" w:color="auto"/>
        <w:bottom w:val="none" w:sz="0" w:space="0" w:color="auto"/>
        <w:right w:val="none" w:sz="0" w:space="0" w:color="auto"/>
      </w:divBdr>
    </w:div>
    <w:div w:id="1619677872">
      <w:bodyDiv w:val="1"/>
      <w:marLeft w:val="0"/>
      <w:marRight w:val="0"/>
      <w:marTop w:val="0"/>
      <w:marBottom w:val="0"/>
      <w:divBdr>
        <w:top w:val="none" w:sz="0" w:space="0" w:color="auto"/>
        <w:left w:val="none" w:sz="0" w:space="0" w:color="auto"/>
        <w:bottom w:val="none" w:sz="0" w:space="0" w:color="auto"/>
        <w:right w:val="none" w:sz="0" w:space="0" w:color="auto"/>
      </w:divBdr>
    </w:div>
    <w:div w:id="1703245791">
      <w:bodyDiv w:val="1"/>
      <w:marLeft w:val="0"/>
      <w:marRight w:val="0"/>
      <w:marTop w:val="0"/>
      <w:marBottom w:val="0"/>
      <w:divBdr>
        <w:top w:val="none" w:sz="0" w:space="0" w:color="auto"/>
        <w:left w:val="none" w:sz="0" w:space="0" w:color="auto"/>
        <w:bottom w:val="none" w:sz="0" w:space="0" w:color="auto"/>
        <w:right w:val="none" w:sz="0" w:space="0" w:color="auto"/>
      </w:divBdr>
    </w:div>
    <w:div w:id="1744793306">
      <w:bodyDiv w:val="1"/>
      <w:marLeft w:val="0"/>
      <w:marRight w:val="0"/>
      <w:marTop w:val="0"/>
      <w:marBottom w:val="0"/>
      <w:divBdr>
        <w:top w:val="none" w:sz="0" w:space="0" w:color="auto"/>
        <w:left w:val="none" w:sz="0" w:space="0" w:color="auto"/>
        <w:bottom w:val="none" w:sz="0" w:space="0" w:color="auto"/>
        <w:right w:val="none" w:sz="0" w:space="0" w:color="auto"/>
      </w:divBdr>
      <w:divsChild>
        <w:div w:id="12191137">
          <w:marLeft w:val="1282"/>
          <w:marRight w:val="0"/>
          <w:marTop w:val="77"/>
          <w:marBottom w:val="0"/>
          <w:divBdr>
            <w:top w:val="none" w:sz="0" w:space="0" w:color="auto"/>
            <w:left w:val="none" w:sz="0" w:space="0" w:color="auto"/>
            <w:bottom w:val="none" w:sz="0" w:space="0" w:color="auto"/>
            <w:right w:val="none" w:sz="0" w:space="0" w:color="auto"/>
          </w:divBdr>
        </w:div>
        <w:div w:id="2095928521">
          <w:marLeft w:val="1282"/>
          <w:marRight w:val="0"/>
          <w:marTop w:val="77"/>
          <w:marBottom w:val="0"/>
          <w:divBdr>
            <w:top w:val="none" w:sz="0" w:space="0" w:color="auto"/>
            <w:left w:val="none" w:sz="0" w:space="0" w:color="auto"/>
            <w:bottom w:val="none" w:sz="0" w:space="0" w:color="auto"/>
            <w:right w:val="none" w:sz="0" w:space="0" w:color="auto"/>
          </w:divBdr>
        </w:div>
        <w:div w:id="1258712190">
          <w:marLeft w:val="1282"/>
          <w:marRight w:val="0"/>
          <w:marTop w:val="77"/>
          <w:marBottom w:val="0"/>
          <w:divBdr>
            <w:top w:val="none" w:sz="0" w:space="0" w:color="auto"/>
            <w:left w:val="none" w:sz="0" w:space="0" w:color="auto"/>
            <w:bottom w:val="none" w:sz="0" w:space="0" w:color="auto"/>
            <w:right w:val="none" w:sz="0" w:space="0" w:color="auto"/>
          </w:divBdr>
        </w:div>
        <w:div w:id="934705735">
          <w:marLeft w:val="1282"/>
          <w:marRight w:val="0"/>
          <w:marTop w:val="77"/>
          <w:marBottom w:val="0"/>
          <w:divBdr>
            <w:top w:val="none" w:sz="0" w:space="0" w:color="auto"/>
            <w:left w:val="none" w:sz="0" w:space="0" w:color="auto"/>
            <w:bottom w:val="none" w:sz="0" w:space="0" w:color="auto"/>
            <w:right w:val="none" w:sz="0" w:space="0" w:color="auto"/>
          </w:divBdr>
        </w:div>
        <w:div w:id="711922217">
          <w:marLeft w:val="2002"/>
          <w:marRight w:val="0"/>
          <w:marTop w:val="77"/>
          <w:marBottom w:val="0"/>
          <w:divBdr>
            <w:top w:val="none" w:sz="0" w:space="0" w:color="auto"/>
            <w:left w:val="none" w:sz="0" w:space="0" w:color="auto"/>
            <w:bottom w:val="none" w:sz="0" w:space="0" w:color="auto"/>
            <w:right w:val="none" w:sz="0" w:space="0" w:color="auto"/>
          </w:divBdr>
        </w:div>
        <w:div w:id="853151868">
          <w:marLeft w:val="2002"/>
          <w:marRight w:val="0"/>
          <w:marTop w:val="77"/>
          <w:marBottom w:val="0"/>
          <w:divBdr>
            <w:top w:val="none" w:sz="0" w:space="0" w:color="auto"/>
            <w:left w:val="none" w:sz="0" w:space="0" w:color="auto"/>
            <w:bottom w:val="none" w:sz="0" w:space="0" w:color="auto"/>
            <w:right w:val="none" w:sz="0" w:space="0" w:color="auto"/>
          </w:divBdr>
        </w:div>
      </w:divsChild>
    </w:div>
    <w:div w:id="1783650487">
      <w:bodyDiv w:val="1"/>
      <w:marLeft w:val="0"/>
      <w:marRight w:val="0"/>
      <w:marTop w:val="0"/>
      <w:marBottom w:val="0"/>
      <w:divBdr>
        <w:top w:val="none" w:sz="0" w:space="0" w:color="auto"/>
        <w:left w:val="none" w:sz="0" w:space="0" w:color="auto"/>
        <w:bottom w:val="none" w:sz="0" w:space="0" w:color="auto"/>
        <w:right w:val="none" w:sz="0" w:space="0" w:color="auto"/>
      </w:divBdr>
    </w:div>
    <w:div w:id="1838643380">
      <w:bodyDiv w:val="1"/>
      <w:marLeft w:val="0"/>
      <w:marRight w:val="0"/>
      <w:marTop w:val="0"/>
      <w:marBottom w:val="0"/>
      <w:divBdr>
        <w:top w:val="none" w:sz="0" w:space="0" w:color="auto"/>
        <w:left w:val="none" w:sz="0" w:space="0" w:color="auto"/>
        <w:bottom w:val="none" w:sz="0" w:space="0" w:color="auto"/>
        <w:right w:val="none" w:sz="0" w:space="0" w:color="auto"/>
      </w:divBdr>
      <w:divsChild>
        <w:div w:id="427777659">
          <w:marLeft w:val="562"/>
          <w:marRight w:val="0"/>
          <w:marTop w:val="0"/>
          <w:marBottom w:val="0"/>
          <w:divBdr>
            <w:top w:val="none" w:sz="0" w:space="0" w:color="auto"/>
            <w:left w:val="none" w:sz="0" w:space="0" w:color="auto"/>
            <w:bottom w:val="none" w:sz="0" w:space="0" w:color="auto"/>
            <w:right w:val="none" w:sz="0" w:space="0" w:color="auto"/>
          </w:divBdr>
        </w:div>
        <w:div w:id="1046753633">
          <w:marLeft w:val="562"/>
          <w:marRight w:val="0"/>
          <w:marTop w:val="0"/>
          <w:marBottom w:val="0"/>
          <w:divBdr>
            <w:top w:val="none" w:sz="0" w:space="0" w:color="auto"/>
            <w:left w:val="none" w:sz="0" w:space="0" w:color="auto"/>
            <w:bottom w:val="none" w:sz="0" w:space="0" w:color="auto"/>
            <w:right w:val="none" w:sz="0" w:space="0" w:color="auto"/>
          </w:divBdr>
        </w:div>
      </w:divsChild>
    </w:div>
    <w:div w:id="1867132414">
      <w:bodyDiv w:val="1"/>
      <w:marLeft w:val="0"/>
      <w:marRight w:val="0"/>
      <w:marTop w:val="0"/>
      <w:marBottom w:val="0"/>
      <w:divBdr>
        <w:top w:val="none" w:sz="0" w:space="0" w:color="auto"/>
        <w:left w:val="none" w:sz="0" w:space="0" w:color="auto"/>
        <w:bottom w:val="none" w:sz="0" w:space="0" w:color="auto"/>
        <w:right w:val="none" w:sz="0" w:space="0" w:color="auto"/>
      </w:divBdr>
    </w:div>
    <w:div w:id="1889679483">
      <w:bodyDiv w:val="1"/>
      <w:marLeft w:val="0"/>
      <w:marRight w:val="0"/>
      <w:marTop w:val="0"/>
      <w:marBottom w:val="0"/>
      <w:divBdr>
        <w:top w:val="none" w:sz="0" w:space="0" w:color="auto"/>
        <w:left w:val="none" w:sz="0" w:space="0" w:color="auto"/>
        <w:bottom w:val="none" w:sz="0" w:space="0" w:color="auto"/>
        <w:right w:val="none" w:sz="0" w:space="0" w:color="auto"/>
      </w:divBdr>
    </w:div>
    <w:div w:id="1954439272">
      <w:bodyDiv w:val="1"/>
      <w:marLeft w:val="0"/>
      <w:marRight w:val="0"/>
      <w:marTop w:val="0"/>
      <w:marBottom w:val="0"/>
      <w:divBdr>
        <w:top w:val="none" w:sz="0" w:space="0" w:color="auto"/>
        <w:left w:val="none" w:sz="0" w:space="0" w:color="auto"/>
        <w:bottom w:val="none" w:sz="0" w:space="0" w:color="auto"/>
        <w:right w:val="none" w:sz="0" w:space="0" w:color="auto"/>
      </w:divBdr>
    </w:div>
    <w:div w:id="2128427907">
      <w:bodyDiv w:val="1"/>
      <w:marLeft w:val="0"/>
      <w:marRight w:val="0"/>
      <w:marTop w:val="0"/>
      <w:marBottom w:val="0"/>
      <w:divBdr>
        <w:top w:val="none" w:sz="0" w:space="0" w:color="auto"/>
        <w:left w:val="none" w:sz="0" w:space="0" w:color="auto"/>
        <w:bottom w:val="none" w:sz="0" w:space="0" w:color="auto"/>
        <w:right w:val="none" w:sz="0" w:space="0" w:color="auto"/>
      </w:divBdr>
      <w:divsChild>
        <w:div w:id="989939868">
          <w:marLeft w:val="806"/>
          <w:marRight w:val="0"/>
          <w:marTop w:val="82"/>
          <w:marBottom w:val="120"/>
          <w:divBdr>
            <w:top w:val="none" w:sz="0" w:space="0" w:color="auto"/>
            <w:left w:val="none" w:sz="0" w:space="0" w:color="auto"/>
            <w:bottom w:val="none" w:sz="0" w:space="0" w:color="auto"/>
            <w:right w:val="none" w:sz="0" w:space="0" w:color="auto"/>
          </w:divBdr>
        </w:div>
        <w:div w:id="873421027">
          <w:marLeft w:val="806"/>
          <w:marRight w:val="0"/>
          <w:marTop w:val="82"/>
          <w:marBottom w:val="120"/>
          <w:divBdr>
            <w:top w:val="none" w:sz="0" w:space="0" w:color="auto"/>
            <w:left w:val="none" w:sz="0" w:space="0" w:color="auto"/>
            <w:bottom w:val="none" w:sz="0" w:space="0" w:color="auto"/>
            <w:right w:val="none" w:sz="0" w:space="0" w:color="auto"/>
          </w:divBdr>
        </w:div>
        <w:div w:id="435252105">
          <w:marLeft w:val="806"/>
          <w:marRight w:val="0"/>
          <w:marTop w:val="82"/>
          <w:marBottom w:val="0"/>
          <w:divBdr>
            <w:top w:val="none" w:sz="0" w:space="0" w:color="auto"/>
            <w:left w:val="none" w:sz="0" w:space="0" w:color="auto"/>
            <w:bottom w:val="none" w:sz="0" w:space="0" w:color="auto"/>
            <w:right w:val="none" w:sz="0" w:space="0" w:color="auto"/>
          </w:divBdr>
        </w:div>
      </w:divsChild>
    </w:div>
    <w:div w:id="213177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mopub/MarketDevelopment/ModificationDocuments/Mod_11_12%20Gaelectric.docx" TargetMode="External"/><Relationship Id="rId18" Type="http://schemas.openxmlformats.org/officeDocument/2006/relationships/hyperlink" Target="http://semopub/MarketDevelopment/ModificationDocuments/Mod_13_13_AP14.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mopub/MarketDevelopment/ModificationDocuments/Mod_08_12%20MIUNs.docx" TargetMode="External"/><Relationship Id="rId7" Type="http://schemas.openxmlformats.org/officeDocument/2006/relationships/settings" Target="settings.xml"/><Relationship Id="rId12" Type="http://schemas.openxmlformats.org/officeDocument/2006/relationships/hyperlink" Target="http://semopub/MarketDevelopment/MarketRules/TSC.docx" TargetMode="External"/><Relationship Id="rId17" Type="http://schemas.openxmlformats.org/officeDocument/2006/relationships/hyperlink" Target="http://semopub/MarketDevelopment/ModificationDocuments/Mod%2012_13%20V1.0.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mopub/MarketDevelopment/ModificationDocuments/Mod_11_13_AP5.docx" TargetMode="External"/><Relationship Id="rId20" Type="http://schemas.openxmlformats.org/officeDocument/2006/relationships/hyperlink" Target="http://semopub/Publications/General/CMS%20Slides%20Meeting%2052.pptx" TargetMode="Externa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mopub/MarketDevelopment/ModificationDocuments/Meeting%2052%20Slides.pptx" TargetMode="External"/><Relationship Id="rId23" Type="http://schemas.openxmlformats.org/officeDocument/2006/relationships/header" Target="header1.xm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semopub/MarketDevelopment/ModificationDocuments/Mod_14_13%20AP17.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opub/MarketDevelopment/ModificationDocuments/Mod_02_13_v2%20V1.0.docx" TargetMode="External"/><Relationship Id="rId22" Type="http://schemas.openxmlformats.org/officeDocument/2006/relationships/hyperlink" Target="http://semopub/MarketDevelopment/ModificationDocuments/Mod_08_12%20MIUNs.docx" TargetMode="External"/><Relationship Id="rId27"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documentarchivestatus xmlns="555a66dc-fdf2-47ca-80f5-c077f14f4733">Active</documentarchivestatus>
    <FromMMT xmlns="f69c7b9a-bbed-41f8-b24c-bbeb71979adf">true</FromMMT>
    <Document_x0020_Type xmlns="f69c7b9a-bbed-41f8-b24c-bbeb71979adf">Minutes</Document_x0020_Type>
    <MeetingDate xmlns="f69c7b9a-bbed-41f8-b24c-bbeb71979adf">2013-12-05T00:00:00+00:00</MeetingDate>
    <MMTID xmlns="f69c7b9a-bbed-41f8-b24c-bbeb71979adf">237</MM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odifications Committee" ma:contentTypeID="0x010100FDC41158CD29C440ACDAFBA24AD25C3805007A7B092202A33242976656706B23F98E" ma:contentTypeVersion="812" ma:contentTypeDescription="" ma:contentTypeScope="" ma:versionID="80f4902eb2e9bbb7ff69bf6ae7827c4b">
  <xsd:schema xmlns:xsd="http://www.w3.org/2001/XMLSchema" xmlns:p="http://schemas.microsoft.com/office/2006/metadata/properties" xmlns:ns2="f69c7b9a-bbed-41f8-b24c-bbeb71979adf" xmlns:ns3="555a66dc-fdf2-47ca-80f5-c077f14f4733" targetNamespace="http://schemas.microsoft.com/office/2006/metadata/properties" ma:root="true" ma:fieldsID="99bcb16f42069e0e06bb56d03e94ad0d" ns2:_="" ns3:_="">
    <xsd:import namespace="f69c7b9a-bbed-41f8-b24c-bbeb71979adf"/>
    <xsd:import namespace="555a66dc-fdf2-47ca-80f5-c077f14f4733"/>
    <xsd:element name="properties">
      <xsd:complexType>
        <xsd:sequence>
          <xsd:element name="documentManagement">
            <xsd:complexType>
              <xsd:all>
                <xsd:element ref="ns2:Document_x0020_Type" minOccurs="0"/>
                <xsd:element ref="ns2:MeetingDate" minOccurs="0"/>
                <xsd:element ref="ns2:FromMMT" minOccurs="0"/>
                <xsd:element ref="ns2:_dlc_Exempt" minOccurs="0"/>
                <xsd:element ref="ns2:_dlc_ExpireDateSaved" minOccurs="0"/>
                <xsd:element ref="ns2:_dlc_ExpireDate" minOccurs="0"/>
                <xsd:element ref="ns2:MMTID" minOccurs="0"/>
                <xsd:element ref="ns3:documentarchivestatus" minOccurs="0"/>
              </xsd:all>
            </xsd:complexType>
          </xsd:element>
        </xsd:sequence>
      </xsd:complexType>
    </xsd:element>
  </xsd:schema>
  <xsd:schema xmlns:xsd="http://www.w3.org/2001/XMLSchema" xmlns:dms="http://schemas.microsoft.com/office/2006/documentManagement/types" targetNamespace="f69c7b9a-bbed-41f8-b24c-bbeb71979adf" elementFormDefault="qualified">
    <xsd:import namespace="http://schemas.microsoft.com/office/2006/documentManagement/types"/>
    <xsd:element name="Document_x0020_Type" ma:index="1" nillable="true" ma:displayName="Document Type" ma:format="Dropdown" ma:internalName="Document_x0020_Type">
      <xsd:simpleType>
        <xsd:restriction base="dms:Choice">
          <xsd:enumeration value="Agenda"/>
          <xsd:enumeration value="Minutes"/>
          <xsd:enumeration value="Presentation Materials"/>
          <xsd:enumeration value="Other"/>
        </xsd:restriction>
      </xsd:simpleType>
    </xsd:element>
    <xsd:element name="MeetingDate" ma:index="2" nillable="true" ma:displayName="Meeting Date" ma:format="DateOnly" ma:internalName="MeetingDate" ma:readOnly="false">
      <xsd:simpleType>
        <xsd:restriction base="dms:DateTime"/>
      </xsd:simpleType>
    </xsd:element>
    <xsd:element name="FromMMT" ma:index="4" nillable="true" ma:displayName="From MMT" ma:default="0" ma:description="Indicates if the item was published from MMT" ma:internalName="FromMMT">
      <xsd:simpleType>
        <xsd:restriction base="dms:Boolean"/>
      </xsd:simpleType>
    </xsd:element>
    <xsd:element name="_dlc_Exempt" ma:index="10" nillable="true" ma:displayName="Exempt from Policy" ma:description="" ma:hidden="true" ma:internalName="_dlc_Exempt" ma:readOnly="true">
      <xsd:simpleType>
        <xsd:restriction base="dms:Unknown"/>
      </xsd:simpleType>
    </xsd:element>
    <xsd:element name="_dlc_ExpireDateSaved" ma:index="11" nillable="true" ma:displayName="Original Expiration Date" ma:description="" ma:hidden="true" ma:internalName="_dlc_ExpireDateSaved" ma:readOnly="true">
      <xsd:simpleType>
        <xsd:restriction base="dms:DateTime"/>
      </xsd:simpleType>
    </xsd:element>
    <xsd:element name="_dlc_ExpireDate" ma:index="12" nillable="true" ma:displayName="Expiration Date" ma:description="" ma:hidden="true" ma:internalName="_dlc_ExpireDate" ma:readOnly="true">
      <xsd:simpleType>
        <xsd:restriction base="dms:DateTime"/>
      </xsd:simpleType>
    </xsd:element>
    <xsd:element name="MMTID" ma:index="14" nillable="true" ma:displayName="MMT ID" ma:decimals="0" ma:hidden="true" ma:internalName="MMTID" ma:readOnly="false" ma:percentage="FALSE">
      <xsd:simpleType>
        <xsd:restriction base="dms:Number"/>
      </xsd:simpleType>
    </xsd:element>
  </xsd:schema>
  <xsd:schema xmlns:xsd="http://www.w3.org/2001/XMLSchema" xmlns:dms="http://schemas.microsoft.com/office/2006/documentManagement/types" targetNamespace="555a66dc-fdf2-47ca-80f5-c077f14f4733" elementFormDefault="qualified">
    <xsd:import namespace="http://schemas.microsoft.com/office/2006/documentManagement/types"/>
    <xsd:element name="documentarchivestatus" ma:index="18" nillable="true" ma:displayName="Archive Status" ma:default="Active" ma:format="Dropdown" ma:internalName="documentarchivestatus">
      <xsd:simpleType>
        <xsd:restriction base="dms:Choice">
          <xsd:enumeration value="Active"/>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3" ma:displayName="Title"/>
        <xsd:element ref="dc:subject" minOccurs="0" maxOccurs="1"/>
        <xsd:element ref="dc:description" minOccurs="0" maxOccurs="1" ma:index="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spe:Receivers xmlns:spe="http://schemas.microsoft.com/sharepoint/events">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6.xml><?xml version="1.0" encoding="utf-8"?>
<?mso-contentType ?>
<p:Policy xmlns:p="office.server.policy" id="" local="true">
  <p:Name>Meeting Document</p:Name>
  <p:Description/>
  <p:Statement/>
  <p:PolicyItems/>
</p:Policy>
</file>

<file path=customXml/itemProps1.xml><?xml version="1.0" encoding="utf-8"?>
<ds:datastoreItem xmlns:ds="http://schemas.openxmlformats.org/officeDocument/2006/customXml" ds:itemID="{56A4A643-D75A-4F92-AE20-AD2FF6CAE41A}"/>
</file>

<file path=customXml/itemProps2.xml><?xml version="1.0" encoding="utf-8"?>
<ds:datastoreItem xmlns:ds="http://schemas.openxmlformats.org/officeDocument/2006/customXml" ds:itemID="{E3D6ACFC-EA36-4CD8-BB7F-A030725C3E01}"/>
</file>

<file path=customXml/itemProps3.xml><?xml version="1.0" encoding="utf-8"?>
<ds:datastoreItem xmlns:ds="http://schemas.openxmlformats.org/officeDocument/2006/customXml" ds:itemID="{D792EBB3-A4B7-4789-B66E-0B992802189B}"/>
</file>

<file path=customXml/itemProps4.xml><?xml version="1.0" encoding="utf-8"?>
<ds:datastoreItem xmlns:ds="http://schemas.openxmlformats.org/officeDocument/2006/customXml" ds:itemID="{7DBA0037-17F7-40DD-BCE5-89F799038EFA}"/>
</file>

<file path=customXml/itemProps5.xml><?xml version="1.0" encoding="utf-8"?>
<ds:datastoreItem xmlns:ds="http://schemas.openxmlformats.org/officeDocument/2006/customXml" ds:itemID="{52EDFAF3-92C9-4A76-BC69-A180DDF2C8E1}"/>
</file>

<file path=customXml/itemProps6.xml><?xml version="1.0" encoding="utf-8"?>
<ds:datastoreItem xmlns:ds="http://schemas.openxmlformats.org/officeDocument/2006/customXml" ds:itemID="{CF25B119-D5F6-4020-8414-5D7DAB4C6134}"/>
</file>

<file path=docProps/app.xml><?xml version="1.0" encoding="utf-8"?>
<Properties xmlns="http://schemas.openxmlformats.org/officeDocument/2006/extended-properties" xmlns:vt="http://schemas.openxmlformats.org/officeDocument/2006/docPropsVTypes">
  <Template>Normal</Template>
  <TotalTime>0</TotalTime>
  <Pages>15</Pages>
  <Words>3430</Words>
  <Characters>19555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Meeting 48 Minutes</vt:lpstr>
    </vt:vector>
  </TitlesOfParts>
  <LinksUpToDate>false</LinksUpToDate>
  <CharactersWithSpaces>22940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Meeting 52 V3.0</dc:title>
  <dc:creator/>
  <cp:lastModifiedBy/>
  <cp:revision>1</cp:revision>
  <dcterms:created xsi:type="dcterms:W3CDTF">2014-02-13T11:56:00Z</dcterms:created>
  <dcterms:modified xsi:type="dcterms:W3CDTF">2014-02-13T11:57:00Z</dcterms:modified>
  <cp:contentType>Modifications Committee</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0x010100FDC41158CD29C440ACDAFBA24AD25C3805007A7B092202A33242976656706B23F98E</vt:lpwstr>
  </property>
  <property fmtid="{D5CDD505-2E9C-101B-9397-08002B2CF9AE}" pid="4" name="Copy Status">
    <vt:lpwstr>Success!</vt:lpwstr>
  </property>
  <property fmtid="{D5CDD505-2E9C-101B-9397-08002B2CF9AE}" pid="6" name="Copy to Website">
    <vt:lpwstr>true</vt:lpwstr>
  </property>
  <property fmtid="{D5CDD505-2E9C-101B-9397-08002B2CF9AE}" pid="7" name="Meeting Type">
    <vt:lpwstr>Ordinary Meeting</vt:lpwstr>
  </property>
  <property fmtid="{D5CDD505-2E9C-101B-9397-08002B2CF9AE}" pid="8" name="Meeting Document Type">
    <vt:lpwstr>Minutes</vt:lpwstr>
  </property>
  <property fmtid="{D5CDD505-2E9C-101B-9397-08002B2CF9AE}" pid="9" name="Meeting Number">
    <vt:lpwstr>151</vt:lpwstr>
  </property>
  <property fmtid="{D5CDD505-2E9C-101B-9397-08002B2CF9AE}" pid="10" name="Location">
    <vt:lpwstr>Dublin</vt:lpwstr>
  </property>
  <property fmtid="{D5CDD505-2E9C-101B-9397-08002B2CF9AE}" pid="11" name="Meeting Date">
    <vt:lpwstr>2013-12-05T00:00:00+00:00</vt:lpwstr>
  </property>
  <property fmtid="{D5CDD505-2E9C-101B-9397-08002B2CF9AE}" pid="12" name="_CopySource">
    <vt:lpwstr>Minutes Meeting 52 V3.0.docx</vt:lpwstr>
  </property>
</Properties>
</file>