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586" w:rsidRDefault="00613586"/>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855"/>
        <w:gridCol w:w="1678"/>
        <w:gridCol w:w="1247"/>
        <w:gridCol w:w="1064"/>
        <w:gridCol w:w="2311"/>
      </w:tblGrid>
      <w:tr w:rsidR="004C53E7" w:rsidRPr="004C53E7" w:rsidTr="00984ACF">
        <w:tc>
          <w:tcPr>
            <w:tcW w:w="9243" w:type="dxa"/>
            <w:gridSpan w:val="6"/>
            <w:shd w:val="clear" w:color="auto" w:fill="548DD4"/>
            <w:vAlign w:val="center"/>
          </w:tcPr>
          <w:p w:rsidR="004C53E7" w:rsidRPr="004C53E7" w:rsidRDefault="004C53E7" w:rsidP="00613586">
            <w:pPr>
              <w:jc w:val="center"/>
              <w:rPr>
                <w:rFonts w:ascii="Calibri" w:hAnsi="Calibri" w:cs="Arial"/>
                <w:lang w:val="en-IE"/>
              </w:rPr>
            </w:pPr>
          </w:p>
          <w:p w:rsidR="004C53E7" w:rsidRPr="003F5917" w:rsidRDefault="004C53E7" w:rsidP="00613586">
            <w:pPr>
              <w:jc w:val="center"/>
              <w:rPr>
                <w:rFonts w:ascii="Calibri" w:hAnsi="Calibri" w:cs="Arial"/>
                <w:color w:val="FFFFFF" w:themeColor="background1"/>
                <w:lang w:val="en-IE"/>
              </w:rPr>
            </w:pPr>
            <w:r w:rsidRPr="003F5917">
              <w:rPr>
                <w:rFonts w:ascii="Calibri" w:hAnsi="Calibri" w:cs="Arial"/>
                <w:b/>
                <w:color w:val="FFFFFF" w:themeColor="background1"/>
                <w:lang w:val="en-IE"/>
              </w:rPr>
              <w:t>MODIFICATION PROPOSAL FORM</w:t>
            </w:r>
          </w:p>
          <w:p w:rsidR="004C53E7" w:rsidRPr="004C53E7" w:rsidRDefault="004C53E7" w:rsidP="00613586">
            <w:pPr>
              <w:jc w:val="center"/>
              <w:rPr>
                <w:rFonts w:ascii="Calibri" w:hAnsi="Calibri" w:cs="Arial"/>
                <w:lang w:val="en-IE"/>
              </w:rPr>
            </w:pPr>
          </w:p>
        </w:tc>
      </w:tr>
      <w:tr w:rsidR="004C53E7" w:rsidRPr="004C53E7" w:rsidTr="00984ACF">
        <w:tc>
          <w:tcPr>
            <w:tcW w:w="2088" w:type="dxa"/>
            <w:vAlign w:val="center"/>
          </w:tcPr>
          <w:p w:rsidR="004C53E7" w:rsidRPr="004C53E7" w:rsidRDefault="004C53E7" w:rsidP="00613586">
            <w:pPr>
              <w:jc w:val="center"/>
              <w:rPr>
                <w:rFonts w:ascii="Arial" w:hAnsi="Arial" w:cs="Arial"/>
                <w:b/>
                <w:bCs/>
                <w:sz w:val="18"/>
                <w:szCs w:val="18"/>
                <w:lang w:val="en-IE"/>
              </w:rPr>
            </w:pPr>
            <w:r w:rsidRPr="004C53E7">
              <w:rPr>
                <w:rFonts w:ascii="Arial" w:hAnsi="Arial" w:cs="Arial"/>
                <w:b/>
                <w:bCs/>
                <w:sz w:val="18"/>
                <w:szCs w:val="18"/>
                <w:lang w:val="en-IE"/>
              </w:rPr>
              <w:t>Proposer</w:t>
            </w:r>
          </w:p>
          <w:p w:rsidR="004C53E7" w:rsidRPr="004C53E7" w:rsidRDefault="004C53E7" w:rsidP="00613586">
            <w:pPr>
              <w:jc w:val="center"/>
              <w:rPr>
                <w:rFonts w:ascii="Arial" w:hAnsi="Arial" w:cs="Arial"/>
                <w:sz w:val="18"/>
                <w:szCs w:val="18"/>
                <w:lang w:val="en-IE"/>
              </w:rPr>
            </w:pPr>
            <w:r w:rsidRPr="004C53E7">
              <w:rPr>
                <w:rFonts w:ascii="Calibri" w:hAnsi="Calibri" w:cs="Arial"/>
                <w:i/>
                <w:lang w:val="en-IE"/>
              </w:rPr>
              <w:t>(Company)</w:t>
            </w:r>
          </w:p>
        </w:tc>
        <w:tc>
          <w:tcPr>
            <w:tcW w:w="2533" w:type="dxa"/>
            <w:gridSpan w:val="2"/>
            <w:vAlign w:val="center"/>
          </w:tcPr>
          <w:p w:rsidR="004C53E7" w:rsidRPr="004C53E7" w:rsidRDefault="004C53E7" w:rsidP="00613586">
            <w:pPr>
              <w:jc w:val="center"/>
              <w:rPr>
                <w:rFonts w:ascii="Calibri" w:hAnsi="Calibri" w:cs="Arial"/>
                <w:b/>
                <w:bCs/>
                <w:lang w:val="en-IE"/>
              </w:rPr>
            </w:pPr>
            <w:r w:rsidRPr="004C53E7">
              <w:rPr>
                <w:rFonts w:ascii="Calibri" w:hAnsi="Calibri" w:cs="Arial"/>
                <w:b/>
                <w:bCs/>
                <w:lang w:val="en-IE"/>
              </w:rPr>
              <w:t>Date of receipt</w:t>
            </w:r>
          </w:p>
          <w:p w:rsidR="004C53E7" w:rsidRPr="004C53E7" w:rsidRDefault="004C53E7" w:rsidP="00613586">
            <w:pPr>
              <w:jc w:val="center"/>
              <w:rPr>
                <w:rFonts w:ascii="Calibri" w:hAnsi="Calibri" w:cs="Arial"/>
                <w:lang w:val="en-IE"/>
              </w:rPr>
            </w:pPr>
          </w:p>
        </w:tc>
        <w:tc>
          <w:tcPr>
            <w:tcW w:w="2311" w:type="dxa"/>
            <w:gridSpan w:val="2"/>
            <w:vAlign w:val="center"/>
          </w:tcPr>
          <w:p w:rsidR="004C53E7" w:rsidRPr="004C53E7" w:rsidRDefault="004C53E7" w:rsidP="00613586">
            <w:pPr>
              <w:jc w:val="center"/>
              <w:rPr>
                <w:rFonts w:ascii="Calibri" w:hAnsi="Calibri" w:cs="Arial"/>
                <w:b/>
                <w:bCs/>
                <w:lang w:val="en-IE"/>
              </w:rPr>
            </w:pPr>
            <w:r w:rsidRPr="004C53E7">
              <w:rPr>
                <w:rFonts w:ascii="Calibri" w:hAnsi="Calibri" w:cs="Arial"/>
                <w:b/>
                <w:bCs/>
                <w:lang w:val="en-IE"/>
              </w:rPr>
              <w:t>Type of Proposal</w:t>
            </w:r>
          </w:p>
          <w:p w:rsidR="004C53E7" w:rsidRPr="004C53E7" w:rsidRDefault="004C53E7" w:rsidP="00613586">
            <w:pPr>
              <w:jc w:val="center"/>
              <w:rPr>
                <w:rFonts w:ascii="Calibri" w:hAnsi="Calibri" w:cs="Arial"/>
                <w:lang w:val="en-IE"/>
              </w:rPr>
            </w:pPr>
          </w:p>
        </w:tc>
        <w:tc>
          <w:tcPr>
            <w:tcW w:w="2311" w:type="dxa"/>
            <w:vAlign w:val="center"/>
          </w:tcPr>
          <w:p w:rsidR="004C53E7" w:rsidRPr="004C53E7" w:rsidRDefault="004C53E7" w:rsidP="00613586">
            <w:pPr>
              <w:jc w:val="center"/>
              <w:rPr>
                <w:rFonts w:ascii="Calibri" w:hAnsi="Calibri" w:cs="Arial"/>
                <w:color w:val="000000"/>
                <w:lang w:val="en-IE"/>
              </w:rPr>
            </w:pPr>
            <w:r w:rsidRPr="004C53E7">
              <w:rPr>
                <w:rFonts w:ascii="Calibri" w:hAnsi="Calibri" w:cs="Arial"/>
                <w:b/>
                <w:bCs/>
                <w:color w:val="000000"/>
                <w:lang w:val="en-IE"/>
              </w:rPr>
              <w:t>Modification Proposal ID</w:t>
            </w:r>
          </w:p>
          <w:p w:rsidR="004C53E7" w:rsidRPr="004C53E7" w:rsidRDefault="004C53E7" w:rsidP="00613586">
            <w:pPr>
              <w:jc w:val="center"/>
              <w:rPr>
                <w:rFonts w:ascii="Calibri" w:hAnsi="Calibri" w:cs="Arial"/>
                <w:lang w:val="en-IE"/>
              </w:rPr>
            </w:pPr>
          </w:p>
        </w:tc>
      </w:tr>
      <w:tr w:rsidR="004C53E7" w:rsidRPr="007D54DA" w:rsidTr="00984ACF">
        <w:tc>
          <w:tcPr>
            <w:tcW w:w="2088" w:type="dxa"/>
            <w:vAlign w:val="center"/>
          </w:tcPr>
          <w:p w:rsidR="004C53E7" w:rsidRPr="007D54DA" w:rsidRDefault="00613586" w:rsidP="00693AA7">
            <w:pPr>
              <w:jc w:val="center"/>
              <w:rPr>
                <w:rFonts w:ascii="Calibri" w:hAnsi="Calibri" w:cs="Arial"/>
                <w:lang w:val="en-IE"/>
              </w:rPr>
            </w:pPr>
            <w:r w:rsidRPr="007D54DA">
              <w:rPr>
                <w:rFonts w:ascii="Calibri" w:hAnsi="Calibri" w:cs="Arial"/>
                <w:lang w:val="en-IE"/>
              </w:rPr>
              <w:t>Regulatory Authorities</w:t>
            </w:r>
          </w:p>
        </w:tc>
        <w:tc>
          <w:tcPr>
            <w:tcW w:w="2533" w:type="dxa"/>
            <w:gridSpan w:val="2"/>
            <w:vAlign w:val="center"/>
          </w:tcPr>
          <w:p w:rsidR="004C53E7" w:rsidRPr="007D54DA" w:rsidRDefault="00750563" w:rsidP="00693AA7">
            <w:pPr>
              <w:jc w:val="center"/>
              <w:rPr>
                <w:rFonts w:ascii="Calibri" w:hAnsi="Calibri" w:cs="Arial"/>
                <w:lang w:val="en-IE"/>
              </w:rPr>
            </w:pPr>
            <w:r>
              <w:rPr>
                <w:rFonts w:ascii="Calibri" w:hAnsi="Calibri" w:cs="Arial"/>
                <w:lang w:val="en-IE"/>
              </w:rPr>
              <w:t>22 November 2011</w:t>
            </w:r>
          </w:p>
        </w:tc>
        <w:tc>
          <w:tcPr>
            <w:tcW w:w="2311" w:type="dxa"/>
            <w:gridSpan w:val="2"/>
            <w:vAlign w:val="center"/>
          </w:tcPr>
          <w:p w:rsidR="004C53E7" w:rsidRPr="007D54DA" w:rsidRDefault="004C53E7" w:rsidP="007D54DA">
            <w:pPr>
              <w:jc w:val="center"/>
              <w:rPr>
                <w:rFonts w:ascii="Calibri" w:hAnsi="Calibri" w:cs="Arial"/>
                <w:lang w:val="en-IE"/>
              </w:rPr>
            </w:pPr>
            <w:r w:rsidRPr="007D54DA">
              <w:rPr>
                <w:rFonts w:ascii="Calibri" w:hAnsi="Calibri" w:cs="Arial"/>
                <w:lang w:val="en-IE"/>
              </w:rPr>
              <w:t>Standard</w:t>
            </w:r>
          </w:p>
        </w:tc>
        <w:tc>
          <w:tcPr>
            <w:tcW w:w="2311" w:type="dxa"/>
            <w:vAlign w:val="center"/>
          </w:tcPr>
          <w:p w:rsidR="004C53E7" w:rsidRPr="007D54DA" w:rsidRDefault="00750563" w:rsidP="00693AA7">
            <w:pPr>
              <w:jc w:val="center"/>
              <w:rPr>
                <w:rFonts w:ascii="Calibri" w:hAnsi="Calibri" w:cs="Arial"/>
                <w:lang w:val="en-IE"/>
              </w:rPr>
            </w:pPr>
            <w:r>
              <w:rPr>
                <w:rFonts w:ascii="Calibri" w:hAnsi="Calibri" w:cs="Arial"/>
                <w:lang w:val="en-IE"/>
              </w:rPr>
              <w:t>Mod_18_10_v2</w:t>
            </w:r>
          </w:p>
        </w:tc>
      </w:tr>
      <w:tr w:rsidR="004C53E7" w:rsidRPr="004C53E7" w:rsidTr="00984ACF">
        <w:trPr>
          <w:trHeight w:val="467"/>
        </w:trPr>
        <w:tc>
          <w:tcPr>
            <w:tcW w:w="9243" w:type="dxa"/>
            <w:gridSpan w:val="6"/>
            <w:shd w:val="clear" w:color="auto" w:fill="C6D9F1"/>
            <w:vAlign w:val="center"/>
          </w:tcPr>
          <w:p w:rsidR="004C53E7" w:rsidRPr="004C53E7" w:rsidRDefault="004C53E7" w:rsidP="00613586">
            <w:pPr>
              <w:jc w:val="center"/>
              <w:rPr>
                <w:rFonts w:ascii="Calibri" w:hAnsi="Calibri" w:cs="Arial"/>
                <w:lang w:val="en-IE"/>
              </w:rPr>
            </w:pPr>
            <w:r w:rsidRPr="004C53E7">
              <w:rPr>
                <w:rFonts w:ascii="Calibri" w:hAnsi="Calibri" w:cs="Arial"/>
                <w:b/>
                <w:bCs/>
                <w:lang w:val="en-IE"/>
              </w:rPr>
              <w:t>Contact Details for Modification Proposal Originator</w:t>
            </w:r>
          </w:p>
        </w:tc>
      </w:tr>
      <w:tr w:rsidR="004C53E7" w:rsidRPr="004C53E7" w:rsidTr="00984ACF">
        <w:tc>
          <w:tcPr>
            <w:tcW w:w="2943" w:type="dxa"/>
            <w:gridSpan w:val="2"/>
            <w:vAlign w:val="center"/>
          </w:tcPr>
          <w:p w:rsidR="004C53E7" w:rsidRPr="004C53E7" w:rsidRDefault="004C53E7" w:rsidP="00613586">
            <w:pPr>
              <w:jc w:val="center"/>
              <w:rPr>
                <w:rFonts w:ascii="Calibri" w:hAnsi="Calibri" w:cs="Arial"/>
                <w:lang w:val="en-IE"/>
              </w:rPr>
            </w:pPr>
            <w:r w:rsidRPr="004C53E7">
              <w:rPr>
                <w:rFonts w:ascii="Calibri" w:hAnsi="Calibri" w:cs="Arial"/>
                <w:b/>
                <w:bCs/>
                <w:lang w:val="en-IE"/>
              </w:rPr>
              <w:t>Name</w:t>
            </w:r>
          </w:p>
        </w:tc>
        <w:tc>
          <w:tcPr>
            <w:tcW w:w="2925" w:type="dxa"/>
            <w:gridSpan w:val="2"/>
            <w:vAlign w:val="center"/>
          </w:tcPr>
          <w:p w:rsidR="004C53E7" w:rsidRPr="004C53E7" w:rsidRDefault="004C53E7" w:rsidP="00613586">
            <w:pPr>
              <w:jc w:val="center"/>
              <w:rPr>
                <w:rFonts w:ascii="Calibri" w:hAnsi="Calibri" w:cs="Arial"/>
                <w:lang w:val="en-IE"/>
              </w:rPr>
            </w:pPr>
            <w:r w:rsidRPr="004C53E7">
              <w:rPr>
                <w:rFonts w:ascii="Calibri" w:hAnsi="Calibri" w:cs="Arial"/>
                <w:b/>
                <w:bCs/>
                <w:lang w:val="en-IE"/>
              </w:rPr>
              <w:t>Telephone number</w:t>
            </w:r>
          </w:p>
        </w:tc>
        <w:tc>
          <w:tcPr>
            <w:tcW w:w="3375" w:type="dxa"/>
            <w:gridSpan w:val="2"/>
            <w:vAlign w:val="center"/>
          </w:tcPr>
          <w:p w:rsidR="004C53E7" w:rsidRPr="004C53E7" w:rsidRDefault="004C53E7" w:rsidP="00613586">
            <w:pPr>
              <w:jc w:val="center"/>
              <w:rPr>
                <w:rFonts w:ascii="Calibri" w:hAnsi="Calibri" w:cs="Arial"/>
                <w:lang w:val="en-IE"/>
              </w:rPr>
            </w:pPr>
            <w:r w:rsidRPr="004C53E7">
              <w:rPr>
                <w:rFonts w:ascii="Calibri" w:hAnsi="Calibri" w:cs="Arial"/>
                <w:b/>
                <w:bCs/>
                <w:lang w:val="en-IE"/>
              </w:rPr>
              <w:t>Email address</w:t>
            </w:r>
          </w:p>
        </w:tc>
      </w:tr>
      <w:tr w:rsidR="004C53E7" w:rsidRPr="007D54DA" w:rsidTr="00984ACF">
        <w:tc>
          <w:tcPr>
            <w:tcW w:w="2943" w:type="dxa"/>
            <w:gridSpan w:val="2"/>
            <w:vAlign w:val="center"/>
          </w:tcPr>
          <w:p w:rsidR="00FC1B3B" w:rsidRPr="007D54DA" w:rsidRDefault="009E6BC2" w:rsidP="001F6141">
            <w:pPr>
              <w:jc w:val="center"/>
              <w:rPr>
                <w:rFonts w:ascii="Calibri" w:hAnsi="Calibri" w:cs="Arial"/>
                <w:lang w:val="en-IE"/>
              </w:rPr>
            </w:pPr>
            <w:r>
              <w:rPr>
                <w:rFonts w:ascii="Calibri" w:hAnsi="Calibri" w:cs="Arial"/>
                <w:lang w:val="en-IE"/>
              </w:rPr>
              <w:t>Regulatory Authorities</w:t>
            </w:r>
          </w:p>
        </w:tc>
        <w:tc>
          <w:tcPr>
            <w:tcW w:w="2925" w:type="dxa"/>
            <w:gridSpan w:val="2"/>
            <w:vAlign w:val="center"/>
          </w:tcPr>
          <w:p w:rsidR="00FC1B3B" w:rsidRPr="007D54DA" w:rsidRDefault="00613586" w:rsidP="001F6141">
            <w:pPr>
              <w:jc w:val="center"/>
              <w:rPr>
                <w:rFonts w:ascii="Calibri" w:hAnsi="Calibri" w:cs="Arial"/>
                <w:lang w:val="en-IE"/>
              </w:rPr>
            </w:pPr>
            <w:r w:rsidRPr="007D54DA">
              <w:rPr>
                <w:rFonts w:ascii="Calibri" w:hAnsi="Calibri" w:cs="Arial"/>
                <w:lang w:val="en-IE"/>
              </w:rPr>
              <w:t>01 4000800</w:t>
            </w:r>
          </w:p>
        </w:tc>
        <w:tc>
          <w:tcPr>
            <w:tcW w:w="3375" w:type="dxa"/>
            <w:gridSpan w:val="2"/>
            <w:vAlign w:val="center"/>
          </w:tcPr>
          <w:p w:rsidR="00FC1B3B" w:rsidRPr="007D54DA" w:rsidRDefault="009E6BC2" w:rsidP="001F6141">
            <w:pPr>
              <w:jc w:val="center"/>
              <w:rPr>
                <w:rFonts w:ascii="Calibri" w:hAnsi="Calibri" w:cs="Arial"/>
                <w:lang w:val="en-IE"/>
              </w:rPr>
            </w:pPr>
            <w:r>
              <w:rPr>
                <w:rFonts w:ascii="Calibri" w:hAnsi="Calibri" w:cs="Arial"/>
                <w:lang w:val="en-IE"/>
              </w:rPr>
              <w:t>srooney</w:t>
            </w:r>
            <w:r w:rsidR="00613586" w:rsidRPr="007D54DA">
              <w:rPr>
                <w:rFonts w:ascii="Calibri" w:hAnsi="Calibri" w:cs="Arial"/>
                <w:lang w:val="en-IE"/>
              </w:rPr>
              <w:t>@cer.ie</w:t>
            </w:r>
          </w:p>
        </w:tc>
      </w:tr>
      <w:tr w:rsidR="004C53E7" w:rsidRPr="004C53E7" w:rsidTr="00984ACF">
        <w:trPr>
          <w:trHeight w:val="327"/>
        </w:trPr>
        <w:tc>
          <w:tcPr>
            <w:tcW w:w="9243" w:type="dxa"/>
            <w:gridSpan w:val="6"/>
            <w:shd w:val="clear" w:color="auto" w:fill="C6D9F1"/>
            <w:vAlign w:val="center"/>
          </w:tcPr>
          <w:p w:rsidR="004C53E7" w:rsidRPr="004C53E7" w:rsidRDefault="004C53E7" w:rsidP="00613586">
            <w:pPr>
              <w:jc w:val="center"/>
              <w:rPr>
                <w:rFonts w:ascii="Calibri" w:hAnsi="Calibri" w:cs="Arial"/>
                <w:b/>
                <w:bCs/>
                <w:lang w:val="en-IE"/>
              </w:rPr>
            </w:pPr>
            <w:r w:rsidRPr="004C53E7">
              <w:rPr>
                <w:rFonts w:ascii="Calibri" w:hAnsi="Calibri" w:cs="Arial"/>
                <w:b/>
                <w:bCs/>
                <w:lang w:val="en-IE"/>
              </w:rPr>
              <w:t>Modification Proposal Title</w:t>
            </w:r>
          </w:p>
        </w:tc>
      </w:tr>
      <w:tr w:rsidR="004C53E7" w:rsidRPr="004C53E7" w:rsidTr="00984ACF">
        <w:trPr>
          <w:trHeight w:val="323"/>
        </w:trPr>
        <w:tc>
          <w:tcPr>
            <w:tcW w:w="9243" w:type="dxa"/>
            <w:gridSpan w:val="6"/>
            <w:vAlign w:val="center"/>
          </w:tcPr>
          <w:p w:rsidR="004C53E7" w:rsidRPr="00F52CFD" w:rsidRDefault="000A1F3E" w:rsidP="00750563">
            <w:pPr>
              <w:jc w:val="center"/>
              <w:rPr>
                <w:rFonts w:ascii="Calibri" w:hAnsi="Calibri" w:cs="Arial"/>
                <w:bCs/>
                <w:color w:val="0070C0"/>
                <w:lang w:val="en-IE"/>
              </w:rPr>
            </w:pPr>
            <w:r w:rsidRPr="00750563">
              <w:rPr>
                <w:rFonts w:ascii="Calibri" w:hAnsi="Calibri" w:cs="Arial"/>
                <w:lang w:val="en-IE"/>
              </w:rPr>
              <w:t>SEM Intra-Day Trading</w:t>
            </w:r>
          </w:p>
        </w:tc>
      </w:tr>
      <w:tr w:rsidR="004C53E7" w:rsidRPr="004C53E7" w:rsidTr="00984ACF">
        <w:tc>
          <w:tcPr>
            <w:tcW w:w="2943" w:type="dxa"/>
            <w:gridSpan w:val="2"/>
            <w:shd w:val="clear" w:color="auto" w:fill="C6D9F1"/>
            <w:vAlign w:val="center"/>
          </w:tcPr>
          <w:p w:rsidR="004C53E7" w:rsidRPr="004C53E7" w:rsidRDefault="004C53E7" w:rsidP="00613586">
            <w:pPr>
              <w:jc w:val="center"/>
              <w:rPr>
                <w:rFonts w:ascii="Calibri" w:hAnsi="Calibri" w:cs="Arial"/>
                <w:b/>
                <w:bCs/>
                <w:lang w:val="en-IE"/>
              </w:rPr>
            </w:pPr>
            <w:r w:rsidRPr="004C53E7">
              <w:rPr>
                <w:rFonts w:ascii="Calibri" w:hAnsi="Calibri" w:cs="Arial"/>
                <w:b/>
                <w:bCs/>
                <w:lang w:val="en-IE"/>
              </w:rPr>
              <w:t>Documents affected</w:t>
            </w:r>
          </w:p>
          <w:p w:rsidR="004C53E7" w:rsidRPr="004C53E7" w:rsidRDefault="004C53E7" w:rsidP="00613586">
            <w:pPr>
              <w:jc w:val="center"/>
              <w:rPr>
                <w:rFonts w:ascii="Calibri" w:hAnsi="Calibri" w:cs="Arial"/>
                <w:b/>
                <w:bCs/>
                <w:lang w:val="en-IE"/>
              </w:rPr>
            </w:pPr>
            <w:r w:rsidRPr="004C53E7">
              <w:rPr>
                <w:rFonts w:ascii="Calibri" w:hAnsi="Calibri" w:cs="Arial"/>
                <w:i/>
                <w:lang w:val="en-IE"/>
              </w:rPr>
              <w:t>(delete as appropriate)</w:t>
            </w:r>
          </w:p>
        </w:tc>
        <w:tc>
          <w:tcPr>
            <w:tcW w:w="2925" w:type="dxa"/>
            <w:gridSpan w:val="2"/>
            <w:shd w:val="clear" w:color="auto" w:fill="C6D9F1"/>
            <w:vAlign w:val="center"/>
          </w:tcPr>
          <w:p w:rsidR="004C53E7" w:rsidRPr="004C53E7" w:rsidRDefault="004C53E7" w:rsidP="00613586">
            <w:pPr>
              <w:jc w:val="center"/>
              <w:rPr>
                <w:rStyle w:val="IntenseEmphasis"/>
                <w:lang w:val="en-IE"/>
              </w:rPr>
            </w:pPr>
            <w:r w:rsidRPr="004C53E7">
              <w:rPr>
                <w:rFonts w:ascii="Calibri" w:hAnsi="Calibri" w:cs="Arial"/>
                <w:b/>
                <w:bCs/>
                <w:lang w:val="en-IE"/>
              </w:rPr>
              <w:t>Section(s) Affected</w:t>
            </w:r>
          </w:p>
        </w:tc>
        <w:tc>
          <w:tcPr>
            <w:tcW w:w="3375" w:type="dxa"/>
            <w:gridSpan w:val="2"/>
            <w:shd w:val="clear" w:color="auto" w:fill="C6D9F1"/>
            <w:vAlign w:val="center"/>
          </w:tcPr>
          <w:p w:rsidR="004C53E7" w:rsidRPr="004C53E7" w:rsidRDefault="004C53E7" w:rsidP="00613586">
            <w:pPr>
              <w:jc w:val="center"/>
              <w:rPr>
                <w:rStyle w:val="IntenseEmphasis"/>
                <w:lang w:val="en-IE"/>
              </w:rPr>
            </w:pPr>
            <w:r w:rsidRPr="004C53E7">
              <w:rPr>
                <w:rFonts w:ascii="Calibri" w:hAnsi="Calibri" w:cs="Arial"/>
                <w:b/>
                <w:lang w:val="en-IE"/>
              </w:rPr>
              <w:t>Version number of T&amp;SC or AP used in Drafting</w:t>
            </w:r>
          </w:p>
        </w:tc>
      </w:tr>
      <w:tr w:rsidR="004C53E7" w:rsidRPr="007D54DA" w:rsidTr="00984ACF">
        <w:tc>
          <w:tcPr>
            <w:tcW w:w="2943" w:type="dxa"/>
            <w:gridSpan w:val="2"/>
            <w:shd w:val="clear" w:color="auto" w:fill="FFFFFF"/>
            <w:vAlign w:val="center"/>
          </w:tcPr>
          <w:p w:rsidR="004C53E7" w:rsidRDefault="004C53E7" w:rsidP="00693AA7">
            <w:pPr>
              <w:jc w:val="center"/>
              <w:rPr>
                <w:rFonts w:ascii="Calibri" w:hAnsi="Calibri" w:cs="Arial"/>
                <w:lang w:val="en-IE"/>
              </w:rPr>
            </w:pPr>
            <w:r w:rsidRPr="007D54DA">
              <w:rPr>
                <w:rFonts w:ascii="Calibri" w:hAnsi="Calibri" w:cs="Arial"/>
                <w:lang w:val="en-IE"/>
              </w:rPr>
              <w:t>T&amp;SC</w:t>
            </w:r>
          </w:p>
          <w:p w:rsidR="004C53E7" w:rsidRPr="007D54DA" w:rsidDel="00476388" w:rsidRDefault="004C53E7" w:rsidP="007D54DA">
            <w:pPr>
              <w:jc w:val="center"/>
              <w:rPr>
                <w:rFonts w:ascii="Calibri" w:hAnsi="Calibri" w:cs="Arial"/>
                <w:lang w:val="en-IE"/>
              </w:rPr>
            </w:pPr>
            <w:r w:rsidRPr="007D54DA">
              <w:rPr>
                <w:rFonts w:ascii="Calibri" w:hAnsi="Calibri" w:cs="Arial"/>
                <w:lang w:val="en-IE"/>
              </w:rPr>
              <w:t>AP</w:t>
            </w:r>
          </w:p>
        </w:tc>
        <w:tc>
          <w:tcPr>
            <w:tcW w:w="2925" w:type="dxa"/>
            <w:gridSpan w:val="2"/>
            <w:vAlign w:val="center"/>
          </w:tcPr>
          <w:p w:rsidR="001F6141" w:rsidRDefault="001F6141" w:rsidP="00693AA7">
            <w:pPr>
              <w:jc w:val="center"/>
              <w:rPr>
                <w:rFonts w:ascii="Calibri" w:hAnsi="Calibri" w:cs="Arial"/>
                <w:lang w:val="en-IE"/>
              </w:rPr>
            </w:pPr>
            <w:r>
              <w:rPr>
                <w:rFonts w:ascii="Calibri" w:hAnsi="Calibri" w:cs="Arial"/>
                <w:lang w:val="en-IE"/>
              </w:rPr>
              <w:t>Sections 2, 3, 4, 5, 6</w:t>
            </w:r>
          </w:p>
          <w:p w:rsidR="001F6141" w:rsidRDefault="001F6141" w:rsidP="00693AA7">
            <w:pPr>
              <w:jc w:val="center"/>
              <w:rPr>
                <w:rFonts w:ascii="Calibri" w:hAnsi="Calibri" w:cs="Arial"/>
                <w:lang w:val="en-IE"/>
              </w:rPr>
            </w:pPr>
            <w:r>
              <w:rPr>
                <w:rFonts w:ascii="Calibri" w:hAnsi="Calibri" w:cs="Arial"/>
                <w:lang w:val="en-IE"/>
              </w:rPr>
              <w:t>Appendices D, E, H, I, J, K, N, P</w:t>
            </w:r>
          </w:p>
          <w:p w:rsidR="004C53E7" w:rsidRPr="007D54DA" w:rsidRDefault="001F6141" w:rsidP="00693AA7">
            <w:pPr>
              <w:jc w:val="center"/>
              <w:rPr>
                <w:rFonts w:ascii="Calibri" w:hAnsi="Calibri" w:cs="Arial"/>
                <w:lang w:val="en-IE"/>
              </w:rPr>
            </w:pPr>
            <w:r>
              <w:rPr>
                <w:rFonts w:ascii="Calibri" w:hAnsi="Calibri" w:cs="Arial"/>
                <w:lang w:val="en-IE"/>
              </w:rPr>
              <w:t xml:space="preserve">AP 1, 2, 4, 6, 9, 10, 11, 13, 17 </w:t>
            </w:r>
          </w:p>
        </w:tc>
        <w:tc>
          <w:tcPr>
            <w:tcW w:w="3375" w:type="dxa"/>
            <w:gridSpan w:val="2"/>
            <w:vAlign w:val="center"/>
          </w:tcPr>
          <w:p w:rsidR="004C53E7" w:rsidRPr="007D54DA" w:rsidRDefault="000A1F3E" w:rsidP="00693AA7">
            <w:pPr>
              <w:jc w:val="center"/>
              <w:rPr>
                <w:rFonts w:ascii="Calibri" w:hAnsi="Calibri" w:cs="Arial"/>
                <w:lang w:val="en-IE"/>
              </w:rPr>
            </w:pPr>
            <w:r w:rsidRPr="007D54DA">
              <w:rPr>
                <w:rFonts w:ascii="Calibri" w:hAnsi="Calibri" w:cs="Arial"/>
                <w:lang w:val="en-IE"/>
              </w:rPr>
              <w:t>10.0</w:t>
            </w:r>
          </w:p>
        </w:tc>
      </w:tr>
      <w:tr w:rsidR="004C53E7" w:rsidRPr="004C53E7" w:rsidTr="00984ACF">
        <w:trPr>
          <w:trHeight w:val="375"/>
        </w:trPr>
        <w:tc>
          <w:tcPr>
            <w:tcW w:w="9243" w:type="dxa"/>
            <w:gridSpan w:val="6"/>
            <w:shd w:val="clear" w:color="auto" w:fill="C6D9F1"/>
            <w:vAlign w:val="center"/>
          </w:tcPr>
          <w:p w:rsidR="004C53E7" w:rsidRPr="004C53E7" w:rsidRDefault="004C53E7" w:rsidP="00613586">
            <w:pPr>
              <w:jc w:val="center"/>
              <w:rPr>
                <w:rFonts w:ascii="Calibri" w:hAnsi="Calibri" w:cs="Arial"/>
                <w:b/>
                <w:bCs/>
                <w:lang w:val="en-IE"/>
              </w:rPr>
            </w:pPr>
            <w:r w:rsidRPr="004C53E7">
              <w:rPr>
                <w:rFonts w:ascii="Calibri" w:hAnsi="Calibri" w:cs="Arial"/>
                <w:b/>
                <w:bCs/>
                <w:lang w:val="en-IE"/>
              </w:rPr>
              <w:t>Explanation of Proposed Change</w:t>
            </w:r>
          </w:p>
          <w:p w:rsidR="004C53E7" w:rsidRPr="004C53E7" w:rsidRDefault="004C53E7" w:rsidP="00613586">
            <w:pPr>
              <w:jc w:val="center"/>
              <w:rPr>
                <w:rFonts w:ascii="Calibri" w:hAnsi="Calibri" w:cs="Arial"/>
                <w:lang w:val="en-IE"/>
              </w:rPr>
            </w:pPr>
            <w:r w:rsidRPr="004C53E7">
              <w:rPr>
                <w:rFonts w:ascii="Calibri" w:hAnsi="Calibri"/>
                <w:i/>
                <w:spacing w:val="-3"/>
                <w:lang w:val="en-IE"/>
              </w:rPr>
              <w:t>(mandatory by originator)</w:t>
            </w:r>
          </w:p>
        </w:tc>
      </w:tr>
      <w:tr w:rsidR="004C53E7" w:rsidRPr="004C53E7" w:rsidTr="00984ACF">
        <w:trPr>
          <w:trHeight w:val="467"/>
        </w:trPr>
        <w:tc>
          <w:tcPr>
            <w:tcW w:w="9243" w:type="dxa"/>
            <w:gridSpan w:val="6"/>
            <w:vAlign w:val="center"/>
          </w:tcPr>
          <w:p w:rsidR="001815B5" w:rsidRDefault="001815B5" w:rsidP="00613586">
            <w:pPr>
              <w:rPr>
                <w:rFonts w:ascii="Calibri" w:hAnsi="Calibri" w:cs="Arial"/>
                <w:lang w:val="en-IE"/>
              </w:rPr>
            </w:pPr>
          </w:p>
          <w:p w:rsidR="00B77742" w:rsidRPr="008C6C5C" w:rsidRDefault="00B77742" w:rsidP="00B77742">
            <w:pPr>
              <w:pStyle w:val="Heading3"/>
              <w:rPr>
                <w:rFonts w:asciiTheme="minorHAnsi" w:hAnsiTheme="minorHAnsi"/>
              </w:rPr>
            </w:pPr>
            <w:r w:rsidRPr="008C6C5C">
              <w:rPr>
                <w:rFonts w:asciiTheme="minorHAnsi" w:hAnsiTheme="minorHAnsi"/>
              </w:rPr>
              <w:t>Driver for Change</w:t>
            </w:r>
          </w:p>
          <w:p w:rsidR="002C3E2E" w:rsidRDefault="00613586" w:rsidP="00613586">
            <w:pPr>
              <w:rPr>
                <w:rFonts w:ascii="Calibri" w:hAnsi="Calibri" w:cs="Arial"/>
                <w:lang w:val="en-IE"/>
              </w:rPr>
            </w:pPr>
            <w:r w:rsidRPr="00613586">
              <w:rPr>
                <w:rFonts w:ascii="Calibri" w:hAnsi="Calibri" w:cs="Arial"/>
                <w:lang w:val="en-IE"/>
              </w:rPr>
              <w:t>Regulation 714/2009 of the European Parliament and Council set</w:t>
            </w:r>
            <w:r w:rsidR="009648AB">
              <w:rPr>
                <w:rFonts w:ascii="Calibri" w:hAnsi="Calibri" w:cs="Arial"/>
                <w:lang w:val="en-IE"/>
              </w:rPr>
              <w:t>s</w:t>
            </w:r>
            <w:r w:rsidRPr="00613586">
              <w:rPr>
                <w:rFonts w:ascii="Calibri" w:hAnsi="Calibri" w:cs="Arial"/>
                <w:lang w:val="en-IE"/>
              </w:rPr>
              <w:t xml:space="preserve"> out the </w:t>
            </w:r>
            <w:r w:rsidR="002C3E2E">
              <w:rPr>
                <w:rFonts w:ascii="Calibri" w:hAnsi="Calibri" w:cs="Arial"/>
                <w:lang w:val="en-IE"/>
              </w:rPr>
              <w:t xml:space="preserve">general principles of congestion management (Article 16), together with guidelines on the management and allocation of available transfer capacity of interconnectors (Annex 1). </w:t>
            </w:r>
          </w:p>
          <w:p w:rsidR="00613586" w:rsidRPr="00613586" w:rsidRDefault="002C3E2E" w:rsidP="002C3E2E">
            <w:pPr>
              <w:spacing w:before="120"/>
              <w:rPr>
                <w:rFonts w:ascii="Calibri" w:hAnsi="Calibri" w:cs="Arial"/>
                <w:lang w:val="en-IE"/>
              </w:rPr>
            </w:pPr>
            <w:r>
              <w:rPr>
                <w:rFonts w:ascii="Calibri" w:hAnsi="Calibri" w:cs="Arial"/>
                <w:lang w:val="en-IE"/>
              </w:rPr>
              <w:t xml:space="preserve">In order to ensure that the SEM rules comply with these guidelines, it will be necessary for </w:t>
            </w:r>
            <w:r w:rsidR="007D54DA">
              <w:rPr>
                <w:rFonts w:ascii="Calibri" w:hAnsi="Calibri" w:cs="Arial"/>
                <w:lang w:val="en-IE"/>
              </w:rPr>
              <w:t xml:space="preserve">the </w:t>
            </w:r>
            <w:r w:rsidR="00613586" w:rsidRPr="00613586">
              <w:rPr>
                <w:rFonts w:ascii="Calibri" w:hAnsi="Calibri" w:cs="Arial"/>
                <w:lang w:val="en-IE"/>
              </w:rPr>
              <w:t>SEM to include:</w:t>
            </w:r>
          </w:p>
          <w:p w:rsidR="00613586" w:rsidRPr="00613586" w:rsidRDefault="00613586" w:rsidP="002C3E2E">
            <w:pPr>
              <w:pStyle w:val="ListParagraph"/>
              <w:numPr>
                <w:ilvl w:val="0"/>
                <w:numId w:val="4"/>
              </w:numPr>
              <w:spacing w:before="60"/>
              <w:rPr>
                <w:rFonts w:ascii="Calibri" w:hAnsi="Calibri" w:cs="Arial"/>
                <w:lang w:val="en-IE"/>
              </w:rPr>
            </w:pPr>
            <w:r w:rsidRPr="00613586">
              <w:rPr>
                <w:rFonts w:ascii="Calibri" w:hAnsi="Calibri" w:cs="Arial"/>
                <w:lang w:val="en-IE"/>
              </w:rPr>
              <w:t>mechanisms for Intra-Day congestion management of Interconnector capacity</w:t>
            </w:r>
            <w:r w:rsidR="002C3E2E">
              <w:rPr>
                <w:rFonts w:ascii="Calibri" w:hAnsi="Calibri" w:cs="Arial"/>
                <w:lang w:val="en-IE"/>
              </w:rPr>
              <w:t>,</w:t>
            </w:r>
            <w:r w:rsidRPr="00613586">
              <w:rPr>
                <w:rFonts w:ascii="Calibri" w:hAnsi="Calibri" w:cs="Arial"/>
                <w:lang w:val="en-IE"/>
              </w:rPr>
              <w:t xml:space="preserve"> in order to maximise trade opportuni</w:t>
            </w:r>
            <w:r w:rsidR="007D54DA">
              <w:rPr>
                <w:rFonts w:ascii="Calibri" w:hAnsi="Calibri" w:cs="Arial"/>
                <w:lang w:val="en-IE"/>
              </w:rPr>
              <w:t>ties and cross border balancing;</w:t>
            </w:r>
          </w:p>
          <w:p w:rsidR="00613586" w:rsidRPr="00613586" w:rsidRDefault="00613586" w:rsidP="002C3E2E">
            <w:pPr>
              <w:pStyle w:val="ListParagraph"/>
              <w:numPr>
                <w:ilvl w:val="0"/>
                <w:numId w:val="4"/>
              </w:numPr>
              <w:spacing w:before="60"/>
              <w:contextualSpacing w:val="0"/>
              <w:rPr>
                <w:rFonts w:ascii="Calibri" w:hAnsi="Calibri" w:cs="Arial"/>
                <w:lang w:val="en-IE"/>
              </w:rPr>
            </w:pPr>
            <w:r w:rsidRPr="00613586">
              <w:rPr>
                <w:rFonts w:ascii="Calibri" w:hAnsi="Calibri" w:cs="Arial"/>
                <w:lang w:val="en-IE"/>
              </w:rPr>
              <w:t>allocation of available transmission capacity on D-1 and D after the issuing of the indicated or actual day-ahead</w:t>
            </w:r>
            <w:r w:rsidR="007D54DA">
              <w:rPr>
                <w:rFonts w:ascii="Calibri" w:hAnsi="Calibri" w:cs="Arial"/>
                <w:lang w:val="en-IE"/>
              </w:rPr>
              <w:t xml:space="preserve"> production schedules for day D; and</w:t>
            </w:r>
          </w:p>
          <w:p w:rsidR="00613586" w:rsidRPr="00613586" w:rsidRDefault="00613586" w:rsidP="002C3E2E">
            <w:pPr>
              <w:pStyle w:val="ListParagraph"/>
              <w:numPr>
                <w:ilvl w:val="0"/>
                <w:numId w:val="4"/>
              </w:numPr>
              <w:spacing w:before="60"/>
              <w:contextualSpacing w:val="0"/>
              <w:rPr>
                <w:rFonts w:ascii="Calibri" w:hAnsi="Calibri" w:cs="Arial"/>
                <w:lang w:val="en-IE"/>
              </w:rPr>
            </w:pPr>
            <w:proofErr w:type="gramStart"/>
            <w:r w:rsidRPr="00613586">
              <w:rPr>
                <w:rFonts w:ascii="Calibri" w:hAnsi="Calibri" w:cs="Arial"/>
                <w:lang w:val="en-IE"/>
              </w:rPr>
              <w:t>implementation</w:t>
            </w:r>
            <w:proofErr w:type="gramEnd"/>
            <w:r w:rsidRPr="00613586">
              <w:rPr>
                <w:rFonts w:ascii="Calibri" w:hAnsi="Calibri" w:cs="Arial"/>
                <w:lang w:val="en-IE"/>
              </w:rPr>
              <w:t xml:space="preserve"> of firm transmission capacity rights for medium and long-term allocations subject </w:t>
            </w:r>
            <w:r w:rsidR="007D54DA">
              <w:rPr>
                <w:rFonts w:ascii="Calibri" w:hAnsi="Calibri" w:cs="Arial"/>
                <w:lang w:val="en-IE"/>
              </w:rPr>
              <w:t xml:space="preserve">to </w:t>
            </w:r>
            <w:r w:rsidRPr="00613586">
              <w:rPr>
                <w:rFonts w:ascii="Calibri" w:hAnsi="Calibri" w:cs="Arial"/>
                <w:lang w:val="en-IE"/>
              </w:rPr>
              <w:t>use-it-or-lose-it or use-it-or-sell-it princ</w:t>
            </w:r>
            <w:r w:rsidR="007D54DA">
              <w:rPr>
                <w:rFonts w:ascii="Calibri" w:hAnsi="Calibri" w:cs="Arial"/>
                <w:lang w:val="en-IE"/>
              </w:rPr>
              <w:t>iples at the time of nomination.</w:t>
            </w:r>
          </w:p>
          <w:p w:rsidR="00613586" w:rsidRPr="00613586" w:rsidRDefault="00613586" w:rsidP="00613586">
            <w:pPr>
              <w:rPr>
                <w:rFonts w:ascii="Calibri" w:hAnsi="Calibri" w:cs="Arial"/>
                <w:lang w:val="en-IE"/>
              </w:rPr>
            </w:pPr>
          </w:p>
          <w:p w:rsidR="002C3E2E" w:rsidRPr="008C6C5C" w:rsidRDefault="002C3E2E" w:rsidP="002C3E2E">
            <w:pPr>
              <w:pStyle w:val="Heading3"/>
              <w:rPr>
                <w:rFonts w:asciiTheme="minorHAnsi" w:hAnsiTheme="minorHAnsi"/>
              </w:rPr>
            </w:pPr>
            <w:r w:rsidRPr="008C6C5C">
              <w:rPr>
                <w:rFonts w:asciiTheme="minorHAnsi" w:hAnsiTheme="minorHAnsi"/>
              </w:rPr>
              <w:t>History</w:t>
            </w:r>
          </w:p>
          <w:p w:rsidR="00335034" w:rsidRDefault="00613586" w:rsidP="00613586">
            <w:pPr>
              <w:rPr>
                <w:rFonts w:ascii="Calibri" w:hAnsi="Calibri" w:cs="Arial"/>
                <w:lang w:val="en-IE"/>
              </w:rPr>
            </w:pPr>
            <w:r w:rsidRPr="00613586">
              <w:rPr>
                <w:rFonts w:ascii="Calibri" w:hAnsi="Calibri" w:cs="Arial"/>
                <w:lang w:val="en-IE"/>
              </w:rPr>
              <w:t xml:space="preserve">SEM Committee Decision SEM-10-011 </w:t>
            </w:r>
            <w:r w:rsidR="002C3E2E">
              <w:rPr>
                <w:rFonts w:ascii="Calibri" w:hAnsi="Calibri" w:cs="Arial"/>
                <w:lang w:val="en-IE"/>
              </w:rPr>
              <w:t>‘</w:t>
            </w:r>
            <w:r w:rsidRPr="00613586">
              <w:rPr>
                <w:rFonts w:ascii="Calibri" w:hAnsi="Calibri" w:cs="Arial"/>
                <w:lang w:val="en-IE"/>
              </w:rPr>
              <w:t xml:space="preserve">SEM Regional </w:t>
            </w:r>
            <w:r w:rsidR="00335034">
              <w:rPr>
                <w:rFonts w:ascii="Calibri" w:hAnsi="Calibri" w:cs="Arial"/>
                <w:lang w:val="en-IE"/>
              </w:rPr>
              <w:t xml:space="preserve">Market </w:t>
            </w:r>
            <w:r w:rsidRPr="00613586">
              <w:rPr>
                <w:rFonts w:ascii="Calibri" w:hAnsi="Calibri" w:cs="Arial"/>
                <w:lang w:val="en-IE"/>
              </w:rPr>
              <w:t>Integration</w:t>
            </w:r>
            <w:r w:rsidR="002C3E2E">
              <w:rPr>
                <w:rFonts w:ascii="Calibri" w:hAnsi="Calibri" w:cs="Arial"/>
                <w:lang w:val="en-IE"/>
              </w:rPr>
              <w:t>’</w:t>
            </w:r>
            <w:r w:rsidRPr="00613586">
              <w:rPr>
                <w:rFonts w:ascii="Calibri" w:hAnsi="Calibri" w:cs="Arial"/>
                <w:lang w:val="en-IE"/>
              </w:rPr>
              <w:t xml:space="preserve"> </w:t>
            </w:r>
            <w:r w:rsidR="00335034">
              <w:rPr>
                <w:rFonts w:ascii="Calibri" w:hAnsi="Calibri" w:cs="Arial"/>
                <w:lang w:val="en-IE"/>
              </w:rPr>
              <w:t>placed an obligation on</w:t>
            </w:r>
            <w:r w:rsidR="008B25E8">
              <w:rPr>
                <w:rFonts w:ascii="Calibri" w:hAnsi="Calibri" w:cs="Arial"/>
                <w:lang w:val="en-IE"/>
              </w:rPr>
              <w:t xml:space="preserve"> </w:t>
            </w:r>
            <w:r w:rsidRPr="00613586">
              <w:rPr>
                <w:rFonts w:ascii="Calibri" w:hAnsi="Calibri" w:cs="Arial"/>
                <w:lang w:val="en-IE"/>
              </w:rPr>
              <w:t>the R</w:t>
            </w:r>
            <w:r w:rsidR="007D54DA">
              <w:rPr>
                <w:rFonts w:ascii="Calibri" w:hAnsi="Calibri" w:cs="Arial"/>
                <w:lang w:val="en-IE"/>
              </w:rPr>
              <w:t xml:space="preserve">egulatory Authorities to </w:t>
            </w:r>
            <w:r w:rsidRPr="00613586">
              <w:rPr>
                <w:rFonts w:ascii="Calibri" w:hAnsi="Calibri" w:cs="Arial"/>
                <w:lang w:val="en-IE"/>
              </w:rPr>
              <w:t xml:space="preserve">develop a Trading and Settlement Code Modification </w:t>
            </w:r>
            <w:r w:rsidR="008B25E8" w:rsidRPr="00613586">
              <w:rPr>
                <w:rFonts w:ascii="Calibri" w:hAnsi="Calibri" w:cs="Arial"/>
                <w:lang w:val="en-IE"/>
              </w:rPr>
              <w:t xml:space="preserve">to facilitate </w:t>
            </w:r>
            <w:r w:rsidR="008B25E8">
              <w:rPr>
                <w:rFonts w:ascii="Calibri" w:hAnsi="Calibri" w:cs="Arial"/>
                <w:lang w:val="en-IE"/>
              </w:rPr>
              <w:t xml:space="preserve">SEM </w:t>
            </w:r>
            <w:r w:rsidR="008B25E8" w:rsidRPr="00613586">
              <w:rPr>
                <w:rFonts w:ascii="Calibri" w:hAnsi="Calibri" w:cs="Arial"/>
                <w:lang w:val="en-IE"/>
              </w:rPr>
              <w:t>Intra-Day Trading</w:t>
            </w:r>
            <w:r w:rsidR="00335034">
              <w:rPr>
                <w:rFonts w:ascii="Calibri" w:hAnsi="Calibri" w:cs="Arial"/>
                <w:lang w:val="en-IE"/>
              </w:rPr>
              <w:t>,</w:t>
            </w:r>
            <w:r w:rsidR="00335034" w:rsidRPr="00335034">
              <w:rPr>
                <w:rFonts w:ascii="Calibri" w:hAnsi="Calibri" w:cs="Arial"/>
                <w:lang w:val="en-IE"/>
              </w:rPr>
              <w:t xml:space="preserve"> so as to maximise the use of existing and future Interconnectors’ within-day capacity and comply with the requirements of the Congestion Ma</w:t>
            </w:r>
            <w:r w:rsidR="00335034">
              <w:rPr>
                <w:rFonts w:ascii="Calibri" w:hAnsi="Calibri" w:cs="Arial"/>
                <w:lang w:val="en-IE"/>
              </w:rPr>
              <w:t xml:space="preserve">nagement Guidelines detailed in </w:t>
            </w:r>
            <w:r w:rsidR="00335034" w:rsidRPr="00335034">
              <w:rPr>
                <w:rFonts w:ascii="Calibri" w:hAnsi="Calibri" w:cs="Arial"/>
                <w:lang w:val="en-IE"/>
              </w:rPr>
              <w:t>Regulation 714/2009</w:t>
            </w:r>
            <w:r w:rsidR="00335034">
              <w:rPr>
                <w:rFonts w:ascii="Calibri" w:hAnsi="Calibri" w:cs="Arial"/>
                <w:lang w:val="en-IE"/>
              </w:rPr>
              <w:t>.</w:t>
            </w:r>
          </w:p>
          <w:p w:rsidR="00630F21" w:rsidRDefault="00335034" w:rsidP="00630F21">
            <w:pPr>
              <w:spacing w:before="120"/>
              <w:rPr>
                <w:rFonts w:ascii="Calibri" w:hAnsi="Calibri" w:cs="Arial"/>
                <w:lang w:val="en-IE"/>
              </w:rPr>
            </w:pPr>
            <w:r>
              <w:rPr>
                <w:rFonts w:ascii="Calibri" w:hAnsi="Calibri" w:cs="Arial"/>
                <w:lang w:val="en-IE"/>
              </w:rPr>
              <w:t xml:space="preserve">In response, </w:t>
            </w:r>
            <w:r w:rsidR="008526A7">
              <w:rPr>
                <w:rFonts w:ascii="Calibri" w:hAnsi="Calibri" w:cs="Arial"/>
                <w:lang w:val="en-IE"/>
              </w:rPr>
              <w:t xml:space="preserve">The Regulatory Authorities presented </w:t>
            </w:r>
            <w:r>
              <w:rPr>
                <w:rFonts w:ascii="Calibri" w:hAnsi="Calibri" w:cs="Arial"/>
                <w:lang w:val="en-IE"/>
              </w:rPr>
              <w:t xml:space="preserve">their </w:t>
            </w:r>
            <w:r w:rsidR="008526A7">
              <w:rPr>
                <w:rFonts w:ascii="Calibri" w:hAnsi="Calibri" w:cs="Arial"/>
                <w:lang w:val="en-IE"/>
              </w:rPr>
              <w:t>‘</w:t>
            </w:r>
            <w:r w:rsidR="008526A7" w:rsidRPr="00613586">
              <w:rPr>
                <w:rFonts w:ascii="Calibri" w:hAnsi="Calibri" w:cs="Arial"/>
                <w:lang w:val="en-IE"/>
              </w:rPr>
              <w:t>Intra-Day Trading</w:t>
            </w:r>
            <w:r w:rsidR="008526A7">
              <w:rPr>
                <w:rFonts w:ascii="Calibri" w:hAnsi="Calibri" w:cs="Arial"/>
                <w:lang w:val="en-IE"/>
              </w:rPr>
              <w:t>’</w:t>
            </w:r>
            <w:r w:rsidR="008526A7" w:rsidRPr="00613586">
              <w:rPr>
                <w:rFonts w:ascii="Calibri" w:hAnsi="Calibri" w:cs="Arial"/>
                <w:lang w:val="en-IE"/>
              </w:rPr>
              <w:t xml:space="preserve"> </w:t>
            </w:r>
            <w:r w:rsidR="008526A7">
              <w:rPr>
                <w:rFonts w:ascii="Calibri" w:hAnsi="Calibri" w:cs="Arial"/>
                <w:lang w:val="en-IE"/>
              </w:rPr>
              <w:t>Modification (</w:t>
            </w:r>
            <w:r w:rsidR="007D54DA" w:rsidRPr="00613586">
              <w:rPr>
                <w:rFonts w:ascii="Calibri" w:hAnsi="Calibri" w:cs="Arial"/>
                <w:lang w:val="en-IE"/>
              </w:rPr>
              <w:t>Mod_18_10</w:t>
            </w:r>
            <w:r w:rsidR="008526A7">
              <w:rPr>
                <w:rFonts w:ascii="Calibri" w:hAnsi="Calibri" w:cs="Arial"/>
                <w:lang w:val="en-IE"/>
              </w:rPr>
              <w:t>)</w:t>
            </w:r>
            <w:r w:rsidR="007D54DA" w:rsidRPr="00613586">
              <w:rPr>
                <w:rFonts w:ascii="Calibri" w:hAnsi="Calibri" w:cs="Arial"/>
                <w:lang w:val="en-IE"/>
              </w:rPr>
              <w:t xml:space="preserve"> to </w:t>
            </w:r>
            <w:r w:rsidR="00DD7F05">
              <w:rPr>
                <w:rFonts w:ascii="Calibri" w:hAnsi="Calibri" w:cs="Arial"/>
                <w:lang w:val="en-IE"/>
              </w:rPr>
              <w:t xml:space="preserve">Meeting </w:t>
            </w:r>
            <w:r w:rsidR="008526A7">
              <w:rPr>
                <w:rFonts w:ascii="Calibri" w:hAnsi="Calibri" w:cs="Arial"/>
                <w:lang w:val="en-IE"/>
              </w:rPr>
              <w:t xml:space="preserve">29 of </w:t>
            </w:r>
            <w:r w:rsidR="007D54DA" w:rsidRPr="00613586">
              <w:rPr>
                <w:rFonts w:ascii="Calibri" w:hAnsi="Calibri" w:cs="Arial"/>
                <w:lang w:val="en-IE"/>
              </w:rPr>
              <w:t xml:space="preserve">the Modifications Committee on 30 March 2010. </w:t>
            </w:r>
            <w:r>
              <w:rPr>
                <w:rFonts w:ascii="Calibri" w:hAnsi="Calibri" w:cs="Arial"/>
                <w:lang w:val="en-IE"/>
              </w:rPr>
              <w:t xml:space="preserve"> This did not seek</w:t>
            </w:r>
            <w:r w:rsidRPr="00335034">
              <w:rPr>
                <w:rFonts w:ascii="Calibri" w:hAnsi="Calibri" w:cs="Arial"/>
                <w:lang w:val="en-IE"/>
              </w:rPr>
              <w:t xml:space="preserve"> to be prescriptive</w:t>
            </w:r>
            <w:r w:rsidR="00630F21">
              <w:rPr>
                <w:rFonts w:ascii="Calibri" w:hAnsi="Calibri" w:cs="Arial"/>
                <w:lang w:val="en-IE"/>
              </w:rPr>
              <w:t xml:space="preserve"> in the rule changes to the TSC, but to provide</w:t>
            </w:r>
            <w:r w:rsidRPr="00335034">
              <w:rPr>
                <w:rFonts w:ascii="Calibri" w:hAnsi="Calibri" w:cs="Arial"/>
                <w:lang w:val="en-IE"/>
              </w:rPr>
              <w:t xml:space="preserve"> a basis on which</w:t>
            </w:r>
            <w:r w:rsidR="00630F21">
              <w:rPr>
                <w:rFonts w:ascii="Calibri" w:hAnsi="Calibri" w:cs="Arial"/>
                <w:lang w:val="en-IE"/>
              </w:rPr>
              <w:t xml:space="preserve"> the Modifications Committee could</w:t>
            </w:r>
            <w:r w:rsidRPr="00335034">
              <w:rPr>
                <w:rFonts w:ascii="Calibri" w:hAnsi="Calibri" w:cs="Arial"/>
                <w:lang w:val="en-IE"/>
              </w:rPr>
              <w:t xml:space="preserve"> develop robust trading rules for </w:t>
            </w:r>
            <w:r w:rsidR="00630F21">
              <w:rPr>
                <w:rFonts w:ascii="Calibri" w:hAnsi="Calibri" w:cs="Arial"/>
                <w:lang w:val="en-IE"/>
              </w:rPr>
              <w:t xml:space="preserve">the </w:t>
            </w:r>
            <w:r w:rsidRPr="00335034">
              <w:rPr>
                <w:rFonts w:ascii="Calibri" w:hAnsi="Calibri" w:cs="Arial"/>
                <w:lang w:val="en-IE"/>
              </w:rPr>
              <w:t>intra-day use of cross border capacity.</w:t>
            </w:r>
            <w:r w:rsidR="00630F21">
              <w:rPr>
                <w:rFonts w:ascii="Calibri" w:hAnsi="Calibri" w:cs="Arial"/>
                <w:lang w:val="en-IE"/>
              </w:rPr>
              <w:t xml:space="preserve">  </w:t>
            </w:r>
          </w:p>
          <w:p w:rsidR="00670278" w:rsidRDefault="00630F21" w:rsidP="00670278">
            <w:pPr>
              <w:spacing w:before="120"/>
              <w:rPr>
                <w:rFonts w:ascii="Calibri" w:hAnsi="Calibri" w:cs="Arial"/>
                <w:lang w:val="en-IE"/>
              </w:rPr>
            </w:pPr>
            <w:r>
              <w:rPr>
                <w:rFonts w:ascii="Calibri" w:hAnsi="Calibri" w:cs="Arial"/>
                <w:lang w:val="en-IE"/>
              </w:rPr>
              <w:t xml:space="preserve">As a result, </w:t>
            </w:r>
            <w:r w:rsidR="00335034" w:rsidRPr="00335034">
              <w:rPr>
                <w:rFonts w:ascii="Calibri" w:hAnsi="Calibri" w:cs="Arial"/>
                <w:lang w:val="en-IE"/>
              </w:rPr>
              <w:t xml:space="preserve">a Modifications Committee Working Group on Intra Day Trading </w:t>
            </w:r>
            <w:r>
              <w:rPr>
                <w:rFonts w:ascii="Calibri" w:hAnsi="Calibri" w:cs="Arial"/>
                <w:lang w:val="en-IE"/>
              </w:rPr>
              <w:t xml:space="preserve">was established </w:t>
            </w:r>
            <w:r w:rsidR="008B25E8">
              <w:rPr>
                <w:rFonts w:ascii="Calibri" w:hAnsi="Calibri" w:cs="Arial"/>
                <w:lang w:val="en-IE"/>
              </w:rPr>
              <w:t>to develop the SEM Intra-Day Trading design and associated legal drafting</w:t>
            </w:r>
            <w:r>
              <w:rPr>
                <w:rFonts w:ascii="Calibri" w:hAnsi="Calibri" w:cs="Arial"/>
                <w:lang w:val="en-IE"/>
              </w:rPr>
              <w:t>.  Its work consisted of two distinct phases:</w:t>
            </w:r>
          </w:p>
          <w:p w:rsidR="00D81312" w:rsidRDefault="00613586" w:rsidP="00670278">
            <w:pPr>
              <w:spacing w:before="120"/>
              <w:rPr>
                <w:rFonts w:ascii="Calibri" w:hAnsi="Calibri" w:cs="Arial"/>
                <w:lang w:val="en-IE"/>
              </w:rPr>
            </w:pPr>
            <w:r w:rsidRPr="002E5593">
              <w:rPr>
                <w:rFonts w:ascii="Calibri" w:hAnsi="Calibri" w:cs="Arial"/>
                <w:b/>
                <w:lang w:val="en-IE"/>
              </w:rPr>
              <w:t>Phase I</w:t>
            </w:r>
            <w:r w:rsidR="002E5593">
              <w:rPr>
                <w:rFonts w:ascii="Calibri" w:hAnsi="Calibri" w:cs="Arial"/>
                <w:b/>
                <w:lang w:val="en-IE"/>
              </w:rPr>
              <w:t>,</w:t>
            </w:r>
            <w:r w:rsidR="00670278" w:rsidRPr="002E5593">
              <w:rPr>
                <w:rFonts w:ascii="Calibri" w:hAnsi="Calibri" w:cs="Arial"/>
                <w:b/>
                <w:lang w:val="en-IE"/>
              </w:rPr>
              <w:t xml:space="preserve"> D</w:t>
            </w:r>
            <w:r w:rsidR="007D54DA" w:rsidRPr="002E5593">
              <w:rPr>
                <w:rFonts w:ascii="Calibri" w:hAnsi="Calibri" w:cs="Arial"/>
                <w:b/>
                <w:lang w:val="en-IE"/>
              </w:rPr>
              <w:t xml:space="preserve">evelopment </w:t>
            </w:r>
            <w:r w:rsidR="001815B5" w:rsidRPr="002E5593">
              <w:rPr>
                <w:rFonts w:ascii="Calibri" w:hAnsi="Calibri" w:cs="Arial"/>
                <w:b/>
                <w:lang w:val="en-IE"/>
              </w:rPr>
              <w:t>of a High Level Desig</w:t>
            </w:r>
            <w:r w:rsidR="00670278" w:rsidRPr="002E5593">
              <w:rPr>
                <w:rFonts w:ascii="Calibri" w:hAnsi="Calibri" w:cs="Arial"/>
                <w:b/>
                <w:lang w:val="en-IE"/>
              </w:rPr>
              <w:t>n</w:t>
            </w:r>
            <w:r w:rsidR="002E5593">
              <w:rPr>
                <w:rFonts w:ascii="Calibri" w:hAnsi="Calibri" w:cs="Arial"/>
                <w:b/>
                <w:lang w:val="en-IE"/>
              </w:rPr>
              <w:t>:</w:t>
            </w:r>
            <w:r w:rsidR="002E5593">
              <w:rPr>
                <w:rFonts w:ascii="Calibri" w:hAnsi="Calibri" w:cs="Arial"/>
                <w:lang w:val="en-IE"/>
              </w:rPr>
              <w:t xml:space="preserve">  </w:t>
            </w:r>
            <w:r w:rsidR="008A1F1B">
              <w:rPr>
                <w:rFonts w:ascii="Calibri" w:hAnsi="Calibri" w:cs="Arial"/>
                <w:lang w:val="en-IE"/>
              </w:rPr>
              <w:t>T</w:t>
            </w:r>
            <w:r w:rsidR="002E5593">
              <w:rPr>
                <w:rFonts w:ascii="Calibri" w:hAnsi="Calibri" w:cs="Arial"/>
                <w:lang w:val="en-IE"/>
              </w:rPr>
              <w:t>his was</w:t>
            </w:r>
            <w:r w:rsidR="00DD7F05">
              <w:rPr>
                <w:rFonts w:ascii="Calibri" w:hAnsi="Calibri" w:cs="Arial"/>
                <w:lang w:val="en-IE"/>
              </w:rPr>
              <w:t xml:space="preserve"> presented to Meeting </w:t>
            </w:r>
            <w:r w:rsidR="00670278">
              <w:rPr>
                <w:rFonts w:ascii="Calibri" w:hAnsi="Calibri" w:cs="Arial"/>
                <w:lang w:val="en-IE"/>
              </w:rPr>
              <w:t>32 of the Modifications Committee</w:t>
            </w:r>
            <w:r w:rsidR="002E5593">
              <w:rPr>
                <w:rFonts w:ascii="Calibri" w:hAnsi="Calibri" w:cs="Arial"/>
                <w:lang w:val="en-IE"/>
              </w:rPr>
              <w:t xml:space="preserve"> on 25 November 2010.  S</w:t>
            </w:r>
            <w:r w:rsidR="00670278" w:rsidRPr="00670278">
              <w:rPr>
                <w:rFonts w:ascii="Calibri" w:hAnsi="Calibri" w:cs="Arial"/>
                <w:lang w:val="en-IE"/>
              </w:rPr>
              <w:t xml:space="preserve">ubject to </w:t>
            </w:r>
            <w:r w:rsidR="002E5593">
              <w:rPr>
                <w:rFonts w:ascii="Calibri" w:hAnsi="Calibri" w:cs="Arial"/>
                <w:lang w:val="en-IE"/>
              </w:rPr>
              <w:t xml:space="preserve">the SEM Committee’s views, the Modifications Committee determined to ask </w:t>
            </w:r>
            <w:r w:rsidR="00670278" w:rsidRPr="00670278">
              <w:rPr>
                <w:rFonts w:ascii="Calibri" w:hAnsi="Calibri" w:cs="Arial"/>
                <w:lang w:val="en-IE"/>
              </w:rPr>
              <w:t xml:space="preserve">SEMO to proceed with </w:t>
            </w:r>
            <w:r w:rsidR="002E5593">
              <w:rPr>
                <w:rFonts w:ascii="Calibri" w:hAnsi="Calibri" w:cs="Arial"/>
                <w:lang w:val="en-IE"/>
              </w:rPr>
              <w:t xml:space="preserve">developing the </w:t>
            </w:r>
            <w:r w:rsidR="00670278" w:rsidRPr="00670278">
              <w:rPr>
                <w:rFonts w:ascii="Calibri" w:hAnsi="Calibri" w:cs="Arial"/>
                <w:lang w:val="en-IE"/>
              </w:rPr>
              <w:t>detailed design based on the High Level Design Summary.</w:t>
            </w:r>
            <w:r w:rsidR="007D54DA">
              <w:rPr>
                <w:rFonts w:ascii="Calibri" w:hAnsi="Calibri" w:cs="Arial"/>
                <w:lang w:val="en-IE"/>
              </w:rPr>
              <w:t xml:space="preserve"> </w:t>
            </w:r>
            <w:r w:rsidR="002E5593">
              <w:rPr>
                <w:rFonts w:ascii="Calibri" w:hAnsi="Calibri" w:cs="Arial"/>
                <w:lang w:val="en-IE"/>
              </w:rPr>
              <w:t xml:space="preserve"> </w:t>
            </w:r>
          </w:p>
          <w:p w:rsidR="001815B5" w:rsidRPr="00613586" w:rsidRDefault="001815B5" w:rsidP="00670278">
            <w:pPr>
              <w:spacing w:before="120"/>
              <w:rPr>
                <w:rFonts w:ascii="Calibri" w:hAnsi="Calibri" w:cs="Arial"/>
                <w:lang w:val="en-IE"/>
              </w:rPr>
            </w:pPr>
            <w:r w:rsidRPr="00613586">
              <w:rPr>
                <w:rFonts w:ascii="Calibri" w:hAnsi="Calibri" w:cs="Arial"/>
                <w:lang w:val="en-IE"/>
              </w:rPr>
              <w:t xml:space="preserve">The SEM Committee subsequently issued a Decision Letter </w:t>
            </w:r>
            <w:r w:rsidR="00D81312">
              <w:rPr>
                <w:rFonts w:ascii="Calibri" w:hAnsi="Calibri" w:cs="Arial"/>
                <w:lang w:val="en-IE"/>
              </w:rPr>
              <w:t xml:space="preserve">on </w:t>
            </w:r>
            <w:r w:rsidR="004148C1">
              <w:rPr>
                <w:rFonts w:ascii="Calibri" w:hAnsi="Calibri" w:cs="Arial"/>
                <w:lang w:val="en-IE"/>
              </w:rPr>
              <w:t xml:space="preserve">the </w:t>
            </w:r>
            <w:r w:rsidR="001F0919">
              <w:rPr>
                <w:rFonts w:ascii="Calibri" w:hAnsi="Calibri" w:cs="Arial"/>
                <w:lang w:val="en-IE"/>
              </w:rPr>
              <w:t>4</w:t>
            </w:r>
            <w:r w:rsidR="004148C1" w:rsidRPr="004148C1">
              <w:rPr>
                <w:rFonts w:ascii="Calibri" w:hAnsi="Calibri" w:cs="Arial"/>
                <w:vertAlign w:val="superscript"/>
                <w:lang w:val="en-IE"/>
              </w:rPr>
              <w:t>th</w:t>
            </w:r>
            <w:r w:rsidR="004148C1">
              <w:rPr>
                <w:rFonts w:ascii="Calibri" w:hAnsi="Calibri" w:cs="Arial"/>
                <w:lang w:val="en-IE"/>
              </w:rPr>
              <w:t xml:space="preserve"> of </w:t>
            </w:r>
            <w:r w:rsidR="001F0919">
              <w:rPr>
                <w:rFonts w:ascii="Calibri" w:hAnsi="Calibri" w:cs="Arial"/>
                <w:lang w:val="en-IE"/>
              </w:rPr>
              <w:t xml:space="preserve"> March 2011</w:t>
            </w:r>
            <w:r>
              <w:rPr>
                <w:rFonts w:ascii="Calibri" w:hAnsi="Calibri" w:cs="Arial"/>
                <w:lang w:val="en-IE"/>
              </w:rPr>
              <w:t>, approving:</w:t>
            </w:r>
          </w:p>
          <w:p w:rsidR="001815B5" w:rsidRPr="00613586" w:rsidRDefault="001815B5" w:rsidP="008A1F1B">
            <w:pPr>
              <w:pStyle w:val="ListParagraph"/>
              <w:numPr>
                <w:ilvl w:val="0"/>
                <w:numId w:val="7"/>
              </w:numPr>
              <w:spacing w:before="60"/>
              <w:rPr>
                <w:rFonts w:ascii="Calibri" w:hAnsi="Calibri" w:cs="Arial"/>
                <w:lang w:val="en-IE"/>
              </w:rPr>
            </w:pPr>
            <w:r w:rsidRPr="00613586">
              <w:rPr>
                <w:rFonts w:ascii="Calibri" w:hAnsi="Calibri" w:cs="Arial"/>
                <w:lang w:val="en-IE"/>
              </w:rPr>
              <w:t>The implementation of an intraday trading solution for SEM</w:t>
            </w:r>
            <w:r w:rsidR="002E5593">
              <w:rPr>
                <w:rFonts w:ascii="Calibri" w:hAnsi="Calibri" w:cs="Arial"/>
                <w:lang w:val="en-IE"/>
              </w:rPr>
              <w:t>,</w:t>
            </w:r>
            <w:r w:rsidRPr="00613586">
              <w:rPr>
                <w:rFonts w:ascii="Calibri" w:hAnsi="Calibri" w:cs="Arial"/>
                <w:lang w:val="en-IE"/>
              </w:rPr>
              <w:t xml:space="preserve"> as ou</w:t>
            </w:r>
            <w:r>
              <w:rPr>
                <w:rFonts w:ascii="Calibri" w:hAnsi="Calibri" w:cs="Arial"/>
                <w:lang w:val="en-IE"/>
              </w:rPr>
              <w:t>tlined in the High Level Design.</w:t>
            </w:r>
          </w:p>
          <w:p w:rsidR="001815B5" w:rsidRPr="00613586" w:rsidRDefault="001815B5" w:rsidP="008A1F1B">
            <w:pPr>
              <w:pStyle w:val="ListParagraph"/>
              <w:numPr>
                <w:ilvl w:val="0"/>
                <w:numId w:val="7"/>
              </w:numPr>
              <w:spacing w:before="60"/>
              <w:contextualSpacing w:val="0"/>
              <w:rPr>
                <w:rFonts w:ascii="Calibri" w:hAnsi="Calibri" w:cs="Arial"/>
                <w:lang w:val="en-IE"/>
              </w:rPr>
            </w:pPr>
            <w:r w:rsidRPr="00613586">
              <w:rPr>
                <w:rFonts w:ascii="Calibri" w:hAnsi="Calibri" w:cs="Arial"/>
                <w:lang w:val="en-IE"/>
              </w:rPr>
              <w:t>The Central Market System changes</w:t>
            </w:r>
            <w:r w:rsidR="00577B35">
              <w:rPr>
                <w:rFonts w:ascii="Calibri" w:hAnsi="Calibri" w:cs="Arial"/>
                <w:lang w:val="en-IE"/>
              </w:rPr>
              <w:t>,</w:t>
            </w:r>
            <w:r w:rsidRPr="00613586">
              <w:rPr>
                <w:rFonts w:ascii="Calibri" w:hAnsi="Calibri" w:cs="Arial"/>
                <w:lang w:val="en-IE"/>
              </w:rPr>
              <w:t xml:space="preserve"> which are required for Intra-Day Trading </w:t>
            </w:r>
            <w:r w:rsidR="00577B35">
              <w:rPr>
                <w:rFonts w:ascii="Calibri" w:hAnsi="Calibri" w:cs="Arial"/>
                <w:lang w:val="en-IE"/>
              </w:rPr>
              <w:t xml:space="preserve">and </w:t>
            </w:r>
            <w:r w:rsidRPr="00613586">
              <w:rPr>
                <w:rFonts w:ascii="Calibri" w:hAnsi="Calibri" w:cs="Arial"/>
                <w:lang w:val="en-IE"/>
              </w:rPr>
              <w:t xml:space="preserve">which will commence in tandem with Modification Committee discussions on the required drafting changes to the TSC. </w:t>
            </w:r>
          </w:p>
          <w:p w:rsidR="00577B35" w:rsidRDefault="001815B5" w:rsidP="008A1F1B">
            <w:pPr>
              <w:pStyle w:val="ListParagraph"/>
              <w:numPr>
                <w:ilvl w:val="0"/>
                <w:numId w:val="7"/>
              </w:numPr>
              <w:spacing w:before="60"/>
              <w:contextualSpacing w:val="0"/>
              <w:rPr>
                <w:rFonts w:ascii="Calibri" w:hAnsi="Calibri" w:cs="Arial"/>
                <w:lang w:val="en-IE"/>
              </w:rPr>
            </w:pPr>
            <w:r w:rsidRPr="00613586">
              <w:rPr>
                <w:rFonts w:ascii="Calibri" w:hAnsi="Calibri" w:cs="Arial"/>
                <w:lang w:val="en-IE"/>
              </w:rPr>
              <w:lastRenderedPageBreak/>
              <w:t xml:space="preserve">The timeframe for roll out of the intraday </w:t>
            </w:r>
            <w:r>
              <w:rPr>
                <w:rFonts w:ascii="Calibri" w:hAnsi="Calibri" w:cs="Arial"/>
                <w:lang w:val="en-IE"/>
              </w:rPr>
              <w:t>solution for SEM being mid 2012.</w:t>
            </w:r>
            <w:r w:rsidR="00577B35" w:rsidRPr="00613586">
              <w:rPr>
                <w:rFonts w:ascii="Calibri" w:hAnsi="Calibri" w:cs="Arial"/>
                <w:lang w:val="en-IE"/>
              </w:rPr>
              <w:t xml:space="preserve"> </w:t>
            </w:r>
          </w:p>
          <w:p w:rsidR="001815B5" w:rsidRPr="00577B35" w:rsidRDefault="00577B35" w:rsidP="00577B35">
            <w:pPr>
              <w:spacing w:before="60"/>
              <w:rPr>
                <w:rFonts w:ascii="Calibri" w:hAnsi="Calibri" w:cs="Arial"/>
                <w:lang w:val="en-IE"/>
              </w:rPr>
            </w:pPr>
            <w:r>
              <w:rPr>
                <w:rFonts w:ascii="Calibri" w:hAnsi="Calibri" w:cs="Arial"/>
                <w:lang w:val="en-IE"/>
              </w:rPr>
              <w:t>In its Decision Letter, the SEM Committee also noted that a</w:t>
            </w:r>
            <w:r w:rsidRPr="00577B35">
              <w:rPr>
                <w:rFonts w:ascii="Calibri" w:hAnsi="Calibri" w:cs="Arial"/>
                <w:lang w:val="en-IE"/>
              </w:rPr>
              <w:t>ll changes to the TSC will be subject to a final Modifications Committee vote and subsequently approved or otherwise by SEMC, as is the normal process.</w:t>
            </w:r>
          </w:p>
          <w:p w:rsidR="00613586" w:rsidRDefault="00613586" w:rsidP="007D54DA">
            <w:pPr>
              <w:rPr>
                <w:rFonts w:ascii="Calibri" w:hAnsi="Calibri" w:cs="Arial"/>
                <w:lang w:val="en-IE"/>
              </w:rPr>
            </w:pPr>
          </w:p>
          <w:tbl>
            <w:tblPr>
              <w:tblStyle w:val="TableGrid"/>
              <w:tblW w:w="0" w:type="auto"/>
              <w:shd w:val="clear" w:color="auto" w:fill="D9D9D9" w:themeFill="background1" w:themeFillShade="D9"/>
              <w:tblLook w:val="04A0"/>
            </w:tblPr>
            <w:tblGrid>
              <w:gridCol w:w="2335"/>
              <w:gridCol w:w="1749"/>
            </w:tblGrid>
            <w:tr w:rsidR="001815B5" w:rsidTr="00CF11E6">
              <w:tc>
                <w:tcPr>
                  <w:tcW w:w="2335" w:type="dxa"/>
                  <w:shd w:val="clear" w:color="auto" w:fill="D9D9D9" w:themeFill="background1" w:themeFillShade="D9"/>
                </w:tcPr>
                <w:p w:rsidR="001815B5" w:rsidRPr="00CF11E6" w:rsidRDefault="001815B5" w:rsidP="007D54DA">
                  <w:pPr>
                    <w:rPr>
                      <w:rFonts w:ascii="Calibri" w:hAnsi="Calibri" w:cs="Arial"/>
                      <w:b/>
                      <w:lang w:val="en-IE"/>
                    </w:rPr>
                  </w:pPr>
                  <w:r w:rsidRPr="00CF11E6">
                    <w:rPr>
                      <w:rFonts w:ascii="Calibri" w:hAnsi="Calibri" w:cs="Arial"/>
                      <w:b/>
                      <w:lang w:val="en-IE"/>
                    </w:rPr>
                    <w:t>High Level Design</w:t>
                  </w:r>
                </w:p>
              </w:tc>
              <w:tc>
                <w:tcPr>
                  <w:tcW w:w="1749" w:type="dxa"/>
                  <w:shd w:val="clear" w:color="auto" w:fill="D9D9D9" w:themeFill="background1" w:themeFillShade="D9"/>
                </w:tcPr>
                <w:p w:rsidR="001815B5" w:rsidRDefault="00106A42" w:rsidP="001815B5">
                  <w:pPr>
                    <w:jc w:val="center"/>
                    <w:rPr>
                      <w:rFonts w:ascii="Calibri" w:hAnsi="Calibri" w:cs="Arial"/>
                      <w:lang w:val="en-IE"/>
                    </w:rPr>
                  </w:pPr>
                  <w:r w:rsidRPr="00474A8E">
                    <w:rPr>
                      <w:rFonts w:ascii="Calibri" w:hAnsi="Calibri" w:cs="Arial"/>
                      <w:i/>
                      <w:lang w:val="en-IE"/>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0.15pt" o:ole="">
                        <v:imagedata r:id="rId8" o:title=""/>
                      </v:shape>
                      <o:OLEObject Type="Embed" ProgID="Word.Document.8" ShapeID="_x0000_i1025" DrawAspect="Icon" ObjectID="_1383548001" r:id="rId9">
                        <o:FieldCodes>\s</o:FieldCodes>
                      </o:OLEObject>
                    </w:object>
                  </w:r>
                </w:p>
              </w:tc>
            </w:tr>
          </w:tbl>
          <w:p w:rsidR="007D54DA" w:rsidRDefault="007D54DA" w:rsidP="007D54DA">
            <w:pPr>
              <w:rPr>
                <w:rFonts w:ascii="Calibri" w:hAnsi="Calibri" w:cs="Arial"/>
                <w:lang w:val="en-IE"/>
              </w:rPr>
            </w:pPr>
          </w:p>
          <w:p w:rsidR="0036386C" w:rsidRDefault="00613586" w:rsidP="0036386C">
            <w:pPr>
              <w:rPr>
                <w:rFonts w:ascii="Calibri" w:hAnsi="Calibri" w:cs="Arial"/>
                <w:lang w:val="en-IE"/>
              </w:rPr>
            </w:pPr>
            <w:r w:rsidRPr="008A1F1B">
              <w:rPr>
                <w:rFonts w:ascii="Calibri" w:hAnsi="Calibri" w:cs="Arial"/>
                <w:b/>
                <w:lang w:val="en-IE"/>
              </w:rPr>
              <w:t>Phase II</w:t>
            </w:r>
            <w:r w:rsidR="008A1F1B" w:rsidRPr="008A1F1B">
              <w:rPr>
                <w:rFonts w:ascii="Calibri" w:hAnsi="Calibri" w:cs="Arial"/>
                <w:b/>
                <w:lang w:val="en-IE"/>
              </w:rPr>
              <w:t>,</w:t>
            </w:r>
            <w:r w:rsidRPr="008A1F1B">
              <w:rPr>
                <w:rFonts w:ascii="Calibri" w:hAnsi="Calibri" w:cs="Arial"/>
                <w:b/>
                <w:lang w:val="en-IE"/>
              </w:rPr>
              <w:t xml:space="preserve"> </w:t>
            </w:r>
            <w:r w:rsidR="008A1F1B" w:rsidRPr="008A1F1B">
              <w:rPr>
                <w:rFonts w:ascii="Calibri" w:hAnsi="Calibri" w:cs="Arial"/>
                <w:b/>
                <w:lang w:val="en-IE"/>
              </w:rPr>
              <w:t>D</w:t>
            </w:r>
            <w:r w:rsidRPr="008A1F1B">
              <w:rPr>
                <w:rFonts w:ascii="Calibri" w:hAnsi="Calibri" w:cs="Arial"/>
                <w:b/>
                <w:lang w:val="en-IE"/>
              </w:rPr>
              <w:t xml:space="preserve">evelopment of legal drafting </w:t>
            </w:r>
            <w:r w:rsidR="001815B5" w:rsidRPr="008A1F1B">
              <w:rPr>
                <w:rFonts w:ascii="Calibri" w:hAnsi="Calibri" w:cs="Arial"/>
                <w:b/>
                <w:lang w:val="en-IE"/>
              </w:rPr>
              <w:t xml:space="preserve">consistent </w:t>
            </w:r>
            <w:r w:rsidRPr="008A1F1B">
              <w:rPr>
                <w:rFonts w:ascii="Calibri" w:hAnsi="Calibri" w:cs="Arial"/>
                <w:b/>
                <w:lang w:val="en-IE"/>
              </w:rPr>
              <w:t>with the High</w:t>
            </w:r>
            <w:r w:rsidR="008A1F1B" w:rsidRPr="008A1F1B">
              <w:rPr>
                <w:rFonts w:ascii="Calibri" w:hAnsi="Calibri" w:cs="Arial"/>
                <w:b/>
                <w:lang w:val="en-IE"/>
              </w:rPr>
              <w:t xml:space="preserve"> Level Design</w:t>
            </w:r>
            <w:r w:rsidRPr="008A1F1B">
              <w:rPr>
                <w:rFonts w:ascii="Calibri" w:hAnsi="Calibri" w:cs="Arial"/>
                <w:b/>
                <w:lang w:val="en-IE"/>
              </w:rPr>
              <w:t>.</w:t>
            </w:r>
            <w:r>
              <w:rPr>
                <w:rFonts w:ascii="Calibri" w:hAnsi="Calibri" w:cs="Arial"/>
                <w:lang w:val="en-IE"/>
              </w:rPr>
              <w:t xml:space="preserve">  </w:t>
            </w:r>
            <w:r w:rsidR="0036386C">
              <w:rPr>
                <w:rFonts w:ascii="Calibri" w:hAnsi="Calibri" w:cs="Arial"/>
                <w:lang w:val="en-IE"/>
              </w:rPr>
              <w:t>Following development by SEMO</w:t>
            </w:r>
            <w:r w:rsidR="00DF4B42">
              <w:rPr>
                <w:rFonts w:ascii="Calibri" w:hAnsi="Calibri" w:cs="Arial"/>
                <w:lang w:val="en-IE"/>
              </w:rPr>
              <w:t xml:space="preserve"> of the legal drafting </w:t>
            </w:r>
            <w:r w:rsidR="0036386C">
              <w:rPr>
                <w:rFonts w:ascii="Calibri" w:hAnsi="Calibri" w:cs="Arial"/>
                <w:lang w:val="en-IE"/>
              </w:rPr>
              <w:t>on behalf of the Working Group</w:t>
            </w:r>
            <w:r w:rsidR="0036386C" w:rsidRPr="00613586">
              <w:rPr>
                <w:rFonts w:ascii="Calibri" w:hAnsi="Calibri" w:cs="Arial"/>
                <w:lang w:val="en-IE"/>
              </w:rPr>
              <w:t xml:space="preserve"> </w:t>
            </w:r>
            <w:r w:rsidR="0036386C">
              <w:rPr>
                <w:rFonts w:ascii="Calibri" w:hAnsi="Calibri" w:cs="Arial"/>
                <w:lang w:val="en-IE"/>
              </w:rPr>
              <w:t xml:space="preserve">and review/discussion at </w:t>
            </w:r>
            <w:r w:rsidR="0036386C" w:rsidRPr="00613586">
              <w:rPr>
                <w:rFonts w:ascii="Calibri" w:hAnsi="Calibri" w:cs="Arial"/>
                <w:lang w:val="en-IE"/>
              </w:rPr>
              <w:t>f</w:t>
            </w:r>
            <w:r w:rsidR="0036386C">
              <w:rPr>
                <w:rFonts w:ascii="Calibri" w:hAnsi="Calibri" w:cs="Arial"/>
                <w:lang w:val="en-IE"/>
              </w:rPr>
              <w:t xml:space="preserve">our Working Group meetings (WG8 to </w:t>
            </w:r>
            <w:r w:rsidR="0036386C" w:rsidRPr="00613586">
              <w:rPr>
                <w:rFonts w:ascii="Calibri" w:hAnsi="Calibri" w:cs="Arial"/>
                <w:lang w:val="en-IE"/>
              </w:rPr>
              <w:t>WG11)</w:t>
            </w:r>
            <w:r w:rsidR="0036386C">
              <w:rPr>
                <w:rFonts w:ascii="Calibri" w:hAnsi="Calibri" w:cs="Arial"/>
                <w:lang w:val="en-IE"/>
              </w:rPr>
              <w:t xml:space="preserve">, </w:t>
            </w:r>
            <w:r w:rsidR="00DF4B42">
              <w:rPr>
                <w:rFonts w:ascii="Calibri" w:hAnsi="Calibri" w:cs="Arial"/>
                <w:lang w:val="en-IE"/>
              </w:rPr>
              <w:t>this final modificati</w:t>
            </w:r>
            <w:r w:rsidR="006827B4">
              <w:rPr>
                <w:rFonts w:ascii="Calibri" w:hAnsi="Calibri" w:cs="Arial"/>
                <w:lang w:val="en-IE"/>
              </w:rPr>
              <w:t xml:space="preserve">on proposal is being presented </w:t>
            </w:r>
            <w:r w:rsidR="00DF4B42">
              <w:rPr>
                <w:rFonts w:ascii="Calibri" w:hAnsi="Calibri" w:cs="Arial"/>
                <w:lang w:val="en-IE"/>
              </w:rPr>
              <w:t>at Meeting 39 of the Mod</w:t>
            </w:r>
            <w:r w:rsidR="00577B35">
              <w:rPr>
                <w:rFonts w:ascii="Calibri" w:hAnsi="Calibri" w:cs="Arial"/>
                <w:lang w:val="en-IE"/>
              </w:rPr>
              <w:t>i</w:t>
            </w:r>
            <w:r w:rsidR="00DF4B42">
              <w:rPr>
                <w:rFonts w:ascii="Calibri" w:hAnsi="Calibri" w:cs="Arial"/>
                <w:lang w:val="en-IE"/>
              </w:rPr>
              <w:t>fications Committee</w:t>
            </w:r>
            <w:r w:rsidR="00577B35">
              <w:rPr>
                <w:rFonts w:ascii="Calibri" w:hAnsi="Calibri" w:cs="Arial"/>
                <w:lang w:val="en-IE"/>
              </w:rPr>
              <w:t xml:space="preserve"> for its approval</w:t>
            </w:r>
            <w:r w:rsidR="00DF4B42">
              <w:rPr>
                <w:rFonts w:ascii="Calibri" w:hAnsi="Calibri" w:cs="Arial"/>
                <w:lang w:val="en-IE"/>
              </w:rPr>
              <w:t>.</w:t>
            </w:r>
          </w:p>
          <w:p w:rsidR="0034589D" w:rsidRDefault="0036386C" w:rsidP="0034589D">
            <w:pPr>
              <w:spacing w:before="120"/>
              <w:rPr>
                <w:rFonts w:ascii="Calibri" w:hAnsi="Calibri" w:cs="Arial"/>
                <w:lang w:val="en-IE"/>
              </w:rPr>
            </w:pPr>
            <w:r w:rsidRPr="0036386C">
              <w:rPr>
                <w:rFonts w:ascii="Calibri" w:hAnsi="Calibri" w:cs="Arial"/>
                <w:lang w:val="en-IE"/>
              </w:rPr>
              <w:t xml:space="preserve">In order to facilitate </w:t>
            </w:r>
            <w:r>
              <w:rPr>
                <w:rFonts w:ascii="Calibri" w:hAnsi="Calibri" w:cs="Arial"/>
                <w:lang w:val="en-IE"/>
              </w:rPr>
              <w:t xml:space="preserve">the Working Group’s </w:t>
            </w:r>
            <w:r w:rsidRPr="0036386C">
              <w:rPr>
                <w:rFonts w:ascii="Calibri" w:hAnsi="Calibri" w:cs="Arial"/>
                <w:lang w:val="en-IE"/>
              </w:rPr>
              <w:t xml:space="preserve">consideration of the proposed changes to the Code, </w:t>
            </w:r>
            <w:r>
              <w:rPr>
                <w:rFonts w:ascii="Calibri" w:hAnsi="Calibri" w:cs="Arial"/>
                <w:lang w:val="en-IE"/>
              </w:rPr>
              <w:t>the legal drafting was developed</w:t>
            </w:r>
            <w:r w:rsidRPr="0036386C">
              <w:rPr>
                <w:rFonts w:ascii="Calibri" w:hAnsi="Calibri" w:cs="Arial"/>
                <w:lang w:val="en-IE"/>
              </w:rPr>
              <w:t xml:space="preserve"> </w:t>
            </w:r>
            <w:r>
              <w:rPr>
                <w:rFonts w:ascii="Calibri" w:hAnsi="Calibri" w:cs="Arial"/>
                <w:lang w:val="en-IE"/>
              </w:rPr>
              <w:t xml:space="preserve">for each </w:t>
            </w:r>
            <w:r w:rsidRPr="0036386C">
              <w:rPr>
                <w:rFonts w:ascii="Calibri" w:hAnsi="Calibri" w:cs="Arial"/>
                <w:lang w:val="en-IE"/>
              </w:rPr>
              <w:t xml:space="preserve">of </w:t>
            </w:r>
            <w:r>
              <w:rPr>
                <w:rFonts w:ascii="Calibri" w:hAnsi="Calibri" w:cs="Arial"/>
                <w:lang w:val="en-IE"/>
              </w:rPr>
              <w:t xml:space="preserve">three </w:t>
            </w:r>
            <w:r w:rsidRPr="0036386C">
              <w:rPr>
                <w:rFonts w:ascii="Calibri" w:hAnsi="Calibri" w:cs="Arial"/>
                <w:lang w:val="en-IE"/>
              </w:rPr>
              <w:t>key functional groups</w:t>
            </w:r>
            <w:r w:rsidR="00DF4B42">
              <w:rPr>
                <w:rFonts w:ascii="Calibri" w:hAnsi="Calibri" w:cs="Arial"/>
                <w:lang w:val="en-IE"/>
              </w:rPr>
              <w:t>, listed below</w:t>
            </w:r>
            <w:r w:rsidRPr="0036386C">
              <w:rPr>
                <w:rFonts w:ascii="Calibri" w:hAnsi="Calibri" w:cs="Arial"/>
                <w:lang w:val="en-IE"/>
              </w:rPr>
              <w:t xml:space="preserve">.  </w:t>
            </w:r>
            <w:r w:rsidR="0034589D">
              <w:rPr>
                <w:rFonts w:ascii="Calibri" w:hAnsi="Calibri" w:cs="Arial"/>
                <w:lang w:val="en-IE"/>
              </w:rPr>
              <w:t>For each group, an accompanying</w:t>
            </w:r>
            <w:r w:rsidR="0034589D">
              <w:t xml:space="preserve"> </w:t>
            </w:r>
            <w:r w:rsidR="0034589D" w:rsidRPr="0034589D">
              <w:rPr>
                <w:rFonts w:ascii="Calibri" w:hAnsi="Calibri" w:cs="Arial"/>
                <w:lang w:val="en-IE"/>
              </w:rPr>
              <w:t xml:space="preserve">“Plain English Document” </w:t>
            </w:r>
            <w:r w:rsidR="00DF4B42">
              <w:rPr>
                <w:rFonts w:ascii="Calibri" w:hAnsi="Calibri" w:cs="Arial"/>
                <w:lang w:val="en-IE"/>
              </w:rPr>
              <w:t xml:space="preserve">was developed to </w:t>
            </w:r>
            <w:r w:rsidR="0034589D">
              <w:rPr>
                <w:rFonts w:ascii="Calibri" w:hAnsi="Calibri" w:cs="Arial"/>
                <w:lang w:val="en-IE"/>
              </w:rPr>
              <w:t>provide</w:t>
            </w:r>
            <w:r w:rsidR="00DF4B42">
              <w:rPr>
                <w:rFonts w:ascii="Calibri" w:hAnsi="Calibri" w:cs="Arial"/>
                <w:lang w:val="en-IE"/>
              </w:rPr>
              <w:t xml:space="preserve"> a guide to </w:t>
            </w:r>
            <w:r w:rsidR="0034589D">
              <w:rPr>
                <w:rFonts w:ascii="Calibri" w:hAnsi="Calibri" w:cs="Arial"/>
                <w:lang w:val="en-IE"/>
              </w:rPr>
              <w:t>the legal drafting.</w:t>
            </w:r>
          </w:p>
          <w:p w:rsidR="0036386C" w:rsidRPr="0036386C" w:rsidRDefault="0036386C" w:rsidP="0034589D">
            <w:pPr>
              <w:spacing w:before="120"/>
              <w:rPr>
                <w:rFonts w:ascii="Calibri" w:hAnsi="Calibri" w:cs="Arial"/>
                <w:lang w:val="en-IE"/>
              </w:rPr>
            </w:pPr>
            <w:r w:rsidRPr="0036386C">
              <w:rPr>
                <w:rFonts w:ascii="Calibri" w:hAnsi="Calibri" w:cs="Arial"/>
                <w:lang w:val="en-IE"/>
              </w:rPr>
              <w:t>The functional groupings in respect of SEM Intra-Day Trading are:</w:t>
            </w:r>
          </w:p>
          <w:p w:rsidR="0036386C" w:rsidRPr="0034589D" w:rsidRDefault="0036386C" w:rsidP="0034589D">
            <w:pPr>
              <w:pStyle w:val="BulletFGType3"/>
              <w:numPr>
                <w:ilvl w:val="0"/>
                <w:numId w:val="14"/>
              </w:numPr>
              <w:spacing w:before="120"/>
              <w:rPr>
                <w:rFonts w:asciiTheme="minorHAnsi" w:hAnsiTheme="minorHAnsi"/>
              </w:rPr>
            </w:pPr>
            <w:r w:rsidRPr="0034589D">
              <w:rPr>
                <w:rFonts w:asciiTheme="minorHAnsi" w:hAnsiTheme="minorHAnsi"/>
                <w:b/>
              </w:rPr>
              <w:t>Functional Group 1</w:t>
            </w:r>
            <w:r w:rsidRPr="0034589D">
              <w:rPr>
                <w:rFonts w:asciiTheme="minorHAnsi" w:hAnsiTheme="minorHAnsi"/>
              </w:rPr>
              <w:t xml:space="preserve"> </w:t>
            </w:r>
            <w:r w:rsidR="00577B35">
              <w:rPr>
                <w:rFonts w:asciiTheme="minorHAnsi" w:hAnsiTheme="minorHAnsi"/>
              </w:rPr>
              <w:t>– Registration and Participant S</w:t>
            </w:r>
            <w:r w:rsidRPr="0034589D">
              <w:rPr>
                <w:rFonts w:asciiTheme="minorHAnsi" w:hAnsiTheme="minorHAnsi"/>
              </w:rPr>
              <w:t>ubmissions</w:t>
            </w:r>
            <w:r w:rsidR="00577B35">
              <w:rPr>
                <w:rFonts w:asciiTheme="minorHAnsi" w:hAnsiTheme="minorHAnsi"/>
              </w:rPr>
              <w:t>.</w:t>
            </w:r>
            <w:r w:rsidRPr="0034589D">
              <w:rPr>
                <w:rFonts w:asciiTheme="minorHAnsi" w:hAnsiTheme="minorHAnsi"/>
              </w:rPr>
              <w:t xml:space="preserve"> </w:t>
            </w:r>
          </w:p>
          <w:p w:rsidR="0036386C" w:rsidRPr="0034589D" w:rsidRDefault="0036386C" w:rsidP="0034589D">
            <w:pPr>
              <w:pStyle w:val="BulletFGType3"/>
              <w:numPr>
                <w:ilvl w:val="0"/>
                <w:numId w:val="14"/>
              </w:numPr>
              <w:spacing w:before="120"/>
              <w:rPr>
                <w:rFonts w:asciiTheme="minorHAnsi" w:hAnsiTheme="minorHAnsi"/>
              </w:rPr>
            </w:pPr>
            <w:r w:rsidRPr="0034589D">
              <w:rPr>
                <w:rFonts w:asciiTheme="minorHAnsi" w:hAnsiTheme="minorHAnsi"/>
                <w:b/>
              </w:rPr>
              <w:t>Functional Group 2</w:t>
            </w:r>
            <w:r w:rsidRPr="0034589D">
              <w:rPr>
                <w:rFonts w:asciiTheme="minorHAnsi" w:hAnsiTheme="minorHAnsi"/>
              </w:rPr>
              <w:t xml:space="preserve"> – Other Data Transactions and MSP Software</w:t>
            </w:r>
            <w:r w:rsidR="00577B35">
              <w:rPr>
                <w:rFonts w:asciiTheme="minorHAnsi" w:hAnsiTheme="minorHAnsi"/>
              </w:rPr>
              <w:t>.</w:t>
            </w:r>
          </w:p>
          <w:p w:rsidR="0036386C" w:rsidRPr="0034589D" w:rsidRDefault="0036386C" w:rsidP="0034589D">
            <w:pPr>
              <w:pStyle w:val="BulletFGType3"/>
              <w:numPr>
                <w:ilvl w:val="0"/>
                <w:numId w:val="14"/>
              </w:numPr>
              <w:spacing w:before="120"/>
              <w:rPr>
                <w:rFonts w:asciiTheme="minorHAnsi" w:hAnsiTheme="minorHAnsi"/>
              </w:rPr>
            </w:pPr>
            <w:r w:rsidRPr="0034589D">
              <w:rPr>
                <w:rFonts w:asciiTheme="minorHAnsi" w:hAnsiTheme="minorHAnsi"/>
                <w:b/>
              </w:rPr>
              <w:t>Functional Group 3</w:t>
            </w:r>
            <w:r w:rsidRPr="0034589D">
              <w:rPr>
                <w:rFonts w:asciiTheme="minorHAnsi" w:hAnsiTheme="minorHAnsi"/>
              </w:rPr>
              <w:t xml:space="preserve"> – Settlement and Credit Risk Management</w:t>
            </w:r>
            <w:r w:rsidR="00577B35">
              <w:rPr>
                <w:rFonts w:asciiTheme="minorHAnsi" w:hAnsiTheme="minorHAnsi"/>
              </w:rPr>
              <w:t>.</w:t>
            </w:r>
          </w:p>
          <w:p w:rsidR="006F75A9" w:rsidRDefault="0058426A" w:rsidP="00613586">
            <w:pPr>
              <w:rPr>
                <w:rFonts w:ascii="Calibri" w:hAnsi="Calibri" w:cs="Arial"/>
                <w:lang w:val="en-IE"/>
              </w:rPr>
            </w:pPr>
            <w:r>
              <w:rPr>
                <w:rFonts w:ascii="Calibri" w:hAnsi="Calibri" w:cs="Arial"/>
                <w:lang w:val="en-IE"/>
              </w:rPr>
              <w:t xml:space="preserve">The </w:t>
            </w:r>
            <w:r w:rsidR="001815B5">
              <w:rPr>
                <w:rFonts w:ascii="Calibri" w:hAnsi="Calibri" w:cs="Arial"/>
                <w:lang w:val="en-IE"/>
              </w:rPr>
              <w:t xml:space="preserve">drafting relating to each Functional Group </w:t>
            </w:r>
            <w:r w:rsidR="0034589D">
              <w:rPr>
                <w:rFonts w:ascii="Calibri" w:hAnsi="Calibri" w:cs="Arial"/>
                <w:lang w:val="en-IE"/>
              </w:rPr>
              <w:t>was</w:t>
            </w:r>
            <w:r w:rsidR="001815B5">
              <w:rPr>
                <w:rFonts w:ascii="Calibri" w:hAnsi="Calibri" w:cs="Arial"/>
                <w:lang w:val="en-IE"/>
              </w:rPr>
              <w:t xml:space="preserve"> developed and considered incrementally</w:t>
            </w:r>
            <w:r w:rsidR="0034589D">
              <w:rPr>
                <w:rFonts w:ascii="Calibri" w:hAnsi="Calibri" w:cs="Arial"/>
                <w:lang w:val="en-IE"/>
              </w:rPr>
              <w:t>.</w:t>
            </w:r>
            <w:r w:rsidR="001815B5">
              <w:rPr>
                <w:rFonts w:ascii="Calibri" w:hAnsi="Calibri" w:cs="Arial"/>
                <w:lang w:val="en-IE"/>
              </w:rPr>
              <w:t xml:space="preserve"> Each set of legal drafting has been reviewed by Participants a</w:t>
            </w:r>
            <w:r w:rsidR="0034589D">
              <w:rPr>
                <w:rFonts w:ascii="Calibri" w:hAnsi="Calibri" w:cs="Arial"/>
                <w:lang w:val="en-IE"/>
              </w:rPr>
              <w:t>nd the Regulatory Authorities. Following a well defined process, a</w:t>
            </w:r>
            <w:r w:rsidR="001815B5">
              <w:rPr>
                <w:rFonts w:ascii="Calibri" w:hAnsi="Calibri" w:cs="Arial"/>
                <w:lang w:val="en-IE"/>
              </w:rPr>
              <w:t>ll comments received have been addressed by SEMO, which has published responses and discussed matters arising at subsequent Working Group meetings.</w:t>
            </w:r>
          </w:p>
          <w:p w:rsidR="001815B5" w:rsidRDefault="001815B5" w:rsidP="006F75A9">
            <w:pPr>
              <w:spacing w:before="120"/>
              <w:rPr>
                <w:rFonts w:ascii="Calibri" w:hAnsi="Calibri" w:cs="Arial"/>
                <w:lang w:val="en-IE"/>
              </w:rPr>
            </w:pPr>
            <w:r>
              <w:rPr>
                <w:rFonts w:ascii="Calibri" w:hAnsi="Calibri" w:cs="Arial"/>
                <w:lang w:val="en-IE"/>
              </w:rPr>
              <w:t>In addition</w:t>
            </w:r>
            <w:r w:rsidR="006F75A9">
              <w:rPr>
                <w:rFonts w:ascii="Calibri" w:hAnsi="Calibri" w:cs="Arial"/>
                <w:lang w:val="en-IE"/>
              </w:rPr>
              <w:t xml:space="preserve">, </w:t>
            </w:r>
            <w:r w:rsidR="00A70764">
              <w:rPr>
                <w:rFonts w:ascii="Calibri" w:hAnsi="Calibri" w:cs="Arial"/>
                <w:lang w:val="en-IE"/>
              </w:rPr>
              <w:t>McCann Fitzgerald</w:t>
            </w:r>
            <w:r w:rsidR="00DF4B42">
              <w:rPr>
                <w:rFonts w:ascii="Calibri" w:hAnsi="Calibri" w:cs="Arial"/>
                <w:lang w:val="en-IE"/>
              </w:rPr>
              <w:t>,</w:t>
            </w:r>
            <w:r w:rsidR="006F75A9">
              <w:rPr>
                <w:rFonts w:ascii="Calibri" w:hAnsi="Calibri" w:cs="Arial"/>
                <w:lang w:val="en-IE"/>
              </w:rPr>
              <w:t xml:space="preserve"> as </w:t>
            </w:r>
            <w:r>
              <w:rPr>
                <w:rFonts w:ascii="Calibri" w:hAnsi="Calibri" w:cs="Arial"/>
                <w:lang w:val="en-IE"/>
              </w:rPr>
              <w:t xml:space="preserve">the Modifications Committee’s </w:t>
            </w:r>
            <w:r w:rsidR="00A70764">
              <w:rPr>
                <w:rFonts w:ascii="Calibri" w:hAnsi="Calibri" w:cs="Arial"/>
                <w:lang w:val="en-IE"/>
              </w:rPr>
              <w:t xml:space="preserve">appointed </w:t>
            </w:r>
            <w:r>
              <w:rPr>
                <w:rFonts w:ascii="Calibri" w:hAnsi="Calibri" w:cs="Arial"/>
                <w:lang w:val="en-IE"/>
              </w:rPr>
              <w:t>legal advisors</w:t>
            </w:r>
            <w:r w:rsidR="00DF4B42">
              <w:rPr>
                <w:rFonts w:ascii="Calibri" w:hAnsi="Calibri" w:cs="Arial"/>
                <w:lang w:val="en-IE"/>
              </w:rPr>
              <w:t>,</w:t>
            </w:r>
            <w:r w:rsidR="006F75A9">
              <w:rPr>
                <w:rFonts w:ascii="Calibri" w:hAnsi="Calibri" w:cs="Arial"/>
                <w:lang w:val="en-IE"/>
              </w:rPr>
              <w:t xml:space="preserve"> ha</w:t>
            </w:r>
            <w:r w:rsidR="00577B35">
              <w:rPr>
                <w:rFonts w:ascii="Calibri" w:hAnsi="Calibri" w:cs="Arial"/>
                <w:lang w:val="en-IE"/>
              </w:rPr>
              <w:t>s</w:t>
            </w:r>
            <w:r w:rsidR="006F75A9">
              <w:rPr>
                <w:rFonts w:ascii="Calibri" w:hAnsi="Calibri" w:cs="Arial"/>
                <w:lang w:val="en-IE"/>
              </w:rPr>
              <w:t xml:space="preserve"> undertaken a full</w:t>
            </w:r>
            <w:r w:rsidR="009F642A">
              <w:rPr>
                <w:rFonts w:ascii="Calibri" w:hAnsi="Calibri" w:cs="Arial"/>
                <w:lang w:val="en-IE"/>
              </w:rPr>
              <w:t xml:space="preserve"> legal review </w:t>
            </w:r>
            <w:r w:rsidR="006F75A9">
              <w:rPr>
                <w:rFonts w:ascii="Calibri" w:hAnsi="Calibri" w:cs="Arial"/>
                <w:lang w:val="en-IE"/>
              </w:rPr>
              <w:t xml:space="preserve">of the legal drafting of the Intra-Day Trading Modification, which </w:t>
            </w:r>
            <w:r w:rsidR="009F642A">
              <w:rPr>
                <w:rFonts w:ascii="Calibri" w:hAnsi="Calibri" w:cs="Arial"/>
                <w:lang w:val="en-IE"/>
              </w:rPr>
              <w:t>has resulted in a number of non-material changes to the legal drafting.  A report summarising the legal review and the resulting opinion of McCann Fitzgerald is attached below.</w:t>
            </w:r>
          </w:p>
          <w:p w:rsidR="001815B5" w:rsidRDefault="001815B5" w:rsidP="00613586">
            <w:pPr>
              <w:rPr>
                <w:rFonts w:ascii="Calibri" w:hAnsi="Calibri" w:cs="Arial"/>
                <w:lang w:val="en-IE"/>
              </w:rPr>
            </w:pPr>
          </w:p>
          <w:tbl>
            <w:tblPr>
              <w:tblStyle w:val="TableGrid"/>
              <w:tblW w:w="0" w:type="auto"/>
              <w:shd w:val="clear" w:color="auto" w:fill="D9D9D9" w:themeFill="background1" w:themeFillShade="D9"/>
              <w:tblLook w:val="04A0"/>
            </w:tblPr>
            <w:tblGrid>
              <w:gridCol w:w="2695"/>
              <w:gridCol w:w="2430"/>
            </w:tblGrid>
            <w:tr w:rsidR="009F642A" w:rsidTr="00173E38">
              <w:tc>
                <w:tcPr>
                  <w:tcW w:w="2695" w:type="dxa"/>
                  <w:shd w:val="clear" w:color="auto" w:fill="D9D9D9" w:themeFill="background1" w:themeFillShade="D9"/>
                </w:tcPr>
                <w:p w:rsidR="009F642A" w:rsidRPr="00CF11E6" w:rsidRDefault="009F642A" w:rsidP="009F642A">
                  <w:pPr>
                    <w:rPr>
                      <w:rFonts w:ascii="Calibri" w:hAnsi="Calibri" w:cs="Arial"/>
                      <w:b/>
                      <w:lang w:val="en-IE"/>
                    </w:rPr>
                  </w:pPr>
                  <w:r w:rsidRPr="00CF11E6">
                    <w:rPr>
                      <w:rFonts w:ascii="Calibri" w:hAnsi="Calibri" w:cs="Arial"/>
                      <w:b/>
                      <w:lang w:val="en-IE"/>
                    </w:rPr>
                    <w:t>Legal Review</w:t>
                  </w:r>
                  <w:r w:rsidR="00173E38">
                    <w:rPr>
                      <w:rFonts w:ascii="Calibri" w:hAnsi="Calibri" w:cs="Arial"/>
                      <w:b/>
                      <w:lang w:val="en-IE"/>
                    </w:rPr>
                    <w:t xml:space="preserve"> Report</w:t>
                  </w:r>
                </w:p>
              </w:tc>
              <w:tc>
                <w:tcPr>
                  <w:tcW w:w="2430" w:type="dxa"/>
                  <w:shd w:val="clear" w:color="auto" w:fill="D9D9D9" w:themeFill="background1" w:themeFillShade="D9"/>
                </w:tcPr>
                <w:p w:rsidR="009F642A" w:rsidRDefault="00CD0ED4" w:rsidP="00106A42">
                  <w:pPr>
                    <w:jc w:val="center"/>
                    <w:rPr>
                      <w:rFonts w:ascii="Calibri" w:hAnsi="Calibri" w:cs="Arial"/>
                      <w:lang w:val="en-IE"/>
                    </w:rPr>
                  </w:pPr>
                  <w:r w:rsidRPr="003E0706">
                    <w:rPr>
                      <w:rFonts w:ascii="Calibri" w:hAnsi="Calibri" w:cs="Arial"/>
                      <w:lang w:val="en-IE"/>
                    </w:rPr>
                    <w:object w:dxaOrig="1933" w:dyaOrig="1251">
                      <v:shape id="_x0000_i1026" type="#_x0000_t75" style="width:78.4pt;height:50.9pt" o:ole="">
                        <v:imagedata r:id="rId10" o:title=""/>
                      </v:shape>
                      <o:OLEObject Type="Embed" ProgID="Package" ShapeID="_x0000_i1026" DrawAspect="Icon" ObjectID="_1383548002" r:id="rId11"/>
                    </w:object>
                  </w:r>
                </w:p>
              </w:tc>
            </w:tr>
            <w:tr w:rsidR="00173E38" w:rsidTr="00173E38">
              <w:tc>
                <w:tcPr>
                  <w:tcW w:w="2695" w:type="dxa"/>
                  <w:shd w:val="clear" w:color="auto" w:fill="D9D9D9" w:themeFill="background1" w:themeFillShade="D9"/>
                </w:tcPr>
                <w:p w:rsidR="00173E38" w:rsidRPr="00CF11E6" w:rsidRDefault="00173E38" w:rsidP="009F642A">
                  <w:pPr>
                    <w:rPr>
                      <w:rFonts w:ascii="Calibri" w:hAnsi="Calibri" w:cs="Arial"/>
                      <w:b/>
                      <w:lang w:val="en-IE"/>
                    </w:rPr>
                  </w:pPr>
                  <w:r>
                    <w:rPr>
                      <w:rFonts w:ascii="Calibri" w:hAnsi="Calibri" w:cs="Arial"/>
                      <w:b/>
                      <w:lang w:val="en-IE"/>
                    </w:rPr>
                    <w:t>Legal Review Schedule 2</w:t>
                  </w:r>
                </w:p>
              </w:tc>
              <w:tc>
                <w:tcPr>
                  <w:tcW w:w="2430" w:type="dxa"/>
                  <w:shd w:val="clear" w:color="auto" w:fill="D9D9D9" w:themeFill="background1" w:themeFillShade="D9"/>
                </w:tcPr>
                <w:p w:rsidR="00173E38" w:rsidRPr="00E26814" w:rsidRDefault="00CD0ED4" w:rsidP="00106A42">
                  <w:pPr>
                    <w:jc w:val="center"/>
                    <w:rPr>
                      <w:rFonts w:ascii="Calibri" w:hAnsi="Calibri" w:cs="Arial"/>
                      <w:i/>
                      <w:lang w:val="en-IE"/>
                    </w:rPr>
                  </w:pPr>
                  <w:r w:rsidRPr="003E0706">
                    <w:rPr>
                      <w:rFonts w:ascii="Calibri" w:hAnsi="Calibri" w:cs="Arial"/>
                      <w:i/>
                      <w:lang w:val="en-IE"/>
                    </w:rPr>
                    <w:object w:dxaOrig="1534" w:dyaOrig="993">
                      <v:shape id="_x0000_i1027" type="#_x0000_t75" style="width:76.5pt;height:50.15pt" o:ole="">
                        <v:imagedata r:id="rId12" o:title=""/>
                      </v:shape>
                      <o:OLEObject Type="Embed" ProgID="Excel.Sheet.8" ShapeID="_x0000_i1027" DrawAspect="Icon" ObjectID="_1383548003" r:id="rId13"/>
                    </w:object>
                  </w:r>
                </w:p>
              </w:tc>
            </w:tr>
            <w:tr w:rsidR="00173E38" w:rsidTr="00173E38">
              <w:tc>
                <w:tcPr>
                  <w:tcW w:w="2695" w:type="dxa"/>
                  <w:shd w:val="clear" w:color="auto" w:fill="D9D9D9" w:themeFill="background1" w:themeFillShade="D9"/>
                </w:tcPr>
                <w:p w:rsidR="00173E38" w:rsidRDefault="00173E38" w:rsidP="009F642A">
                  <w:pPr>
                    <w:rPr>
                      <w:rFonts w:ascii="Calibri" w:hAnsi="Calibri" w:cs="Arial"/>
                      <w:b/>
                      <w:lang w:val="en-IE"/>
                    </w:rPr>
                  </w:pPr>
                  <w:r>
                    <w:rPr>
                      <w:rFonts w:ascii="Calibri" w:hAnsi="Calibri" w:cs="Arial"/>
                      <w:b/>
                      <w:lang w:val="en-IE"/>
                    </w:rPr>
                    <w:t>Legal Review Schedule 3</w:t>
                  </w:r>
                </w:p>
              </w:tc>
              <w:tc>
                <w:tcPr>
                  <w:tcW w:w="2430" w:type="dxa"/>
                  <w:shd w:val="clear" w:color="auto" w:fill="D9D9D9" w:themeFill="background1" w:themeFillShade="D9"/>
                </w:tcPr>
                <w:p w:rsidR="00173E38" w:rsidRDefault="00CD0ED4" w:rsidP="00106A42">
                  <w:pPr>
                    <w:jc w:val="center"/>
                    <w:rPr>
                      <w:rFonts w:ascii="Calibri" w:hAnsi="Calibri" w:cs="Arial"/>
                      <w:i/>
                      <w:lang w:val="en-IE"/>
                    </w:rPr>
                  </w:pPr>
                  <w:r w:rsidRPr="001D6143">
                    <w:rPr>
                      <w:rFonts w:ascii="Calibri" w:hAnsi="Calibri" w:cs="Arial"/>
                      <w:i/>
                      <w:lang w:val="en-IE"/>
                    </w:rPr>
                    <w:object w:dxaOrig="1534" w:dyaOrig="993">
                      <v:shape id="_x0000_i1028" type="#_x0000_t75" style="width:76.5pt;height:50.15pt" o:ole="">
                        <v:imagedata r:id="rId14" o:title=""/>
                      </v:shape>
                      <o:OLEObject Type="Embed" ProgID="Excel.Sheet.8" ShapeID="_x0000_i1028" DrawAspect="Icon" ObjectID="_1383548004" r:id="rId15"/>
                    </w:object>
                  </w:r>
                </w:p>
              </w:tc>
            </w:tr>
          </w:tbl>
          <w:p w:rsidR="009F642A" w:rsidRDefault="009F642A" w:rsidP="00613586">
            <w:pPr>
              <w:rPr>
                <w:rFonts w:ascii="Calibri" w:hAnsi="Calibri" w:cs="Arial"/>
                <w:lang w:val="en-IE"/>
              </w:rPr>
            </w:pPr>
          </w:p>
          <w:p w:rsidR="006F75A9" w:rsidRPr="008C6C5C" w:rsidRDefault="006F75A9" w:rsidP="006F75A9">
            <w:pPr>
              <w:pStyle w:val="Heading3"/>
              <w:rPr>
                <w:rFonts w:asciiTheme="minorHAnsi" w:hAnsiTheme="minorHAnsi"/>
              </w:rPr>
            </w:pPr>
            <w:r w:rsidRPr="008C6C5C">
              <w:rPr>
                <w:rFonts w:asciiTheme="minorHAnsi" w:hAnsiTheme="minorHAnsi"/>
              </w:rPr>
              <w:t>Proposed Change</w:t>
            </w:r>
          </w:p>
          <w:p w:rsidR="006F75A9" w:rsidRDefault="006F75A9" w:rsidP="006F75A9">
            <w:pPr>
              <w:rPr>
                <w:rFonts w:ascii="Calibri" w:hAnsi="Calibri" w:cs="Arial"/>
                <w:lang w:val="en-IE"/>
              </w:rPr>
            </w:pPr>
            <w:r>
              <w:rPr>
                <w:rFonts w:ascii="Calibri" w:hAnsi="Calibri" w:cs="Arial"/>
                <w:lang w:val="en-IE"/>
              </w:rPr>
              <w:t>The changes to the Code documents associated with SEM Intra-Day Trading are substantial, c</w:t>
            </w:r>
            <w:r w:rsidR="00335358">
              <w:rPr>
                <w:rFonts w:ascii="Calibri" w:hAnsi="Calibri" w:cs="Arial"/>
                <w:lang w:val="en-IE"/>
              </w:rPr>
              <w:t>omprising changes to more than 5</w:t>
            </w:r>
            <w:r>
              <w:rPr>
                <w:rFonts w:ascii="Calibri" w:hAnsi="Calibri" w:cs="Arial"/>
                <w:lang w:val="en-IE"/>
              </w:rPr>
              <w:t>00 paragraphs/sections in the main body of the Code, Appendices, Glossary and Agreed Procedures.</w:t>
            </w:r>
          </w:p>
          <w:p w:rsidR="006F75A9" w:rsidRDefault="006F75A9" w:rsidP="006F75A9">
            <w:pPr>
              <w:spacing w:before="120"/>
              <w:rPr>
                <w:rFonts w:ascii="Calibri" w:hAnsi="Calibri" w:cs="Arial"/>
                <w:lang w:val="en-IE"/>
              </w:rPr>
            </w:pPr>
            <w:r>
              <w:rPr>
                <w:rFonts w:ascii="Calibri" w:hAnsi="Calibri" w:cs="Arial"/>
                <w:lang w:val="en-IE"/>
              </w:rPr>
              <w:t>The legal drafting changes include:</w:t>
            </w:r>
          </w:p>
          <w:p w:rsidR="006F75A9" w:rsidRPr="009F642A" w:rsidRDefault="006F75A9" w:rsidP="006F75A9">
            <w:pPr>
              <w:pStyle w:val="ListParagraph"/>
              <w:numPr>
                <w:ilvl w:val="0"/>
                <w:numId w:val="11"/>
              </w:numPr>
              <w:spacing w:before="60"/>
              <w:contextualSpacing w:val="0"/>
              <w:rPr>
                <w:rFonts w:ascii="Calibri" w:hAnsi="Calibri" w:cs="Arial"/>
                <w:lang w:val="en-IE"/>
              </w:rPr>
            </w:pPr>
            <w:r w:rsidRPr="009F642A">
              <w:rPr>
                <w:rFonts w:ascii="Calibri" w:hAnsi="Calibri" w:cs="Arial"/>
                <w:lang w:val="en-IE"/>
              </w:rPr>
              <w:t>Bidding to multiple Gate Windows (EA1, EA2 and WD1) for the relevant Trading Day.</w:t>
            </w:r>
          </w:p>
          <w:p w:rsidR="006F75A9" w:rsidRDefault="006F75A9" w:rsidP="006F75A9">
            <w:pPr>
              <w:pStyle w:val="ListParagraph"/>
              <w:numPr>
                <w:ilvl w:val="0"/>
                <w:numId w:val="11"/>
              </w:numPr>
              <w:spacing w:before="60"/>
              <w:contextualSpacing w:val="0"/>
              <w:rPr>
                <w:rFonts w:ascii="Calibri" w:hAnsi="Calibri" w:cs="Arial"/>
                <w:lang w:val="en-IE"/>
              </w:rPr>
            </w:pPr>
            <w:r w:rsidRPr="009F642A">
              <w:rPr>
                <w:rFonts w:ascii="Calibri" w:hAnsi="Calibri" w:cs="Arial"/>
                <w:lang w:val="en-IE"/>
              </w:rPr>
              <w:t>Restriction of Interconnector Unit bidding in the EA1 Gate Window to Capacity Holders.</w:t>
            </w:r>
          </w:p>
          <w:p w:rsidR="006F75A9" w:rsidRDefault="006F75A9" w:rsidP="006F75A9">
            <w:pPr>
              <w:pStyle w:val="ListParagraph"/>
              <w:numPr>
                <w:ilvl w:val="0"/>
                <w:numId w:val="11"/>
              </w:numPr>
              <w:spacing w:before="60"/>
              <w:contextualSpacing w:val="0"/>
              <w:rPr>
                <w:rFonts w:ascii="Calibri" w:hAnsi="Calibri" w:cs="Arial"/>
                <w:lang w:val="en-IE"/>
              </w:rPr>
            </w:pPr>
            <w:r w:rsidRPr="009F642A">
              <w:rPr>
                <w:rFonts w:ascii="Calibri" w:hAnsi="Calibri" w:cs="Arial"/>
                <w:lang w:val="en-IE"/>
              </w:rPr>
              <w:t xml:space="preserve">Reallocation of unused Interconnector Capacity to any Interconnector Unit (with no requirement to be a </w:t>
            </w:r>
            <w:r w:rsidRPr="009F642A">
              <w:rPr>
                <w:rFonts w:ascii="Calibri" w:hAnsi="Calibri" w:cs="Arial"/>
                <w:lang w:val="en-IE"/>
              </w:rPr>
              <w:lastRenderedPageBreak/>
              <w:t>Capacity Holder) in EA2 and WD1 MSP Software Runs.</w:t>
            </w:r>
          </w:p>
          <w:p w:rsidR="006F75A9" w:rsidRDefault="006F75A9" w:rsidP="006F75A9">
            <w:pPr>
              <w:pStyle w:val="ListParagraph"/>
              <w:numPr>
                <w:ilvl w:val="0"/>
                <w:numId w:val="11"/>
              </w:numPr>
              <w:spacing w:before="60"/>
              <w:contextualSpacing w:val="0"/>
              <w:rPr>
                <w:rFonts w:ascii="Calibri" w:hAnsi="Calibri" w:cs="Arial"/>
                <w:lang w:val="en-IE"/>
              </w:rPr>
            </w:pPr>
            <w:r w:rsidRPr="009F642A">
              <w:rPr>
                <w:rFonts w:ascii="Calibri" w:hAnsi="Calibri" w:cs="Arial"/>
                <w:lang w:val="en-IE"/>
              </w:rPr>
              <w:t>Different lengths of Trading Window for each Ex-Ante MSP Software Run:</w:t>
            </w:r>
          </w:p>
          <w:p w:rsidR="006F75A9" w:rsidRDefault="006F75A9" w:rsidP="006F75A9">
            <w:pPr>
              <w:pStyle w:val="ListParagraph"/>
              <w:numPr>
                <w:ilvl w:val="1"/>
                <w:numId w:val="17"/>
              </w:numPr>
              <w:rPr>
                <w:rFonts w:ascii="Calibri" w:hAnsi="Calibri" w:cs="Arial"/>
                <w:lang w:val="en-IE"/>
              </w:rPr>
            </w:pPr>
            <w:r w:rsidRPr="009F642A">
              <w:rPr>
                <w:rFonts w:ascii="Calibri" w:hAnsi="Calibri" w:cs="Arial"/>
                <w:lang w:val="en-IE"/>
              </w:rPr>
              <w:t>EA1: entire Trading Day</w:t>
            </w:r>
          </w:p>
          <w:p w:rsidR="006F75A9" w:rsidRDefault="006F75A9" w:rsidP="006F75A9">
            <w:pPr>
              <w:pStyle w:val="ListParagraph"/>
              <w:numPr>
                <w:ilvl w:val="1"/>
                <w:numId w:val="17"/>
              </w:numPr>
              <w:rPr>
                <w:rFonts w:ascii="Calibri" w:hAnsi="Calibri" w:cs="Arial"/>
                <w:lang w:val="en-IE"/>
              </w:rPr>
            </w:pPr>
            <w:r w:rsidRPr="009F642A">
              <w:rPr>
                <w:rFonts w:ascii="Calibri" w:hAnsi="Calibri" w:cs="Arial"/>
                <w:lang w:val="en-IE"/>
              </w:rPr>
              <w:t>EA2: entire Trading Day</w:t>
            </w:r>
          </w:p>
          <w:p w:rsidR="006F75A9" w:rsidRPr="009F642A" w:rsidRDefault="006F75A9" w:rsidP="006F75A9">
            <w:pPr>
              <w:pStyle w:val="ListParagraph"/>
              <w:numPr>
                <w:ilvl w:val="1"/>
                <w:numId w:val="17"/>
              </w:numPr>
              <w:rPr>
                <w:rFonts w:ascii="Calibri" w:hAnsi="Calibri" w:cs="Arial"/>
                <w:lang w:val="en-IE"/>
              </w:rPr>
            </w:pPr>
            <w:r w:rsidRPr="009F642A">
              <w:rPr>
                <w:rFonts w:ascii="Calibri" w:hAnsi="Calibri" w:cs="Arial"/>
                <w:lang w:val="en-IE"/>
              </w:rPr>
              <w:t>WD1: second portion of the Trading Day</w:t>
            </w:r>
          </w:p>
          <w:p w:rsidR="006F75A9" w:rsidRDefault="006F75A9" w:rsidP="006F75A9">
            <w:pPr>
              <w:pStyle w:val="ListParagraph"/>
              <w:numPr>
                <w:ilvl w:val="0"/>
                <w:numId w:val="11"/>
              </w:numPr>
              <w:spacing w:before="60"/>
              <w:contextualSpacing w:val="0"/>
              <w:rPr>
                <w:rFonts w:ascii="Calibri" w:hAnsi="Calibri" w:cs="Arial"/>
                <w:lang w:val="en-IE"/>
              </w:rPr>
            </w:pPr>
            <w:r w:rsidRPr="009F642A">
              <w:rPr>
                <w:rFonts w:ascii="Calibri" w:hAnsi="Calibri" w:cs="Arial"/>
                <w:lang w:val="en-IE"/>
              </w:rPr>
              <w:t>Fixing of Interconnector Unit capacity allocations from EA1 MSP Software Run (MIUNs) in the EA2 and WD1 MSP Software Runs.</w:t>
            </w:r>
          </w:p>
          <w:p w:rsidR="006F75A9" w:rsidRDefault="006F75A9" w:rsidP="006F75A9">
            <w:pPr>
              <w:pStyle w:val="ListParagraph"/>
              <w:numPr>
                <w:ilvl w:val="0"/>
                <w:numId w:val="11"/>
              </w:numPr>
              <w:spacing w:before="60"/>
              <w:contextualSpacing w:val="0"/>
              <w:rPr>
                <w:rFonts w:ascii="Calibri" w:hAnsi="Calibri" w:cs="Arial"/>
                <w:lang w:val="en-IE"/>
              </w:rPr>
            </w:pPr>
            <w:r w:rsidRPr="009F642A">
              <w:rPr>
                <w:rFonts w:ascii="Calibri" w:hAnsi="Calibri" w:cs="Arial"/>
                <w:lang w:val="en-IE"/>
              </w:rPr>
              <w:t>Fixing of Interconnector Unit capacity allocations from EA1 MSP Software Run (MIUNs) in the EA2 and WD1 MSP Software Runs.</w:t>
            </w:r>
          </w:p>
          <w:p w:rsidR="006F75A9" w:rsidRDefault="006F75A9" w:rsidP="006F75A9">
            <w:pPr>
              <w:pStyle w:val="ListParagraph"/>
              <w:numPr>
                <w:ilvl w:val="0"/>
                <w:numId w:val="11"/>
              </w:numPr>
              <w:spacing w:before="60"/>
              <w:contextualSpacing w:val="0"/>
              <w:rPr>
                <w:rFonts w:ascii="Calibri" w:hAnsi="Calibri" w:cs="Arial"/>
                <w:lang w:val="en-IE"/>
              </w:rPr>
            </w:pPr>
            <w:r w:rsidRPr="006F75A9">
              <w:rPr>
                <w:rFonts w:ascii="Calibri" w:hAnsi="Calibri" w:cs="Arial"/>
                <w:lang w:val="en-IE"/>
              </w:rPr>
              <w:t>Changes to Credit Cover arrangements to ensure that the SEM remains as collateralised as possible.</w:t>
            </w:r>
          </w:p>
          <w:p w:rsidR="00AD4283" w:rsidRPr="006F75A9" w:rsidRDefault="00AD4283" w:rsidP="006F75A9">
            <w:pPr>
              <w:pStyle w:val="ListParagraph"/>
              <w:numPr>
                <w:ilvl w:val="0"/>
                <w:numId w:val="11"/>
              </w:numPr>
              <w:spacing w:before="60"/>
              <w:contextualSpacing w:val="0"/>
              <w:rPr>
                <w:rFonts w:ascii="Calibri" w:hAnsi="Calibri" w:cs="Arial"/>
                <w:lang w:val="en-IE"/>
              </w:rPr>
            </w:pPr>
            <w:r>
              <w:rPr>
                <w:rFonts w:ascii="Calibri" w:hAnsi="Calibri" w:cs="Arial"/>
                <w:lang w:val="en-IE"/>
              </w:rPr>
              <w:t>Inclusion of Contingency Data provisions.</w:t>
            </w:r>
          </w:p>
          <w:p w:rsidR="001815B5" w:rsidRPr="004C53E7" w:rsidRDefault="001815B5" w:rsidP="006F75A9">
            <w:pPr>
              <w:rPr>
                <w:rFonts w:ascii="Calibri" w:hAnsi="Calibri" w:cs="Arial"/>
                <w:lang w:val="en-IE"/>
              </w:rPr>
            </w:pPr>
          </w:p>
        </w:tc>
      </w:tr>
      <w:tr w:rsidR="004C53E7" w:rsidRPr="004C53E7" w:rsidDel="00404964" w:rsidTr="00984ACF">
        <w:tc>
          <w:tcPr>
            <w:tcW w:w="9243" w:type="dxa"/>
            <w:gridSpan w:val="6"/>
            <w:shd w:val="clear" w:color="auto" w:fill="C6D9F1"/>
            <w:vAlign w:val="center"/>
          </w:tcPr>
          <w:p w:rsidR="004C53E7" w:rsidRPr="004C53E7" w:rsidRDefault="004C53E7" w:rsidP="00613586">
            <w:pPr>
              <w:jc w:val="center"/>
              <w:rPr>
                <w:rFonts w:ascii="Calibri" w:hAnsi="Calibri" w:cs="Arial"/>
                <w:iCs/>
                <w:lang w:val="en-IE"/>
              </w:rPr>
            </w:pPr>
            <w:r w:rsidRPr="004C53E7">
              <w:rPr>
                <w:rFonts w:ascii="Calibri" w:hAnsi="Calibri" w:cs="Arial"/>
                <w:b/>
                <w:bCs/>
                <w:iCs/>
                <w:lang w:val="en-IE"/>
              </w:rPr>
              <w:lastRenderedPageBreak/>
              <w:t>Legal Drafting Change</w:t>
            </w:r>
          </w:p>
          <w:p w:rsidR="004C53E7" w:rsidRPr="004C53E7" w:rsidDel="00404964" w:rsidRDefault="004C53E7" w:rsidP="00613586">
            <w:pPr>
              <w:jc w:val="center"/>
              <w:rPr>
                <w:rFonts w:ascii="Calibri" w:hAnsi="Calibri" w:cs="Arial"/>
                <w:lang w:val="en-IE"/>
              </w:rPr>
            </w:pPr>
            <w:r w:rsidRPr="004C53E7">
              <w:rPr>
                <w:rFonts w:ascii="Calibri" w:hAnsi="Calibri" w:cs="Arial"/>
                <w:i/>
                <w:iCs/>
                <w:lang w:val="en-IE"/>
              </w:rPr>
              <w:t xml:space="preserve">(Clearly show proposed code change using </w:t>
            </w:r>
            <w:r w:rsidRPr="004C53E7">
              <w:rPr>
                <w:rFonts w:ascii="Calibri" w:hAnsi="Calibri" w:cs="Arial"/>
                <w:b/>
                <w:i/>
                <w:iCs/>
                <w:lang w:val="en-IE"/>
              </w:rPr>
              <w:t>tracked</w:t>
            </w:r>
            <w:r w:rsidRPr="004C53E7">
              <w:rPr>
                <w:rFonts w:ascii="Calibri" w:hAnsi="Calibri" w:cs="Arial"/>
                <w:i/>
                <w:iCs/>
                <w:lang w:val="en-IE"/>
              </w:rPr>
              <w:t xml:space="preserve"> changes, if proposer fails to identify changes, please indicate best estimate of potential changes)</w:t>
            </w:r>
          </w:p>
        </w:tc>
      </w:tr>
      <w:tr w:rsidR="004C53E7" w:rsidRPr="004C53E7" w:rsidDel="00404964" w:rsidTr="00984ACF">
        <w:tc>
          <w:tcPr>
            <w:tcW w:w="9243" w:type="dxa"/>
            <w:gridSpan w:val="6"/>
            <w:vAlign w:val="center"/>
          </w:tcPr>
          <w:p w:rsidR="001F0919" w:rsidRDefault="001F0919" w:rsidP="004B74E6">
            <w:pPr>
              <w:rPr>
                <w:rFonts w:ascii="Calibri" w:hAnsi="Calibri" w:cs="Arial"/>
                <w:lang w:val="en-IE"/>
              </w:rPr>
            </w:pPr>
          </w:p>
          <w:p w:rsidR="0047554B" w:rsidRDefault="0047554B" w:rsidP="004B74E6">
            <w:pPr>
              <w:rPr>
                <w:rFonts w:ascii="Calibri" w:hAnsi="Calibri" w:cs="Arial"/>
                <w:lang w:val="en-IE"/>
              </w:rPr>
            </w:pPr>
            <w:r>
              <w:rPr>
                <w:rFonts w:ascii="Calibri" w:hAnsi="Calibri" w:cs="Arial"/>
                <w:lang w:val="en-IE"/>
              </w:rPr>
              <w:t>The Modification comprises legal drafting changes to the following documents:</w:t>
            </w:r>
          </w:p>
          <w:p w:rsidR="0047554B" w:rsidRDefault="0047554B" w:rsidP="004B74E6">
            <w:pPr>
              <w:rPr>
                <w:rFonts w:ascii="Calibri" w:hAnsi="Calibri" w:cs="Arial"/>
                <w:lang w:val="en-IE"/>
              </w:rPr>
            </w:pPr>
          </w:p>
          <w:p w:rsidR="0047554B" w:rsidRDefault="0047554B" w:rsidP="00CD0ED4">
            <w:pPr>
              <w:pStyle w:val="ListParagraph"/>
              <w:numPr>
                <w:ilvl w:val="0"/>
                <w:numId w:val="19"/>
              </w:numPr>
              <w:spacing w:before="60"/>
              <w:ind w:left="763"/>
              <w:rPr>
                <w:rFonts w:ascii="Calibri" w:hAnsi="Calibri" w:cs="Arial"/>
                <w:lang w:val="en-IE"/>
              </w:rPr>
            </w:pPr>
            <w:r>
              <w:rPr>
                <w:rFonts w:ascii="Calibri" w:hAnsi="Calibri" w:cs="Arial"/>
                <w:lang w:val="en-IE"/>
              </w:rPr>
              <w:t>TSC Main Body</w:t>
            </w:r>
          </w:p>
          <w:p w:rsidR="0047554B" w:rsidRDefault="0047554B" w:rsidP="00CD0ED4">
            <w:pPr>
              <w:pStyle w:val="ListParagraph"/>
              <w:numPr>
                <w:ilvl w:val="0"/>
                <w:numId w:val="19"/>
              </w:numPr>
              <w:spacing w:before="60"/>
              <w:ind w:left="763"/>
              <w:rPr>
                <w:rFonts w:ascii="Calibri" w:hAnsi="Calibri" w:cs="Arial"/>
                <w:lang w:val="en-IE"/>
              </w:rPr>
            </w:pPr>
            <w:r>
              <w:rPr>
                <w:rFonts w:ascii="Calibri" w:hAnsi="Calibri" w:cs="Arial"/>
                <w:lang w:val="en-IE"/>
              </w:rPr>
              <w:t>TSC Appendices</w:t>
            </w:r>
          </w:p>
          <w:p w:rsidR="0047554B" w:rsidRDefault="0047554B" w:rsidP="00CD0ED4">
            <w:pPr>
              <w:pStyle w:val="ListParagraph"/>
              <w:numPr>
                <w:ilvl w:val="0"/>
                <w:numId w:val="19"/>
              </w:numPr>
              <w:spacing w:before="60"/>
              <w:ind w:left="763"/>
              <w:rPr>
                <w:rFonts w:ascii="Calibri" w:hAnsi="Calibri" w:cs="Arial"/>
                <w:lang w:val="en-IE"/>
              </w:rPr>
            </w:pPr>
            <w:r>
              <w:rPr>
                <w:rFonts w:ascii="Calibri" w:hAnsi="Calibri" w:cs="Arial"/>
                <w:lang w:val="en-IE"/>
              </w:rPr>
              <w:t>TSC Glossary</w:t>
            </w:r>
          </w:p>
          <w:p w:rsidR="0047554B" w:rsidRDefault="0047554B" w:rsidP="00CD0ED4">
            <w:pPr>
              <w:pStyle w:val="ListParagraph"/>
              <w:numPr>
                <w:ilvl w:val="0"/>
                <w:numId w:val="19"/>
              </w:numPr>
              <w:spacing w:before="60"/>
              <w:ind w:left="763"/>
              <w:rPr>
                <w:rFonts w:ascii="Calibri" w:hAnsi="Calibri" w:cs="Arial"/>
                <w:lang w:val="en-IE"/>
              </w:rPr>
            </w:pPr>
            <w:r>
              <w:rPr>
                <w:rFonts w:ascii="Calibri" w:hAnsi="Calibri" w:cs="Arial"/>
                <w:lang w:val="en-IE"/>
              </w:rPr>
              <w:t>Agreed Procedure 1</w:t>
            </w:r>
          </w:p>
          <w:p w:rsidR="0047554B" w:rsidRDefault="0047554B" w:rsidP="00CD0ED4">
            <w:pPr>
              <w:pStyle w:val="ListParagraph"/>
              <w:numPr>
                <w:ilvl w:val="0"/>
                <w:numId w:val="19"/>
              </w:numPr>
              <w:spacing w:before="60"/>
              <w:ind w:left="763"/>
              <w:rPr>
                <w:rFonts w:ascii="Calibri" w:hAnsi="Calibri" w:cs="Arial"/>
                <w:lang w:val="en-IE"/>
              </w:rPr>
            </w:pPr>
            <w:r>
              <w:rPr>
                <w:rFonts w:ascii="Calibri" w:hAnsi="Calibri" w:cs="Arial"/>
                <w:lang w:val="en-IE"/>
              </w:rPr>
              <w:t>Agreed Procedure 2</w:t>
            </w:r>
          </w:p>
          <w:p w:rsidR="0047554B" w:rsidRDefault="0047554B" w:rsidP="00CD0ED4">
            <w:pPr>
              <w:pStyle w:val="ListParagraph"/>
              <w:numPr>
                <w:ilvl w:val="0"/>
                <w:numId w:val="19"/>
              </w:numPr>
              <w:spacing w:before="60"/>
              <w:ind w:left="763"/>
              <w:rPr>
                <w:rFonts w:ascii="Calibri" w:hAnsi="Calibri" w:cs="Arial"/>
                <w:lang w:val="en-IE"/>
              </w:rPr>
            </w:pPr>
            <w:r>
              <w:rPr>
                <w:rFonts w:ascii="Calibri" w:hAnsi="Calibri" w:cs="Arial"/>
                <w:lang w:val="en-IE"/>
              </w:rPr>
              <w:t>Agreed Procedure 4</w:t>
            </w:r>
          </w:p>
          <w:p w:rsidR="0047554B" w:rsidRDefault="0047554B" w:rsidP="00CD0ED4">
            <w:pPr>
              <w:pStyle w:val="ListParagraph"/>
              <w:numPr>
                <w:ilvl w:val="0"/>
                <w:numId w:val="19"/>
              </w:numPr>
              <w:spacing w:before="60"/>
              <w:ind w:left="763"/>
              <w:rPr>
                <w:rFonts w:ascii="Calibri" w:hAnsi="Calibri" w:cs="Arial"/>
                <w:lang w:val="en-IE"/>
              </w:rPr>
            </w:pPr>
            <w:r>
              <w:rPr>
                <w:rFonts w:ascii="Calibri" w:hAnsi="Calibri" w:cs="Arial"/>
                <w:lang w:val="en-IE"/>
              </w:rPr>
              <w:t>Agreed Procedure 6</w:t>
            </w:r>
          </w:p>
          <w:p w:rsidR="0047554B" w:rsidRDefault="0047554B" w:rsidP="00CD0ED4">
            <w:pPr>
              <w:pStyle w:val="ListParagraph"/>
              <w:numPr>
                <w:ilvl w:val="0"/>
                <w:numId w:val="19"/>
              </w:numPr>
              <w:spacing w:before="60"/>
              <w:ind w:left="763"/>
              <w:rPr>
                <w:rFonts w:ascii="Calibri" w:hAnsi="Calibri" w:cs="Arial"/>
                <w:lang w:val="en-IE"/>
              </w:rPr>
            </w:pPr>
            <w:r>
              <w:rPr>
                <w:rFonts w:ascii="Calibri" w:hAnsi="Calibri" w:cs="Arial"/>
                <w:lang w:val="en-IE"/>
              </w:rPr>
              <w:t>Agreed Procedure 9</w:t>
            </w:r>
          </w:p>
          <w:p w:rsidR="0047554B" w:rsidRDefault="0047554B" w:rsidP="00CD0ED4">
            <w:pPr>
              <w:pStyle w:val="ListParagraph"/>
              <w:numPr>
                <w:ilvl w:val="0"/>
                <w:numId w:val="19"/>
              </w:numPr>
              <w:spacing w:before="60"/>
              <w:ind w:left="763"/>
              <w:rPr>
                <w:rFonts w:ascii="Calibri" w:hAnsi="Calibri" w:cs="Arial"/>
                <w:lang w:val="en-IE"/>
              </w:rPr>
            </w:pPr>
            <w:r>
              <w:rPr>
                <w:rFonts w:ascii="Calibri" w:hAnsi="Calibri" w:cs="Arial"/>
                <w:lang w:val="en-IE"/>
              </w:rPr>
              <w:t>Agreed Procedure 10</w:t>
            </w:r>
          </w:p>
          <w:p w:rsidR="0047554B" w:rsidRDefault="0047554B" w:rsidP="00CD0ED4">
            <w:pPr>
              <w:pStyle w:val="ListParagraph"/>
              <w:numPr>
                <w:ilvl w:val="0"/>
                <w:numId w:val="19"/>
              </w:numPr>
              <w:spacing w:before="60"/>
              <w:ind w:left="763"/>
              <w:rPr>
                <w:rFonts w:ascii="Calibri" w:hAnsi="Calibri" w:cs="Arial"/>
                <w:lang w:val="en-IE"/>
              </w:rPr>
            </w:pPr>
            <w:r>
              <w:rPr>
                <w:rFonts w:ascii="Calibri" w:hAnsi="Calibri" w:cs="Arial"/>
                <w:lang w:val="en-IE"/>
              </w:rPr>
              <w:t>Agreed Procedure 11</w:t>
            </w:r>
          </w:p>
          <w:p w:rsidR="0047554B" w:rsidRDefault="0047554B" w:rsidP="00CD0ED4">
            <w:pPr>
              <w:pStyle w:val="ListParagraph"/>
              <w:numPr>
                <w:ilvl w:val="0"/>
                <w:numId w:val="19"/>
              </w:numPr>
              <w:spacing w:before="60"/>
              <w:ind w:left="763"/>
              <w:rPr>
                <w:rFonts w:ascii="Calibri" w:hAnsi="Calibri" w:cs="Arial"/>
                <w:lang w:val="en-IE"/>
              </w:rPr>
            </w:pPr>
            <w:r>
              <w:rPr>
                <w:rFonts w:ascii="Calibri" w:hAnsi="Calibri" w:cs="Arial"/>
                <w:lang w:val="en-IE"/>
              </w:rPr>
              <w:t>Agreed Procedure 13</w:t>
            </w:r>
          </w:p>
          <w:p w:rsidR="0047554B" w:rsidRPr="0047554B" w:rsidRDefault="0047554B" w:rsidP="00CD0ED4">
            <w:pPr>
              <w:pStyle w:val="ListParagraph"/>
              <w:numPr>
                <w:ilvl w:val="0"/>
                <w:numId w:val="19"/>
              </w:numPr>
              <w:spacing w:before="60"/>
              <w:ind w:left="763"/>
              <w:rPr>
                <w:rFonts w:ascii="Calibri" w:hAnsi="Calibri" w:cs="Arial"/>
                <w:lang w:val="en-IE"/>
              </w:rPr>
            </w:pPr>
            <w:r>
              <w:rPr>
                <w:rFonts w:ascii="Calibri" w:hAnsi="Calibri" w:cs="Arial"/>
                <w:lang w:val="en-IE"/>
              </w:rPr>
              <w:t>Agreed Procedure 17</w:t>
            </w:r>
          </w:p>
          <w:p w:rsidR="0047554B" w:rsidRDefault="0047554B" w:rsidP="004B74E6">
            <w:pPr>
              <w:rPr>
                <w:rFonts w:ascii="Calibri" w:hAnsi="Calibri" w:cs="Arial"/>
                <w:lang w:val="en-IE"/>
              </w:rPr>
            </w:pPr>
          </w:p>
          <w:p w:rsidR="00291F95" w:rsidRDefault="00291F95" w:rsidP="004B74E6">
            <w:pPr>
              <w:rPr>
                <w:rFonts w:ascii="Calibri" w:hAnsi="Calibri" w:cs="Arial"/>
                <w:lang w:val="en-IE"/>
              </w:rPr>
            </w:pPr>
            <w:r>
              <w:rPr>
                <w:rFonts w:ascii="Calibri" w:hAnsi="Calibri" w:cs="Arial"/>
                <w:lang w:val="en-IE"/>
              </w:rPr>
              <w:t xml:space="preserve">The resulting </w:t>
            </w:r>
            <w:r w:rsidR="00205D70">
              <w:rPr>
                <w:rFonts w:ascii="Calibri" w:hAnsi="Calibri" w:cs="Arial"/>
                <w:lang w:val="en-IE"/>
              </w:rPr>
              <w:t xml:space="preserve">individual </w:t>
            </w:r>
            <w:r>
              <w:rPr>
                <w:rFonts w:ascii="Calibri" w:hAnsi="Calibri" w:cs="Arial"/>
                <w:lang w:val="en-IE"/>
              </w:rPr>
              <w:t xml:space="preserve">change-marked </w:t>
            </w:r>
            <w:r w:rsidR="0047554B">
              <w:rPr>
                <w:rFonts w:ascii="Calibri" w:hAnsi="Calibri" w:cs="Arial"/>
                <w:lang w:val="en-IE"/>
              </w:rPr>
              <w:t xml:space="preserve">legal documents are as detailed in the embedded Zip file, </w:t>
            </w:r>
            <w:r>
              <w:rPr>
                <w:rFonts w:ascii="Calibri" w:hAnsi="Calibri" w:cs="Arial"/>
                <w:lang w:val="en-IE"/>
              </w:rPr>
              <w:t>below:</w:t>
            </w:r>
            <w:r w:rsidR="0047554B">
              <w:rPr>
                <w:rFonts w:ascii="Calibri" w:hAnsi="Calibri" w:cs="Arial"/>
                <w:lang w:val="en-IE"/>
              </w:rPr>
              <w:t xml:space="preserve"> </w:t>
            </w:r>
          </w:p>
          <w:p w:rsidR="00291F95" w:rsidRDefault="005903AE" w:rsidP="004B74E6">
            <w:pPr>
              <w:rPr>
                <w:rFonts w:ascii="Calibri" w:hAnsi="Calibri" w:cs="Arial"/>
                <w:lang w:val="en-IE"/>
              </w:rPr>
            </w:pPr>
            <w:r w:rsidRPr="00D223A2">
              <w:rPr>
                <w:rFonts w:ascii="Calibri" w:hAnsi="Calibri" w:cs="Arial"/>
                <w:lang w:val="en-IE"/>
              </w:rPr>
              <w:object w:dxaOrig="1534" w:dyaOrig="993">
                <v:shape id="_x0000_i1029" type="#_x0000_t75" style="width:75.75pt;height:50.15pt" o:ole="">
                  <v:imagedata r:id="rId16" o:title=""/>
                </v:shape>
                <o:OLEObject Type="Embed" ProgID="Package" ShapeID="_x0000_i1029" DrawAspect="Icon" ObjectID="_1383548005" r:id="rId17"/>
              </w:object>
            </w:r>
          </w:p>
          <w:p w:rsidR="004725B5" w:rsidRDefault="006F75A9" w:rsidP="004725B5">
            <w:pPr>
              <w:spacing w:before="120"/>
              <w:rPr>
                <w:rFonts w:ascii="Calibri" w:hAnsi="Calibri" w:cs="Arial"/>
                <w:lang w:val="en-IE"/>
              </w:rPr>
            </w:pPr>
            <w:r w:rsidRPr="0058426A">
              <w:rPr>
                <w:rFonts w:asciiTheme="minorHAnsi" w:hAnsiTheme="minorHAnsi"/>
              </w:rPr>
              <w:t xml:space="preserve">All </w:t>
            </w:r>
            <w:r w:rsidR="0058426A" w:rsidRPr="0058426A">
              <w:rPr>
                <w:rFonts w:asciiTheme="minorHAnsi" w:hAnsiTheme="minorHAnsi"/>
              </w:rPr>
              <w:t xml:space="preserve">changes to v10 of the </w:t>
            </w:r>
            <w:r w:rsidRPr="0058426A">
              <w:rPr>
                <w:rFonts w:asciiTheme="minorHAnsi" w:hAnsiTheme="minorHAnsi"/>
              </w:rPr>
              <w:t xml:space="preserve">Code and </w:t>
            </w:r>
            <w:r w:rsidR="0058426A" w:rsidRPr="0058426A">
              <w:rPr>
                <w:rFonts w:asciiTheme="minorHAnsi" w:hAnsiTheme="minorHAnsi"/>
              </w:rPr>
              <w:t xml:space="preserve">associated </w:t>
            </w:r>
            <w:r w:rsidRPr="0058426A">
              <w:rPr>
                <w:rFonts w:asciiTheme="minorHAnsi" w:hAnsiTheme="minorHAnsi"/>
              </w:rPr>
              <w:t>Agreed Procedure</w:t>
            </w:r>
            <w:r w:rsidR="0058426A" w:rsidRPr="0058426A">
              <w:rPr>
                <w:rFonts w:asciiTheme="minorHAnsi" w:hAnsiTheme="minorHAnsi"/>
              </w:rPr>
              <w:t>s</w:t>
            </w:r>
            <w:r w:rsidRPr="0058426A">
              <w:rPr>
                <w:rFonts w:asciiTheme="minorHAnsi" w:hAnsiTheme="minorHAnsi"/>
              </w:rPr>
              <w:t xml:space="preserve"> are </w:t>
            </w:r>
            <w:r w:rsidR="0058426A" w:rsidRPr="0058426A">
              <w:rPr>
                <w:rFonts w:asciiTheme="minorHAnsi" w:hAnsiTheme="minorHAnsi"/>
              </w:rPr>
              <w:t>shown in the above documents</w:t>
            </w:r>
            <w:r w:rsidR="00EA1E34">
              <w:rPr>
                <w:rFonts w:asciiTheme="minorHAnsi" w:hAnsiTheme="minorHAnsi"/>
              </w:rPr>
              <w:t>,</w:t>
            </w:r>
            <w:r w:rsidR="0058426A" w:rsidRPr="0058426A">
              <w:rPr>
                <w:rFonts w:asciiTheme="minorHAnsi" w:hAnsiTheme="minorHAnsi"/>
              </w:rPr>
              <w:t xml:space="preserve"> </w:t>
            </w:r>
            <w:r w:rsidRPr="0058426A">
              <w:rPr>
                <w:rFonts w:asciiTheme="minorHAnsi" w:hAnsiTheme="minorHAnsi"/>
              </w:rPr>
              <w:t xml:space="preserve">marked as </w:t>
            </w:r>
            <w:r w:rsidRPr="00335358">
              <w:rPr>
                <w:rFonts w:asciiTheme="minorHAnsi" w:hAnsiTheme="minorHAnsi"/>
                <w:color w:val="0000FF"/>
                <w:u w:val="single"/>
              </w:rPr>
              <w:t>Tracked Changes</w:t>
            </w:r>
            <w:r w:rsidR="0058426A" w:rsidRPr="0058426A">
              <w:rPr>
                <w:rFonts w:asciiTheme="minorHAnsi" w:hAnsiTheme="minorHAnsi"/>
              </w:rPr>
              <w:t xml:space="preserve">.  </w:t>
            </w:r>
            <w:r w:rsidR="0058426A">
              <w:rPr>
                <w:rFonts w:asciiTheme="minorHAnsi" w:hAnsiTheme="minorHAnsi"/>
              </w:rPr>
              <w:t>Colour</w:t>
            </w:r>
            <w:r w:rsidR="004725B5">
              <w:rPr>
                <w:rFonts w:asciiTheme="minorHAnsi" w:hAnsiTheme="minorHAnsi"/>
              </w:rPr>
              <w:t>ed</w:t>
            </w:r>
            <w:r w:rsidR="0058426A">
              <w:rPr>
                <w:rFonts w:asciiTheme="minorHAnsi" w:hAnsiTheme="minorHAnsi"/>
              </w:rPr>
              <w:t xml:space="preserve"> highlighting of the changes indica</w:t>
            </w:r>
            <w:r w:rsidR="004725B5">
              <w:rPr>
                <w:rFonts w:asciiTheme="minorHAnsi" w:hAnsiTheme="minorHAnsi"/>
              </w:rPr>
              <w:t>tes to which Functional Group</w:t>
            </w:r>
            <w:r w:rsidR="0058426A">
              <w:rPr>
                <w:rFonts w:asciiTheme="minorHAnsi" w:hAnsiTheme="minorHAnsi"/>
              </w:rPr>
              <w:t xml:space="preserve"> the </w:t>
            </w:r>
            <w:r w:rsidR="004725B5">
              <w:rPr>
                <w:rFonts w:asciiTheme="minorHAnsi" w:hAnsiTheme="minorHAnsi"/>
              </w:rPr>
              <w:t xml:space="preserve">particular </w:t>
            </w:r>
            <w:r w:rsidR="0058426A">
              <w:rPr>
                <w:rFonts w:asciiTheme="minorHAnsi" w:hAnsiTheme="minorHAnsi"/>
              </w:rPr>
              <w:t>change belongs (FG1:</w:t>
            </w:r>
            <w:r w:rsidRPr="0058426A">
              <w:rPr>
                <w:rFonts w:asciiTheme="minorHAnsi" w:hAnsiTheme="minorHAnsi"/>
              </w:rPr>
              <w:t xml:space="preserve"> </w:t>
            </w:r>
            <w:r w:rsidRPr="0058426A">
              <w:rPr>
                <w:rFonts w:asciiTheme="minorHAnsi" w:hAnsiTheme="minorHAnsi"/>
                <w:highlight w:val="yellow"/>
              </w:rPr>
              <w:t>yellow</w:t>
            </w:r>
            <w:r w:rsidR="0058426A">
              <w:rPr>
                <w:rFonts w:asciiTheme="minorHAnsi" w:hAnsiTheme="minorHAnsi"/>
              </w:rPr>
              <w:t xml:space="preserve">; FG2: no highlighting; </w:t>
            </w:r>
            <w:r w:rsidR="004725B5">
              <w:rPr>
                <w:rFonts w:asciiTheme="minorHAnsi" w:hAnsiTheme="minorHAnsi"/>
              </w:rPr>
              <w:t xml:space="preserve">and </w:t>
            </w:r>
            <w:r w:rsidR="0058426A">
              <w:rPr>
                <w:rFonts w:asciiTheme="minorHAnsi" w:hAnsiTheme="minorHAnsi"/>
              </w:rPr>
              <w:t xml:space="preserve">FG3: </w:t>
            </w:r>
            <w:r w:rsidR="0058426A" w:rsidRPr="0058426A">
              <w:rPr>
                <w:rFonts w:asciiTheme="minorHAnsi" w:hAnsiTheme="minorHAnsi"/>
                <w:highlight w:val="cyan"/>
              </w:rPr>
              <w:t>cyan</w:t>
            </w:r>
            <w:r w:rsidR="0058426A">
              <w:rPr>
                <w:rFonts w:asciiTheme="minorHAnsi" w:hAnsiTheme="minorHAnsi"/>
              </w:rPr>
              <w:t xml:space="preserve">). </w:t>
            </w:r>
            <w:r w:rsidR="004725B5">
              <w:rPr>
                <w:rFonts w:asciiTheme="minorHAnsi" w:hAnsiTheme="minorHAnsi"/>
              </w:rPr>
              <w:t xml:space="preserve"> This highlighting has been included to assist with review of the legal drafting when using the accompanying </w:t>
            </w:r>
            <w:r w:rsidR="004725B5">
              <w:rPr>
                <w:rFonts w:ascii="Calibri" w:hAnsi="Calibri" w:cs="Arial"/>
                <w:lang w:val="en-IE"/>
              </w:rPr>
              <w:t>Plain English Documents (</w:t>
            </w:r>
            <w:r w:rsidR="004725B5">
              <w:rPr>
                <w:rFonts w:asciiTheme="minorHAnsi" w:hAnsiTheme="minorHAnsi"/>
              </w:rPr>
              <w:t>PEDs).  These reference documents</w:t>
            </w:r>
            <w:r>
              <w:rPr>
                <w:rFonts w:ascii="Calibri" w:hAnsi="Calibri" w:cs="Arial"/>
                <w:lang w:val="en-IE"/>
              </w:rPr>
              <w:t xml:space="preserve"> summarise all of the changes relating to a particular Functional Group</w:t>
            </w:r>
            <w:r w:rsidR="004725B5">
              <w:rPr>
                <w:rFonts w:ascii="Calibri" w:hAnsi="Calibri" w:cs="Arial"/>
                <w:lang w:val="en-IE"/>
              </w:rPr>
              <w:t xml:space="preserve"> and </w:t>
            </w:r>
            <w:r w:rsidR="00577B35">
              <w:rPr>
                <w:rFonts w:ascii="Calibri" w:hAnsi="Calibri" w:cs="Arial"/>
                <w:lang w:val="en-IE"/>
              </w:rPr>
              <w:t xml:space="preserve">are included </w:t>
            </w:r>
            <w:r w:rsidR="004725B5">
              <w:rPr>
                <w:rFonts w:ascii="Calibri" w:hAnsi="Calibri" w:cs="Arial"/>
                <w:lang w:val="en-IE"/>
              </w:rPr>
              <w:t xml:space="preserve">to assist </w:t>
            </w:r>
            <w:r w:rsidR="00577B35">
              <w:rPr>
                <w:rFonts w:ascii="Calibri" w:hAnsi="Calibri" w:cs="Arial"/>
                <w:lang w:val="en-IE"/>
              </w:rPr>
              <w:t xml:space="preserve">the Modifications Committee </w:t>
            </w:r>
            <w:r w:rsidR="004725B5">
              <w:rPr>
                <w:rFonts w:ascii="Calibri" w:hAnsi="Calibri" w:cs="Arial"/>
                <w:lang w:val="en-IE"/>
              </w:rPr>
              <w:t>in understanding and reviewing the legal drafting</w:t>
            </w:r>
            <w:r>
              <w:rPr>
                <w:rFonts w:ascii="Calibri" w:hAnsi="Calibri" w:cs="Arial"/>
                <w:lang w:val="en-IE"/>
              </w:rPr>
              <w:t xml:space="preserve">.  </w:t>
            </w:r>
          </w:p>
          <w:p w:rsidR="006F75A9" w:rsidRPr="0058426A" w:rsidRDefault="0058426A" w:rsidP="0058426A">
            <w:pPr>
              <w:spacing w:before="120"/>
              <w:rPr>
                <w:rFonts w:ascii="Calibri" w:hAnsi="Calibri" w:cs="Arial"/>
                <w:i/>
                <w:lang w:val="en-IE"/>
              </w:rPr>
            </w:pPr>
            <w:r w:rsidRPr="0058426A">
              <w:rPr>
                <w:rFonts w:asciiTheme="minorHAnsi" w:hAnsiTheme="minorHAnsi"/>
                <w:i/>
              </w:rPr>
              <w:t xml:space="preserve">Note: The coloured highlighting </w:t>
            </w:r>
            <w:r>
              <w:rPr>
                <w:rFonts w:asciiTheme="minorHAnsi" w:hAnsiTheme="minorHAnsi"/>
                <w:i/>
              </w:rPr>
              <w:t>is not part of the Modification and will be removed.  It has only been included to assist with review of the legal drafting using the associated PED.</w:t>
            </w:r>
          </w:p>
          <w:p w:rsidR="005903AE" w:rsidRDefault="005903AE" w:rsidP="004725B5">
            <w:pPr>
              <w:spacing w:before="120"/>
              <w:rPr>
                <w:rFonts w:ascii="Calibri" w:hAnsi="Calibri" w:cs="Arial"/>
                <w:lang w:val="en-IE"/>
              </w:rPr>
            </w:pPr>
          </w:p>
          <w:p w:rsidR="005903AE" w:rsidRDefault="005903AE" w:rsidP="004725B5">
            <w:pPr>
              <w:spacing w:before="120"/>
              <w:rPr>
                <w:rFonts w:ascii="Calibri" w:hAnsi="Calibri" w:cs="Arial"/>
                <w:lang w:val="en-IE"/>
              </w:rPr>
            </w:pPr>
          </w:p>
          <w:p w:rsidR="005903AE" w:rsidRDefault="005903AE" w:rsidP="004725B5">
            <w:pPr>
              <w:spacing w:before="120"/>
              <w:rPr>
                <w:rFonts w:ascii="Calibri" w:hAnsi="Calibri" w:cs="Arial"/>
                <w:lang w:val="en-IE"/>
              </w:rPr>
            </w:pPr>
          </w:p>
          <w:p w:rsidR="005903AE" w:rsidRDefault="005903AE" w:rsidP="004725B5">
            <w:pPr>
              <w:spacing w:before="120"/>
              <w:rPr>
                <w:rFonts w:ascii="Calibri" w:hAnsi="Calibri" w:cs="Arial"/>
                <w:lang w:val="en-IE"/>
              </w:rPr>
            </w:pPr>
          </w:p>
          <w:p w:rsidR="005903AE" w:rsidRDefault="005903AE" w:rsidP="004725B5">
            <w:pPr>
              <w:spacing w:before="120"/>
              <w:rPr>
                <w:rFonts w:ascii="Calibri" w:hAnsi="Calibri" w:cs="Arial"/>
                <w:lang w:val="en-IE"/>
              </w:rPr>
            </w:pPr>
          </w:p>
          <w:p w:rsidR="004725B5" w:rsidRDefault="004725B5" w:rsidP="004725B5">
            <w:pPr>
              <w:spacing w:before="120"/>
              <w:rPr>
                <w:rFonts w:asciiTheme="minorHAnsi" w:hAnsiTheme="minorHAnsi"/>
              </w:rPr>
            </w:pPr>
            <w:r>
              <w:rPr>
                <w:rFonts w:ascii="Calibri" w:hAnsi="Calibri" w:cs="Arial"/>
                <w:lang w:val="en-IE"/>
              </w:rPr>
              <w:t>The PEDs are attached below</w:t>
            </w:r>
            <w:r w:rsidR="00EA1E34">
              <w:rPr>
                <w:rFonts w:ascii="Calibri" w:hAnsi="Calibri" w:cs="Arial"/>
                <w:lang w:val="en-IE"/>
              </w:rPr>
              <w:t>:</w:t>
            </w:r>
            <w:r>
              <w:rPr>
                <w:rFonts w:asciiTheme="minorHAnsi" w:hAnsiTheme="minorHAnsi"/>
              </w:rPr>
              <w:t xml:space="preserve"> </w:t>
            </w:r>
          </w:p>
          <w:p w:rsidR="006F75A9" w:rsidRDefault="006F75A9" w:rsidP="006F75A9">
            <w:pPr>
              <w:rPr>
                <w:rFonts w:ascii="Calibri" w:hAnsi="Calibri" w:cs="Arial"/>
                <w:lang w:val="en-IE"/>
              </w:rPr>
            </w:pPr>
          </w:p>
          <w:tbl>
            <w:tblPr>
              <w:tblStyle w:val="TableGrid"/>
              <w:tblW w:w="0" w:type="auto"/>
              <w:tblLook w:val="04A0"/>
            </w:tblPr>
            <w:tblGrid>
              <w:gridCol w:w="3004"/>
              <w:gridCol w:w="3004"/>
              <w:gridCol w:w="3004"/>
            </w:tblGrid>
            <w:tr w:rsidR="006F75A9" w:rsidTr="00984ACF">
              <w:tc>
                <w:tcPr>
                  <w:tcW w:w="3004" w:type="dxa"/>
                  <w:shd w:val="clear" w:color="auto" w:fill="D9D9D9" w:themeFill="background1" w:themeFillShade="D9"/>
                </w:tcPr>
                <w:p w:rsidR="006F75A9" w:rsidRPr="00CD0ED4" w:rsidRDefault="006F75A9" w:rsidP="00CD0ED4">
                  <w:pPr>
                    <w:keepNext/>
                    <w:jc w:val="center"/>
                    <w:rPr>
                      <w:rFonts w:ascii="Calibri" w:hAnsi="Calibri" w:cs="Arial"/>
                      <w:b/>
                      <w:lang w:val="en-IE"/>
                    </w:rPr>
                  </w:pPr>
                  <w:r w:rsidRPr="00CD0ED4">
                    <w:rPr>
                      <w:rFonts w:ascii="Calibri" w:hAnsi="Calibri" w:cs="Arial"/>
                      <w:b/>
                      <w:lang w:val="en-IE"/>
                    </w:rPr>
                    <w:lastRenderedPageBreak/>
                    <w:t>Functional Group 1: Registration and Participant Submissions</w:t>
                  </w:r>
                </w:p>
              </w:tc>
              <w:tc>
                <w:tcPr>
                  <w:tcW w:w="3004" w:type="dxa"/>
                  <w:shd w:val="clear" w:color="auto" w:fill="D9D9D9" w:themeFill="background1" w:themeFillShade="D9"/>
                </w:tcPr>
                <w:p w:rsidR="006F75A9" w:rsidRPr="00CD0ED4" w:rsidRDefault="006F75A9" w:rsidP="00CD0ED4">
                  <w:pPr>
                    <w:keepNext/>
                    <w:jc w:val="center"/>
                    <w:rPr>
                      <w:rFonts w:ascii="Calibri" w:hAnsi="Calibri" w:cs="Arial"/>
                      <w:b/>
                      <w:lang w:val="en-IE"/>
                    </w:rPr>
                  </w:pPr>
                  <w:r w:rsidRPr="00CD0ED4">
                    <w:rPr>
                      <w:rFonts w:ascii="Calibri" w:hAnsi="Calibri" w:cs="Arial"/>
                      <w:b/>
                      <w:lang w:val="en-IE"/>
                    </w:rPr>
                    <w:t>Functional Group 2: Other Data Transactions and MSP Software Operation</w:t>
                  </w:r>
                </w:p>
              </w:tc>
              <w:tc>
                <w:tcPr>
                  <w:tcW w:w="3004" w:type="dxa"/>
                  <w:shd w:val="clear" w:color="auto" w:fill="D9D9D9" w:themeFill="background1" w:themeFillShade="D9"/>
                </w:tcPr>
                <w:p w:rsidR="006F75A9" w:rsidRPr="00CD0ED4" w:rsidRDefault="006F75A9" w:rsidP="00CD0ED4">
                  <w:pPr>
                    <w:keepNext/>
                    <w:jc w:val="center"/>
                    <w:rPr>
                      <w:rFonts w:ascii="Calibri" w:hAnsi="Calibri" w:cs="Arial"/>
                      <w:b/>
                      <w:lang w:val="en-IE"/>
                    </w:rPr>
                  </w:pPr>
                  <w:r w:rsidRPr="00CD0ED4">
                    <w:rPr>
                      <w:rFonts w:ascii="Calibri" w:hAnsi="Calibri" w:cs="Arial"/>
                      <w:b/>
                      <w:lang w:val="en-IE"/>
                    </w:rPr>
                    <w:t>Functional Group 3: Settlement and Credit Risk Management</w:t>
                  </w:r>
                </w:p>
              </w:tc>
            </w:tr>
            <w:tr w:rsidR="006F75A9" w:rsidRPr="00E26814" w:rsidTr="00984ACF">
              <w:tc>
                <w:tcPr>
                  <w:tcW w:w="3004" w:type="dxa"/>
                  <w:shd w:val="clear" w:color="auto" w:fill="D9D9D9" w:themeFill="background1" w:themeFillShade="D9"/>
                </w:tcPr>
                <w:p w:rsidR="006F75A9" w:rsidRPr="0014619D" w:rsidRDefault="005903AE" w:rsidP="00CD0ED4">
                  <w:pPr>
                    <w:keepNext/>
                    <w:jc w:val="center"/>
                    <w:rPr>
                      <w:rFonts w:ascii="Calibri" w:hAnsi="Calibri" w:cs="Arial"/>
                      <w:i/>
                      <w:lang w:val="en-IE"/>
                    </w:rPr>
                  </w:pPr>
                  <w:r w:rsidRPr="003E0706">
                    <w:rPr>
                      <w:rFonts w:ascii="Calibri" w:hAnsi="Calibri" w:cs="Arial"/>
                      <w:i/>
                      <w:lang w:val="en-IE"/>
                    </w:rPr>
                    <w:object w:dxaOrig="1933" w:dyaOrig="1251">
                      <v:shape id="_x0000_i1030" type="#_x0000_t75" style="width:96.15pt;height:62.6pt" o:ole="">
                        <v:imagedata r:id="rId18" o:title=""/>
                      </v:shape>
                      <o:OLEObject Type="Embed" ProgID="Word.Document.8" ShapeID="_x0000_i1030" DrawAspect="Icon" ObjectID="_1383548006" r:id="rId19">
                        <o:FieldCodes>\s</o:FieldCodes>
                      </o:OLEObject>
                    </w:object>
                  </w:r>
                </w:p>
              </w:tc>
              <w:tc>
                <w:tcPr>
                  <w:tcW w:w="3004" w:type="dxa"/>
                  <w:shd w:val="clear" w:color="auto" w:fill="D9D9D9" w:themeFill="background1" w:themeFillShade="D9"/>
                </w:tcPr>
                <w:p w:rsidR="006F75A9" w:rsidRPr="0014619D" w:rsidRDefault="0014619D" w:rsidP="00CD0ED4">
                  <w:pPr>
                    <w:keepNext/>
                    <w:jc w:val="center"/>
                    <w:rPr>
                      <w:rFonts w:ascii="Calibri" w:hAnsi="Calibri" w:cs="Arial"/>
                      <w:i/>
                      <w:lang w:val="en-IE"/>
                    </w:rPr>
                  </w:pPr>
                  <w:r w:rsidRPr="003E0706">
                    <w:rPr>
                      <w:rFonts w:ascii="Calibri" w:hAnsi="Calibri" w:cs="Arial"/>
                      <w:i/>
                      <w:lang w:val="en-IE"/>
                    </w:rPr>
                    <w:object w:dxaOrig="1933" w:dyaOrig="1251">
                      <v:shape id="_x0000_i1031" type="#_x0000_t75" style="width:96.15pt;height:62.6pt" o:ole="">
                        <v:imagedata r:id="rId20" o:title=""/>
                      </v:shape>
                      <o:OLEObject Type="Embed" ProgID="Word.Document.8" ShapeID="_x0000_i1031" DrawAspect="Icon" ObjectID="_1383548007" r:id="rId21">
                        <o:FieldCodes>\s</o:FieldCodes>
                      </o:OLEObject>
                    </w:object>
                  </w:r>
                </w:p>
              </w:tc>
              <w:tc>
                <w:tcPr>
                  <w:tcW w:w="3004" w:type="dxa"/>
                  <w:shd w:val="clear" w:color="auto" w:fill="D9D9D9" w:themeFill="background1" w:themeFillShade="D9"/>
                </w:tcPr>
                <w:p w:rsidR="006F75A9" w:rsidRPr="0014619D" w:rsidRDefault="005903AE" w:rsidP="00CD0ED4">
                  <w:pPr>
                    <w:keepNext/>
                    <w:jc w:val="center"/>
                    <w:rPr>
                      <w:rFonts w:ascii="Calibri" w:hAnsi="Calibri" w:cs="Arial"/>
                      <w:i/>
                      <w:lang w:val="en-IE"/>
                    </w:rPr>
                  </w:pPr>
                  <w:r w:rsidRPr="003E0706">
                    <w:rPr>
                      <w:rFonts w:ascii="Calibri" w:hAnsi="Calibri" w:cs="Arial"/>
                      <w:i/>
                      <w:lang w:val="en-IE"/>
                    </w:rPr>
                    <w:object w:dxaOrig="1933" w:dyaOrig="1251">
                      <v:shape id="_x0000_i1032" type="#_x0000_t75" style="width:96.15pt;height:62.6pt" o:ole="">
                        <v:imagedata r:id="rId22" o:title=""/>
                      </v:shape>
                      <o:OLEObject Type="Embed" ProgID="Word.Document.8" ShapeID="_x0000_i1032" DrawAspect="Icon" ObjectID="_1383548008" r:id="rId23">
                        <o:FieldCodes>\s</o:FieldCodes>
                      </o:OLEObject>
                    </w:object>
                  </w:r>
                </w:p>
              </w:tc>
            </w:tr>
          </w:tbl>
          <w:p w:rsidR="006F75A9" w:rsidRDefault="006F75A9" w:rsidP="00E26814">
            <w:pPr>
              <w:tabs>
                <w:tab w:val="left" w:pos="4619"/>
              </w:tabs>
              <w:rPr>
                <w:rFonts w:ascii="Calibri" w:hAnsi="Calibri" w:cs="Arial"/>
                <w:lang w:val="en-IE"/>
              </w:rPr>
            </w:pPr>
          </w:p>
          <w:p w:rsidR="004B74E6" w:rsidRPr="004C53E7" w:rsidDel="00404964" w:rsidRDefault="004B74E6" w:rsidP="004B74E6">
            <w:pPr>
              <w:rPr>
                <w:rFonts w:ascii="Calibri" w:hAnsi="Calibri" w:cs="Arial"/>
                <w:lang w:val="en-IE"/>
              </w:rPr>
            </w:pPr>
          </w:p>
        </w:tc>
      </w:tr>
      <w:tr w:rsidR="004C53E7" w:rsidRPr="004C53E7" w:rsidTr="00984ACF">
        <w:tc>
          <w:tcPr>
            <w:tcW w:w="9243" w:type="dxa"/>
            <w:gridSpan w:val="6"/>
            <w:shd w:val="clear" w:color="auto" w:fill="C6D9F1"/>
            <w:vAlign w:val="center"/>
          </w:tcPr>
          <w:p w:rsidR="004C53E7" w:rsidRPr="004C53E7" w:rsidRDefault="004C53E7" w:rsidP="00613586">
            <w:pPr>
              <w:jc w:val="center"/>
              <w:rPr>
                <w:rFonts w:ascii="Calibri" w:hAnsi="Calibri" w:cs="Arial"/>
                <w:b/>
                <w:bCs/>
                <w:lang w:val="en-IE"/>
              </w:rPr>
            </w:pPr>
            <w:r w:rsidRPr="004C53E7">
              <w:rPr>
                <w:rFonts w:ascii="Calibri" w:hAnsi="Calibri" w:cs="Arial"/>
                <w:b/>
                <w:bCs/>
                <w:lang w:val="en-IE"/>
              </w:rPr>
              <w:lastRenderedPageBreak/>
              <w:t>Modification Proposal Justification</w:t>
            </w:r>
          </w:p>
          <w:p w:rsidR="004C53E7" w:rsidRPr="004C53E7" w:rsidRDefault="004C53E7" w:rsidP="00613586">
            <w:pPr>
              <w:jc w:val="center"/>
              <w:rPr>
                <w:rFonts w:ascii="Calibri" w:hAnsi="Calibri" w:cs="Arial"/>
                <w:lang w:val="en-IE"/>
              </w:rPr>
            </w:pPr>
            <w:r w:rsidRPr="004C53E7">
              <w:rPr>
                <w:rFonts w:ascii="Calibri" w:hAnsi="Calibri" w:cs="Arial"/>
                <w:i/>
                <w:iCs/>
                <w:lang w:val="en-IE"/>
              </w:rPr>
              <w:t>(Clearly state the reason for the Modification</w:t>
            </w:r>
            <w:r w:rsidRPr="004C53E7">
              <w:rPr>
                <w:rFonts w:ascii="Calibri" w:hAnsi="Calibri" w:cs="Arial"/>
                <w:i/>
                <w:lang w:val="en-IE" w:eastAsia="en-US"/>
              </w:rPr>
              <w:t>)</w:t>
            </w:r>
          </w:p>
        </w:tc>
      </w:tr>
      <w:tr w:rsidR="004C53E7" w:rsidRPr="004C53E7" w:rsidTr="00984ACF">
        <w:tc>
          <w:tcPr>
            <w:tcW w:w="9243" w:type="dxa"/>
            <w:gridSpan w:val="6"/>
            <w:vAlign w:val="center"/>
          </w:tcPr>
          <w:p w:rsidR="004C53E7" w:rsidRDefault="004C53E7" w:rsidP="00693AA7">
            <w:pPr>
              <w:rPr>
                <w:rFonts w:ascii="Calibri" w:hAnsi="Calibri" w:cs="Arial"/>
                <w:lang w:val="en-IE"/>
              </w:rPr>
            </w:pPr>
          </w:p>
          <w:p w:rsidR="00F850B0" w:rsidRPr="00F850B0" w:rsidRDefault="00EA1E34" w:rsidP="00F850B0">
            <w:pPr>
              <w:rPr>
                <w:rFonts w:ascii="Calibri" w:hAnsi="Calibri" w:cs="Arial"/>
                <w:lang w:val="en-IE"/>
              </w:rPr>
            </w:pPr>
            <w:r>
              <w:rPr>
                <w:rFonts w:ascii="Calibri" w:hAnsi="Calibri" w:cs="Arial"/>
                <w:lang w:val="en-IE"/>
              </w:rPr>
              <w:t xml:space="preserve">As previously discussed and agreed when considering the original Modification Proposal MOD_18_10 (March 2010), this Modification is required in order to ensure the SEM’s future compliance with </w:t>
            </w:r>
            <w:r w:rsidR="00F850B0" w:rsidRPr="00EA1E34">
              <w:rPr>
                <w:rFonts w:ascii="Calibri" w:hAnsi="Calibri" w:cs="Arial"/>
                <w:lang w:val="en-IE"/>
              </w:rPr>
              <w:t>the EU’s Congestion Management Guidelines for Cross Border Trade</w:t>
            </w:r>
            <w:r>
              <w:rPr>
                <w:rFonts w:ascii="Calibri" w:hAnsi="Calibri" w:cs="Arial"/>
                <w:lang w:val="en-IE"/>
              </w:rPr>
              <w:t xml:space="preserve">.  It is </w:t>
            </w:r>
            <w:r w:rsidR="00F850B0" w:rsidRPr="00F850B0">
              <w:rPr>
                <w:rFonts w:ascii="Calibri" w:hAnsi="Calibri" w:cs="Arial"/>
                <w:lang w:val="en-IE"/>
              </w:rPr>
              <w:t>designed to ensure that the SEM rules comply with the Congestion Management Guidelines set out in Regulation 714/2009 of the European Council and Parliament</w:t>
            </w:r>
            <w:r>
              <w:rPr>
                <w:rFonts w:ascii="Calibri" w:hAnsi="Calibri" w:cs="Arial"/>
                <w:lang w:val="en-IE"/>
              </w:rPr>
              <w:t>,</w:t>
            </w:r>
            <w:r w:rsidR="00F850B0" w:rsidRPr="00F850B0">
              <w:rPr>
                <w:rFonts w:ascii="Calibri" w:hAnsi="Calibri" w:cs="Arial"/>
                <w:lang w:val="en-IE"/>
              </w:rPr>
              <w:t xml:space="preserve"> which require that:</w:t>
            </w:r>
          </w:p>
          <w:p w:rsidR="00F850B0" w:rsidRPr="00F850B0" w:rsidRDefault="00EA1E34" w:rsidP="00EA1E34">
            <w:pPr>
              <w:pStyle w:val="ListParagraph"/>
              <w:numPr>
                <w:ilvl w:val="0"/>
                <w:numId w:val="12"/>
              </w:numPr>
              <w:spacing w:before="60"/>
              <w:contextualSpacing w:val="0"/>
              <w:rPr>
                <w:rFonts w:ascii="Calibri" w:hAnsi="Calibri" w:cs="Arial"/>
                <w:lang w:val="en-IE"/>
              </w:rPr>
            </w:pPr>
            <w:r>
              <w:rPr>
                <w:rFonts w:ascii="Calibri" w:hAnsi="Calibri" w:cs="Arial"/>
                <w:lang w:val="en-IE"/>
              </w:rPr>
              <w:t>M</w:t>
            </w:r>
            <w:r w:rsidR="00F850B0" w:rsidRPr="00F850B0">
              <w:rPr>
                <w:rFonts w:ascii="Calibri" w:hAnsi="Calibri" w:cs="Arial"/>
                <w:lang w:val="en-IE"/>
              </w:rPr>
              <w:t>echanisms for the intra-day congestion management of interconnector capacity shall be established in a coordinated way and under secure operational conditions, in order to maximise opportunities for trade and to provide for cross border balancing</w:t>
            </w:r>
            <w:r w:rsidR="00F850B0">
              <w:rPr>
                <w:rFonts w:ascii="Calibri" w:hAnsi="Calibri" w:cs="Arial"/>
                <w:lang w:val="en-IE"/>
              </w:rPr>
              <w:t xml:space="preserve"> (section 1.9);</w:t>
            </w:r>
          </w:p>
          <w:p w:rsidR="00F850B0" w:rsidRPr="00F850B0" w:rsidRDefault="00F850B0" w:rsidP="00EA1E34">
            <w:pPr>
              <w:pStyle w:val="ListParagraph"/>
              <w:numPr>
                <w:ilvl w:val="0"/>
                <w:numId w:val="12"/>
              </w:numPr>
              <w:spacing w:before="60"/>
              <w:contextualSpacing w:val="0"/>
              <w:rPr>
                <w:rFonts w:ascii="Calibri" w:hAnsi="Calibri" w:cs="Arial"/>
                <w:lang w:val="en-IE"/>
              </w:rPr>
            </w:pPr>
            <w:r w:rsidRPr="00F850B0">
              <w:rPr>
                <w:rFonts w:ascii="Calibri" w:hAnsi="Calibri" w:cs="Arial"/>
                <w:lang w:val="en-IE"/>
              </w:rPr>
              <w:t>Successive intra-day allocations of available transmission capacity for day D shall take place on day D-1 and D, after the issuing of the indicated or actual day-ahead produ</w:t>
            </w:r>
            <w:r>
              <w:rPr>
                <w:rFonts w:ascii="Calibri" w:hAnsi="Calibri" w:cs="Arial"/>
                <w:lang w:val="en-IE"/>
              </w:rPr>
              <w:t>ctio</w:t>
            </w:r>
            <w:r w:rsidR="00EA1E34">
              <w:rPr>
                <w:rFonts w:ascii="Calibri" w:hAnsi="Calibri" w:cs="Arial"/>
                <w:lang w:val="en-IE"/>
              </w:rPr>
              <w:t>n schedules; and</w:t>
            </w:r>
          </w:p>
          <w:p w:rsidR="00F850B0" w:rsidRPr="00F850B0" w:rsidRDefault="00EA1E34" w:rsidP="00EA1E34">
            <w:pPr>
              <w:pStyle w:val="ListParagraph"/>
              <w:numPr>
                <w:ilvl w:val="0"/>
                <w:numId w:val="12"/>
              </w:numPr>
              <w:spacing w:before="60"/>
              <w:contextualSpacing w:val="0"/>
              <w:rPr>
                <w:rFonts w:ascii="Calibri" w:hAnsi="Calibri" w:cs="Arial"/>
                <w:lang w:val="en-IE"/>
              </w:rPr>
            </w:pPr>
            <w:r>
              <w:rPr>
                <w:rFonts w:ascii="Calibri" w:hAnsi="Calibri" w:cs="Arial"/>
                <w:lang w:val="en-IE"/>
              </w:rPr>
              <w:t>T</w:t>
            </w:r>
            <w:r w:rsidR="00F850B0" w:rsidRPr="00F850B0">
              <w:rPr>
                <w:rFonts w:ascii="Calibri" w:hAnsi="Calibri" w:cs="Arial"/>
                <w:lang w:val="en-IE"/>
              </w:rPr>
              <w:t xml:space="preserve">he access rights for long and medium-term allocations shall be firm transmission </w:t>
            </w:r>
            <w:r>
              <w:rPr>
                <w:rFonts w:ascii="Calibri" w:hAnsi="Calibri" w:cs="Arial"/>
                <w:lang w:val="en-IE"/>
              </w:rPr>
              <w:t>capacity rights, which</w:t>
            </w:r>
            <w:r w:rsidR="00F850B0" w:rsidRPr="00F850B0">
              <w:rPr>
                <w:rFonts w:ascii="Calibri" w:hAnsi="Calibri" w:cs="Arial"/>
                <w:lang w:val="en-IE"/>
              </w:rPr>
              <w:t xml:space="preserve"> shall be subjected the use-it-or-lose-it or use-it-or-sell-it principles at the t</w:t>
            </w:r>
            <w:r>
              <w:rPr>
                <w:rFonts w:ascii="Calibri" w:hAnsi="Calibri" w:cs="Arial"/>
                <w:lang w:val="en-IE"/>
              </w:rPr>
              <w:t>ime of nomination</w:t>
            </w:r>
            <w:r w:rsidR="004D0C7C">
              <w:rPr>
                <w:rFonts w:ascii="Calibri" w:hAnsi="Calibri" w:cs="Arial"/>
                <w:lang w:val="en-IE"/>
              </w:rPr>
              <w:t>.</w:t>
            </w:r>
          </w:p>
          <w:p w:rsidR="00F850B0" w:rsidRPr="00F850B0" w:rsidRDefault="00F850B0" w:rsidP="00F850B0">
            <w:pPr>
              <w:rPr>
                <w:rFonts w:ascii="Calibri" w:hAnsi="Calibri" w:cs="Arial"/>
                <w:lang w:val="en-IE"/>
              </w:rPr>
            </w:pPr>
          </w:p>
          <w:p w:rsidR="00D81312" w:rsidRDefault="00EA1E34" w:rsidP="00EA1E34">
            <w:pPr>
              <w:rPr>
                <w:rFonts w:ascii="Calibri" w:hAnsi="Calibri" w:cs="Arial"/>
                <w:lang w:val="en-IE"/>
              </w:rPr>
            </w:pPr>
            <w:r>
              <w:rPr>
                <w:rFonts w:ascii="Calibri" w:hAnsi="Calibri" w:cs="Arial"/>
                <w:lang w:val="en-IE"/>
              </w:rPr>
              <w:t>In addition, this Modification is necessary in order to</w:t>
            </w:r>
            <w:r w:rsidR="00D81312">
              <w:rPr>
                <w:rFonts w:ascii="Calibri" w:hAnsi="Calibri" w:cs="Arial"/>
                <w:lang w:val="en-IE"/>
              </w:rPr>
              <w:t xml:space="preserve"> fulfil:</w:t>
            </w:r>
          </w:p>
          <w:p w:rsidR="00F850B0" w:rsidRDefault="00577B35" w:rsidP="00D81312">
            <w:pPr>
              <w:pStyle w:val="ListParagraph"/>
              <w:numPr>
                <w:ilvl w:val="0"/>
                <w:numId w:val="18"/>
              </w:numPr>
              <w:spacing w:before="60"/>
              <w:contextualSpacing w:val="0"/>
              <w:rPr>
                <w:rFonts w:ascii="Calibri" w:hAnsi="Calibri" w:cs="Arial"/>
                <w:lang w:val="en-IE"/>
              </w:rPr>
            </w:pPr>
            <w:r>
              <w:rPr>
                <w:rFonts w:ascii="Calibri" w:hAnsi="Calibri" w:cs="Arial"/>
                <w:lang w:val="en-IE"/>
              </w:rPr>
              <w:t>t</w:t>
            </w:r>
            <w:r w:rsidR="00EA1E34" w:rsidRPr="00D81312">
              <w:rPr>
                <w:rFonts w:ascii="Calibri" w:hAnsi="Calibri" w:cs="Arial"/>
                <w:lang w:val="en-IE"/>
              </w:rPr>
              <w:t xml:space="preserve">he obligations placed on the Regulatory Authorities by the </w:t>
            </w:r>
            <w:r w:rsidR="00F850B0" w:rsidRPr="00D81312">
              <w:rPr>
                <w:rFonts w:ascii="Calibri" w:hAnsi="Calibri" w:cs="Arial"/>
                <w:lang w:val="en-IE"/>
              </w:rPr>
              <w:t>SEM Committee Decision on Intra Day Trading (</w:t>
            </w:r>
            <w:r w:rsidR="004D0C7C" w:rsidRPr="00D81312">
              <w:rPr>
                <w:rFonts w:ascii="Calibri" w:hAnsi="Calibri" w:cs="Arial"/>
                <w:lang w:val="en-IE"/>
              </w:rPr>
              <w:t xml:space="preserve">reference </w:t>
            </w:r>
            <w:r w:rsidR="00F850B0" w:rsidRPr="00D81312">
              <w:rPr>
                <w:rFonts w:ascii="Calibri" w:hAnsi="Calibri" w:cs="Arial"/>
                <w:lang w:val="en-IE"/>
              </w:rPr>
              <w:t>SEM-10-011)</w:t>
            </w:r>
            <w:r w:rsidR="00EA1E34" w:rsidRPr="00D81312">
              <w:rPr>
                <w:rFonts w:ascii="Calibri" w:hAnsi="Calibri" w:cs="Arial"/>
                <w:lang w:val="en-IE"/>
              </w:rPr>
              <w:t xml:space="preserve"> to </w:t>
            </w:r>
            <w:r w:rsidR="004D0C7C" w:rsidRPr="00D81312">
              <w:rPr>
                <w:rFonts w:ascii="Calibri" w:hAnsi="Calibri" w:cs="Arial"/>
                <w:lang w:val="en-IE"/>
              </w:rPr>
              <w:t>d</w:t>
            </w:r>
            <w:r w:rsidR="00F850B0" w:rsidRPr="00D81312">
              <w:rPr>
                <w:rFonts w:ascii="Calibri" w:hAnsi="Calibri" w:cs="Arial"/>
                <w:lang w:val="en-IE"/>
              </w:rPr>
              <w:t xml:space="preserve">evelop a Trading and </w:t>
            </w:r>
            <w:r w:rsidR="00EA1E34" w:rsidRPr="00D81312">
              <w:rPr>
                <w:rFonts w:ascii="Calibri" w:hAnsi="Calibri" w:cs="Arial"/>
                <w:lang w:val="en-IE"/>
              </w:rPr>
              <w:t>Settlement Code M</w:t>
            </w:r>
            <w:r w:rsidR="00F850B0" w:rsidRPr="00D81312">
              <w:rPr>
                <w:rFonts w:ascii="Calibri" w:hAnsi="Calibri" w:cs="Arial"/>
                <w:lang w:val="en-IE"/>
              </w:rPr>
              <w:t>odifi</w:t>
            </w:r>
            <w:r w:rsidR="00EA1E34" w:rsidRPr="00D81312">
              <w:rPr>
                <w:rFonts w:ascii="Calibri" w:hAnsi="Calibri" w:cs="Arial"/>
                <w:lang w:val="en-IE"/>
              </w:rPr>
              <w:t>cation to facilitate Intra Day T</w:t>
            </w:r>
            <w:r w:rsidR="00F850B0" w:rsidRPr="00D81312">
              <w:rPr>
                <w:rFonts w:ascii="Calibri" w:hAnsi="Calibri" w:cs="Arial"/>
                <w:lang w:val="en-IE"/>
              </w:rPr>
              <w:t>rading</w:t>
            </w:r>
            <w:r w:rsidR="00D81312">
              <w:rPr>
                <w:rFonts w:ascii="Calibri" w:hAnsi="Calibri" w:cs="Arial"/>
                <w:lang w:val="en-IE"/>
              </w:rPr>
              <w:t>; and</w:t>
            </w:r>
          </w:p>
          <w:p w:rsidR="00D81312" w:rsidRPr="00D81312" w:rsidRDefault="00577B35" w:rsidP="00D81312">
            <w:pPr>
              <w:pStyle w:val="ListParagraph"/>
              <w:numPr>
                <w:ilvl w:val="0"/>
                <w:numId w:val="18"/>
              </w:numPr>
              <w:spacing w:before="60"/>
              <w:contextualSpacing w:val="0"/>
              <w:rPr>
                <w:rFonts w:ascii="Calibri" w:hAnsi="Calibri" w:cs="Arial"/>
                <w:lang w:val="en-IE"/>
              </w:rPr>
            </w:pPr>
            <w:proofErr w:type="gramStart"/>
            <w:r>
              <w:rPr>
                <w:rFonts w:ascii="Calibri" w:hAnsi="Calibri" w:cs="Arial"/>
                <w:lang w:val="en-IE"/>
              </w:rPr>
              <w:t>t</w:t>
            </w:r>
            <w:r w:rsidR="00D81312">
              <w:rPr>
                <w:rFonts w:ascii="Calibri" w:hAnsi="Calibri" w:cs="Arial"/>
                <w:lang w:val="en-IE"/>
              </w:rPr>
              <w:t>he</w:t>
            </w:r>
            <w:proofErr w:type="gramEnd"/>
            <w:r w:rsidR="00D81312">
              <w:rPr>
                <w:rFonts w:ascii="Calibri" w:hAnsi="Calibri" w:cs="Arial"/>
                <w:lang w:val="en-IE"/>
              </w:rPr>
              <w:t xml:space="preserve"> 4</w:t>
            </w:r>
            <w:r w:rsidR="004148C1" w:rsidRPr="004148C1">
              <w:rPr>
                <w:rFonts w:ascii="Calibri" w:hAnsi="Calibri" w:cs="Arial"/>
                <w:vertAlign w:val="superscript"/>
                <w:lang w:val="en-IE"/>
              </w:rPr>
              <w:t>th</w:t>
            </w:r>
            <w:r w:rsidR="004148C1">
              <w:rPr>
                <w:rFonts w:ascii="Calibri" w:hAnsi="Calibri" w:cs="Arial"/>
                <w:lang w:val="en-IE"/>
              </w:rPr>
              <w:t xml:space="preserve"> of </w:t>
            </w:r>
            <w:r w:rsidR="00D81312">
              <w:rPr>
                <w:rFonts w:ascii="Calibri" w:hAnsi="Calibri" w:cs="Arial"/>
                <w:lang w:val="en-IE"/>
              </w:rPr>
              <w:t xml:space="preserve"> March 2011 decision of the </w:t>
            </w:r>
            <w:r w:rsidR="00D81312" w:rsidRPr="00613586">
              <w:rPr>
                <w:rFonts w:ascii="Calibri" w:hAnsi="Calibri" w:cs="Arial"/>
                <w:lang w:val="en-IE"/>
              </w:rPr>
              <w:t xml:space="preserve">SEM Committee </w:t>
            </w:r>
            <w:r w:rsidR="00D81312">
              <w:rPr>
                <w:rFonts w:ascii="Calibri" w:hAnsi="Calibri" w:cs="Arial"/>
                <w:lang w:val="en-IE"/>
              </w:rPr>
              <w:t xml:space="preserve">to </w:t>
            </w:r>
            <w:r w:rsidR="00D81312" w:rsidRPr="00613586">
              <w:rPr>
                <w:rFonts w:ascii="Calibri" w:hAnsi="Calibri" w:cs="Arial"/>
                <w:lang w:val="en-IE"/>
              </w:rPr>
              <w:t>implement an intraday trading solution for SEM</w:t>
            </w:r>
            <w:r w:rsidR="00D81312">
              <w:rPr>
                <w:rFonts w:ascii="Calibri" w:hAnsi="Calibri" w:cs="Arial"/>
                <w:lang w:val="en-IE"/>
              </w:rPr>
              <w:t>, consistent with that</w:t>
            </w:r>
            <w:r w:rsidR="00D81312" w:rsidRPr="00613586">
              <w:rPr>
                <w:rFonts w:ascii="Calibri" w:hAnsi="Calibri" w:cs="Arial"/>
                <w:lang w:val="en-IE"/>
              </w:rPr>
              <w:t xml:space="preserve"> ou</w:t>
            </w:r>
            <w:r w:rsidR="00D81312">
              <w:rPr>
                <w:rFonts w:ascii="Calibri" w:hAnsi="Calibri" w:cs="Arial"/>
                <w:lang w:val="en-IE"/>
              </w:rPr>
              <w:t>tlined in the High Level Design.</w:t>
            </w:r>
          </w:p>
          <w:p w:rsidR="00F850B0" w:rsidRPr="004C53E7" w:rsidRDefault="00F850B0" w:rsidP="00D81312">
            <w:pPr>
              <w:rPr>
                <w:rFonts w:ascii="Calibri" w:hAnsi="Calibri" w:cs="Arial"/>
                <w:lang w:val="en-IE"/>
              </w:rPr>
            </w:pPr>
          </w:p>
        </w:tc>
      </w:tr>
      <w:tr w:rsidR="004C53E7" w:rsidRPr="004C53E7" w:rsidTr="00984ACF">
        <w:tc>
          <w:tcPr>
            <w:tcW w:w="9243" w:type="dxa"/>
            <w:gridSpan w:val="6"/>
            <w:shd w:val="clear" w:color="auto" w:fill="C6D9F1"/>
            <w:vAlign w:val="center"/>
          </w:tcPr>
          <w:p w:rsidR="004C53E7" w:rsidRPr="004C53E7" w:rsidRDefault="004C53E7" w:rsidP="00613586">
            <w:pPr>
              <w:jc w:val="center"/>
              <w:rPr>
                <w:rFonts w:ascii="Calibri" w:hAnsi="Calibri" w:cs="Arial"/>
                <w:b/>
                <w:bCs/>
                <w:iCs/>
                <w:lang w:val="en-IE"/>
              </w:rPr>
            </w:pPr>
            <w:r w:rsidRPr="004C53E7">
              <w:rPr>
                <w:rFonts w:ascii="Calibri" w:hAnsi="Calibri" w:cs="Arial"/>
                <w:b/>
                <w:bCs/>
                <w:iCs/>
                <w:lang w:val="en-IE"/>
              </w:rPr>
              <w:t>Code Objectives Furthered</w:t>
            </w:r>
          </w:p>
          <w:p w:rsidR="004C53E7" w:rsidRPr="004C53E7" w:rsidRDefault="004C53E7" w:rsidP="00613586">
            <w:pPr>
              <w:jc w:val="center"/>
              <w:rPr>
                <w:rFonts w:ascii="Calibri" w:hAnsi="Calibri" w:cs="Arial"/>
                <w:lang w:val="en-IE"/>
              </w:rPr>
            </w:pPr>
            <w:r w:rsidRPr="004C53E7">
              <w:rPr>
                <w:rFonts w:ascii="Calibri" w:hAnsi="Calibri"/>
                <w:i/>
                <w:spacing w:val="-3"/>
                <w:lang w:val="en-IE"/>
              </w:rPr>
              <w:t>(State</w:t>
            </w:r>
            <w:r w:rsidRPr="004C53E7">
              <w:rPr>
                <w:rFonts w:ascii="Calibri" w:hAnsi="Calibri" w:cs="Arial"/>
                <w:i/>
                <w:iCs/>
                <w:lang w:val="en-IE"/>
              </w:rPr>
              <w:t xml:space="preserve"> the Code Objectives the Proposal furthers, see Section 1.3 of T&amp;SC for Code Objectives)</w:t>
            </w:r>
          </w:p>
        </w:tc>
      </w:tr>
      <w:tr w:rsidR="004C53E7" w:rsidRPr="004C53E7" w:rsidTr="00984ACF">
        <w:tc>
          <w:tcPr>
            <w:tcW w:w="9243" w:type="dxa"/>
            <w:gridSpan w:val="6"/>
            <w:vAlign w:val="center"/>
          </w:tcPr>
          <w:p w:rsidR="009F642A" w:rsidRDefault="009F642A" w:rsidP="004B74E6">
            <w:pPr>
              <w:rPr>
                <w:rFonts w:ascii="Calibri" w:hAnsi="Calibri" w:cs="Arial"/>
                <w:lang w:val="en-IE"/>
              </w:rPr>
            </w:pPr>
          </w:p>
          <w:p w:rsidR="004B74E6" w:rsidRDefault="004B74E6" w:rsidP="004B74E6">
            <w:pPr>
              <w:rPr>
                <w:rFonts w:ascii="Calibri" w:hAnsi="Calibri" w:cs="Arial"/>
                <w:lang w:val="en-IE"/>
              </w:rPr>
            </w:pPr>
            <w:r w:rsidRPr="004B74E6">
              <w:rPr>
                <w:rFonts w:ascii="Calibri" w:hAnsi="Calibri" w:cs="Arial"/>
                <w:lang w:val="en-IE"/>
              </w:rPr>
              <w:t>This Modification meet</w:t>
            </w:r>
            <w:r w:rsidR="009F642A">
              <w:rPr>
                <w:rFonts w:ascii="Calibri" w:hAnsi="Calibri" w:cs="Arial"/>
                <w:lang w:val="en-IE"/>
              </w:rPr>
              <w:t>s</w:t>
            </w:r>
            <w:r w:rsidRPr="004B74E6">
              <w:rPr>
                <w:rFonts w:ascii="Calibri" w:hAnsi="Calibri" w:cs="Arial"/>
                <w:lang w:val="en-IE"/>
              </w:rPr>
              <w:t xml:space="preserve"> the following Trading and Settlement Code Objectives:</w:t>
            </w:r>
          </w:p>
          <w:p w:rsidR="00D9007C" w:rsidRPr="004B74E6" w:rsidRDefault="00D9007C" w:rsidP="004B74E6">
            <w:pPr>
              <w:rPr>
                <w:rFonts w:ascii="Calibri" w:hAnsi="Calibri" w:cs="Arial"/>
                <w:lang w:val="en-IE"/>
              </w:rPr>
            </w:pPr>
          </w:p>
          <w:p w:rsidR="009F642A" w:rsidRPr="009F642A" w:rsidRDefault="00D9007C" w:rsidP="004B74E6">
            <w:pPr>
              <w:pStyle w:val="ListParagraph"/>
              <w:numPr>
                <w:ilvl w:val="0"/>
                <w:numId w:val="9"/>
              </w:numPr>
              <w:rPr>
                <w:rFonts w:ascii="Calibri" w:hAnsi="Calibri" w:cs="Arial"/>
                <w:lang w:val="en-IE"/>
              </w:rPr>
            </w:pPr>
            <w:r w:rsidRPr="00D9007C">
              <w:rPr>
                <w:rFonts w:ascii="Calibri" w:hAnsi="Calibri" w:cs="Arial"/>
                <w:b/>
                <w:lang w:val="en-IE"/>
              </w:rPr>
              <w:t>Code Objective 3</w:t>
            </w:r>
            <w:r>
              <w:rPr>
                <w:rFonts w:ascii="Calibri" w:hAnsi="Calibri" w:cs="Arial"/>
                <w:b/>
                <w:lang w:val="en-IE"/>
              </w:rPr>
              <w:t xml:space="preserve">: </w:t>
            </w:r>
            <w:r w:rsidR="004B74E6" w:rsidRPr="009F642A">
              <w:rPr>
                <w:rFonts w:ascii="Calibri" w:hAnsi="Calibri" w:cs="Arial"/>
                <w:i/>
                <w:lang w:val="en-IE"/>
              </w:rPr>
              <w:t>“to facilitate the participation of electricity undertakings engaged in the generation</w:t>
            </w:r>
            <w:r>
              <w:rPr>
                <w:rFonts w:ascii="Calibri" w:hAnsi="Calibri" w:cs="Arial"/>
                <w:i/>
                <w:lang w:val="en-IE"/>
              </w:rPr>
              <w:t xml:space="preserve">, supply or sale </w:t>
            </w:r>
            <w:r w:rsidR="004B74E6" w:rsidRPr="009F642A">
              <w:rPr>
                <w:rFonts w:ascii="Calibri" w:hAnsi="Calibri" w:cs="Arial"/>
                <w:i/>
                <w:lang w:val="en-IE"/>
              </w:rPr>
              <w:t>of electricity in the trading arrangements under the Single Electricity Market”</w:t>
            </w:r>
            <w:r w:rsidR="009F642A">
              <w:rPr>
                <w:rFonts w:ascii="Calibri" w:hAnsi="Calibri" w:cs="Arial"/>
                <w:i/>
                <w:lang w:val="en-IE"/>
              </w:rPr>
              <w:t>.</w:t>
            </w:r>
          </w:p>
          <w:p w:rsidR="004B74E6" w:rsidRPr="009F642A" w:rsidRDefault="00D9007C" w:rsidP="00577B35">
            <w:pPr>
              <w:spacing w:before="120"/>
              <w:ind w:left="360"/>
              <w:rPr>
                <w:rFonts w:ascii="Calibri" w:hAnsi="Calibri" w:cs="Arial"/>
                <w:lang w:val="en-IE"/>
              </w:rPr>
            </w:pPr>
            <w:r>
              <w:rPr>
                <w:rFonts w:ascii="Calibri" w:hAnsi="Calibri" w:cs="Arial"/>
                <w:lang w:val="en-IE"/>
              </w:rPr>
              <w:t xml:space="preserve">The SEM Intra-Day Trading arrangements developed by the Modifications Committee Working Group provide additional opportunities on both D-1 and D for Participants </w:t>
            </w:r>
            <w:r w:rsidR="004B74E6" w:rsidRPr="009F642A">
              <w:rPr>
                <w:rFonts w:ascii="Calibri" w:hAnsi="Calibri" w:cs="Arial"/>
                <w:lang w:val="en-IE"/>
              </w:rPr>
              <w:t>in the SEM and GB market to access the SEM for the purpose of importing and expo</w:t>
            </w:r>
            <w:r>
              <w:rPr>
                <w:rFonts w:ascii="Calibri" w:hAnsi="Calibri" w:cs="Arial"/>
                <w:lang w:val="en-IE"/>
              </w:rPr>
              <w:t xml:space="preserve">rting.  As a result, this </w:t>
            </w:r>
            <w:r w:rsidR="004B74E6" w:rsidRPr="009F642A">
              <w:rPr>
                <w:rFonts w:ascii="Calibri" w:hAnsi="Calibri" w:cs="Arial"/>
                <w:lang w:val="en-IE"/>
              </w:rPr>
              <w:t>Modification Proposal facilitates en</w:t>
            </w:r>
            <w:r w:rsidR="00577B35">
              <w:rPr>
                <w:rFonts w:ascii="Calibri" w:hAnsi="Calibri" w:cs="Arial"/>
                <w:lang w:val="en-IE"/>
              </w:rPr>
              <w:t>hanced participation in the SEM, thereby furthering Code Objective 3.</w:t>
            </w:r>
          </w:p>
          <w:p w:rsidR="009F642A" w:rsidRPr="009F642A" w:rsidRDefault="009F642A" w:rsidP="009F642A">
            <w:pPr>
              <w:rPr>
                <w:rFonts w:ascii="Calibri" w:hAnsi="Calibri" w:cs="Arial"/>
                <w:lang w:val="en-IE"/>
              </w:rPr>
            </w:pPr>
          </w:p>
          <w:p w:rsidR="00D9007C" w:rsidRPr="00D9007C" w:rsidRDefault="00D9007C" w:rsidP="004B74E6">
            <w:pPr>
              <w:pStyle w:val="ListParagraph"/>
              <w:numPr>
                <w:ilvl w:val="0"/>
                <w:numId w:val="9"/>
              </w:numPr>
              <w:rPr>
                <w:rFonts w:ascii="Calibri" w:hAnsi="Calibri" w:cs="Arial"/>
                <w:lang w:val="en-IE"/>
              </w:rPr>
            </w:pPr>
            <w:r w:rsidRPr="00D9007C">
              <w:rPr>
                <w:rFonts w:ascii="Calibri" w:hAnsi="Calibri" w:cs="Arial"/>
                <w:b/>
                <w:lang w:val="en-IE"/>
              </w:rPr>
              <w:t>Code Objective 4:</w:t>
            </w:r>
            <w:r>
              <w:rPr>
                <w:rFonts w:ascii="Calibri" w:hAnsi="Calibri" w:cs="Arial"/>
                <w:lang w:val="en-IE"/>
              </w:rPr>
              <w:t xml:space="preserve"> </w:t>
            </w:r>
            <w:r w:rsidR="004B74E6" w:rsidRPr="00D9007C">
              <w:rPr>
                <w:rFonts w:ascii="Calibri" w:hAnsi="Calibri" w:cs="Arial"/>
                <w:i/>
                <w:lang w:val="en-IE"/>
              </w:rPr>
              <w:t>“to promote competition in the single electricity wholesale market on the island of Ireland</w:t>
            </w:r>
            <w:r>
              <w:rPr>
                <w:rFonts w:ascii="Calibri" w:hAnsi="Calibri" w:cs="Arial"/>
                <w:i/>
                <w:lang w:val="en-IE"/>
              </w:rPr>
              <w:t>”.</w:t>
            </w:r>
          </w:p>
          <w:p w:rsidR="004B74E6" w:rsidRPr="00D9007C" w:rsidRDefault="00B5117B" w:rsidP="00577B35">
            <w:pPr>
              <w:spacing w:before="120"/>
              <w:ind w:left="360"/>
              <w:rPr>
                <w:rFonts w:ascii="Calibri" w:hAnsi="Calibri" w:cs="Arial"/>
                <w:lang w:val="en-IE"/>
              </w:rPr>
            </w:pPr>
            <w:r>
              <w:rPr>
                <w:rFonts w:ascii="Calibri" w:hAnsi="Calibri" w:cs="Arial"/>
                <w:lang w:val="en-IE"/>
              </w:rPr>
              <w:t>In furtherance of Code Objective 4, t</w:t>
            </w:r>
            <w:r w:rsidR="00D9007C">
              <w:rPr>
                <w:rFonts w:ascii="Calibri" w:hAnsi="Calibri" w:cs="Arial"/>
                <w:lang w:val="en-IE"/>
              </w:rPr>
              <w:t>he provision of Intra-Day T</w:t>
            </w:r>
            <w:r w:rsidR="004B74E6" w:rsidRPr="00D9007C">
              <w:rPr>
                <w:rFonts w:ascii="Calibri" w:hAnsi="Calibri" w:cs="Arial"/>
                <w:lang w:val="en-IE"/>
              </w:rPr>
              <w:t xml:space="preserve">rading arrangements in the </w:t>
            </w:r>
            <w:r w:rsidR="00D9007C">
              <w:rPr>
                <w:rFonts w:ascii="Calibri" w:hAnsi="Calibri" w:cs="Arial"/>
                <w:lang w:val="en-IE"/>
              </w:rPr>
              <w:t xml:space="preserve">Code </w:t>
            </w:r>
            <w:r w:rsidR="004B74E6" w:rsidRPr="00D9007C">
              <w:rPr>
                <w:rFonts w:ascii="Calibri" w:hAnsi="Calibri" w:cs="Arial"/>
                <w:lang w:val="en-IE"/>
              </w:rPr>
              <w:t xml:space="preserve">should serve to </w:t>
            </w:r>
            <w:r w:rsidR="00D81312">
              <w:rPr>
                <w:rFonts w:ascii="Calibri" w:hAnsi="Calibri" w:cs="Arial"/>
                <w:lang w:val="en-IE"/>
              </w:rPr>
              <w:t xml:space="preserve">facilitate </w:t>
            </w:r>
            <w:r w:rsidR="004B74E6" w:rsidRPr="00D9007C">
              <w:rPr>
                <w:rFonts w:ascii="Calibri" w:hAnsi="Calibri" w:cs="Arial"/>
                <w:lang w:val="en-IE"/>
              </w:rPr>
              <w:t>increase</w:t>
            </w:r>
            <w:r w:rsidR="00D81312">
              <w:rPr>
                <w:rFonts w:ascii="Calibri" w:hAnsi="Calibri" w:cs="Arial"/>
                <w:lang w:val="en-IE"/>
              </w:rPr>
              <w:t>d</w:t>
            </w:r>
            <w:r w:rsidR="004B74E6" w:rsidRPr="00D9007C">
              <w:rPr>
                <w:rFonts w:ascii="Calibri" w:hAnsi="Calibri" w:cs="Arial"/>
                <w:lang w:val="en-IE"/>
              </w:rPr>
              <w:t xml:space="preserve"> competition in the SEM</w:t>
            </w:r>
            <w:r w:rsidR="00D81312">
              <w:rPr>
                <w:rFonts w:ascii="Calibri" w:hAnsi="Calibri" w:cs="Arial"/>
                <w:lang w:val="en-IE"/>
              </w:rPr>
              <w:t>,</w:t>
            </w:r>
            <w:r w:rsidR="004B74E6" w:rsidRPr="00D9007C">
              <w:rPr>
                <w:rFonts w:ascii="Calibri" w:hAnsi="Calibri" w:cs="Arial"/>
                <w:lang w:val="en-IE"/>
              </w:rPr>
              <w:t xml:space="preserve"> through greater access to prices in neighbouring markets</w:t>
            </w:r>
            <w:r>
              <w:rPr>
                <w:rFonts w:ascii="Calibri" w:hAnsi="Calibri" w:cs="Arial"/>
                <w:lang w:val="en-IE"/>
              </w:rPr>
              <w:t xml:space="preserve">, and also by </w:t>
            </w:r>
            <w:r w:rsidR="00D9007C">
              <w:rPr>
                <w:rFonts w:ascii="Calibri" w:hAnsi="Calibri" w:cs="Arial"/>
                <w:lang w:val="en-IE"/>
              </w:rPr>
              <w:t>permit</w:t>
            </w:r>
            <w:r>
              <w:rPr>
                <w:rFonts w:ascii="Calibri" w:hAnsi="Calibri" w:cs="Arial"/>
                <w:lang w:val="en-IE"/>
              </w:rPr>
              <w:t>ting</w:t>
            </w:r>
            <w:r w:rsidR="00D9007C">
              <w:rPr>
                <w:rFonts w:ascii="Calibri" w:hAnsi="Calibri" w:cs="Arial"/>
                <w:lang w:val="en-IE"/>
              </w:rPr>
              <w:t xml:space="preserve"> registered Interconnector U</w:t>
            </w:r>
            <w:r w:rsidR="004B74E6" w:rsidRPr="00D9007C">
              <w:rPr>
                <w:rFonts w:ascii="Calibri" w:hAnsi="Calibri" w:cs="Arial"/>
                <w:lang w:val="en-IE"/>
              </w:rPr>
              <w:t>sers to respond to changing conditions</w:t>
            </w:r>
            <w:r>
              <w:rPr>
                <w:rFonts w:ascii="Calibri" w:hAnsi="Calibri" w:cs="Arial"/>
                <w:lang w:val="en-IE"/>
              </w:rPr>
              <w:t>,</w:t>
            </w:r>
            <w:r w:rsidR="004B74E6" w:rsidRPr="00D9007C">
              <w:rPr>
                <w:rFonts w:ascii="Calibri" w:hAnsi="Calibri" w:cs="Arial"/>
                <w:lang w:val="en-IE"/>
              </w:rPr>
              <w:t xml:space="preserve"> such as wind forecasts, plant outage</w:t>
            </w:r>
            <w:r w:rsidR="00D9007C">
              <w:rPr>
                <w:rFonts w:ascii="Calibri" w:hAnsi="Calibri" w:cs="Arial"/>
                <w:lang w:val="en-IE"/>
              </w:rPr>
              <w:t>s and demand expectations</w:t>
            </w:r>
            <w:r>
              <w:rPr>
                <w:rFonts w:ascii="Calibri" w:hAnsi="Calibri" w:cs="Arial"/>
                <w:lang w:val="en-IE"/>
              </w:rPr>
              <w:t>,</w:t>
            </w:r>
            <w:r w:rsidR="00D9007C">
              <w:rPr>
                <w:rFonts w:ascii="Calibri" w:hAnsi="Calibri" w:cs="Arial"/>
                <w:lang w:val="en-IE"/>
              </w:rPr>
              <w:t xml:space="preserve"> post Gate C</w:t>
            </w:r>
            <w:r w:rsidR="004B74E6" w:rsidRPr="00D9007C">
              <w:rPr>
                <w:rFonts w:ascii="Calibri" w:hAnsi="Calibri" w:cs="Arial"/>
                <w:lang w:val="en-IE"/>
              </w:rPr>
              <w:t>losure.</w:t>
            </w:r>
          </w:p>
          <w:p w:rsidR="00D9007C" w:rsidRPr="00D9007C" w:rsidRDefault="00D9007C" w:rsidP="00D9007C">
            <w:pPr>
              <w:rPr>
                <w:rFonts w:ascii="Calibri" w:hAnsi="Calibri" w:cs="Arial"/>
                <w:lang w:val="en-IE"/>
              </w:rPr>
            </w:pPr>
          </w:p>
          <w:p w:rsidR="00D9007C" w:rsidRDefault="00D9007C" w:rsidP="004B74E6">
            <w:pPr>
              <w:pStyle w:val="ListParagraph"/>
              <w:numPr>
                <w:ilvl w:val="0"/>
                <w:numId w:val="9"/>
              </w:numPr>
              <w:rPr>
                <w:rFonts w:ascii="Calibri" w:hAnsi="Calibri" w:cs="Arial"/>
                <w:lang w:val="en-IE"/>
              </w:rPr>
            </w:pPr>
            <w:r w:rsidRPr="00D9007C">
              <w:rPr>
                <w:rFonts w:ascii="Calibri" w:hAnsi="Calibri" w:cs="Arial"/>
                <w:b/>
                <w:lang w:val="en-IE"/>
              </w:rPr>
              <w:t>Code Objective 7:</w:t>
            </w:r>
            <w:r>
              <w:rPr>
                <w:rFonts w:ascii="Calibri" w:hAnsi="Calibri" w:cs="Arial"/>
                <w:lang w:val="en-IE"/>
              </w:rPr>
              <w:t xml:space="preserve"> </w:t>
            </w:r>
            <w:r w:rsidR="004B74E6" w:rsidRPr="00D9007C">
              <w:rPr>
                <w:rFonts w:ascii="Calibri" w:hAnsi="Calibri" w:cs="Arial"/>
                <w:i/>
                <w:lang w:val="en-IE"/>
              </w:rPr>
              <w:t>“to promote the short-term and long-term interests of consumers of electricity on the island of Ireland with respect to price, quality, reliability, and security of supply of electricity”</w:t>
            </w:r>
            <w:r w:rsidR="004B74E6" w:rsidRPr="004B74E6">
              <w:rPr>
                <w:rFonts w:ascii="Calibri" w:hAnsi="Calibri" w:cs="Arial"/>
                <w:lang w:val="en-IE"/>
              </w:rPr>
              <w:t>.</w:t>
            </w:r>
          </w:p>
          <w:p w:rsidR="004C53E7" w:rsidRPr="00D9007C" w:rsidRDefault="00926FAA" w:rsidP="00577B35">
            <w:pPr>
              <w:spacing w:before="120"/>
              <w:ind w:left="360"/>
              <w:rPr>
                <w:rFonts w:ascii="Calibri" w:hAnsi="Calibri" w:cs="Arial"/>
                <w:lang w:val="en-IE"/>
              </w:rPr>
            </w:pPr>
            <w:r>
              <w:rPr>
                <w:rFonts w:ascii="Calibri" w:hAnsi="Calibri" w:cs="Arial"/>
                <w:lang w:val="en-IE"/>
              </w:rPr>
              <w:lastRenderedPageBreak/>
              <w:t>This M</w:t>
            </w:r>
            <w:r w:rsidRPr="00D9007C">
              <w:rPr>
                <w:rFonts w:ascii="Calibri" w:hAnsi="Calibri" w:cs="Arial"/>
                <w:lang w:val="en-IE"/>
              </w:rPr>
              <w:t xml:space="preserve">odification </w:t>
            </w:r>
            <w:r>
              <w:rPr>
                <w:rFonts w:ascii="Calibri" w:hAnsi="Calibri" w:cs="Arial"/>
                <w:lang w:val="en-IE"/>
              </w:rPr>
              <w:t xml:space="preserve">Proposal </w:t>
            </w:r>
            <w:r w:rsidRPr="00D9007C">
              <w:rPr>
                <w:rFonts w:ascii="Calibri" w:hAnsi="Calibri" w:cs="Arial"/>
                <w:lang w:val="en-IE"/>
              </w:rPr>
              <w:t>aim</w:t>
            </w:r>
            <w:r>
              <w:rPr>
                <w:rFonts w:ascii="Calibri" w:hAnsi="Calibri" w:cs="Arial"/>
                <w:lang w:val="en-IE"/>
              </w:rPr>
              <w:t>s</w:t>
            </w:r>
            <w:r w:rsidRPr="00D9007C">
              <w:rPr>
                <w:rFonts w:ascii="Calibri" w:hAnsi="Calibri" w:cs="Arial"/>
                <w:lang w:val="en-IE"/>
              </w:rPr>
              <w:t xml:space="preserve"> </w:t>
            </w:r>
            <w:r>
              <w:rPr>
                <w:rFonts w:ascii="Calibri" w:hAnsi="Calibri" w:cs="Arial"/>
                <w:lang w:val="en-IE"/>
              </w:rPr>
              <w:t>to ensure that all I</w:t>
            </w:r>
            <w:r w:rsidRPr="00D9007C">
              <w:rPr>
                <w:rFonts w:ascii="Calibri" w:hAnsi="Calibri" w:cs="Arial"/>
                <w:lang w:val="en-IE"/>
              </w:rPr>
              <w:t xml:space="preserve">nterconnectors in the SEM are </w:t>
            </w:r>
            <w:r w:rsidR="00D81312">
              <w:rPr>
                <w:rFonts w:ascii="Calibri" w:hAnsi="Calibri" w:cs="Arial"/>
                <w:lang w:val="en-IE"/>
              </w:rPr>
              <w:t xml:space="preserve">more efficiently </w:t>
            </w:r>
            <w:r w:rsidRPr="00D9007C">
              <w:rPr>
                <w:rFonts w:ascii="Calibri" w:hAnsi="Calibri" w:cs="Arial"/>
                <w:lang w:val="en-IE"/>
              </w:rPr>
              <w:t>utilised</w:t>
            </w:r>
            <w:r>
              <w:rPr>
                <w:rFonts w:ascii="Calibri" w:hAnsi="Calibri" w:cs="Arial"/>
                <w:lang w:val="en-IE"/>
              </w:rPr>
              <w:t>,</w:t>
            </w:r>
            <w:r w:rsidRPr="00D9007C">
              <w:rPr>
                <w:rFonts w:ascii="Calibri" w:hAnsi="Calibri" w:cs="Arial"/>
                <w:lang w:val="en-IE"/>
              </w:rPr>
              <w:t xml:space="preserve"> by allowing unused capacity to be reallocated after </w:t>
            </w:r>
            <w:r>
              <w:rPr>
                <w:rFonts w:ascii="Calibri" w:hAnsi="Calibri" w:cs="Arial"/>
                <w:lang w:val="en-IE"/>
              </w:rPr>
              <w:t>each G</w:t>
            </w:r>
            <w:r w:rsidRPr="00D9007C">
              <w:rPr>
                <w:rFonts w:ascii="Calibri" w:hAnsi="Calibri" w:cs="Arial"/>
                <w:lang w:val="en-IE"/>
              </w:rPr>
              <w:t xml:space="preserve">ate </w:t>
            </w:r>
            <w:r>
              <w:rPr>
                <w:rFonts w:ascii="Calibri" w:hAnsi="Calibri" w:cs="Arial"/>
                <w:lang w:val="en-IE"/>
              </w:rPr>
              <w:t>Window C</w:t>
            </w:r>
            <w:r w:rsidRPr="00D9007C">
              <w:rPr>
                <w:rFonts w:ascii="Calibri" w:hAnsi="Calibri" w:cs="Arial"/>
                <w:lang w:val="en-IE"/>
              </w:rPr>
              <w:t>losure</w:t>
            </w:r>
            <w:r>
              <w:rPr>
                <w:rFonts w:ascii="Calibri" w:hAnsi="Calibri" w:cs="Arial"/>
                <w:lang w:val="en-IE"/>
              </w:rPr>
              <w:t xml:space="preserve">.  Intra-Day Trading therefore </w:t>
            </w:r>
            <w:r w:rsidRPr="00D9007C">
              <w:rPr>
                <w:rFonts w:ascii="Calibri" w:hAnsi="Calibri" w:cs="Arial"/>
                <w:lang w:val="en-IE"/>
              </w:rPr>
              <w:t>promote</w:t>
            </w:r>
            <w:r>
              <w:rPr>
                <w:rFonts w:ascii="Calibri" w:hAnsi="Calibri" w:cs="Arial"/>
                <w:lang w:val="en-IE"/>
              </w:rPr>
              <w:t>s</w:t>
            </w:r>
            <w:r w:rsidRPr="00D9007C">
              <w:rPr>
                <w:rFonts w:ascii="Calibri" w:hAnsi="Calibri" w:cs="Arial"/>
                <w:lang w:val="en-IE"/>
              </w:rPr>
              <w:t xml:space="preserve"> the interests of customers through </w:t>
            </w:r>
            <w:r>
              <w:rPr>
                <w:rFonts w:ascii="Calibri" w:hAnsi="Calibri" w:cs="Arial"/>
                <w:lang w:val="en-IE"/>
              </w:rPr>
              <w:t>the creation</w:t>
            </w:r>
            <w:r w:rsidRPr="00D9007C">
              <w:rPr>
                <w:rFonts w:ascii="Calibri" w:hAnsi="Calibri" w:cs="Arial"/>
                <w:lang w:val="en-IE"/>
              </w:rPr>
              <w:t xml:space="preserve"> </w:t>
            </w:r>
            <w:r>
              <w:rPr>
                <w:rFonts w:ascii="Calibri" w:hAnsi="Calibri" w:cs="Arial"/>
                <w:lang w:val="en-IE"/>
              </w:rPr>
              <w:t xml:space="preserve">of </w:t>
            </w:r>
            <w:r w:rsidRPr="00D9007C">
              <w:rPr>
                <w:rFonts w:ascii="Calibri" w:hAnsi="Calibri" w:cs="Arial"/>
                <w:lang w:val="en-IE"/>
              </w:rPr>
              <w:t>a more liquid, com</w:t>
            </w:r>
            <w:r>
              <w:rPr>
                <w:rFonts w:ascii="Calibri" w:hAnsi="Calibri" w:cs="Arial"/>
                <w:lang w:val="en-IE"/>
              </w:rPr>
              <w:t xml:space="preserve">petitive market with increasing </w:t>
            </w:r>
            <w:r w:rsidRPr="00D9007C">
              <w:rPr>
                <w:rFonts w:ascii="Calibri" w:hAnsi="Calibri" w:cs="Arial"/>
                <w:lang w:val="en-IE"/>
              </w:rPr>
              <w:t>security of supply</w:t>
            </w:r>
            <w:r w:rsidR="00577B35">
              <w:rPr>
                <w:rFonts w:ascii="Calibri" w:hAnsi="Calibri" w:cs="Arial"/>
                <w:lang w:val="en-IE"/>
              </w:rPr>
              <w:t xml:space="preserve"> and in so doing furthers Code Objective 7</w:t>
            </w:r>
            <w:r w:rsidRPr="00D9007C">
              <w:rPr>
                <w:rFonts w:ascii="Calibri" w:hAnsi="Calibri" w:cs="Arial"/>
                <w:lang w:val="en-IE"/>
              </w:rPr>
              <w:t>.</w:t>
            </w:r>
            <w:r>
              <w:rPr>
                <w:rFonts w:ascii="Calibri" w:hAnsi="Calibri" w:cs="Arial"/>
                <w:lang w:val="en-IE"/>
              </w:rPr>
              <w:t xml:space="preserve"> </w:t>
            </w:r>
            <w:r w:rsidR="004B74E6" w:rsidRPr="00D9007C">
              <w:rPr>
                <w:rFonts w:ascii="Calibri" w:hAnsi="Calibri" w:cs="Arial"/>
                <w:lang w:val="en-IE"/>
              </w:rPr>
              <w:t xml:space="preserve"> </w:t>
            </w:r>
          </w:p>
          <w:p w:rsidR="004B74E6" w:rsidRPr="004B74E6" w:rsidRDefault="004B74E6" w:rsidP="004B74E6">
            <w:pPr>
              <w:rPr>
                <w:rFonts w:ascii="Calibri" w:hAnsi="Calibri" w:cs="Arial"/>
                <w:lang w:val="en-IE"/>
              </w:rPr>
            </w:pPr>
          </w:p>
        </w:tc>
      </w:tr>
      <w:tr w:rsidR="004C53E7" w:rsidRPr="004C53E7" w:rsidTr="00984ACF">
        <w:tc>
          <w:tcPr>
            <w:tcW w:w="9243" w:type="dxa"/>
            <w:gridSpan w:val="6"/>
            <w:shd w:val="clear" w:color="auto" w:fill="C6D9F1"/>
            <w:vAlign w:val="center"/>
          </w:tcPr>
          <w:p w:rsidR="004C53E7" w:rsidRPr="004C53E7" w:rsidRDefault="004C53E7" w:rsidP="00613586">
            <w:pPr>
              <w:jc w:val="center"/>
              <w:rPr>
                <w:rFonts w:ascii="Calibri" w:hAnsi="Calibri" w:cs="Arial"/>
                <w:b/>
                <w:bCs/>
                <w:lang w:val="en-IE"/>
              </w:rPr>
            </w:pPr>
            <w:r w:rsidRPr="004C53E7">
              <w:rPr>
                <w:rFonts w:ascii="Calibri" w:hAnsi="Calibri" w:cs="Arial"/>
                <w:b/>
                <w:bCs/>
                <w:lang w:val="en-IE"/>
              </w:rPr>
              <w:lastRenderedPageBreak/>
              <w:t>Implication of not implementing the Modification Proposal</w:t>
            </w:r>
          </w:p>
          <w:p w:rsidR="004C53E7" w:rsidRPr="004C53E7" w:rsidRDefault="004C53E7" w:rsidP="00613586">
            <w:pPr>
              <w:jc w:val="center"/>
              <w:rPr>
                <w:rFonts w:ascii="Calibri" w:hAnsi="Calibri" w:cs="Arial"/>
                <w:b/>
                <w:bCs/>
                <w:lang w:val="en-IE"/>
              </w:rPr>
            </w:pPr>
            <w:r w:rsidRPr="004C53E7">
              <w:rPr>
                <w:rFonts w:ascii="Calibri" w:hAnsi="Calibri" w:cs="Arial"/>
                <w:i/>
                <w:iCs/>
                <w:lang w:val="en-IE"/>
              </w:rPr>
              <w:t>(State the possible outcomes should the Modification Proposal not be implemented</w:t>
            </w:r>
            <w:r w:rsidRPr="004C53E7">
              <w:rPr>
                <w:rFonts w:ascii="Calibri" w:hAnsi="Calibri" w:cs="Arial"/>
                <w:i/>
                <w:lang w:val="en-IE" w:eastAsia="en-US"/>
              </w:rPr>
              <w:t>)</w:t>
            </w:r>
          </w:p>
        </w:tc>
      </w:tr>
      <w:tr w:rsidR="004C53E7" w:rsidRPr="004C53E7" w:rsidTr="00984ACF">
        <w:tc>
          <w:tcPr>
            <w:tcW w:w="9243" w:type="dxa"/>
            <w:gridSpan w:val="6"/>
            <w:vAlign w:val="center"/>
          </w:tcPr>
          <w:p w:rsidR="00926FAA" w:rsidRDefault="00926FAA" w:rsidP="004B74E6">
            <w:pPr>
              <w:rPr>
                <w:rFonts w:ascii="Calibri" w:hAnsi="Calibri" w:cs="Arial"/>
                <w:lang w:val="en-IE"/>
              </w:rPr>
            </w:pPr>
          </w:p>
          <w:p w:rsidR="004B74E6" w:rsidRPr="004B74E6" w:rsidRDefault="004B74E6" w:rsidP="004B74E6">
            <w:pPr>
              <w:rPr>
                <w:rFonts w:ascii="Calibri" w:hAnsi="Calibri" w:cs="Arial"/>
                <w:lang w:val="en-IE"/>
              </w:rPr>
            </w:pPr>
            <w:r w:rsidRPr="004B74E6">
              <w:rPr>
                <w:rFonts w:ascii="Calibri" w:hAnsi="Calibri" w:cs="Arial"/>
                <w:lang w:val="en-IE"/>
              </w:rPr>
              <w:t>The implications of not developing this Modification Proposal would be the following:</w:t>
            </w:r>
          </w:p>
          <w:p w:rsidR="00AD4283" w:rsidRDefault="00AD4283" w:rsidP="00AD4283">
            <w:pPr>
              <w:pStyle w:val="ListParagraph"/>
              <w:numPr>
                <w:ilvl w:val="0"/>
                <w:numId w:val="10"/>
              </w:numPr>
              <w:spacing w:before="60"/>
              <w:contextualSpacing w:val="0"/>
              <w:rPr>
                <w:rFonts w:ascii="Calibri" w:hAnsi="Calibri" w:cs="Arial"/>
                <w:lang w:val="en-IE"/>
              </w:rPr>
            </w:pPr>
            <w:r w:rsidRPr="004B74E6">
              <w:rPr>
                <w:rFonts w:ascii="Calibri" w:hAnsi="Calibri" w:cs="Arial"/>
                <w:lang w:val="en-IE"/>
              </w:rPr>
              <w:t>Non compliance with legal requirements of European Regulation 714/2009 and the Congestion Management Guidelines contained therein</w:t>
            </w:r>
            <w:r>
              <w:rPr>
                <w:rFonts w:ascii="Calibri" w:hAnsi="Calibri" w:cs="Arial"/>
                <w:lang w:val="en-IE"/>
              </w:rPr>
              <w:t>.</w:t>
            </w:r>
          </w:p>
          <w:p w:rsidR="00AD4283" w:rsidRDefault="00AD4283" w:rsidP="00AD4283">
            <w:pPr>
              <w:pStyle w:val="ListParagraph"/>
              <w:numPr>
                <w:ilvl w:val="0"/>
                <w:numId w:val="10"/>
              </w:numPr>
              <w:spacing w:before="60"/>
              <w:contextualSpacing w:val="0"/>
              <w:rPr>
                <w:rFonts w:ascii="Calibri" w:hAnsi="Calibri" w:cs="Arial"/>
                <w:lang w:val="en-IE"/>
              </w:rPr>
            </w:pPr>
            <w:r>
              <w:rPr>
                <w:rFonts w:ascii="Calibri" w:hAnsi="Calibri" w:cs="Arial"/>
                <w:lang w:val="en-IE"/>
              </w:rPr>
              <w:t xml:space="preserve">Failure to implement the SEM Committee’s Decision SEM-10-011 and that in its associated Decision Letter of </w:t>
            </w:r>
            <w:r w:rsidR="00593B6C">
              <w:rPr>
                <w:rFonts w:ascii="Calibri" w:hAnsi="Calibri" w:cs="Arial"/>
                <w:lang w:val="en-IE"/>
              </w:rPr>
              <w:t xml:space="preserve">the </w:t>
            </w:r>
            <w:r>
              <w:rPr>
                <w:rFonts w:ascii="Calibri" w:hAnsi="Calibri" w:cs="Arial"/>
                <w:lang w:val="en-IE"/>
              </w:rPr>
              <w:t>4</w:t>
            </w:r>
            <w:r w:rsidR="00593B6C" w:rsidRPr="00593B6C">
              <w:rPr>
                <w:rFonts w:ascii="Calibri" w:hAnsi="Calibri" w:cs="Arial"/>
                <w:vertAlign w:val="superscript"/>
                <w:lang w:val="en-IE"/>
              </w:rPr>
              <w:t>th</w:t>
            </w:r>
            <w:r w:rsidR="00593B6C">
              <w:rPr>
                <w:rFonts w:ascii="Calibri" w:hAnsi="Calibri" w:cs="Arial"/>
                <w:lang w:val="en-IE"/>
              </w:rPr>
              <w:t xml:space="preserve"> of</w:t>
            </w:r>
            <w:r>
              <w:rPr>
                <w:rFonts w:ascii="Calibri" w:hAnsi="Calibri" w:cs="Arial"/>
                <w:lang w:val="en-IE"/>
              </w:rPr>
              <w:t xml:space="preserve"> March 2011.</w:t>
            </w:r>
          </w:p>
          <w:p w:rsidR="004B74E6" w:rsidRPr="004B74E6" w:rsidRDefault="004B74E6" w:rsidP="00AD4283">
            <w:pPr>
              <w:pStyle w:val="ListParagraph"/>
              <w:numPr>
                <w:ilvl w:val="0"/>
                <w:numId w:val="10"/>
              </w:numPr>
              <w:spacing w:before="60"/>
              <w:contextualSpacing w:val="0"/>
              <w:rPr>
                <w:rFonts w:ascii="Calibri" w:hAnsi="Calibri" w:cs="Arial"/>
                <w:lang w:val="en-IE"/>
              </w:rPr>
            </w:pPr>
            <w:r w:rsidRPr="004B74E6">
              <w:rPr>
                <w:rFonts w:ascii="Calibri" w:hAnsi="Calibri" w:cs="Arial"/>
                <w:lang w:val="en-IE"/>
              </w:rPr>
              <w:t>Failure to add</w:t>
            </w:r>
            <w:r w:rsidR="00926FAA">
              <w:rPr>
                <w:rFonts w:ascii="Calibri" w:hAnsi="Calibri" w:cs="Arial"/>
                <w:lang w:val="en-IE"/>
              </w:rPr>
              <w:t>ress the more efficient use of I</w:t>
            </w:r>
            <w:r w:rsidRPr="004B74E6">
              <w:rPr>
                <w:rFonts w:ascii="Calibri" w:hAnsi="Calibri" w:cs="Arial"/>
                <w:lang w:val="en-IE"/>
              </w:rPr>
              <w:t>nterconnector capacity</w:t>
            </w:r>
            <w:r w:rsidR="00926FAA">
              <w:rPr>
                <w:rFonts w:ascii="Calibri" w:hAnsi="Calibri" w:cs="Arial"/>
                <w:lang w:val="en-IE"/>
              </w:rPr>
              <w:t>,</w:t>
            </w:r>
            <w:r w:rsidRPr="004B74E6">
              <w:rPr>
                <w:rFonts w:ascii="Calibri" w:hAnsi="Calibri" w:cs="Arial"/>
                <w:lang w:val="en-IE"/>
              </w:rPr>
              <w:t xml:space="preserve"> through </w:t>
            </w:r>
            <w:r w:rsidR="00926FAA">
              <w:rPr>
                <w:rFonts w:ascii="Calibri" w:hAnsi="Calibri" w:cs="Arial"/>
                <w:lang w:val="en-IE"/>
              </w:rPr>
              <w:t>provision of Intra-Day T</w:t>
            </w:r>
            <w:r w:rsidRPr="004B74E6">
              <w:rPr>
                <w:rFonts w:ascii="Calibri" w:hAnsi="Calibri" w:cs="Arial"/>
                <w:lang w:val="en-IE"/>
              </w:rPr>
              <w:t>rading opportunities</w:t>
            </w:r>
            <w:r w:rsidR="00926FAA">
              <w:rPr>
                <w:rFonts w:ascii="Calibri" w:hAnsi="Calibri" w:cs="Arial"/>
                <w:lang w:val="en-IE"/>
              </w:rPr>
              <w:t>.</w:t>
            </w:r>
          </w:p>
          <w:p w:rsidR="004B74E6" w:rsidRPr="004B74E6" w:rsidRDefault="004B74E6" w:rsidP="00D81312">
            <w:pPr>
              <w:pStyle w:val="ListParagraph"/>
              <w:numPr>
                <w:ilvl w:val="0"/>
                <w:numId w:val="10"/>
              </w:numPr>
              <w:spacing w:before="60"/>
              <w:contextualSpacing w:val="0"/>
              <w:rPr>
                <w:rFonts w:ascii="Calibri" w:hAnsi="Calibri" w:cs="Arial"/>
                <w:lang w:val="en-IE"/>
              </w:rPr>
            </w:pPr>
            <w:r w:rsidRPr="004B74E6">
              <w:rPr>
                <w:rFonts w:ascii="Calibri" w:hAnsi="Calibri" w:cs="Arial"/>
                <w:lang w:val="en-IE"/>
              </w:rPr>
              <w:t>Failure to increa</w:t>
            </w:r>
            <w:r w:rsidR="00926FAA">
              <w:rPr>
                <w:rFonts w:ascii="Calibri" w:hAnsi="Calibri" w:cs="Arial"/>
                <w:lang w:val="en-IE"/>
              </w:rPr>
              <w:t>se arbitrage opportunities for I</w:t>
            </w:r>
            <w:r w:rsidRPr="004B74E6">
              <w:rPr>
                <w:rFonts w:ascii="Calibri" w:hAnsi="Calibri" w:cs="Arial"/>
                <w:lang w:val="en-IE"/>
              </w:rPr>
              <w:t xml:space="preserve">nterconnector trades and higher costs for all-island consumers due to </w:t>
            </w:r>
            <w:r w:rsidR="00926FAA">
              <w:rPr>
                <w:rFonts w:ascii="Calibri" w:hAnsi="Calibri" w:cs="Arial"/>
                <w:lang w:val="en-IE"/>
              </w:rPr>
              <w:t xml:space="preserve">failure to utilise </w:t>
            </w:r>
            <w:r w:rsidRPr="004B74E6">
              <w:rPr>
                <w:rFonts w:ascii="Calibri" w:hAnsi="Calibri" w:cs="Arial"/>
                <w:lang w:val="en-IE"/>
              </w:rPr>
              <w:t>unused interconnector capacity</w:t>
            </w:r>
            <w:r w:rsidR="00926FAA">
              <w:rPr>
                <w:rFonts w:ascii="Calibri" w:hAnsi="Calibri" w:cs="Arial"/>
                <w:lang w:val="en-IE"/>
              </w:rPr>
              <w:t>.</w:t>
            </w:r>
          </w:p>
          <w:p w:rsidR="004B74E6" w:rsidRPr="004B74E6" w:rsidRDefault="004B74E6" w:rsidP="00D81312">
            <w:pPr>
              <w:pStyle w:val="ListParagraph"/>
              <w:numPr>
                <w:ilvl w:val="0"/>
                <w:numId w:val="10"/>
              </w:numPr>
              <w:spacing w:before="60"/>
              <w:contextualSpacing w:val="0"/>
              <w:rPr>
                <w:rFonts w:ascii="Calibri" w:hAnsi="Calibri" w:cs="Arial"/>
                <w:lang w:val="en-IE"/>
              </w:rPr>
            </w:pPr>
            <w:r w:rsidRPr="004B74E6">
              <w:rPr>
                <w:rFonts w:ascii="Calibri" w:hAnsi="Calibri" w:cs="Arial"/>
                <w:lang w:val="en-IE"/>
              </w:rPr>
              <w:t>Failure to deve</w:t>
            </w:r>
            <w:r w:rsidR="00926FAA">
              <w:rPr>
                <w:rFonts w:ascii="Calibri" w:hAnsi="Calibri" w:cs="Arial"/>
                <w:lang w:val="en-IE"/>
              </w:rPr>
              <w:t>lop rules on cross border Intra-Day T</w:t>
            </w:r>
            <w:r w:rsidRPr="004B74E6">
              <w:rPr>
                <w:rFonts w:ascii="Calibri" w:hAnsi="Calibri" w:cs="Arial"/>
                <w:lang w:val="en-IE"/>
              </w:rPr>
              <w:t>rading that may serve as a barrier to competition in the SEM</w:t>
            </w:r>
            <w:r w:rsidR="00926FAA">
              <w:rPr>
                <w:rFonts w:ascii="Calibri" w:hAnsi="Calibri" w:cs="Arial"/>
                <w:lang w:val="en-IE"/>
              </w:rPr>
              <w:t>.</w:t>
            </w:r>
          </w:p>
          <w:p w:rsidR="00D81312" w:rsidRPr="00B5117B" w:rsidRDefault="00926FAA" w:rsidP="00D81312">
            <w:pPr>
              <w:pStyle w:val="ListParagraph"/>
              <w:numPr>
                <w:ilvl w:val="0"/>
                <w:numId w:val="10"/>
              </w:numPr>
              <w:spacing w:before="60"/>
              <w:contextualSpacing w:val="0"/>
              <w:rPr>
                <w:rFonts w:ascii="Calibri" w:hAnsi="Calibri" w:cs="Arial"/>
                <w:lang w:val="en-IE"/>
              </w:rPr>
            </w:pPr>
            <w:r w:rsidRPr="00B5117B">
              <w:rPr>
                <w:rFonts w:ascii="Calibri" w:hAnsi="Calibri" w:cs="Arial"/>
                <w:lang w:val="en-IE"/>
              </w:rPr>
              <w:t xml:space="preserve">Potential failure to provide a </w:t>
            </w:r>
            <w:r w:rsidR="004B74E6" w:rsidRPr="00B5117B">
              <w:rPr>
                <w:rFonts w:ascii="Calibri" w:hAnsi="Calibri" w:cs="Arial"/>
                <w:lang w:val="en-IE"/>
              </w:rPr>
              <w:t>complement to increased intermittent generation through efficient within day interconnector usage – which could lead to increased costs in the SEM</w:t>
            </w:r>
            <w:r w:rsidRPr="00B5117B">
              <w:rPr>
                <w:rFonts w:ascii="Calibri" w:hAnsi="Calibri" w:cs="Arial"/>
                <w:lang w:val="en-IE"/>
              </w:rPr>
              <w:t>.</w:t>
            </w:r>
          </w:p>
          <w:p w:rsidR="004B74E6" w:rsidRPr="004C53E7" w:rsidRDefault="004B74E6" w:rsidP="004B74E6">
            <w:pPr>
              <w:rPr>
                <w:rFonts w:ascii="Calibri" w:hAnsi="Calibri" w:cs="Arial"/>
                <w:lang w:val="en-IE"/>
              </w:rPr>
            </w:pPr>
          </w:p>
        </w:tc>
      </w:tr>
      <w:tr w:rsidR="004C53E7" w:rsidRPr="004C53E7" w:rsidTr="00984ACF">
        <w:trPr>
          <w:cantSplit/>
          <w:trHeight w:val="507"/>
        </w:trPr>
        <w:tc>
          <w:tcPr>
            <w:tcW w:w="4621" w:type="dxa"/>
            <w:gridSpan w:val="3"/>
            <w:shd w:val="clear" w:color="auto" w:fill="C6D9F1"/>
            <w:vAlign w:val="center"/>
          </w:tcPr>
          <w:p w:rsidR="004C53E7" w:rsidRPr="004C53E7" w:rsidRDefault="004C53E7" w:rsidP="00613586">
            <w:pPr>
              <w:jc w:val="center"/>
              <w:rPr>
                <w:rFonts w:ascii="Calibri" w:hAnsi="Calibri" w:cs="Arial"/>
                <w:b/>
                <w:bCs/>
                <w:iCs/>
                <w:lang w:val="en-IE"/>
              </w:rPr>
            </w:pPr>
            <w:r w:rsidRPr="004C53E7">
              <w:rPr>
                <w:rFonts w:ascii="Calibri" w:hAnsi="Calibri" w:cs="Arial"/>
                <w:b/>
                <w:bCs/>
                <w:iCs/>
                <w:lang w:val="en-IE"/>
              </w:rPr>
              <w:t>Working Group</w:t>
            </w:r>
          </w:p>
          <w:p w:rsidR="004C53E7" w:rsidRPr="004C53E7" w:rsidRDefault="004C53E7" w:rsidP="00613586">
            <w:pPr>
              <w:jc w:val="center"/>
              <w:rPr>
                <w:rFonts w:ascii="Calibri" w:hAnsi="Calibri" w:cs="Arial"/>
                <w:i/>
                <w:iCs/>
                <w:lang w:val="en-IE"/>
              </w:rPr>
            </w:pPr>
            <w:r w:rsidRPr="004C53E7">
              <w:rPr>
                <w:rFonts w:ascii="Calibri" w:hAnsi="Calibri" w:cs="Arial"/>
                <w:i/>
                <w:iCs/>
                <w:lang w:val="en-IE"/>
              </w:rPr>
              <w:t>(State if Working Group considered necessary to develop proposal)</w:t>
            </w:r>
          </w:p>
        </w:tc>
        <w:tc>
          <w:tcPr>
            <w:tcW w:w="4622" w:type="dxa"/>
            <w:gridSpan w:val="3"/>
            <w:shd w:val="clear" w:color="auto" w:fill="C6D9F1"/>
            <w:vAlign w:val="center"/>
          </w:tcPr>
          <w:p w:rsidR="004C53E7" w:rsidRPr="004C53E7" w:rsidRDefault="004C53E7" w:rsidP="00613586">
            <w:pPr>
              <w:jc w:val="center"/>
              <w:rPr>
                <w:rFonts w:ascii="Calibri" w:hAnsi="Calibri" w:cs="Arial"/>
                <w:b/>
                <w:bCs/>
                <w:iCs/>
                <w:lang w:val="en-IE"/>
              </w:rPr>
            </w:pPr>
            <w:r w:rsidRPr="004C53E7">
              <w:rPr>
                <w:rFonts w:ascii="Calibri" w:hAnsi="Calibri" w:cs="Arial"/>
                <w:b/>
                <w:bCs/>
                <w:iCs/>
                <w:lang w:val="en-IE"/>
              </w:rPr>
              <w:t>Impacts</w:t>
            </w:r>
          </w:p>
          <w:p w:rsidR="004C53E7" w:rsidRPr="004C53E7" w:rsidRDefault="004C53E7" w:rsidP="00613586">
            <w:pPr>
              <w:jc w:val="center"/>
              <w:rPr>
                <w:rFonts w:ascii="Calibri" w:hAnsi="Calibri" w:cs="Arial"/>
                <w:b/>
                <w:bCs/>
                <w:iCs/>
                <w:lang w:val="en-IE"/>
              </w:rPr>
            </w:pPr>
            <w:r w:rsidRPr="004C53E7">
              <w:rPr>
                <w:rFonts w:ascii="Calibri" w:hAnsi="Calibri" w:cs="Arial"/>
                <w:i/>
                <w:lang w:val="en-IE"/>
              </w:rPr>
              <w:t>(Indicate the impacts on systems, resources, processes and/or procedures)</w:t>
            </w:r>
          </w:p>
          <w:p w:rsidR="004C53E7" w:rsidRPr="004C53E7" w:rsidRDefault="004C53E7" w:rsidP="00613586">
            <w:pPr>
              <w:jc w:val="center"/>
              <w:rPr>
                <w:rFonts w:ascii="Calibri" w:hAnsi="Calibri" w:cs="Arial"/>
                <w:b/>
                <w:bCs/>
                <w:iCs/>
                <w:lang w:val="en-IE"/>
              </w:rPr>
            </w:pPr>
          </w:p>
        </w:tc>
      </w:tr>
      <w:tr w:rsidR="004C53E7" w:rsidRPr="004C53E7" w:rsidDel="00404964" w:rsidTr="00984ACF">
        <w:trPr>
          <w:trHeight w:val="507"/>
        </w:trPr>
        <w:tc>
          <w:tcPr>
            <w:tcW w:w="4621" w:type="dxa"/>
            <w:gridSpan w:val="3"/>
            <w:vAlign w:val="center"/>
          </w:tcPr>
          <w:p w:rsidR="004C53E7" w:rsidRPr="004C53E7" w:rsidDel="00404964" w:rsidRDefault="00AE31D7" w:rsidP="00AD4283">
            <w:pPr>
              <w:rPr>
                <w:rFonts w:ascii="Calibri" w:hAnsi="Calibri" w:cs="Arial"/>
                <w:lang w:val="en-IE"/>
              </w:rPr>
            </w:pPr>
            <w:r>
              <w:rPr>
                <w:rFonts w:ascii="Calibri" w:hAnsi="Calibri" w:cs="Arial"/>
                <w:lang w:val="en-IE"/>
              </w:rPr>
              <w:t xml:space="preserve">The Intra-Day Trading </w:t>
            </w:r>
            <w:r w:rsidR="00613586">
              <w:rPr>
                <w:rFonts w:ascii="Calibri" w:hAnsi="Calibri" w:cs="Arial"/>
                <w:lang w:val="en-IE"/>
              </w:rPr>
              <w:t xml:space="preserve">Working Group has met on </w:t>
            </w:r>
            <w:r>
              <w:rPr>
                <w:rFonts w:ascii="Calibri" w:hAnsi="Calibri" w:cs="Arial"/>
                <w:lang w:val="en-IE"/>
              </w:rPr>
              <w:t>eleven</w:t>
            </w:r>
            <w:r w:rsidR="008B25E8">
              <w:rPr>
                <w:rFonts w:ascii="Calibri" w:hAnsi="Calibri" w:cs="Arial"/>
                <w:lang w:val="en-IE"/>
              </w:rPr>
              <w:t xml:space="preserve"> </w:t>
            </w:r>
            <w:r w:rsidR="00613586">
              <w:rPr>
                <w:rFonts w:ascii="Calibri" w:hAnsi="Calibri" w:cs="Arial"/>
                <w:lang w:val="en-IE"/>
              </w:rPr>
              <w:t xml:space="preserve">occasions </w:t>
            </w:r>
            <w:r w:rsidR="001F0919">
              <w:rPr>
                <w:rFonts w:ascii="Calibri" w:hAnsi="Calibri" w:cs="Arial"/>
                <w:lang w:val="en-IE"/>
              </w:rPr>
              <w:t xml:space="preserve">and has </w:t>
            </w:r>
            <w:r>
              <w:rPr>
                <w:rFonts w:ascii="Calibri" w:hAnsi="Calibri" w:cs="Arial"/>
                <w:lang w:val="en-IE"/>
              </w:rPr>
              <w:t>conducted</w:t>
            </w:r>
            <w:r w:rsidR="001F0919">
              <w:rPr>
                <w:rFonts w:ascii="Calibri" w:hAnsi="Calibri" w:cs="Arial"/>
                <w:lang w:val="en-IE"/>
              </w:rPr>
              <w:t xml:space="preserve"> </w:t>
            </w:r>
            <w:r w:rsidR="00AD4283">
              <w:rPr>
                <w:rFonts w:ascii="Calibri" w:hAnsi="Calibri" w:cs="Arial"/>
                <w:lang w:val="en-IE"/>
              </w:rPr>
              <w:t xml:space="preserve">eight </w:t>
            </w:r>
            <w:r w:rsidR="008B25E8">
              <w:rPr>
                <w:rFonts w:ascii="Calibri" w:hAnsi="Calibri" w:cs="Arial"/>
                <w:lang w:val="en-IE"/>
              </w:rPr>
              <w:t xml:space="preserve">additional conference calls </w:t>
            </w:r>
            <w:r w:rsidR="00613586">
              <w:rPr>
                <w:rFonts w:ascii="Calibri" w:hAnsi="Calibri" w:cs="Arial"/>
                <w:lang w:val="en-IE"/>
              </w:rPr>
              <w:t>to develop the High Level Design and the resulting legal drafting.</w:t>
            </w:r>
          </w:p>
        </w:tc>
        <w:tc>
          <w:tcPr>
            <w:tcW w:w="4622" w:type="dxa"/>
            <w:gridSpan w:val="3"/>
          </w:tcPr>
          <w:p w:rsidR="004C53E7" w:rsidRPr="004C53E7" w:rsidDel="00404964" w:rsidRDefault="00AE31D7" w:rsidP="00AE31D7">
            <w:pPr>
              <w:rPr>
                <w:rFonts w:ascii="Calibri" w:hAnsi="Calibri" w:cs="Arial"/>
                <w:lang w:val="en-IE"/>
              </w:rPr>
            </w:pPr>
            <w:r>
              <w:rPr>
                <w:rFonts w:ascii="Calibri" w:hAnsi="Calibri" w:cs="Arial"/>
                <w:lang w:val="en-IE"/>
              </w:rPr>
              <w:t>The impacts and associated resource requirements</w:t>
            </w:r>
            <w:r w:rsidR="00613586">
              <w:rPr>
                <w:rFonts w:ascii="Calibri" w:hAnsi="Calibri" w:cs="Arial"/>
                <w:lang w:val="en-IE"/>
              </w:rPr>
              <w:t xml:space="preserve"> ha</w:t>
            </w:r>
            <w:r>
              <w:rPr>
                <w:rFonts w:ascii="Calibri" w:hAnsi="Calibri" w:cs="Arial"/>
                <w:lang w:val="en-IE"/>
              </w:rPr>
              <w:t>ve</w:t>
            </w:r>
            <w:r w:rsidR="00613586">
              <w:rPr>
                <w:rFonts w:ascii="Calibri" w:hAnsi="Calibri" w:cs="Arial"/>
                <w:lang w:val="en-IE"/>
              </w:rPr>
              <w:t xml:space="preserve"> been </w:t>
            </w:r>
            <w:r>
              <w:rPr>
                <w:rFonts w:ascii="Calibri" w:hAnsi="Calibri" w:cs="Arial"/>
                <w:lang w:val="en-IE"/>
              </w:rPr>
              <w:t xml:space="preserve">previously considered and </w:t>
            </w:r>
            <w:r w:rsidR="00613586">
              <w:rPr>
                <w:rFonts w:ascii="Calibri" w:hAnsi="Calibri" w:cs="Arial"/>
                <w:lang w:val="en-IE"/>
              </w:rPr>
              <w:t>approved by the SEM Committee.</w:t>
            </w:r>
          </w:p>
        </w:tc>
      </w:tr>
      <w:tr w:rsidR="004C53E7" w:rsidRPr="004C53E7" w:rsidTr="00984ACF">
        <w:trPr>
          <w:trHeight w:val="746"/>
        </w:trPr>
        <w:tc>
          <w:tcPr>
            <w:tcW w:w="9243" w:type="dxa"/>
            <w:gridSpan w:val="6"/>
            <w:vAlign w:val="center"/>
          </w:tcPr>
          <w:p w:rsidR="004C53E7" w:rsidRPr="004C53E7" w:rsidRDefault="004C53E7" w:rsidP="00693AA7">
            <w:pPr>
              <w:rPr>
                <w:rFonts w:ascii="Calibri" w:hAnsi="Calibri" w:cs="Arial"/>
                <w:lang w:val="en-IE"/>
              </w:rPr>
            </w:pPr>
          </w:p>
        </w:tc>
      </w:tr>
      <w:tr w:rsidR="004C53E7" w:rsidRPr="004C53E7" w:rsidTr="00984ACF">
        <w:tc>
          <w:tcPr>
            <w:tcW w:w="9243" w:type="dxa"/>
            <w:gridSpan w:val="6"/>
            <w:vAlign w:val="center"/>
          </w:tcPr>
          <w:p w:rsidR="004C53E7" w:rsidRPr="004C53E7" w:rsidRDefault="004C53E7" w:rsidP="00613586">
            <w:pPr>
              <w:jc w:val="center"/>
              <w:rPr>
                <w:rFonts w:ascii="Calibri" w:hAnsi="Calibri" w:cs="Arial"/>
                <w:b/>
                <w:bCs/>
                <w:i/>
                <w:iCs/>
                <w:lang w:val="en-IE"/>
              </w:rPr>
            </w:pPr>
            <w:r w:rsidRPr="004C53E7">
              <w:rPr>
                <w:rFonts w:ascii="Calibri" w:hAnsi="Calibri" w:cs="Arial"/>
                <w:b/>
                <w:bCs/>
                <w:i/>
                <w:iCs/>
                <w:lang w:val="en-IE"/>
              </w:rPr>
              <w:t xml:space="preserve">Please return this form to Secretariat by email to </w:t>
            </w:r>
            <w:hyperlink r:id="rId24" w:history="1">
              <w:r w:rsidRPr="004C53E7">
                <w:rPr>
                  <w:rStyle w:val="Hyperlink"/>
                  <w:rFonts w:ascii="Calibri" w:hAnsi="Calibri" w:cs="Arial"/>
                  <w:b/>
                  <w:bCs/>
                  <w:i/>
                  <w:iCs/>
                  <w:lang w:val="en-IE"/>
                </w:rPr>
                <w:t>modifications@sem-o.com</w:t>
              </w:r>
            </w:hyperlink>
          </w:p>
        </w:tc>
      </w:tr>
    </w:tbl>
    <w:p w:rsidR="004C53E7" w:rsidRDefault="004C53E7"/>
    <w:p w:rsidR="004C53E7" w:rsidRDefault="004C53E7">
      <w:pPr>
        <w:overflowPunct/>
        <w:autoSpaceDE/>
        <w:autoSpaceDN/>
        <w:adjustRightInd/>
        <w:spacing w:after="200" w:line="276" w:lineRule="auto"/>
        <w:textAlignment w:val="auto"/>
        <w:rPr>
          <w:rFonts w:ascii="Arial" w:hAnsi="Arial" w:cs="Arial"/>
          <w:b/>
          <w:sz w:val="16"/>
          <w:szCs w:val="16"/>
          <w:lang w:val="en-US" w:eastAsia="en-US"/>
        </w:rPr>
      </w:pPr>
      <w:r>
        <w:rPr>
          <w:rFonts w:ascii="Arial" w:hAnsi="Arial" w:cs="Arial"/>
          <w:b/>
          <w:sz w:val="16"/>
          <w:szCs w:val="16"/>
          <w:lang w:val="en-US" w:eastAsia="en-US"/>
        </w:rPr>
        <w:br w:type="page"/>
      </w:r>
    </w:p>
    <w:p w:rsidR="004C53E7" w:rsidRDefault="004C53E7" w:rsidP="004C53E7">
      <w:pPr>
        <w:jc w:val="center"/>
        <w:rPr>
          <w:rFonts w:ascii="Calibri" w:hAnsi="Calibri" w:cs="Arial"/>
          <w:b/>
        </w:rPr>
      </w:pPr>
      <w:r w:rsidRPr="004C53E7">
        <w:rPr>
          <w:rFonts w:ascii="Calibri" w:hAnsi="Calibri" w:cs="Arial"/>
          <w:b/>
        </w:rPr>
        <w:lastRenderedPageBreak/>
        <w:t>Notes on completing Modification Proposal Form:</w:t>
      </w:r>
    </w:p>
    <w:p w:rsidR="004C53E7" w:rsidRPr="004C53E7" w:rsidRDefault="004C53E7" w:rsidP="004C53E7">
      <w:pPr>
        <w:jc w:val="center"/>
        <w:rPr>
          <w:rFonts w:ascii="Calibri" w:hAnsi="Calibri" w:cs="Arial"/>
          <w:b/>
        </w:rPr>
      </w:pPr>
    </w:p>
    <w:p w:rsidR="004C53E7" w:rsidRPr="004C53E7" w:rsidRDefault="004C53E7" w:rsidP="004C53E7">
      <w:pPr>
        <w:pStyle w:val="Body1"/>
        <w:numPr>
          <w:ilvl w:val="0"/>
          <w:numId w:val="1"/>
        </w:numPr>
        <w:jc w:val="both"/>
        <w:textAlignment w:val="auto"/>
        <w:rPr>
          <w:rFonts w:ascii="Arial" w:hAnsi="Arial" w:cs="Arial"/>
          <w:b/>
          <w:sz w:val="16"/>
          <w:szCs w:val="16"/>
          <w:lang w:val="en-US" w:eastAsia="en-US"/>
        </w:rPr>
      </w:pPr>
      <w:r w:rsidRPr="004C53E7">
        <w:rPr>
          <w:rFonts w:ascii="Arial" w:hAnsi="Arial" w:cs="Arial"/>
          <w:b/>
          <w:sz w:val="16"/>
          <w:szCs w:val="16"/>
          <w:lang w:val="en-US" w:eastAsia="en-US"/>
        </w:rPr>
        <w:t>If a person submits a Modification Proposal on behalf of another person, that person who proposes the material of the change should be identified on the Modification Proposal Form as the Modification Proposal Originator.</w:t>
      </w:r>
    </w:p>
    <w:p w:rsidR="004C53E7" w:rsidRPr="004C53E7" w:rsidRDefault="004C53E7" w:rsidP="004C53E7">
      <w:pPr>
        <w:pStyle w:val="Body1"/>
        <w:numPr>
          <w:ilvl w:val="0"/>
          <w:numId w:val="1"/>
        </w:numPr>
        <w:jc w:val="both"/>
        <w:textAlignment w:val="auto"/>
        <w:rPr>
          <w:rFonts w:ascii="Arial" w:hAnsi="Arial" w:cs="Arial"/>
          <w:b/>
          <w:sz w:val="16"/>
          <w:szCs w:val="16"/>
          <w:lang w:val="en-IE"/>
        </w:rPr>
      </w:pPr>
      <w:r w:rsidRPr="004C53E7">
        <w:rPr>
          <w:rFonts w:ascii="Arial" w:hAnsi="Arial" w:cs="Arial"/>
          <w:b/>
          <w:sz w:val="16"/>
          <w:szCs w:val="16"/>
          <w:lang w:val="en-US" w:eastAsia="en-US"/>
        </w:rPr>
        <w:t xml:space="preserve">Any person raising a Modification Proposal shall ensure that their proposal is clear and substantiated with the appropriate detail including the way in which it furthers the Code Objectives to enable it to be fully considered by the </w:t>
      </w:r>
      <w:smartTag w:uri="urn:schemas-microsoft-com:office:smarttags" w:element="PersonName">
        <w:r w:rsidRPr="004C53E7">
          <w:rPr>
            <w:rFonts w:ascii="Arial" w:hAnsi="Arial" w:cs="Arial"/>
            <w:b/>
            <w:sz w:val="16"/>
            <w:szCs w:val="16"/>
            <w:lang w:val="en-US" w:eastAsia="en-US"/>
          </w:rPr>
          <w:t>Modifications</w:t>
        </w:r>
      </w:smartTag>
      <w:r w:rsidRPr="004C53E7">
        <w:rPr>
          <w:rFonts w:ascii="Arial" w:hAnsi="Arial" w:cs="Arial"/>
          <w:b/>
          <w:sz w:val="16"/>
          <w:szCs w:val="16"/>
          <w:lang w:val="en-US" w:eastAsia="en-US"/>
        </w:rPr>
        <w:t xml:space="preserve"> Committee.</w:t>
      </w:r>
    </w:p>
    <w:p w:rsidR="004C53E7" w:rsidRPr="004C53E7" w:rsidRDefault="004C53E7" w:rsidP="004C53E7">
      <w:pPr>
        <w:pStyle w:val="Body1"/>
        <w:numPr>
          <w:ilvl w:val="0"/>
          <w:numId w:val="1"/>
        </w:numPr>
        <w:jc w:val="both"/>
        <w:textAlignment w:val="auto"/>
        <w:rPr>
          <w:rFonts w:ascii="Arial" w:hAnsi="Arial" w:cs="Arial"/>
          <w:b/>
          <w:sz w:val="16"/>
          <w:szCs w:val="16"/>
          <w:lang w:val="en-IE"/>
        </w:rPr>
      </w:pPr>
      <w:r w:rsidRPr="004C53E7">
        <w:rPr>
          <w:rFonts w:ascii="Arial" w:hAnsi="Arial" w:cs="Arial"/>
          <w:b/>
          <w:sz w:val="16"/>
          <w:szCs w:val="16"/>
          <w:lang w:val="en-US" w:eastAsia="en-US"/>
        </w:rPr>
        <w:t>Each Modification Proposal will include a draft text of the proposed Modification to the Code unless, if raising a Provisional Modification Proposal whereby legal drafting text is not imperative.</w:t>
      </w:r>
    </w:p>
    <w:p w:rsidR="004C53E7" w:rsidRPr="004C53E7" w:rsidRDefault="004C53E7" w:rsidP="004C53E7">
      <w:pPr>
        <w:pStyle w:val="Body1"/>
        <w:numPr>
          <w:ilvl w:val="0"/>
          <w:numId w:val="1"/>
        </w:numPr>
        <w:jc w:val="both"/>
        <w:textAlignment w:val="auto"/>
        <w:rPr>
          <w:rFonts w:ascii="Arial" w:hAnsi="Arial" w:cs="Arial"/>
          <w:b/>
          <w:sz w:val="16"/>
          <w:szCs w:val="16"/>
          <w:lang w:val="en-IE"/>
        </w:rPr>
      </w:pPr>
      <w:r w:rsidRPr="004C53E7">
        <w:rPr>
          <w:rFonts w:ascii="Arial" w:hAnsi="Arial" w:cs="Arial"/>
          <w:b/>
          <w:sz w:val="16"/>
          <w:szCs w:val="16"/>
          <w:lang w:val="en-IE"/>
        </w:rPr>
        <w:t xml:space="preserve">For the purposes of this </w:t>
      </w:r>
      <w:r w:rsidRPr="004C53E7">
        <w:rPr>
          <w:rFonts w:ascii="Arial" w:hAnsi="Arial" w:cs="Arial"/>
          <w:b/>
          <w:sz w:val="16"/>
          <w:szCs w:val="16"/>
          <w:lang w:val="en-US" w:eastAsia="en-US"/>
        </w:rPr>
        <w:t>Modification Proposal Form</w:t>
      </w:r>
      <w:r w:rsidRPr="004C53E7">
        <w:rPr>
          <w:rFonts w:ascii="Arial" w:hAnsi="Arial" w:cs="Arial"/>
          <w:b/>
          <w:sz w:val="16"/>
          <w:szCs w:val="16"/>
          <w:lang w:val="en-IE"/>
        </w:rPr>
        <w:t>, the following terms shall have the following meanings:</w:t>
      </w:r>
    </w:p>
    <w:p w:rsidR="004C53E7" w:rsidRPr="004C53E7" w:rsidRDefault="004C53E7" w:rsidP="004C53E7">
      <w:pPr>
        <w:jc w:val="both"/>
        <w:rPr>
          <w:rFonts w:ascii="Arial" w:hAnsi="Arial" w:cs="Arial"/>
          <w:b/>
          <w:sz w:val="16"/>
          <w:szCs w:val="16"/>
          <w:lang w:val="en-IE"/>
        </w:rPr>
      </w:pPr>
    </w:p>
    <w:p w:rsidR="004C53E7" w:rsidRPr="004C53E7" w:rsidRDefault="004C53E7" w:rsidP="004C53E7">
      <w:pPr>
        <w:ind w:left="2880" w:hanging="2160"/>
        <w:jc w:val="both"/>
        <w:rPr>
          <w:rFonts w:ascii="Arial" w:hAnsi="Arial" w:cs="Arial"/>
          <w:b/>
          <w:sz w:val="16"/>
          <w:szCs w:val="16"/>
          <w:lang w:val="en-IE"/>
        </w:rPr>
      </w:pPr>
      <w:proofErr w:type="gramStart"/>
      <w:r w:rsidRPr="004C53E7">
        <w:rPr>
          <w:rFonts w:ascii="Arial" w:hAnsi="Arial" w:cs="Arial"/>
          <w:b/>
          <w:sz w:val="16"/>
          <w:szCs w:val="16"/>
          <w:lang w:val="en-IE"/>
        </w:rPr>
        <w:t>Agreed Procedure(s):</w:t>
      </w:r>
      <w:r w:rsidRPr="004C53E7">
        <w:rPr>
          <w:rFonts w:ascii="Arial" w:hAnsi="Arial" w:cs="Arial"/>
          <w:b/>
          <w:sz w:val="16"/>
          <w:szCs w:val="16"/>
          <w:lang w:val="en-IE"/>
        </w:rPr>
        <w:tab/>
        <w:t>means the detailed procedures to be followed by Parties in performing their obligations and functions under the Code as listed in Appendix D “List of Agreed Procedures”.</w:t>
      </w:r>
      <w:proofErr w:type="gramEnd"/>
    </w:p>
    <w:p w:rsidR="004C53E7" w:rsidRPr="004C53E7" w:rsidRDefault="004C53E7" w:rsidP="00B5117B">
      <w:pPr>
        <w:spacing w:before="120"/>
        <w:ind w:left="2880" w:hanging="2160"/>
        <w:jc w:val="both"/>
        <w:rPr>
          <w:rFonts w:ascii="Arial" w:hAnsi="Arial" w:cs="Arial"/>
          <w:b/>
          <w:sz w:val="16"/>
          <w:szCs w:val="16"/>
          <w:lang w:val="en-IE"/>
        </w:rPr>
      </w:pPr>
      <w:r w:rsidRPr="004C53E7">
        <w:rPr>
          <w:rFonts w:ascii="Arial" w:hAnsi="Arial" w:cs="Arial"/>
          <w:b/>
          <w:sz w:val="16"/>
          <w:szCs w:val="16"/>
          <w:lang w:val="en-IE"/>
        </w:rPr>
        <w:t>T&amp;SC / Code:</w:t>
      </w:r>
      <w:r w:rsidRPr="004C53E7">
        <w:rPr>
          <w:rFonts w:ascii="Arial" w:hAnsi="Arial" w:cs="Arial"/>
          <w:b/>
          <w:sz w:val="16"/>
          <w:szCs w:val="16"/>
          <w:lang w:val="en-IE"/>
        </w:rPr>
        <w:tab/>
        <w:t>means the Trading and Settlement Code for the Single Electricity Market</w:t>
      </w:r>
      <w:r w:rsidR="00B5117B">
        <w:rPr>
          <w:rFonts w:ascii="Arial" w:hAnsi="Arial" w:cs="Arial"/>
          <w:b/>
          <w:sz w:val="16"/>
          <w:szCs w:val="16"/>
          <w:lang w:val="en-IE"/>
        </w:rPr>
        <w:t>.</w:t>
      </w:r>
    </w:p>
    <w:p w:rsidR="004C53E7" w:rsidRPr="004C53E7" w:rsidRDefault="004C53E7" w:rsidP="00B5117B">
      <w:pPr>
        <w:spacing w:before="120"/>
        <w:ind w:left="2880" w:hanging="2160"/>
        <w:jc w:val="both"/>
        <w:rPr>
          <w:rFonts w:ascii="Arial" w:hAnsi="Arial" w:cs="Arial"/>
          <w:b/>
          <w:sz w:val="16"/>
          <w:szCs w:val="16"/>
          <w:lang w:val="en-IE"/>
        </w:rPr>
      </w:pPr>
      <w:r w:rsidRPr="004C53E7">
        <w:rPr>
          <w:rFonts w:ascii="Arial" w:hAnsi="Arial" w:cs="Arial"/>
          <w:b/>
          <w:sz w:val="16"/>
          <w:szCs w:val="16"/>
          <w:lang w:val="en-IE"/>
        </w:rPr>
        <w:t>Modification Proposal:</w:t>
      </w:r>
      <w:r w:rsidRPr="004C53E7">
        <w:rPr>
          <w:rFonts w:ascii="Arial" w:hAnsi="Arial" w:cs="Arial"/>
          <w:b/>
          <w:sz w:val="16"/>
          <w:szCs w:val="16"/>
          <w:lang w:val="en-IE"/>
        </w:rPr>
        <w:tab/>
        <w:t>means the proposal to modify the Code as set out in the attached form</w:t>
      </w:r>
      <w:r w:rsidR="00B5117B">
        <w:rPr>
          <w:rFonts w:ascii="Arial" w:hAnsi="Arial" w:cs="Arial"/>
          <w:b/>
          <w:sz w:val="16"/>
          <w:szCs w:val="16"/>
          <w:lang w:val="en-IE"/>
        </w:rPr>
        <w:t>.</w:t>
      </w:r>
    </w:p>
    <w:p w:rsidR="004C53E7" w:rsidRPr="004C53E7" w:rsidRDefault="004C53E7" w:rsidP="00B5117B">
      <w:pPr>
        <w:spacing w:before="120"/>
        <w:ind w:left="2880" w:hanging="2160"/>
        <w:jc w:val="both"/>
        <w:rPr>
          <w:rFonts w:ascii="Arial" w:hAnsi="Arial" w:cs="Arial"/>
          <w:b/>
          <w:sz w:val="16"/>
          <w:szCs w:val="16"/>
          <w:lang w:val="en-IE"/>
        </w:rPr>
      </w:pPr>
      <w:r w:rsidRPr="004C53E7">
        <w:rPr>
          <w:rFonts w:ascii="Arial" w:hAnsi="Arial" w:cs="Arial"/>
          <w:b/>
          <w:sz w:val="16"/>
          <w:szCs w:val="16"/>
          <w:lang w:val="en-IE"/>
        </w:rPr>
        <w:t>Derivative Work:</w:t>
      </w:r>
      <w:r w:rsidRPr="004C53E7">
        <w:rPr>
          <w:rFonts w:ascii="Arial" w:hAnsi="Arial" w:cs="Arial"/>
          <w:b/>
          <w:sz w:val="16"/>
          <w:szCs w:val="16"/>
          <w:lang w:val="en-IE"/>
        </w:rPr>
        <w:tab/>
        <w:t xml:space="preserve">means any text or work which incorporates </w:t>
      </w:r>
      <w:r w:rsidRPr="004C53E7">
        <w:rPr>
          <w:rFonts w:ascii="Arial" w:hAnsi="Arial" w:cs="Arial"/>
          <w:b/>
          <w:sz w:val="16"/>
          <w:szCs w:val="16"/>
        </w:rPr>
        <w:t>or contains all or part of the Modification Proposal or any adaptation, abridgement, expansion or other modification</w:t>
      </w:r>
      <w:r w:rsidRPr="004C53E7">
        <w:rPr>
          <w:rFonts w:ascii="Arial" w:hAnsi="Arial" w:cs="Arial"/>
          <w:b/>
          <w:sz w:val="16"/>
          <w:szCs w:val="16"/>
          <w:lang w:val="en-IE"/>
        </w:rPr>
        <w:t xml:space="preserve"> of the Modification Proposal</w:t>
      </w:r>
      <w:r w:rsidR="00B5117B">
        <w:rPr>
          <w:rFonts w:ascii="Arial" w:hAnsi="Arial" w:cs="Arial"/>
          <w:b/>
          <w:sz w:val="16"/>
          <w:szCs w:val="16"/>
          <w:lang w:val="en-IE"/>
        </w:rPr>
        <w:t>.</w:t>
      </w:r>
    </w:p>
    <w:p w:rsidR="004C53E7" w:rsidRPr="004C53E7" w:rsidRDefault="004C53E7" w:rsidP="004C53E7">
      <w:pPr>
        <w:jc w:val="both"/>
        <w:rPr>
          <w:rFonts w:ascii="Arial" w:hAnsi="Arial" w:cs="Arial"/>
          <w:b/>
          <w:sz w:val="16"/>
          <w:szCs w:val="16"/>
          <w:lang w:val="en-IE"/>
        </w:rPr>
      </w:pPr>
    </w:p>
    <w:p w:rsidR="004C53E7" w:rsidRPr="004C53E7" w:rsidRDefault="004C53E7" w:rsidP="004C53E7">
      <w:pPr>
        <w:tabs>
          <w:tab w:val="left" w:pos="360"/>
        </w:tabs>
        <w:ind w:left="720"/>
        <w:jc w:val="both"/>
        <w:rPr>
          <w:rFonts w:ascii="Arial" w:hAnsi="Arial" w:cs="Arial"/>
          <w:b/>
          <w:sz w:val="16"/>
          <w:szCs w:val="16"/>
          <w:lang w:val="en-IE"/>
        </w:rPr>
      </w:pPr>
      <w:r w:rsidRPr="004C53E7">
        <w:rPr>
          <w:rFonts w:ascii="Arial" w:hAnsi="Arial" w:cs="Arial"/>
          <w:b/>
          <w:sz w:val="16"/>
          <w:szCs w:val="16"/>
          <w:lang w:val="en-IE"/>
        </w:rPr>
        <w:t>The terms “Market Operator”, “</w:t>
      </w:r>
      <w:smartTag w:uri="urn:schemas-microsoft-com:office:smarttags" w:element="PersonName">
        <w:r w:rsidRPr="004C53E7">
          <w:rPr>
            <w:rFonts w:ascii="Arial" w:hAnsi="Arial" w:cs="Arial"/>
            <w:b/>
            <w:sz w:val="16"/>
            <w:szCs w:val="16"/>
            <w:lang w:val="en-IE"/>
          </w:rPr>
          <w:t>Modifications</w:t>
        </w:r>
      </w:smartTag>
      <w:r w:rsidRPr="004C53E7">
        <w:rPr>
          <w:rFonts w:ascii="Arial" w:hAnsi="Arial" w:cs="Arial"/>
          <w:b/>
          <w:sz w:val="16"/>
          <w:szCs w:val="16"/>
          <w:lang w:val="en-IE"/>
        </w:rPr>
        <w:t xml:space="preserve"> Committee” and “Regulatory Authorities” shall have the meanings assigned to those terms in the Code.  </w:t>
      </w:r>
    </w:p>
    <w:p w:rsidR="004C53E7" w:rsidRPr="004C53E7" w:rsidRDefault="004C53E7" w:rsidP="004C53E7">
      <w:pPr>
        <w:tabs>
          <w:tab w:val="left" w:pos="360"/>
        </w:tabs>
        <w:ind w:left="720"/>
        <w:jc w:val="both"/>
        <w:rPr>
          <w:rFonts w:ascii="Arial" w:hAnsi="Arial" w:cs="Arial"/>
          <w:b/>
          <w:sz w:val="16"/>
          <w:szCs w:val="16"/>
          <w:lang w:val="en-IE"/>
        </w:rPr>
      </w:pPr>
    </w:p>
    <w:p w:rsidR="004C53E7" w:rsidRPr="004C53E7" w:rsidRDefault="004C53E7" w:rsidP="004C53E7">
      <w:pPr>
        <w:tabs>
          <w:tab w:val="left" w:pos="360"/>
        </w:tabs>
        <w:ind w:left="720"/>
        <w:jc w:val="both"/>
        <w:rPr>
          <w:rFonts w:ascii="Arial" w:hAnsi="Arial" w:cs="Arial"/>
          <w:b/>
          <w:sz w:val="16"/>
          <w:szCs w:val="16"/>
          <w:lang w:val="en-IE"/>
        </w:rPr>
      </w:pPr>
      <w:r w:rsidRPr="004C53E7">
        <w:rPr>
          <w:rFonts w:ascii="Arial" w:hAnsi="Arial" w:cs="Arial"/>
          <w:b/>
          <w:sz w:val="16"/>
          <w:szCs w:val="16"/>
          <w:lang w:val="en-IE"/>
        </w:rPr>
        <w:t>In consideration for the right to submit, and have the Modification Proposal assessed in accordance with the terms of Section 2 of the Code (and Agreed Procedure 12), which I have read and understand, I agree as follows:</w:t>
      </w:r>
    </w:p>
    <w:p w:rsidR="004C53E7" w:rsidRPr="004C53E7" w:rsidRDefault="004C53E7" w:rsidP="004C53E7">
      <w:pPr>
        <w:tabs>
          <w:tab w:val="left" w:pos="360"/>
        </w:tabs>
        <w:ind w:left="720" w:hanging="360"/>
        <w:jc w:val="both"/>
        <w:rPr>
          <w:rFonts w:ascii="Arial" w:hAnsi="Arial" w:cs="Arial"/>
          <w:b/>
          <w:sz w:val="16"/>
          <w:szCs w:val="16"/>
          <w:lang w:val="en-IE"/>
        </w:rPr>
      </w:pPr>
    </w:p>
    <w:p w:rsidR="004C53E7" w:rsidRPr="004C53E7"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1.</w:t>
      </w:r>
      <w:r w:rsidRPr="004C53E7">
        <w:rPr>
          <w:rFonts w:ascii="Arial" w:hAnsi="Arial" w:cs="Arial"/>
          <w:b/>
          <w:sz w:val="16"/>
          <w:szCs w:val="16"/>
          <w:lang w:val="en-IE"/>
        </w:rPr>
        <w:tab/>
        <w:t>I hereby grant a worldwide, perpetual, royalty-free, non-exclusive licence:</w:t>
      </w:r>
    </w:p>
    <w:p w:rsidR="004C53E7" w:rsidRPr="004C53E7" w:rsidRDefault="004C53E7" w:rsidP="004C53E7">
      <w:pPr>
        <w:tabs>
          <w:tab w:val="left" w:pos="360"/>
        </w:tabs>
        <w:ind w:left="1080" w:hanging="360"/>
        <w:jc w:val="both"/>
        <w:rPr>
          <w:rFonts w:ascii="Arial" w:hAnsi="Arial" w:cs="Arial"/>
          <w:b/>
          <w:sz w:val="16"/>
          <w:szCs w:val="16"/>
          <w:lang w:val="en-IE"/>
        </w:rPr>
      </w:pPr>
    </w:p>
    <w:p w:rsidR="004C53E7" w:rsidRPr="004C53E7" w:rsidRDefault="004C53E7" w:rsidP="004C53E7">
      <w:pPr>
        <w:numPr>
          <w:ilvl w:val="1"/>
          <w:numId w:val="2"/>
        </w:numPr>
        <w:tabs>
          <w:tab w:val="left" w:pos="360"/>
        </w:tabs>
        <w:overflowPunct/>
        <w:autoSpaceDE/>
        <w:adjustRightInd/>
        <w:ind w:left="1440"/>
        <w:jc w:val="both"/>
        <w:textAlignment w:val="auto"/>
        <w:rPr>
          <w:rFonts w:ascii="Arial" w:hAnsi="Arial" w:cs="Arial"/>
          <w:b/>
          <w:sz w:val="16"/>
          <w:szCs w:val="16"/>
          <w:lang w:val="en-IE"/>
        </w:rPr>
      </w:pPr>
      <w:r w:rsidRPr="004C53E7">
        <w:rPr>
          <w:rFonts w:ascii="Arial" w:hAnsi="Arial" w:cs="Arial"/>
          <w:b/>
          <w:sz w:val="16"/>
          <w:szCs w:val="16"/>
          <w:lang w:val="en-IE"/>
        </w:rPr>
        <w:t>to the Market Operator and the Regulatory Authorities to publish and/or distribute the Modification Proposal for free and unrestricted access;</w:t>
      </w:r>
    </w:p>
    <w:p w:rsidR="004C53E7" w:rsidRPr="004C53E7" w:rsidRDefault="004C53E7" w:rsidP="004C53E7">
      <w:pPr>
        <w:tabs>
          <w:tab w:val="left" w:pos="360"/>
        </w:tabs>
        <w:ind w:left="1440" w:hanging="360"/>
        <w:jc w:val="both"/>
        <w:rPr>
          <w:rFonts w:ascii="Arial" w:hAnsi="Arial" w:cs="Arial"/>
          <w:b/>
          <w:sz w:val="16"/>
          <w:szCs w:val="16"/>
          <w:lang w:val="en-IE"/>
        </w:rPr>
      </w:pPr>
    </w:p>
    <w:p w:rsidR="004C53E7" w:rsidRPr="004C53E7" w:rsidRDefault="004C53E7" w:rsidP="004C53E7">
      <w:pPr>
        <w:numPr>
          <w:ilvl w:val="1"/>
          <w:numId w:val="2"/>
        </w:numPr>
        <w:tabs>
          <w:tab w:val="left" w:pos="360"/>
        </w:tabs>
        <w:overflowPunct/>
        <w:autoSpaceDE/>
        <w:adjustRightInd/>
        <w:ind w:left="1440"/>
        <w:jc w:val="both"/>
        <w:textAlignment w:val="auto"/>
        <w:rPr>
          <w:rFonts w:ascii="Arial" w:hAnsi="Arial" w:cs="Arial"/>
          <w:b/>
          <w:sz w:val="16"/>
          <w:szCs w:val="16"/>
          <w:lang w:val="en-IE"/>
        </w:rPr>
      </w:pPr>
      <w:r w:rsidRPr="004C53E7">
        <w:rPr>
          <w:rFonts w:ascii="Arial" w:hAnsi="Arial" w:cs="Arial"/>
          <w:b/>
          <w:sz w:val="16"/>
          <w:szCs w:val="16"/>
          <w:lang w:val="en-IE"/>
        </w:rPr>
        <w:t xml:space="preserve">to the Regulatory Authorities, the </w:t>
      </w:r>
      <w:smartTag w:uri="urn:schemas-microsoft-com:office:smarttags" w:element="PersonName">
        <w:r w:rsidRPr="004C53E7">
          <w:rPr>
            <w:rFonts w:ascii="Arial" w:hAnsi="Arial" w:cs="Arial"/>
            <w:b/>
            <w:sz w:val="16"/>
            <w:szCs w:val="16"/>
            <w:lang w:val="en-IE"/>
          </w:rPr>
          <w:t>Modifications</w:t>
        </w:r>
      </w:smartTag>
      <w:r w:rsidRPr="004C53E7">
        <w:rPr>
          <w:rFonts w:ascii="Arial" w:hAnsi="Arial" w:cs="Arial"/>
          <w:b/>
          <w:sz w:val="16"/>
          <w:szCs w:val="16"/>
          <w:lang w:val="en-IE"/>
        </w:rPr>
        <w:t xml:space="preserve"> Committee and each member of the </w:t>
      </w:r>
      <w:smartTag w:uri="urn:schemas-microsoft-com:office:smarttags" w:element="PersonName">
        <w:r w:rsidRPr="004C53E7">
          <w:rPr>
            <w:rFonts w:ascii="Arial" w:hAnsi="Arial" w:cs="Arial"/>
            <w:b/>
            <w:sz w:val="16"/>
            <w:szCs w:val="16"/>
            <w:lang w:val="en-IE"/>
          </w:rPr>
          <w:t>Modifications</w:t>
        </w:r>
      </w:smartTag>
      <w:r w:rsidRPr="004C53E7">
        <w:rPr>
          <w:rFonts w:ascii="Arial" w:hAnsi="Arial" w:cs="Arial"/>
          <w:b/>
          <w:sz w:val="16"/>
          <w:szCs w:val="16"/>
          <w:lang w:val="en-IE"/>
        </w:rPr>
        <w:t xml:space="preserve"> Committee to amend, adapt, combine, abridge, expand or otherwise modify the Modification Proposal at their sole discretion for the purpose of developing the Modification Proposal in accordance with the Code;</w:t>
      </w:r>
    </w:p>
    <w:p w:rsidR="004C53E7" w:rsidRPr="004C53E7" w:rsidRDefault="004C53E7" w:rsidP="004C53E7">
      <w:pPr>
        <w:tabs>
          <w:tab w:val="left" w:pos="360"/>
        </w:tabs>
        <w:ind w:left="1440" w:hanging="360"/>
        <w:jc w:val="both"/>
        <w:rPr>
          <w:rFonts w:ascii="Arial" w:hAnsi="Arial" w:cs="Arial"/>
          <w:b/>
          <w:sz w:val="16"/>
          <w:szCs w:val="16"/>
          <w:lang w:val="en-IE"/>
        </w:rPr>
      </w:pPr>
    </w:p>
    <w:p w:rsidR="004C53E7" w:rsidRPr="004C53E7" w:rsidRDefault="004C53E7" w:rsidP="004C53E7">
      <w:pPr>
        <w:numPr>
          <w:ilvl w:val="1"/>
          <w:numId w:val="2"/>
        </w:numPr>
        <w:tabs>
          <w:tab w:val="left" w:pos="360"/>
        </w:tabs>
        <w:overflowPunct/>
        <w:autoSpaceDE/>
        <w:adjustRightInd/>
        <w:ind w:left="1440"/>
        <w:jc w:val="both"/>
        <w:textAlignment w:val="auto"/>
        <w:rPr>
          <w:rFonts w:ascii="Arial" w:hAnsi="Arial" w:cs="Arial"/>
          <w:b/>
          <w:sz w:val="16"/>
          <w:szCs w:val="16"/>
          <w:lang w:val="en-IE"/>
        </w:rPr>
      </w:pPr>
      <w:r w:rsidRPr="004C53E7">
        <w:rPr>
          <w:rFonts w:ascii="Arial" w:hAnsi="Arial" w:cs="Arial"/>
          <w:b/>
          <w:sz w:val="16"/>
          <w:szCs w:val="16"/>
          <w:lang w:val="en-IE"/>
        </w:rPr>
        <w:t>to the Market Operator and the Regulatory Authorities to incorporate the Modification Proposal into the Code;</w:t>
      </w:r>
    </w:p>
    <w:p w:rsidR="004C53E7" w:rsidRPr="004C53E7" w:rsidRDefault="004C53E7" w:rsidP="004C53E7">
      <w:pPr>
        <w:tabs>
          <w:tab w:val="left" w:pos="360"/>
        </w:tabs>
        <w:ind w:left="1440" w:hanging="360"/>
        <w:jc w:val="both"/>
        <w:rPr>
          <w:rFonts w:ascii="Arial" w:hAnsi="Arial" w:cs="Arial"/>
          <w:b/>
          <w:sz w:val="16"/>
          <w:szCs w:val="16"/>
          <w:lang w:val="en-IE"/>
        </w:rPr>
      </w:pPr>
    </w:p>
    <w:p w:rsidR="004C53E7" w:rsidRPr="004C53E7" w:rsidRDefault="004C53E7" w:rsidP="004C53E7">
      <w:pPr>
        <w:tabs>
          <w:tab w:val="left" w:pos="360"/>
        </w:tabs>
        <w:ind w:left="1440" w:hanging="360"/>
        <w:jc w:val="both"/>
        <w:rPr>
          <w:rFonts w:ascii="Arial" w:hAnsi="Arial" w:cs="Arial"/>
          <w:b/>
          <w:sz w:val="16"/>
          <w:szCs w:val="16"/>
          <w:lang w:val="en-IE"/>
        </w:rPr>
      </w:pPr>
      <w:r w:rsidRPr="004C53E7">
        <w:rPr>
          <w:rFonts w:ascii="Arial" w:hAnsi="Arial" w:cs="Arial"/>
          <w:b/>
          <w:sz w:val="16"/>
          <w:szCs w:val="16"/>
          <w:lang w:val="en-IE"/>
        </w:rPr>
        <w:t>1.4</w:t>
      </w:r>
      <w:r w:rsidRPr="004C53E7">
        <w:rPr>
          <w:rFonts w:ascii="Arial" w:hAnsi="Arial" w:cs="Arial"/>
          <w:b/>
          <w:sz w:val="16"/>
          <w:szCs w:val="16"/>
          <w:lang w:val="en-IE"/>
        </w:rPr>
        <w:tab/>
        <w:t>to all Parties to the Code and the Regulatory Authorities to use, reproduce and distribute the Modification Proposal, whether as part of the Code or otherwise, for any purpose arising out of or in connection with the Code.</w:t>
      </w:r>
    </w:p>
    <w:p w:rsidR="004C53E7" w:rsidRPr="004C53E7" w:rsidRDefault="004C53E7" w:rsidP="004C53E7">
      <w:pPr>
        <w:tabs>
          <w:tab w:val="left" w:pos="360"/>
        </w:tabs>
        <w:ind w:left="1440" w:hanging="360"/>
        <w:jc w:val="both"/>
        <w:rPr>
          <w:rFonts w:ascii="Arial" w:hAnsi="Arial" w:cs="Arial"/>
          <w:b/>
          <w:sz w:val="16"/>
          <w:szCs w:val="16"/>
          <w:lang w:val="en-IE"/>
        </w:rPr>
      </w:pPr>
    </w:p>
    <w:p w:rsidR="004C53E7" w:rsidRPr="004C53E7"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2.</w:t>
      </w:r>
      <w:r w:rsidRPr="004C53E7">
        <w:rPr>
          <w:rFonts w:ascii="Arial" w:hAnsi="Arial" w:cs="Arial"/>
          <w:b/>
          <w:sz w:val="16"/>
          <w:szCs w:val="16"/>
          <w:lang w:val="en-IE"/>
        </w:rPr>
        <w:tab/>
        <w:t>The licences set out in clause 1 shall equally apply to any Derivative Works.</w:t>
      </w:r>
    </w:p>
    <w:p w:rsidR="004C53E7" w:rsidRPr="004C53E7" w:rsidRDefault="004C53E7" w:rsidP="004C53E7">
      <w:pPr>
        <w:tabs>
          <w:tab w:val="left" w:pos="360"/>
        </w:tabs>
        <w:ind w:left="1080" w:hanging="360"/>
        <w:jc w:val="both"/>
        <w:rPr>
          <w:rFonts w:ascii="Arial" w:hAnsi="Arial" w:cs="Arial"/>
          <w:b/>
          <w:sz w:val="16"/>
          <w:szCs w:val="16"/>
          <w:lang w:val="en-IE"/>
        </w:rPr>
      </w:pPr>
    </w:p>
    <w:p w:rsidR="004C53E7" w:rsidRPr="004C53E7"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3.</w:t>
      </w:r>
      <w:r w:rsidRPr="004C53E7">
        <w:rPr>
          <w:rFonts w:ascii="Arial" w:hAnsi="Arial" w:cs="Arial"/>
          <w:b/>
          <w:sz w:val="16"/>
          <w:szCs w:val="16"/>
          <w:lang w:val="en-IE"/>
        </w:rPr>
        <w:tab/>
        <w:t>I hereby waive in favour of the Parties to the Code and the Regulatory Authorities any and all moral rights I may have arising out of or in connection with the Modification Proposal or any Derivative Works.</w:t>
      </w:r>
    </w:p>
    <w:p w:rsidR="004C53E7" w:rsidRPr="004C53E7" w:rsidRDefault="004C53E7" w:rsidP="004C53E7">
      <w:pPr>
        <w:tabs>
          <w:tab w:val="left" w:pos="360"/>
        </w:tabs>
        <w:ind w:left="1080" w:hanging="360"/>
        <w:jc w:val="both"/>
        <w:rPr>
          <w:rFonts w:ascii="Arial" w:hAnsi="Arial" w:cs="Arial"/>
          <w:b/>
          <w:sz w:val="16"/>
          <w:szCs w:val="16"/>
          <w:lang w:val="en-IE"/>
        </w:rPr>
      </w:pPr>
    </w:p>
    <w:p w:rsidR="004C53E7" w:rsidRPr="004C53E7"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4.</w:t>
      </w:r>
      <w:r w:rsidRPr="004C53E7">
        <w:rPr>
          <w:rFonts w:ascii="Arial" w:hAnsi="Arial" w:cs="Arial"/>
          <w:b/>
          <w:sz w:val="16"/>
          <w:szCs w:val="16"/>
          <w:lang w:val="en-IE"/>
        </w:rPr>
        <w:tab/>
        <w:t>I hereby warrant that, except where expressly indicated otherwise, I am the owner of the copyright and any other intellectual property and proprietary rights in the Modification Proposal and, where not the owner, I have the requisite permissions to grant the rights set out in this form.</w:t>
      </w:r>
    </w:p>
    <w:p w:rsidR="004C53E7" w:rsidRPr="004C53E7" w:rsidRDefault="004C53E7" w:rsidP="004C53E7">
      <w:pPr>
        <w:tabs>
          <w:tab w:val="left" w:pos="360"/>
        </w:tabs>
        <w:ind w:left="1080" w:hanging="360"/>
        <w:jc w:val="both"/>
        <w:rPr>
          <w:rFonts w:ascii="Arial" w:hAnsi="Arial" w:cs="Arial"/>
          <w:b/>
          <w:sz w:val="16"/>
          <w:szCs w:val="16"/>
          <w:lang w:val="en-IE"/>
        </w:rPr>
      </w:pPr>
    </w:p>
    <w:p w:rsidR="004C53E7" w:rsidRPr="003F225F"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5.</w:t>
      </w:r>
      <w:r w:rsidRPr="004C53E7">
        <w:rPr>
          <w:rFonts w:ascii="Arial" w:hAnsi="Arial" w:cs="Arial"/>
          <w:b/>
          <w:sz w:val="16"/>
          <w:szCs w:val="16"/>
          <w:lang w:val="en-IE"/>
        </w:rPr>
        <w:tab/>
        <w:t xml:space="preserve">I hereby acknowledge that the Modification Proposal may be rejected by the </w:t>
      </w:r>
      <w:smartTag w:uri="urn:schemas-microsoft-com:office:smarttags" w:element="PersonName">
        <w:r w:rsidRPr="004C53E7">
          <w:rPr>
            <w:rFonts w:ascii="Arial" w:hAnsi="Arial" w:cs="Arial"/>
            <w:b/>
            <w:sz w:val="16"/>
            <w:szCs w:val="16"/>
            <w:lang w:val="en-IE"/>
          </w:rPr>
          <w:t>Modifications</w:t>
        </w:r>
      </w:smartTag>
      <w:r w:rsidRPr="004C53E7">
        <w:rPr>
          <w:rFonts w:ascii="Arial" w:hAnsi="Arial" w:cs="Arial"/>
          <w:b/>
          <w:sz w:val="16"/>
          <w:szCs w:val="16"/>
          <w:lang w:val="en-IE"/>
        </w:rPr>
        <w:t xml:space="preserve"> Committee and/or the Regulatory Authorities and that there is no guarantee that my Modification Proposal will be incorporated into the Code.</w:t>
      </w:r>
    </w:p>
    <w:p w:rsidR="004C53E7" w:rsidRPr="003F225F" w:rsidRDefault="004C53E7" w:rsidP="004C53E7">
      <w:pPr>
        <w:rPr>
          <w:rFonts w:ascii="Arial" w:hAnsi="Arial" w:cs="Arial"/>
          <w:sz w:val="22"/>
          <w:szCs w:val="22"/>
          <w:lang w:val="en-IE"/>
        </w:rPr>
      </w:pPr>
    </w:p>
    <w:p w:rsidR="004C53E7" w:rsidRDefault="004C53E7"/>
    <w:sectPr w:rsidR="004C53E7" w:rsidSect="00EC45A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E7A2A"/>
    <w:multiLevelType w:val="multilevel"/>
    <w:tmpl w:val="6ECAC1E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nsid w:val="1F594F9F"/>
    <w:multiLevelType w:val="hybridMultilevel"/>
    <w:tmpl w:val="FC18B832"/>
    <w:lvl w:ilvl="0" w:tplc="1ADE1A8E">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080"/>
        </w:tabs>
        <w:ind w:left="1080" w:hanging="360"/>
      </w:pPr>
      <w:rPr>
        <w:rFonts w:ascii="Wingdings" w:hAnsi="Wingdings" w:hint="default"/>
      </w:rPr>
    </w:lvl>
    <w:lvl w:ilvl="2" w:tplc="DE8C1B94">
      <w:start w:val="1"/>
      <w:numFmt w:val="bullet"/>
      <w:pStyle w:val="BulletIndentFG"/>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202568E9"/>
    <w:multiLevelType w:val="hybridMultilevel"/>
    <w:tmpl w:val="C02CD6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0451ECF"/>
    <w:multiLevelType w:val="hybridMultilevel"/>
    <w:tmpl w:val="1DE2AEF2"/>
    <w:lvl w:ilvl="0" w:tplc="04090001">
      <w:start w:val="1"/>
      <w:numFmt w:val="bullet"/>
      <w:lvlText w:val=""/>
      <w:lvlJc w:val="left"/>
      <w:pPr>
        <w:ind w:left="360" w:hanging="360"/>
      </w:pPr>
      <w:rPr>
        <w:rFonts w:ascii="Symbol" w:hAnsi="Symbol" w:hint="default"/>
      </w:rPr>
    </w:lvl>
    <w:lvl w:ilvl="1" w:tplc="AAF86028">
      <w:numFmt w:val="bullet"/>
      <w:lvlText w:val="•"/>
      <w:lvlJc w:val="left"/>
      <w:pPr>
        <w:ind w:left="1440" w:hanging="720"/>
      </w:pPr>
      <w:rPr>
        <w:rFonts w:ascii="Calibri" w:eastAsia="Times New Roman" w:hAnsi="Calibri"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4A46B9C"/>
    <w:multiLevelType w:val="hybridMultilevel"/>
    <w:tmpl w:val="1918F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6E733F8"/>
    <w:multiLevelType w:val="hybridMultilevel"/>
    <w:tmpl w:val="16C86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01316EB"/>
    <w:multiLevelType w:val="hybridMultilevel"/>
    <w:tmpl w:val="7A1E63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7FF6196"/>
    <w:multiLevelType w:val="hybridMultilevel"/>
    <w:tmpl w:val="E2E60C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D7446CA"/>
    <w:multiLevelType w:val="hybridMultilevel"/>
    <w:tmpl w:val="680C1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5837617"/>
    <w:multiLevelType w:val="hybridMultilevel"/>
    <w:tmpl w:val="2B9C4AC6"/>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73C042A"/>
    <w:multiLevelType w:val="hybridMultilevel"/>
    <w:tmpl w:val="E2BCD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CC64F76"/>
    <w:multiLevelType w:val="hybridMultilevel"/>
    <w:tmpl w:val="35F0A0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F9D4942"/>
    <w:multiLevelType w:val="hybridMultilevel"/>
    <w:tmpl w:val="3C90D6DA"/>
    <w:lvl w:ilvl="0" w:tplc="1809000F">
      <w:start w:val="1"/>
      <w:numFmt w:val="decimal"/>
      <w:lvlText w:val="%1."/>
      <w:lvlJc w:val="left"/>
      <w:pPr>
        <w:ind w:left="758" w:hanging="360"/>
      </w:pPr>
    </w:lvl>
    <w:lvl w:ilvl="1" w:tplc="18090019" w:tentative="1">
      <w:start w:val="1"/>
      <w:numFmt w:val="lowerLetter"/>
      <w:lvlText w:val="%2."/>
      <w:lvlJc w:val="left"/>
      <w:pPr>
        <w:ind w:left="1478" w:hanging="360"/>
      </w:pPr>
    </w:lvl>
    <w:lvl w:ilvl="2" w:tplc="1809001B" w:tentative="1">
      <w:start w:val="1"/>
      <w:numFmt w:val="lowerRoman"/>
      <w:lvlText w:val="%3."/>
      <w:lvlJc w:val="right"/>
      <w:pPr>
        <w:ind w:left="2198" w:hanging="180"/>
      </w:pPr>
    </w:lvl>
    <w:lvl w:ilvl="3" w:tplc="1809000F" w:tentative="1">
      <w:start w:val="1"/>
      <w:numFmt w:val="decimal"/>
      <w:lvlText w:val="%4."/>
      <w:lvlJc w:val="left"/>
      <w:pPr>
        <w:ind w:left="2918" w:hanging="360"/>
      </w:pPr>
    </w:lvl>
    <w:lvl w:ilvl="4" w:tplc="18090019" w:tentative="1">
      <w:start w:val="1"/>
      <w:numFmt w:val="lowerLetter"/>
      <w:lvlText w:val="%5."/>
      <w:lvlJc w:val="left"/>
      <w:pPr>
        <w:ind w:left="3638" w:hanging="360"/>
      </w:pPr>
    </w:lvl>
    <w:lvl w:ilvl="5" w:tplc="1809001B" w:tentative="1">
      <w:start w:val="1"/>
      <w:numFmt w:val="lowerRoman"/>
      <w:lvlText w:val="%6."/>
      <w:lvlJc w:val="right"/>
      <w:pPr>
        <w:ind w:left="4358" w:hanging="180"/>
      </w:pPr>
    </w:lvl>
    <w:lvl w:ilvl="6" w:tplc="1809000F" w:tentative="1">
      <w:start w:val="1"/>
      <w:numFmt w:val="decimal"/>
      <w:lvlText w:val="%7."/>
      <w:lvlJc w:val="left"/>
      <w:pPr>
        <w:ind w:left="5078" w:hanging="360"/>
      </w:pPr>
    </w:lvl>
    <w:lvl w:ilvl="7" w:tplc="18090019" w:tentative="1">
      <w:start w:val="1"/>
      <w:numFmt w:val="lowerLetter"/>
      <w:lvlText w:val="%8."/>
      <w:lvlJc w:val="left"/>
      <w:pPr>
        <w:ind w:left="5798" w:hanging="360"/>
      </w:pPr>
    </w:lvl>
    <w:lvl w:ilvl="8" w:tplc="1809001B" w:tentative="1">
      <w:start w:val="1"/>
      <w:numFmt w:val="lowerRoman"/>
      <w:lvlText w:val="%9."/>
      <w:lvlJc w:val="right"/>
      <w:pPr>
        <w:ind w:left="6518" w:hanging="180"/>
      </w:pPr>
    </w:lvl>
  </w:abstractNum>
  <w:abstractNum w:abstractNumId="13">
    <w:nsid w:val="60A84E83"/>
    <w:multiLevelType w:val="hybridMultilevel"/>
    <w:tmpl w:val="96106562"/>
    <w:lvl w:ilvl="0" w:tplc="1ADE1A8E">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080"/>
        </w:tabs>
        <w:ind w:left="1080" w:hanging="360"/>
      </w:pPr>
      <w:rPr>
        <w:rFonts w:ascii="Wingdings" w:hAnsi="Wingdings" w:hint="default"/>
      </w:rPr>
    </w:lvl>
    <w:lvl w:ilvl="2" w:tplc="DE8C1B94">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66922AF0"/>
    <w:multiLevelType w:val="hybridMultilevel"/>
    <w:tmpl w:val="09F2D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8E55653"/>
    <w:multiLevelType w:val="hybridMultilevel"/>
    <w:tmpl w:val="D73EF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3030502"/>
    <w:multiLevelType w:val="hybridMultilevel"/>
    <w:tmpl w:val="AB042FA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BC4FCB"/>
    <w:multiLevelType w:val="hybridMultilevel"/>
    <w:tmpl w:val="E646D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0"/>
  </w:num>
  <w:num w:numId="5">
    <w:abstractNumId w:val="14"/>
  </w:num>
  <w:num w:numId="6">
    <w:abstractNumId w:val="4"/>
  </w:num>
  <w:num w:numId="7">
    <w:abstractNumId w:val="17"/>
  </w:num>
  <w:num w:numId="8">
    <w:abstractNumId w:val="15"/>
  </w:num>
  <w:num w:numId="9">
    <w:abstractNumId w:val="3"/>
  </w:num>
  <w:num w:numId="10">
    <w:abstractNumId w:val="7"/>
  </w:num>
  <w:num w:numId="11">
    <w:abstractNumId w:val="6"/>
  </w:num>
  <w:num w:numId="12">
    <w:abstractNumId w:val="5"/>
  </w:num>
  <w:num w:numId="13">
    <w:abstractNumId w:val="2"/>
  </w:num>
  <w:num w:numId="14">
    <w:abstractNumId w:val="1"/>
  </w:num>
  <w:num w:numId="15">
    <w:abstractNumId w:val="13"/>
  </w:num>
  <w:num w:numId="16">
    <w:abstractNumId w:val="16"/>
  </w:num>
  <w:num w:numId="17">
    <w:abstractNumId w:val="9"/>
  </w:num>
  <w:num w:numId="18">
    <w:abstractNumId w:val="8"/>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9"/>
  <w:proofState w:spelling="clean" w:grammar="clean"/>
  <w:defaultTabStop w:val="720"/>
  <w:characterSpacingControl w:val="doNotCompress"/>
  <w:compat/>
  <w:rsids>
    <w:rsidRoot w:val="004C53E7"/>
    <w:rsid w:val="00025FCD"/>
    <w:rsid w:val="00036C99"/>
    <w:rsid w:val="000A0A2E"/>
    <w:rsid w:val="000A1F3E"/>
    <w:rsid w:val="000A5753"/>
    <w:rsid w:val="00100690"/>
    <w:rsid w:val="00106A42"/>
    <w:rsid w:val="00116F2B"/>
    <w:rsid w:val="0014619D"/>
    <w:rsid w:val="00173E38"/>
    <w:rsid w:val="001815B5"/>
    <w:rsid w:val="001D6143"/>
    <w:rsid w:val="001F0919"/>
    <w:rsid w:val="001F47E9"/>
    <w:rsid w:val="001F6141"/>
    <w:rsid w:val="00200372"/>
    <w:rsid w:val="002012B7"/>
    <w:rsid w:val="00205D70"/>
    <w:rsid w:val="00291F95"/>
    <w:rsid w:val="002A153C"/>
    <w:rsid w:val="002C3E2E"/>
    <w:rsid w:val="002E5593"/>
    <w:rsid w:val="00305C1D"/>
    <w:rsid w:val="00335034"/>
    <w:rsid w:val="00335358"/>
    <w:rsid w:val="0034589D"/>
    <w:rsid w:val="0036386C"/>
    <w:rsid w:val="003843F0"/>
    <w:rsid w:val="003E0706"/>
    <w:rsid w:val="003F5917"/>
    <w:rsid w:val="004148C1"/>
    <w:rsid w:val="004725B5"/>
    <w:rsid w:val="00474A8E"/>
    <w:rsid w:val="0047554B"/>
    <w:rsid w:val="00487E0E"/>
    <w:rsid w:val="004A38DC"/>
    <w:rsid w:val="004B74E6"/>
    <w:rsid w:val="004C53E7"/>
    <w:rsid w:val="004D0C7C"/>
    <w:rsid w:val="004E23BD"/>
    <w:rsid w:val="004F472A"/>
    <w:rsid w:val="00516248"/>
    <w:rsid w:val="00577B35"/>
    <w:rsid w:val="0058426A"/>
    <w:rsid w:val="005903AE"/>
    <w:rsid w:val="00593B6C"/>
    <w:rsid w:val="00596B7B"/>
    <w:rsid w:val="005D255D"/>
    <w:rsid w:val="005D345C"/>
    <w:rsid w:val="00601E67"/>
    <w:rsid w:val="00613586"/>
    <w:rsid w:val="00630F21"/>
    <w:rsid w:val="0063249B"/>
    <w:rsid w:val="00670278"/>
    <w:rsid w:val="00671DC7"/>
    <w:rsid w:val="006827B4"/>
    <w:rsid w:val="00690E9A"/>
    <w:rsid w:val="00693AA7"/>
    <w:rsid w:val="006B1933"/>
    <w:rsid w:val="006E02C1"/>
    <w:rsid w:val="006F75A9"/>
    <w:rsid w:val="00702AC3"/>
    <w:rsid w:val="00731808"/>
    <w:rsid w:val="00750563"/>
    <w:rsid w:val="007D54DA"/>
    <w:rsid w:val="007F30E1"/>
    <w:rsid w:val="008007DF"/>
    <w:rsid w:val="0081044D"/>
    <w:rsid w:val="008526A7"/>
    <w:rsid w:val="008576C7"/>
    <w:rsid w:val="008A1F1B"/>
    <w:rsid w:val="008A5797"/>
    <w:rsid w:val="008B25E8"/>
    <w:rsid w:val="008B4524"/>
    <w:rsid w:val="008C6C5C"/>
    <w:rsid w:val="008C7761"/>
    <w:rsid w:val="00926FAA"/>
    <w:rsid w:val="009648AB"/>
    <w:rsid w:val="00984ACF"/>
    <w:rsid w:val="009E6BC2"/>
    <w:rsid w:val="009F642A"/>
    <w:rsid w:val="00A109E2"/>
    <w:rsid w:val="00A2424D"/>
    <w:rsid w:val="00A66708"/>
    <w:rsid w:val="00A70764"/>
    <w:rsid w:val="00AA65E0"/>
    <w:rsid w:val="00AD425B"/>
    <w:rsid w:val="00AD4283"/>
    <w:rsid w:val="00AE31D7"/>
    <w:rsid w:val="00B5117B"/>
    <w:rsid w:val="00B77742"/>
    <w:rsid w:val="00C35064"/>
    <w:rsid w:val="00C42CBC"/>
    <w:rsid w:val="00C6689F"/>
    <w:rsid w:val="00CC4C3F"/>
    <w:rsid w:val="00CD0ED4"/>
    <w:rsid w:val="00CF11E6"/>
    <w:rsid w:val="00D1310C"/>
    <w:rsid w:val="00D21DDC"/>
    <w:rsid w:val="00D223A2"/>
    <w:rsid w:val="00D432E5"/>
    <w:rsid w:val="00D5627D"/>
    <w:rsid w:val="00D81312"/>
    <w:rsid w:val="00D9007C"/>
    <w:rsid w:val="00DD7F05"/>
    <w:rsid w:val="00DF4B42"/>
    <w:rsid w:val="00E01065"/>
    <w:rsid w:val="00E145AA"/>
    <w:rsid w:val="00E26814"/>
    <w:rsid w:val="00E43666"/>
    <w:rsid w:val="00E45714"/>
    <w:rsid w:val="00E65833"/>
    <w:rsid w:val="00EA1E34"/>
    <w:rsid w:val="00EC45AF"/>
    <w:rsid w:val="00F02F24"/>
    <w:rsid w:val="00F22C2E"/>
    <w:rsid w:val="00F52CFD"/>
    <w:rsid w:val="00F77D80"/>
    <w:rsid w:val="00F850B0"/>
    <w:rsid w:val="00FC1B3B"/>
    <w:rsid w:val="00FC4558"/>
    <w:rsid w:val="00FC5FCD"/>
    <w:rsid w:val="00FC765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3E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AU" w:eastAsia="en-GB"/>
    </w:rPr>
  </w:style>
  <w:style w:type="paragraph" w:styleId="Heading1">
    <w:name w:val="heading 1"/>
    <w:basedOn w:val="Normal"/>
    <w:next w:val="Normal"/>
    <w:link w:val="Heading1Char"/>
    <w:uiPriority w:val="9"/>
    <w:qFormat/>
    <w:rsid w:val="00B777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77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7742"/>
    <w:pPr>
      <w:keepNext/>
      <w:keepLines/>
      <w:outlineLvl w:val="2"/>
    </w:pPr>
    <w:rPr>
      <w:rFonts w:asciiTheme="majorHAnsi" w:eastAsiaTheme="majorEastAsia" w:hAnsiTheme="majorHAnsi" w:cstheme="majorBidi"/>
      <w:b/>
      <w:bCs/>
      <w:color w:val="4F81BD" w:themeColor="accent1"/>
      <w:lang w:val="en-IE"/>
    </w:rPr>
  </w:style>
  <w:style w:type="paragraph" w:styleId="Heading4">
    <w:name w:val="heading 4"/>
    <w:basedOn w:val="Normal"/>
    <w:next w:val="Normal"/>
    <w:link w:val="Heading4Char"/>
    <w:uiPriority w:val="9"/>
    <w:unhideWhenUsed/>
    <w:qFormat/>
    <w:rsid w:val="00B7774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C53E7"/>
    <w:rPr>
      <w:color w:val="0000FF"/>
      <w:u w:val="single"/>
    </w:rPr>
  </w:style>
  <w:style w:type="character" w:styleId="IntenseEmphasis">
    <w:name w:val="Intense Emphasis"/>
    <w:basedOn w:val="DefaultParagraphFont"/>
    <w:qFormat/>
    <w:rsid w:val="004C53E7"/>
    <w:rPr>
      <w:b/>
      <w:bCs/>
      <w:i/>
      <w:iCs/>
      <w:color w:val="4F81BD"/>
    </w:rPr>
  </w:style>
  <w:style w:type="paragraph" w:customStyle="1" w:styleId="Body1">
    <w:name w:val="Body 1"/>
    <w:basedOn w:val="Normal"/>
    <w:rsid w:val="004C53E7"/>
    <w:pPr>
      <w:keepLines/>
      <w:spacing w:before="60" w:after="60"/>
    </w:pPr>
    <w:rPr>
      <w:sz w:val="22"/>
      <w:szCs w:val="22"/>
    </w:rPr>
  </w:style>
  <w:style w:type="character" w:styleId="CommentReference">
    <w:name w:val="annotation reference"/>
    <w:basedOn w:val="DefaultParagraphFont"/>
    <w:uiPriority w:val="99"/>
    <w:semiHidden/>
    <w:unhideWhenUsed/>
    <w:rsid w:val="00613586"/>
    <w:rPr>
      <w:sz w:val="16"/>
      <w:szCs w:val="16"/>
    </w:rPr>
  </w:style>
  <w:style w:type="paragraph" w:styleId="CommentText">
    <w:name w:val="annotation text"/>
    <w:basedOn w:val="Normal"/>
    <w:link w:val="CommentTextChar"/>
    <w:uiPriority w:val="99"/>
    <w:semiHidden/>
    <w:unhideWhenUsed/>
    <w:rsid w:val="00613586"/>
  </w:style>
  <w:style w:type="character" w:customStyle="1" w:styleId="CommentTextChar">
    <w:name w:val="Comment Text Char"/>
    <w:basedOn w:val="DefaultParagraphFont"/>
    <w:link w:val="CommentText"/>
    <w:uiPriority w:val="99"/>
    <w:semiHidden/>
    <w:rsid w:val="00613586"/>
    <w:rPr>
      <w:rFonts w:ascii="Times New Roman" w:eastAsia="Times New Roman" w:hAnsi="Times New Roman" w:cs="Times New Roman"/>
      <w:sz w:val="20"/>
      <w:szCs w:val="20"/>
      <w:lang w:val="en-AU" w:eastAsia="en-GB"/>
    </w:rPr>
  </w:style>
  <w:style w:type="paragraph" w:styleId="CommentSubject">
    <w:name w:val="annotation subject"/>
    <w:basedOn w:val="CommentText"/>
    <w:next w:val="CommentText"/>
    <w:link w:val="CommentSubjectChar"/>
    <w:uiPriority w:val="99"/>
    <w:semiHidden/>
    <w:unhideWhenUsed/>
    <w:rsid w:val="00613586"/>
    <w:rPr>
      <w:b/>
      <w:bCs/>
    </w:rPr>
  </w:style>
  <w:style w:type="character" w:customStyle="1" w:styleId="CommentSubjectChar">
    <w:name w:val="Comment Subject Char"/>
    <w:basedOn w:val="CommentTextChar"/>
    <w:link w:val="CommentSubject"/>
    <w:uiPriority w:val="99"/>
    <w:semiHidden/>
    <w:rsid w:val="00613586"/>
    <w:rPr>
      <w:b/>
      <w:bCs/>
    </w:rPr>
  </w:style>
  <w:style w:type="paragraph" w:styleId="BalloonText">
    <w:name w:val="Balloon Text"/>
    <w:basedOn w:val="Normal"/>
    <w:link w:val="BalloonTextChar"/>
    <w:uiPriority w:val="99"/>
    <w:semiHidden/>
    <w:unhideWhenUsed/>
    <w:rsid w:val="00613586"/>
    <w:rPr>
      <w:rFonts w:ascii="Tahoma" w:hAnsi="Tahoma" w:cs="Tahoma"/>
      <w:sz w:val="16"/>
      <w:szCs w:val="16"/>
    </w:rPr>
  </w:style>
  <w:style w:type="character" w:customStyle="1" w:styleId="BalloonTextChar">
    <w:name w:val="Balloon Text Char"/>
    <w:basedOn w:val="DefaultParagraphFont"/>
    <w:link w:val="BalloonText"/>
    <w:uiPriority w:val="99"/>
    <w:semiHidden/>
    <w:rsid w:val="00613586"/>
    <w:rPr>
      <w:rFonts w:ascii="Tahoma" w:eastAsia="Times New Roman" w:hAnsi="Tahoma" w:cs="Tahoma"/>
      <w:sz w:val="16"/>
      <w:szCs w:val="16"/>
      <w:lang w:val="en-AU" w:eastAsia="en-GB"/>
    </w:rPr>
  </w:style>
  <w:style w:type="paragraph" w:styleId="ListParagraph">
    <w:name w:val="List Paragraph"/>
    <w:basedOn w:val="Normal"/>
    <w:uiPriority w:val="34"/>
    <w:qFormat/>
    <w:rsid w:val="00613586"/>
    <w:pPr>
      <w:ind w:left="720"/>
      <w:contextualSpacing/>
    </w:pPr>
  </w:style>
  <w:style w:type="table" w:styleId="TableGrid">
    <w:name w:val="Table Grid"/>
    <w:basedOn w:val="TableNormal"/>
    <w:uiPriority w:val="59"/>
    <w:rsid w:val="00A242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77742"/>
    <w:rPr>
      <w:rFonts w:asciiTheme="majorHAnsi" w:eastAsiaTheme="majorEastAsia" w:hAnsiTheme="majorHAnsi" w:cstheme="majorBidi"/>
      <w:b/>
      <w:bCs/>
      <w:color w:val="365F91" w:themeColor="accent1" w:themeShade="BF"/>
      <w:sz w:val="28"/>
      <w:szCs w:val="28"/>
      <w:lang w:val="en-AU" w:eastAsia="en-GB"/>
    </w:rPr>
  </w:style>
  <w:style w:type="character" w:customStyle="1" w:styleId="Heading2Char">
    <w:name w:val="Heading 2 Char"/>
    <w:basedOn w:val="DefaultParagraphFont"/>
    <w:link w:val="Heading2"/>
    <w:uiPriority w:val="9"/>
    <w:rsid w:val="00B77742"/>
    <w:rPr>
      <w:rFonts w:asciiTheme="majorHAnsi" w:eastAsiaTheme="majorEastAsia" w:hAnsiTheme="majorHAnsi" w:cstheme="majorBidi"/>
      <w:b/>
      <w:bCs/>
      <w:color w:val="4F81BD" w:themeColor="accent1"/>
      <w:sz w:val="26"/>
      <w:szCs w:val="26"/>
      <w:lang w:val="en-AU" w:eastAsia="en-GB"/>
    </w:rPr>
  </w:style>
  <w:style w:type="character" w:customStyle="1" w:styleId="Heading3Char">
    <w:name w:val="Heading 3 Char"/>
    <w:basedOn w:val="DefaultParagraphFont"/>
    <w:link w:val="Heading3"/>
    <w:uiPriority w:val="9"/>
    <w:rsid w:val="00B77742"/>
    <w:rPr>
      <w:rFonts w:asciiTheme="majorHAnsi" w:eastAsiaTheme="majorEastAsia" w:hAnsiTheme="majorHAnsi" w:cstheme="majorBidi"/>
      <w:b/>
      <w:bCs/>
      <w:color w:val="4F81BD" w:themeColor="accent1"/>
      <w:sz w:val="20"/>
      <w:szCs w:val="20"/>
      <w:lang w:eastAsia="en-GB"/>
    </w:rPr>
  </w:style>
  <w:style w:type="character" w:customStyle="1" w:styleId="Heading4Char">
    <w:name w:val="Heading 4 Char"/>
    <w:basedOn w:val="DefaultParagraphFont"/>
    <w:link w:val="Heading4"/>
    <w:uiPriority w:val="9"/>
    <w:rsid w:val="00B77742"/>
    <w:rPr>
      <w:rFonts w:asciiTheme="majorHAnsi" w:eastAsiaTheme="majorEastAsia" w:hAnsiTheme="majorHAnsi" w:cstheme="majorBidi"/>
      <w:b/>
      <w:bCs/>
      <w:i/>
      <w:iCs/>
      <w:color w:val="4F81BD" w:themeColor="accent1"/>
      <w:sz w:val="20"/>
      <w:szCs w:val="20"/>
      <w:lang w:val="en-AU" w:eastAsia="en-GB"/>
    </w:rPr>
  </w:style>
  <w:style w:type="paragraph" w:customStyle="1" w:styleId="BulletFGType3">
    <w:name w:val="Bullet FG_Type3"/>
    <w:basedOn w:val="Normal"/>
    <w:link w:val="BulletFGType3Char"/>
    <w:qFormat/>
    <w:rsid w:val="0036386C"/>
    <w:pPr>
      <w:overflowPunct/>
      <w:autoSpaceDE/>
      <w:autoSpaceDN/>
      <w:adjustRightInd/>
      <w:spacing w:before="60" w:after="60" w:line="276" w:lineRule="auto"/>
      <w:textAlignment w:val="auto"/>
    </w:pPr>
    <w:rPr>
      <w:rFonts w:ascii="Arial" w:hAnsi="Arial"/>
      <w:lang w:val="en-GB" w:eastAsia="en-US" w:bidi="en-US"/>
    </w:rPr>
  </w:style>
  <w:style w:type="paragraph" w:customStyle="1" w:styleId="BulletIndentFG">
    <w:name w:val="Bullet Indent FG"/>
    <w:basedOn w:val="BulletFGType3"/>
    <w:qFormat/>
    <w:rsid w:val="0036386C"/>
    <w:pPr>
      <w:numPr>
        <w:ilvl w:val="2"/>
        <w:numId w:val="14"/>
      </w:numPr>
      <w:tabs>
        <w:tab w:val="clear" w:pos="1800"/>
        <w:tab w:val="num" w:pos="360"/>
      </w:tabs>
    </w:pPr>
    <w:rPr>
      <w:rFonts w:cs="Arial"/>
      <w:i/>
      <w:sz w:val="18"/>
    </w:rPr>
  </w:style>
  <w:style w:type="character" w:customStyle="1" w:styleId="BulletFGType3Char">
    <w:name w:val="Bullet FG_Type3 Char"/>
    <w:basedOn w:val="DefaultParagraphFont"/>
    <w:link w:val="BulletFGType3"/>
    <w:rsid w:val="0036386C"/>
    <w:rPr>
      <w:rFonts w:ascii="Arial" w:eastAsia="Times New Roman" w:hAnsi="Arial" w:cs="Times New Roman"/>
      <w:sz w:val="20"/>
      <w:szCs w:val="20"/>
      <w:lang w:val="en-GB"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Excel_97-2003_Worksheet2.xls"/><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Microsoft_Office_Word_97_-_2003_Document5.doc"/><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yperlink" Target="mailto:modifications@sem-o.com" TargetMode="External"/><Relationship Id="rId5" Type="http://schemas.openxmlformats.org/officeDocument/2006/relationships/styles" Target="styles.xml"/><Relationship Id="rId15" Type="http://schemas.openxmlformats.org/officeDocument/2006/relationships/oleObject" Target="embeddings/Microsoft_Office_Excel_97-2003_Worksheet3.xls"/><Relationship Id="rId23" Type="http://schemas.openxmlformats.org/officeDocument/2006/relationships/oleObject" Target="embeddings/Microsoft_Office_Word_97_-_2003_Document6.doc"/><Relationship Id="rId10" Type="http://schemas.openxmlformats.org/officeDocument/2006/relationships/image" Target="media/image2.emf"/><Relationship Id="rId19" Type="http://schemas.openxmlformats.org/officeDocument/2006/relationships/oleObject" Target="embeddings/Microsoft_Office_Word_97_-_2003_Document4.doc"/><Relationship Id="rId4" Type="http://schemas.openxmlformats.org/officeDocument/2006/relationships/numbering" Target="numbering.xml"/><Relationship Id="rId9" Type="http://schemas.openxmlformats.org/officeDocument/2006/relationships/oleObject" Target="embeddings/Microsoft_Office_Word_97_-_2003_Document1.doc"/><Relationship Id="rId14" Type="http://schemas.openxmlformats.org/officeDocument/2006/relationships/image" Target="media/image4.emf"/><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Modification Document" ma:contentTypeID="0x010100269864AADB634B43A1DAFE75AB6B7AEA00E694DBD827E2A74DAF8DBA9CA236CE9A" ma:contentTypeVersion="10" ma:contentTypeDescription="" ma:contentTypeScope="" ma:versionID="76444a00e0d344046184e9be4e4b7bda">
  <xsd:schema xmlns:xsd="http://www.w3.org/2001/XMLSchema" xmlns:p="http://schemas.microsoft.com/office/2006/metadata/properties" xmlns:ns2="f69c7b9a-bbed-41f8-b24c-bbeb71979adf" xmlns:ns3="bd8dd43f-48f8-46ce-9b8d-78f402b7750b" targetNamespace="http://schemas.microsoft.com/office/2006/metadata/properties" ma:root="true" ma:fieldsID="9f63ddca8ac484b9842f993b74a9b250" ns2:_="" ns3:_="">
    <xsd:import namespace="f69c7b9a-bbed-41f8-b24c-bbeb71979adf"/>
    <xsd:import namespace="bd8dd43f-48f8-46ce-9b8d-78f402b7750b"/>
    <xsd:element name="properties">
      <xsd:complexType>
        <xsd:sequence>
          <xsd:element name="documentManagement">
            <xsd:complexType>
              <xsd:all>
                <xsd:element ref="ns2:FromMMT" minOccurs="0"/>
                <xsd:element ref="ns2:MMTID" minOccurs="0"/>
                <xsd:element ref="ns3:ModID" minOccurs="0"/>
              </xsd:all>
            </xsd:complexType>
          </xsd:element>
        </xsd:sequence>
      </xsd:complexType>
    </xsd:element>
  </xsd:schema>
  <xsd:schema xmlns:xsd="http://www.w3.org/2001/XMLSchema" xmlns:dms="http://schemas.microsoft.com/office/2006/documentManagement/types" targetNamespace="f69c7b9a-bbed-41f8-b24c-bbeb71979adf" elementFormDefault="qualified">
    <xsd:import namespace="http://schemas.microsoft.com/office/2006/documentManagement/types"/>
    <xsd:element name="FromMMT" ma:index="1" nillable="true" ma:displayName="From MMT" ma:default="0" ma:description="Indicates if the item was published from MMT" ma:internalName="FromMMT">
      <xsd:simpleType>
        <xsd:restriction base="dms:Boolean"/>
      </xsd:simpleType>
    </xsd:element>
    <xsd:element name="MMTID" ma:index="2" nillable="true" ma:displayName="MMT ID" ma:decimals="0" ma:internalName="MMTID" ma:percentage="FALSE">
      <xsd:simpleType>
        <xsd:restriction base="dms:Number"/>
      </xsd:simpleType>
    </xsd:element>
  </xsd:schema>
  <xsd:schema xmlns:xsd="http://www.w3.org/2001/XMLSchema" xmlns:dms="http://schemas.microsoft.com/office/2006/documentManagement/types" targetNamespace="bd8dd43f-48f8-46ce-9b8d-78f402b7750b" elementFormDefault="qualified">
    <xsd:import namespace="http://schemas.microsoft.com/office/2006/documentManagement/types"/>
    <xsd:element name="ModID" ma:index="3" nillable="true" ma:displayName="Mod ID" ma:list="{fe5fb5e6-2196-48f2-87cb-9a5f0541640f}" ma:internalName="ModID" ma:showField="ModificationI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ModID xmlns="bd8dd43f-48f8-46ce-9b8d-78f402b7750b">371</ModID>
    <FromMMT xmlns="f69c7b9a-bbed-41f8-b24c-bbeb71979adf">true</FromMMT>
    <MMTID xmlns="f69c7b9a-bbed-41f8-b24c-bbeb71979adf">1268</MMTID>
  </documentManagement>
</p:properties>
</file>

<file path=customXml/itemProps1.xml><?xml version="1.0" encoding="utf-8"?>
<ds:datastoreItem xmlns:ds="http://schemas.openxmlformats.org/officeDocument/2006/customXml" ds:itemID="{79DD40A1-6162-4EFD-B527-7F8225485F9D}"/>
</file>

<file path=customXml/itemProps2.xml><?xml version="1.0" encoding="utf-8"?>
<ds:datastoreItem xmlns:ds="http://schemas.openxmlformats.org/officeDocument/2006/customXml" ds:itemID="{3691B4B9-F906-4D01-BBC6-DF41446D2FB0}"/>
</file>

<file path=customXml/itemProps3.xml><?xml version="1.0" encoding="utf-8"?>
<ds:datastoreItem xmlns:ds="http://schemas.openxmlformats.org/officeDocument/2006/customXml" ds:itemID="{BAADFF31-0028-4EC7-930B-06A0E0628EB6}"/>
</file>

<file path=docProps/app.xml><?xml version="1.0" encoding="utf-8"?>
<Properties xmlns="http://schemas.openxmlformats.org/officeDocument/2006/extended-properties" xmlns:vt="http://schemas.openxmlformats.org/officeDocument/2006/docPropsVTypes">
  <Template>Normal</Template>
  <TotalTime>2</TotalTime>
  <Pages>6</Pages>
  <Words>2511</Words>
  <Characters>14319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Modification Proposal Form</vt:lpstr>
    </vt:vector>
  </TitlesOfParts>
  <Company>SEMO</Company>
  <LinksUpToDate>false</LinksUpToDate>
  <CharactersWithSpaces>16797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Modification Proposal V2</dc:title>
  <dc:subject/>
  <dc:creator>aodonnell</dc:creator>
  <cp:keywords/>
  <dc:description/>
  <cp:lastModifiedBy>sking</cp:lastModifiedBy>
  <cp:revision>2</cp:revision>
  <cp:lastPrinted>2011-11-17T14:11:00Z</cp:lastPrinted>
  <dcterms:created xsi:type="dcterms:W3CDTF">2011-11-23T10:07:00Z</dcterms:created>
  <dcterms:modified xsi:type="dcterms:W3CDTF">2011-11-23T10:07:00Z</dcterms:modified>
  <cp:contentType>Modification 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0x010100269864AADB634B43A1DAFE75AB6B7AEA00E694DBD827E2A74DAF8DBA9CA236CE9A</vt:lpwstr>
  </property>
  <property fmtid="{D5CDD505-2E9C-101B-9397-08002B2CF9AE}" pid="3" name="TemplateUrl">
    <vt:lpwstr/>
  </property>
  <property fmtid="{D5CDD505-2E9C-101B-9397-08002B2CF9AE}" pid="4" name="_SourceUrl">
    <vt:lpwstr/>
  </property>
  <property fmtid="{D5CDD505-2E9C-101B-9397-08002B2CF9AE}" pid="5" name="xd_Signature">
    <vt:bool>false</vt:bool>
  </property>
  <property fmtid="{D5CDD505-2E9C-101B-9397-08002B2CF9AE}" pid="6" name="xd_ProgID">
    <vt:lpwstr/>
  </property>
  <property fmtid="{D5CDD505-2E9C-101B-9397-08002B2CF9AE}" pid="7" name="Copy to Website">
    <vt:lpwstr>true</vt:lpwstr>
  </property>
  <property fmtid="{D5CDD505-2E9C-101B-9397-08002B2CF9AE}" pid="8" name="Mod ID">
    <vt:lpwstr>921</vt:lpwstr>
  </property>
  <property fmtid="{D5CDD505-2E9C-101B-9397-08002B2CF9AE}" pid="9" name="Year of Modification Proposal">
    <vt:lpwstr>2010</vt:lpwstr>
  </property>
  <property fmtid="{D5CDD505-2E9C-101B-9397-08002B2CF9AE}" pid="10" name="Document Type">
    <vt:lpwstr>Modification Proposal</vt:lpwstr>
  </property>
  <property fmtid="{D5CDD505-2E9C-101B-9397-08002B2CF9AE}" pid="11" name="Copy to Website Date">
    <vt:lpwstr>2011-11-23T15:55:00+00:00</vt:lpwstr>
  </property>
  <property fmtid="{D5CDD505-2E9C-101B-9397-08002B2CF9AE}" pid="12" name="Copy Status">
    <vt:lpwstr>Success!</vt:lpwstr>
  </property>
  <property fmtid="{D5CDD505-2E9C-101B-9397-08002B2CF9AE}" pid="13" name="_CopySource">
    <vt:lpwstr>Mod_18_10_v2.docx</vt:lpwstr>
  </property>
  <property fmtid="{D5CDD505-2E9C-101B-9397-08002B2CF9AE}" pid="14" name="Order">
    <vt:r8>316700</vt:r8>
  </property>
  <property fmtid="{D5CDD505-2E9C-101B-9397-08002B2CF9AE}" pid="15" name="_SharedFileIndex">
    <vt:lpwstr/>
  </property>
</Properties>
</file>