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CD4" w:rsidRDefault="007602D1"/>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FC15EC">
        <w:tc>
          <w:tcPr>
            <w:tcW w:w="9243" w:type="dxa"/>
            <w:gridSpan w:val="6"/>
            <w:shd w:val="clear" w:color="auto" w:fill="548DD4"/>
            <w:vAlign w:val="center"/>
          </w:tcPr>
          <w:p w:rsidR="004C53E7" w:rsidRPr="004C53E7" w:rsidRDefault="004C53E7" w:rsidP="00FC15EC">
            <w:pPr>
              <w:jc w:val="center"/>
              <w:rPr>
                <w:rFonts w:ascii="Calibri" w:hAnsi="Calibri" w:cs="Arial"/>
                <w:lang w:val="en-IE"/>
              </w:rPr>
            </w:pPr>
          </w:p>
          <w:p w:rsidR="004C53E7" w:rsidRPr="004C53E7" w:rsidRDefault="004C53E7" w:rsidP="00FC15E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FC15EC">
            <w:pPr>
              <w:jc w:val="center"/>
              <w:rPr>
                <w:rFonts w:ascii="Calibri" w:hAnsi="Calibri" w:cs="Arial"/>
                <w:lang w:val="en-IE"/>
              </w:rPr>
            </w:pPr>
          </w:p>
        </w:tc>
      </w:tr>
      <w:tr w:rsidR="004C53E7" w:rsidRPr="004C53E7" w:rsidTr="00FC15EC">
        <w:tc>
          <w:tcPr>
            <w:tcW w:w="2088" w:type="dxa"/>
            <w:vAlign w:val="center"/>
          </w:tcPr>
          <w:p w:rsidR="004C53E7" w:rsidRPr="004C53E7" w:rsidRDefault="004C53E7" w:rsidP="00FC15E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FC15EC">
            <w:pPr>
              <w:jc w:val="center"/>
              <w:rPr>
                <w:rFonts w:ascii="Arial" w:hAnsi="Arial" w:cs="Arial"/>
                <w:sz w:val="18"/>
                <w:szCs w:val="18"/>
                <w:lang w:val="en-IE"/>
              </w:rPr>
            </w:pPr>
          </w:p>
        </w:tc>
        <w:tc>
          <w:tcPr>
            <w:tcW w:w="2533" w:type="dxa"/>
            <w:gridSpan w:val="2"/>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FC15EC">
            <w:pPr>
              <w:jc w:val="center"/>
              <w:rPr>
                <w:rFonts w:ascii="Calibri" w:hAnsi="Calibri" w:cs="Arial"/>
                <w:lang w:val="en-IE"/>
              </w:rPr>
            </w:pPr>
          </w:p>
        </w:tc>
        <w:tc>
          <w:tcPr>
            <w:tcW w:w="2311" w:type="dxa"/>
            <w:gridSpan w:val="2"/>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FC15EC">
            <w:pPr>
              <w:jc w:val="center"/>
              <w:rPr>
                <w:rFonts w:ascii="Calibri" w:hAnsi="Calibri" w:cs="Arial"/>
                <w:lang w:val="en-IE"/>
              </w:rPr>
            </w:pPr>
          </w:p>
        </w:tc>
        <w:tc>
          <w:tcPr>
            <w:tcW w:w="2311" w:type="dxa"/>
            <w:vAlign w:val="center"/>
          </w:tcPr>
          <w:p w:rsidR="004C53E7" w:rsidRPr="004C53E7" w:rsidRDefault="004C53E7" w:rsidP="00FC15E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FC15EC">
            <w:pPr>
              <w:jc w:val="center"/>
              <w:rPr>
                <w:rFonts w:ascii="Calibri" w:hAnsi="Calibri" w:cs="Arial"/>
                <w:lang w:val="en-IE"/>
              </w:rPr>
            </w:pPr>
          </w:p>
        </w:tc>
      </w:tr>
      <w:tr w:rsidR="004C53E7" w:rsidRPr="004C53E7" w:rsidTr="00693AA7">
        <w:tc>
          <w:tcPr>
            <w:tcW w:w="2088" w:type="dxa"/>
            <w:vAlign w:val="center"/>
          </w:tcPr>
          <w:p w:rsidR="004C53E7" w:rsidRPr="004C53E7" w:rsidRDefault="008C3B4C"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584140" w:rsidP="00693AA7">
            <w:pPr>
              <w:jc w:val="center"/>
              <w:rPr>
                <w:rFonts w:ascii="Calibri" w:hAnsi="Calibri" w:cs="Arial"/>
                <w:b/>
                <w:lang w:val="en-IE"/>
              </w:rPr>
            </w:pPr>
            <w:r>
              <w:rPr>
                <w:rFonts w:ascii="Calibri" w:hAnsi="Calibri" w:cs="Arial"/>
                <w:b/>
                <w:lang w:val="en-IE"/>
              </w:rPr>
              <w:t>06 November 2012</w:t>
            </w:r>
          </w:p>
        </w:tc>
        <w:tc>
          <w:tcPr>
            <w:tcW w:w="2311" w:type="dxa"/>
            <w:gridSpan w:val="2"/>
            <w:vAlign w:val="center"/>
          </w:tcPr>
          <w:p w:rsidR="004C53E7" w:rsidRPr="004C53E7" w:rsidRDefault="007602D1" w:rsidP="008C3B4C">
            <w:pPr>
              <w:jc w:val="center"/>
              <w:rPr>
                <w:rFonts w:ascii="Calibri" w:hAnsi="Calibri" w:cs="Arial"/>
                <w:b/>
                <w:lang w:val="en-IE"/>
              </w:rPr>
            </w:pPr>
            <w:r>
              <w:rPr>
                <w:rFonts w:ascii="Calibri" w:hAnsi="Calibri" w:cs="Arial"/>
                <w:b/>
                <w:lang w:val="en-IE"/>
              </w:rPr>
              <w:t>Standard</w:t>
            </w:r>
          </w:p>
        </w:tc>
        <w:tc>
          <w:tcPr>
            <w:tcW w:w="2311" w:type="dxa"/>
            <w:vAlign w:val="center"/>
          </w:tcPr>
          <w:p w:rsidR="004C53E7" w:rsidRPr="004C53E7" w:rsidRDefault="00584140" w:rsidP="00693AA7">
            <w:pPr>
              <w:jc w:val="center"/>
              <w:rPr>
                <w:rFonts w:ascii="Calibri" w:hAnsi="Calibri" w:cs="Arial"/>
                <w:b/>
                <w:lang w:val="en-IE"/>
              </w:rPr>
            </w:pPr>
            <w:r>
              <w:rPr>
                <w:rFonts w:ascii="Calibri" w:hAnsi="Calibri" w:cs="Arial"/>
                <w:b/>
                <w:lang w:val="en-IE"/>
              </w:rPr>
              <w:t>Mod_30_12</w:t>
            </w:r>
          </w:p>
        </w:tc>
      </w:tr>
      <w:tr w:rsidR="004C53E7" w:rsidRPr="004C53E7" w:rsidTr="00FC15EC">
        <w:trPr>
          <w:trHeight w:val="467"/>
        </w:trPr>
        <w:tc>
          <w:tcPr>
            <w:tcW w:w="9243" w:type="dxa"/>
            <w:gridSpan w:val="6"/>
            <w:shd w:val="clear" w:color="auto" w:fill="C6D9F1"/>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FC15EC">
        <w:tc>
          <w:tcPr>
            <w:tcW w:w="2943"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FC15EC">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0402C9" w:rsidP="00693AA7">
            <w:pPr>
              <w:rPr>
                <w:rFonts w:ascii="Calibri" w:hAnsi="Calibri" w:cs="Arial"/>
                <w:b/>
                <w:lang w:val="en-IE"/>
              </w:rPr>
            </w:pPr>
            <w:r>
              <w:rPr>
                <w:rFonts w:ascii="Calibri" w:hAnsi="Calibri" w:cs="Arial"/>
                <w:b/>
                <w:lang w:val="en-IE"/>
              </w:rPr>
              <w:t>Brían McAuley</w:t>
            </w:r>
          </w:p>
        </w:tc>
        <w:tc>
          <w:tcPr>
            <w:tcW w:w="2925" w:type="dxa"/>
            <w:gridSpan w:val="2"/>
            <w:vAlign w:val="center"/>
          </w:tcPr>
          <w:p w:rsidR="004C53E7" w:rsidRPr="000402C9" w:rsidRDefault="000402C9" w:rsidP="000402C9">
            <w:pPr>
              <w:pStyle w:val="ListParagraph"/>
              <w:numPr>
                <w:ilvl w:val="0"/>
                <w:numId w:val="8"/>
              </w:numPr>
              <w:rPr>
                <w:rFonts w:ascii="Calibri" w:hAnsi="Calibri" w:cs="Arial"/>
                <w:b/>
                <w:lang w:val="en-IE"/>
              </w:rPr>
            </w:pPr>
            <w:r>
              <w:rPr>
                <w:rFonts w:ascii="Calibri" w:hAnsi="Calibri" w:cs="Arial"/>
                <w:b/>
                <w:lang w:val="en-IE"/>
              </w:rPr>
              <w:t>23 70147</w:t>
            </w:r>
          </w:p>
        </w:tc>
        <w:tc>
          <w:tcPr>
            <w:tcW w:w="3375" w:type="dxa"/>
            <w:gridSpan w:val="2"/>
            <w:vAlign w:val="center"/>
          </w:tcPr>
          <w:p w:rsidR="004C53E7" w:rsidRPr="004C53E7" w:rsidRDefault="00E00288" w:rsidP="00693AA7">
            <w:pPr>
              <w:rPr>
                <w:rFonts w:ascii="Calibri" w:hAnsi="Calibri" w:cs="Arial"/>
                <w:b/>
                <w:lang w:val="en-IE"/>
              </w:rPr>
            </w:pPr>
            <w:hyperlink r:id="rId8" w:history="1">
              <w:r w:rsidR="000402C9" w:rsidRPr="00C72306">
                <w:rPr>
                  <w:rStyle w:val="Hyperlink"/>
                  <w:rFonts w:ascii="Calibri" w:hAnsi="Calibri" w:cs="Arial"/>
                  <w:b/>
                  <w:lang w:val="en-IE"/>
                </w:rPr>
                <w:t>Brian.McAuley@sem-o.com</w:t>
              </w:r>
            </w:hyperlink>
          </w:p>
        </w:tc>
      </w:tr>
      <w:tr w:rsidR="004C53E7" w:rsidRPr="004C53E7" w:rsidTr="00FC15EC">
        <w:trPr>
          <w:trHeight w:val="327"/>
        </w:trPr>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0D5FAE">
        <w:trPr>
          <w:trHeight w:val="344"/>
        </w:trPr>
        <w:tc>
          <w:tcPr>
            <w:tcW w:w="9243" w:type="dxa"/>
            <w:gridSpan w:val="6"/>
            <w:vAlign w:val="center"/>
          </w:tcPr>
          <w:p w:rsidR="004C53E7" w:rsidRPr="000D5FAE" w:rsidRDefault="005F2800" w:rsidP="000D5FAE">
            <w:pPr>
              <w:jc w:val="center"/>
              <w:rPr>
                <w:rFonts w:ascii="Calibri" w:hAnsi="Calibri" w:cs="Arial"/>
                <w:b/>
                <w:lang w:val="en-IE"/>
              </w:rPr>
            </w:pPr>
            <w:r w:rsidRPr="000D5FAE">
              <w:rPr>
                <w:rFonts w:ascii="Calibri" w:hAnsi="Calibri" w:cs="Arial"/>
                <w:b/>
                <w:lang w:val="en-IE"/>
              </w:rPr>
              <w:t>Improved Efficiencies in Unit Registration Process</w:t>
            </w:r>
          </w:p>
        </w:tc>
      </w:tr>
      <w:tr w:rsidR="004C53E7" w:rsidRPr="004C53E7" w:rsidTr="00FC15EC">
        <w:tc>
          <w:tcPr>
            <w:tcW w:w="2943" w:type="dxa"/>
            <w:gridSpan w:val="2"/>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FC15EC">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FC15EC">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FC15EC">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Del="00476388" w:rsidRDefault="004C53E7" w:rsidP="00693AA7">
            <w:pPr>
              <w:jc w:val="center"/>
              <w:rPr>
                <w:rFonts w:ascii="Calibri" w:hAnsi="Calibri" w:cs="Arial"/>
                <w:b/>
                <w:lang w:val="en-IE"/>
              </w:rPr>
            </w:pPr>
            <w:r w:rsidRPr="004C53E7">
              <w:rPr>
                <w:rFonts w:ascii="Calibri" w:hAnsi="Calibri" w:cs="Arial"/>
                <w:b/>
                <w:lang w:val="en-IE"/>
              </w:rPr>
              <w:t>AP</w:t>
            </w:r>
            <w:r w:rsidR="00557D8A">
              <w:rPr>
                <w:rFonts w:ascii="Calibri" w:hAnsi="Calibri" w:cs="Arial"/>
                <w:b/>
                <w:lang w:val="en-IE"/>
              </w:rPr>
              <w:t>1</w:t>
            </w:r>
          </w:p>
        </w:tc>
        <w:tc>
          <w:tcPr>
            <w:tcW w:w="2925" w:type="dxa"/>
            <w:gridSpan w:val="2"/>
            <w:vAlign w:val="center"/>
          </w:tcPr>
          <w:p w:rsidR="004C53E7" w:rsidRPr="004C53E7" w:rsidRDefault="005F2800" w:rsidP="00693AA7">
            <w:pPr>
              <w:jc w:val="center"/>
              <w:rPr>
                <w:rFonts w:ascii="Calibri" w:hAnsi="Calibri" w:cs="Arial"/>
                <w:b/>
                <w:lang w:val="en-IE"/>
              </w:rPr>
            </w:pPr>
            <w:r>
              <w:rPr>
                <w:rFonts w:ascii="Calibri" w:hAnsi="Calibri" w:cs="Arial"/>
                <w:b/>
                <w:lang w:val="en-IE"/>
              </w:rPr>
              <w:t>3.2.5; 3.2.6; Appendix 1</w:t>
            </w:r>
          </w:p>
        </w:tc>
        <w:tc>
          <w:tcPr>
            <w:tcW w:w="3375" w:type="dxa"/>
            <w:gridSpan w:val="2"/>
            <w:vAlign w:val="center"/>
          </w:tcPr>
          <w:p w:rsidR="004C53E7" w:rsidRPr="004C53E7" w:rsidRDefault="00557D8A" w:rsidP="00693AA7">
            <w:pPr>
              <w:jc w:val="center"/>
              <w:rPr>
                <w:rFonts w:ascii="Calibri" w:hAnsi="Calibri" w:cs="Arial"/>
                <w:b/>
                <w:lang w:val="en-IE"/>
              </w:rPr>
            </w:pPr>
            <w:r>
              <w:rPr>
                <w:rFonts w:ascii="Calibri" w:hAnsi="Calibri" w:cs="Arial"/>
                <w:b/>
                <w:lang w:val="en-IE"/>
              </w:rPr>
              <w:t>12.</w:t>
            </w:r>
            <w:r w:rsidR="005F2800">
              <w:rPr>
                <w:rFonts w:ascii="Calibri" w:hAnsi="Calibri" w:cs="Arial"/>
                <w:b/>
                <w:lang w:val="en-IE"/>
              </w:rPr>
              <w:t>0</w:t>
            </w:r>
          </w:p>
        </w:tc>
      </w:tr>
      <w:tr w:rsidR="004C53E7" w:rsidRPr="004C53E7" w:rsidTr="00FC15EC">
        <w:trPr>
          <w:trHeight w:val="375"/>
        </w:trPr>
        <w:tc>
          <w:tcPr>
            <w:tcW w:w="9243" w:type="dxa"/>
            <w:gridSpan w:val="6"/>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FC15E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C53C19" w:rsidRDefault="00995F20" w:rsidP="00693AA7">
            <w:pPr>
              <w:rPr>
                <w:rFonts w:ascii="Calibri" w:hAnsi="Calibri" w:cs="Arial"/>
                <w:lang w:val="en-IE"/>
              </w:rPr>
            </w:pPr>
            <w:r>
              <w:rPr>
                <w:rFonts w:ascii="Calibri" w:hAnsi="Calibri" w:cs="Arial"/>
                <w:lang w:val="en-IE"/>
              </w:rPr>
              <w:t>This</w:t>
            </w:r>
            <w:r w:rsidR="005F2800">
              <w:rPr>
                <w:rFonts w:ascii="Calibri" w:hAnsi="Calibri" w:cs="Arial"/>
                <w:lang w:val="en-IE"/>
              </w:rPr>
              <w:t xml:space="preserve"> modification proposes to streamline the current unit registration process</w:t>
            </w:r>
            <w:r>
              <w:rPr>
                <w:rFonts w:ascii="Calibri" w:hAnsi="Calibri" w:cs="Arial"/>
                <w:lang w:val="en-IE"/>
              </w:rPr>
              <w:t xml:space="preserve"> for units entering the SEM</w:t>
            </w:r>
            <w:r w:rsidR="005F2800">
              <w:rPr>
                <w:rFonts w:ascii="Calibri" w:hAnsi="Calibri" w:cs="Arial"/>
                <w:lang w:val="en-IE"/>
              </w:rPr>
              <w:t xml:space="preserve"> as set out in AP1. </w:t>
            </w:r>
            <w:r w:rsidR="001669C4">
              <w:rPr>
                <w:rFonts w:ascii="Calibri" w:hAnsi="Calibri" w:cs="Arial"/>
                <w:lang w:val="en-IE"/>
              </w:rPr>
              <w:t>The procedural steps define</w:t>
            </w:r>
            <w:r w:rsidR="00C53C19">
              <w:rPr>
                <w:rFonts w:ascii="Calibri" w:hAnsi="Calibri" w:cs="Arial"/>
                <w:lang w:val="en-IE"/>
              </w:rPr>
              <w:t xml:space="preserve"> a single process which covers all aspects of</w:t>
            </w:r>
            <w:r>
              <w:rPr>
                <w:rFonts w:ascii="Calibri" w:hAnsi="Calibri" w:cs="Arial"/>
                <w:lang w:val="en-IE"/>
              </w:rPr>
              <w:t xml:space="preserve"> a unit registration including, inter alia,</w:t>
            </w:r>
            <w:r w:rsidR="00C53C19">
              <w:rPr>
                <w:rFonts w:ascii="Calibri" w:hAnsi="Calibri" w:cs="Arial"/>
                <w:lang w:val="en-IE"/>
              </w:rPr>
              <w:t xml:space="preserve"> the Market Operator receiving an app</w:t>
            </w:r>
            <w:r w:rsidR="00BA79E9">
              <w:rPr>
                <w:rFonts w:ascii="Calibri" w:hAnsi="Calibri" w:cs="Arial"/>
                <w:lang w:val="en-IE"/>
              </w:rPr>
              <w:t xml:space="preserve">lication, validation </w:t>
            </w:r>
            <w:r w:rsidR="001669C4">
              <w:rPr>
                <w:rFonts w:ascii="Calibri" w:hAnsi="Calibri" w:cs="Arial"/>
                <w:lang w:val="en-IE"/>
              </w:rPr>
              <w:t xml:space="preserve">of the application </w:t>
            </w:r>
            <w:r w:rsidR="00BA79E9">
              <w:rPr>
                <w:rFonts w:ascii="Calibri" w:hAnsi="Calibri" w:cs="Arial"/>
                <w:lang w:val="en-IE"/>
              </w:rPr>
              <w:t>by the various parties involved and the unit becoming</w:t>
            </w:r>
            <w:r w:rsidR="00C53C19">
              <w:rPr>
                <w:rFonts w:ascii="Calibri" w:hAnsi="Calibri" w:cs="Arial"/>
                <w:lang w:val="en-IE"/>
              </w:rPr>
              <w:t xml:space="preserve"> effective in the market.</w:t>
            </w:r>
          </w:p>
          <w:p w:rsidR="00C53C19" w:rsidRDefault="00C53C19" w:rsidP="00693AA7">
            <w:pPr>
              <w:rPr>
                <w:rFonts w:ascii="Calibri" w:hAnsi="Calibri" w:cs="Arial"/>
                <w:lang w:val="en-IE"/>
              </w:rPr>
            </w:pPr>
          </w:p>
          <w:p w:rsidR="004C53E7" w:rsidRDefault="00C53C19" w:rsidP="00693AA7">
            <w:pPr>
              <w:rPr>
                <w:rFonts w:ascii="Calibri" w:hAnsi="Calibri" w:cs="Arial"/>
                <w:lang w:val="en-IE"/>
              </w:rPr>
            </w:pPr>
            <w:r>
              <w:rPr>
                <w:rFonts w:ascii="Calibri" w:hAnsi="Calibri" w:cs="Arial"/>
                <w:lang w:val="en-IE"/>
              </w:rPr>
              <w:t>This proposal</w:t>
            </w:r>
            <w:r w:rsidR="005F2800">
              <w:rPr>
                <w:rFonts w:ascii="Calibri" w:hAnsi="Calibri" w:cs="Arial"/>
                <w:lang w:val="en-IE"/>
              </w:rPr>
              <w:t xml:space="preserve"> looks to change the process from a single continuous process to one which is broken down into </w:t>
            </w:r>
            <w:r w:rsidR="008C7233">
              <w:rPr>
                <w:rFonts w:ascii="Calibri" w:hAnsi="Calibri" w:cs="Arial"/>
                <w:lang w:val="en-IE"/>
              </w:rPr>
              <w:t>4 sequential stages. The stages are as follows:</w:t>
            </w:r>
          </w:p>
          <w:p w:rsidR="008C7233" w:rsidRDefault="008C7233" w:rsidP="00693AA7">
            <w:pPr>
              <w:rPr>
                <w:rFonts w:ascii="Calibri" w:hAnsi="Calibri" w:cs="Arial"/>
                <w:lang w:val="en-IE"/>
              </w:rPr>
            </w:pPr>
          </w:p>
          <w:p w:rsidR="008C7233" w:rsidRDefault="008C7233" w:rsidP="008C7233">
            <w:pPr>
              <w:pStyle w:val="ListParagraph"/>
              <w:numPr>
                <w:ilvl w:val="0"/>
                <w:numId w:val="5"/>
              </w:numPr>
              <w:rPr>
                <w:rFonts w:ascii="Calibri" w:hAnsi="Calibri" w:cs="Arial"/>
                <w:lang w:val="en-IE"/>
              </w:rPr>
            </w:pPr>
            <w:r>
              <w:rPr>
                <w:rFonts w:ascii="Calibri" w:hAnsi="Calibri" w:cs="Arial"/>
                <w:lang w:val="en-IE"/>
              </w:rPr>
              <w:t>Application</w:t>
            </w:r>
          </w:p>
          <w:p w:rsidR="008C7233" w:rsidRDefault="008C7233" w:rsidP="008C7233">
            <w:pPr>
              <w:pStyle w:val="ListParagraph"/>
              <w:numPr>
                <w:ilvl w:val="0"/>
                <w:numId w:val="5"/>
              </w:numPr>
              <w:rPr>
                <w:rFonts w:ascii="Calibri" w:hAnsi="Calibri" w:cs="Arial"/>
                <w:lang w:val="en-IE"/>
              </w:rPr>
            </w:pPr>
            <w:r>
              <w:rPr>
                <w:rFonts w:ascii="Calibri" w:hAnsi="Calibri" w:cs="Arial"/>
                <w:lang w:val="en-IE"/>
              </w:rPr>
              <w:t>Review</w:t>
            </w:r>
          </w:p>
          <w:p w:rsidR="008C7233" w:rsidRDefault="008C7233" w:rsidP="008C7233">
            <w:pPr>
              <w:pStyle w:val="ListParagraph"/>
              <w:numPr>
                <w:ilvl w:val="0"/>
                <w:numId w:val="5"/>
              </w:numPr>
              <w:rPr>
                <w:rFonts w:ascii="Calibri" w:hAnsi="Calibri" w:cs="Arial"/>
                <w:lang w:val="en-IE"/>
              </w:rPr>
            </w:pPr>
            <w:r>
              <w:rPr>
                <w:rFonts w:ascii="Calibri" w:hAnsi="Calibri" w:cs="Arial"/>
                <w:lang w:val="en-IE"/>
              </w:rPr>
              <w:t>Participant Readiness</w:t>
            </w:r>
          </w:p>
          <w:p w:rsidR="008C7233" w:rsidRDefault="008C7233" w:rsidP="008C7233">
            <w:pPr>
              <w:pStyle w:val="ListParagraph"/>
              <w:numPr>
                <w:ilvl w:val="0"/>
                <w:numId w:val="5"/>
              </w:numPr>
              <w:rPr>
                <w:rFonts w:ascii="Calibri" w:hAnsi="Calibri" w:cs="Arial"/>
                <w:lang w:val="en-IE"/>
              </w:rPr>
            </w:pPr>
            <w:r>
              <w:rPr>
                <w:rFonts w:ascii="Calibri" w:hAnsi="Calibri" w:cs="Arial"/>
                <w:lang w:val="en-IE"/>
              </w:rPr>
              <w:t>Go-Live</w:t>
            </w:r>
          </w:p>
          <w:p w:rsidR="008C7233" w:rsidRDefault="008C7233" w:rsidP="008C7233">
            <w:pPr>
              <w:rPr>
                <w:rFonts w:ascii="Calibri" w:hAnsi="Calibri" w:cs="Arial"/>
                <w:lang w:val="en-IE"/>
              </w:rPr>
            </w:pPr>
          </w:p>
          <w:p w:rsidR="00995F20" w:rsidRDefault="00995F20" w:rsidP="00F271FC">
            <w:pPr>
              <w:rPr>
                <w:rFonts w:ascii="Calibri" w:hAnsi="Calibri" w:cs="Arial"/>
                <w:lang w:val="en-IE"/>
              </w:rPr>
            </w:pPr>
            <w:r>
              <w:rPr>
                <w:rFonts w:ascii="Calibri" w:hAnsi="Calibri" w:cs="Arial"/>
                <w:lang w:val="en-IE"/>
              </w:rPr>
              <w:t>In summary the new structure w</w:t>
            </w:r>
            <w:r w:rsidR="008C3B4C">
              <w:rPr>
                <w:rFonts w:ascii="Calibri" w:hAnsi="Calibri" w:cs="Arial"/>
                <w:lang w:val="en-IE"/>
              </w:rPr>
              <w:t>ill</w:t>
            </w:r>
            <w:r>
              <w:rPr>
                <w:rFonts w:ascii="Calibri" w:hAnsi="Calibri" w:cs="Arial"/>
                <w:lang w:val="en-IE"/>
              </w:rPr>
              <w:t xml:space="preserve"> set out the steps in stages with each stage having a clearly</w:t>
            </w:r>
            <w:r w:rsidR="00BA79E9">
              <w:rPr>
                <w:rFonts w:ascii="Calibri" w:hAnsi="Calibri" w:cs="Arial"/>
                <w:lang w:val="en-IE"/>
              </w:rPr>
              <w:t xml:space="preserve"> defined requirement to be met before completion</w:t>
            </w:r>
            <w:r>
              <w:rPr>
                <w:rFonts w:ascii="Calibri" w:hAnsi="Calibri" w:cs="Arial"/>
                <w:lang w:val="en-IE"/>
              </w:rPr>
              <w:t>. Until this requirement is met the application cannot be advanced to the next stage. This will mean that</w:t>
            </w:r>
            <w:r w:rsidR="008C3B4C">
              <w:rPr>
                <w:rFonts w:ascii="Calibri" w:hAnsi="Calibri" w:cs="Arial"/>
                <w:lang w:val="en-IE"/>
              </w:rPr>
              <w:t xml:space="preserve"> applications will conform to minimum standards before being circulated amongst validating parties, thereby reducing time wasted unnecessarily by all parties.</w:t>
            </w:r>
          </w:p>
          <w:p w:rsidR="00995F20" w:rsidRDefault="00995F20" w:rsidP="00F271FC">
            <w:pPr>
              <w:rPr>
                <w:rFonts w:ascii="Calibri" w:hAnsi="Calibri" w:cs="Arial"/>
                <w:lang w:val="en-IE"/>
              </w:rPr>
            </w:pPr>
          </w:p>
          <w:p w:rsidR="00383E24" w:rsidRDefault="00C53C19" w:rsidP="00F271FC">
            <w:pPr>
              <w:rPr>
                <w:rFonts w:ascii="Calibri" w:hAnsi="Calibri" w:cs="Arial"/>
                <w:lang w:val="en-IE"/>
              </w:rPr>
            </w:pPr>
            <w:r>
              <w:rPr>
                <w:rFonts w:ascii="Calibri" w:hAnsi="Calibri" w:cs="Arial"/>
                <w:lang w:val="en-IE"/>
              </w:rPr>
              <w:t xml:space="preserve">In addition to changes to allow for this new structure, the proposal also includes changes which allow for the AP to more accurately reflect the business reality </w:t>
            </w:r>
            <w:r w:rsidR="008C3B4C">
              <w:rPr>
                <w:rFonts w:ascii="Calibri" w:hAnsi="Calibri" w:cs="Arial"/>
                <w:lang w:val="en-IE"/>
              </w:rPr>
              <w:t xml:space="preserve">of the process </w:t>
            </w:r>
            <w:r>
              <w:rPr>
                <w:rFonts w:ascii="Calibri" w:hAnsi="Calibri" w:cs="Arial"/>
                <w:lang w:val="en-IE"/>
              </w:rPr>
              <w:t>(e.g. the addition of a step where unit I</w:t>
            </w:r>
            <w:r w:rsidR="00995F20">
              <w:rPr>
                <w:rFonts w:ascii="Calibri" w:hAnsi="Calibri" w:cs="Arial"/>
                <w:lang w:val="en-IE"/>
              </w:rPr>
              <w:t>D</w:t>
            </w:r>
            <w:r>
              <w:rPr>
                <w:rFonts w:ascii="Calibri" w:hAnsi="Calibri" w:cs="Arial"/>
                <w:lang w:val="en-IE"/>
              </w:rPr>
              <w:t>s are</w:t>
            </w:r>
            <w:r w:rsidR="00E809C9">
              <w:rPr>
                <w:rFonts w:ascii="Calibri" w:hAnsi="Calibri" w:cs="Arial"/>
                <w:lang w:val="en-IE"/>
              </w:rPr>
              <w:t xml:space="preserve"> created, </w:t>
            </w:r>
            <w:r>
              <w:rPr>
                <w:rFonts w:ascii="Calibri" w:hAnsi="Calibri" w:cs="Arial"/>
                <w:lang w:val="en-IE"/>
              </w:rPr>
              <w:t>definition of documents added since the AP was drafted</w:t>
            </w:r>
            <w:r w:rsidR="008C3B4C">
              <w:rPr>
                <w:rFonts w:ascii="Calibri" w:hAnsi="Calibri" w:cs="Arial"/>
                <w:lang w:val="en-IE"/>
              </w:rPr>
              <w:t>,</w:t>
            </w:r>
            <w:r>
              <w:rPr>
                <w:rFonts w:ascii="Calibri" w:hAnsi="Calibri" w:cs="Arial"/>
                <w:lang w:val="en-IE"/>
              </w:rPr>
              <w:t xml:space="preserve"> etc.).</w:t>
            </w:r>
          </w:p>
          <w:p w:rsidR="00995F20" w:rsidRDefault="00995F20" w:rsidP="00F271FC">
            <w:pPr>
              <w:rPr>
                <w:rFonts w:ascii="Calibri" w:hAnsi="Calibri" w:cs="Arial"/>
                <w:lang w:val="en-IE"/>
              </w:rPr>
            </w:pPr>
          </w:p>
          <w:p w:rsidR="008C3B4C" w:rsidRDefault="001B0801" w:rsidP="00F271FC">
            <w:pPr>
              <w:rPr>
                <w:rFonts w:ascii="Calibri" w:hAnsi="Calibri" w:cs="Arial"/>
                <w:lang w:val="en-IE"/>
              </w:rPr>
            </w:pPr>
            <w:r>
              <w:rPr>
                <w:rFonts w:ascii="Calibri" w:hAnsi="Calibri" w:cs="Arial"/>
                <w:lang w:val="en-IE"/>
              </w:rPr>
              <w:t>Operational ch</w:t>
            </w:r>
            <w:r w:rsidR="003967B6">
              <w:rPr>
                <w:rFonts w:ascii="Calibri" w:hAnsi="Calibri" w:cs="Arial"/>
                <w:lang w:val="en-IE"/>
              </w:rPr>
              <w:t xml:space="preserve">anges are </w:t>
            </w:r>
            <w:r>
              <w:rPr>
                <w:rFonts w:ascii="Calibri" w:hAnsi="Calibri" w:cs="Arial"/>
                <w:lang w:val="en-IE"/>
              </w:rPr>
              <w:t>currently being implemented which will aid in delivering these changes.</w:t>
            </w:r>
          </w:p>
          <w:p w:rsidR="00C4540C" w:rsidRPr="008C7233" w:rsidRDefault="00C4540C" w:rsidP="00F271FC">
            <w:pPr>
              <w:rPr>
                <w:rFonts w:ascii="Calibri" w:hAnsi="Calibri" w:cs="Arial"/>
                <w:lang w:val="en-IE"/>
              </w:rPr>
            </w:pPr>
          </w:p>
        </w:tc>
      </w:tr>
      <w:tr w:rsidR="004C53E7" w:rsidRPr="004C53E7" w:rsidDel="00404964" w:rsidTr="00FC15EC">
        <w:tc>
          <w:tcPr>
            <w:tcW w:w="9243" w:type="dxa"/>
            <w:gridSpan w:val="6"/>
            <w:shd w:val="clear" w:color="auto" w:fill="C6D9F1"/>
            <w:vAlign w:val="center"/>
          </w:tcPr>
          <w:p w:rsidR="004C53E7" w:rsidRPr="004C53E7" w:rsidRDefault="004C53E7" w:rsidP="00FC15E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FC15E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F271FC" w:rsidRDefault="00F271FC" w:rsidP="00F271FC">
            <w:pPr>
              <w:rPr>
                <w:rFonts w:ascii="Calibri" w:hAnsi="Calibri" w:cs="Arial"/>
                <w:lang w:val="en-IE"/>
              </w:rPr>
            </w:pPr>
            <w:r>
              <w:rPr>
                <w:rFonts w:ascii="Calibri" w:hAnsi="Calibri" w:cs="Arial"/>
                <w:lang w:val="en-IE"/>
              </w:rPr>
              <w:t xml:space="preserve">The modification will alter the procedural steps (section 3.2.5) and swim lanes (section 3.2.6) for unit registration to allow for this new structure. </w:t>
            </w:r>
          </w:p>
          <w:p w:rsidR="00F271FC" w:rsidRDefault="00F271FC" w:rsidP="00F271FC">
            <w:pPr>
              <w:rPr>
                <w:rFonts w:ascii="Calibri" w:hAnsi="Calibri" w:cs="Arial"/>
                <w:lang w:val="en-IE"/>
              </w:rPr>
            </w:pPr>
          </w:p>
          <w:p w:rsidR="00F271FC" w:rsidRDefault="00F271FC" w:rsidP="00F271FC">
            <w:pPr>
              <w:rPr>
                <w:rFonts w:ascii="Calibri" w:hAnsi="Calibri" w:cs="Arial"/>
                <w:lang w:val="en-IE"/>
              </w:rPr>
            </w:pPr>
            <w:r>
              <w:rPr>
                <w:rFonts w:ascii="Calibri" w:hAnsi="Calibri" w:cs="Arial"/>
                <w:lang w:val="en-IE"/>
              </w:rPr>
              <w:t xml:space="preserve">Additionally the procedural steps will be altered to accommodate increased operational efficiencies (such as accepting payment by EFT as well as bank draft) and to codify current operations (such as the creation of unit IDs by </w:t>
            </w:r>
            <w:r w:rsidR="009A1D2F">
              <w:rPr>
                <w:rFonts w:ascii="Calibri" w:hAnsi="Calibri" w:cs="Arial"/>
                <w:lang w:val="en-IE"/>
              </w:rPr>
              <w:t>the Market Operator</w:t>
            </w:r>
            <w:r>
              <w:rPr>
                <w:rFonts w:ascii="Calibri" w:hAnsi="Calibri" w:cs="Arial"/>
                <w:lang w:val="en-IE"/>
              </w:rPr>
              <w:t>). This will involve some changes to the procedural steps as well as updates to the glossary contained in the appendices (Appendix 1) to define currently undefined documents.</w:t>
            </w:r>
          </w:p>
          <w:p w:rsidR="008C3B4C" w:rsidRDefault="008C3B4C" w:rsidP="00F271FC">
            <w:pPr>
              <w:rPr>
                <w:rFonts w:ascii="Calibri" w:hAnsi="Calibri" w:cs="Arial"/>
                <w:lang w:val="en-IE"/>
              </w:rPr>
            </w:pPr>
          </w:p>
          <w:p w:rsidR="00D15966" w:rsidRPr="004C53E7" w:rsidDel="00404964" w:rsidRDefault="008C3B4C" w:rsidP="00D15966">
            <w:pPr>
              <w:spacing w:line="480" w:lineRule="auto"/>
              <w:rPr>
                <w:rFonts w:ascii="Calibri" w:hAnsi="Calibri" w:cs="Arial"/>
                <w:lang w:val="en-IE"/>
              </w:rPr>
            </w:pPr>
            <w:r>
              <w:rPr>
                <w:rFonts w:ascii="Calibri" w:hAnsi="Calibri" w:cs="Arial"/>
                <w:lang w:val="en-IE"/>
              </w:rPr>
              <w:t>The legal drafting of this modification has not been agreed at this point.</w:t>
            </w:r>
          </w:p>
        </w:tc>
      </w:tr>
    </w:tbl>
    <w:p w:rsidR="00D15966" w:rsidRDefault="00D15966">
      <w:r>
        <w:br w:type="page"/>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1"/>
        <w:gridCol w:w="4622"/>
      </w:tblGrid>
      <w:tr w:rsidR="004C53E7" w:rsidRPr="004C53E7" w:rsidTr="00FC15EC">
        <w:tc>
          <w:tcPr>
            <w:tcW w:w="9243" w:type="dxa"/>
            <w:gridSpan w:val="2"/>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FC15E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2"/>
            <w:vAlign w:val="center"/>
          </w:tcPr>
          <w:p w:rsidR="004C53E7" w:rsidRDefault="0058563D" w:rsidP="00693AA7">
            <w:pPr>
              <w:rPr>
                <w:rFonts w:ascii="Calibri" w:hAnsi="Calibri" w:cs="Arial"/>
                <w:lang w:val="en-IE"/>
              </w:rPr>
            </w:pPr>
            <w:r>
              <w:rPr>
                <w:rFonts w:ascii="Calibri" w:hAnsi="Calibri" w:cs="Arial"/>
                <w:lang w:val="en-IE"/>
              </w:rPr>
              <w:t xml:space="preserve">Separating the process into individual stages adds transparency to the process. It will be easier for Applicants to monitor the progress of their application and be aware of which steps are next. </w:t>
            </w:r>
            <w:r w:rsidR="00F271FC">
              <w:rPr>
                <w:rFonts w:ascii="Calibri" w:hAnsi="Calibri" w:cs="Arial"/>
                <w:lang w:val="en-IE"/>
              </w:rPr>
              <w:t xml:space="preserve">It will also be easier to monitor at what point in the process delays have occurred. </w:t>
            </w:r>
          </w:p>
          <w:p w:rsidR="00F271FC" w:rsidRDefault="00F271FC" w:rsidP="00693AA7">
            <w:pPr>
              <w:rPr>
                <w:rFonts w:ascii="Calibri" w:hAnsi="Calibri" w:cs="Arial"/>
                <w:lang w:val="en-IE"/>
              </w:rPr>
            </w:pPr>
          </w:p>
          <w:p w:rsidR="00F271FC" w:rsidRDefault="00F271FC" w:rsidP="00693AA7">
            <w:pPr>
              <w:rPr>
                <w:rFonts w:ascii="Calibri" w:hAnsi="Calibri" w:cs="Arial"/>
                <w:lang w:val="en-IE"/>
              </w:rPr>
            </w:pPr>
            <w:r>
              <w:rPr>
                <w:rFonts w:ascii="Calibri" w:hAnsi="Calibri" w:cs="Arial"/>
                <w:lang w:val="en-IE"/>
              </w:rPr>
              <w:t xml:space="preserve">As the new stages are distinct, delays in one earlier section will not affect the deliverability of another later section. Under the current steps, unit registration is a single process and delays </w:t>
            </w:r>
            <w:r w:rsidR="008C3B4C">
              <w:rPr>
                <w:rFonts w:ascii="Calibri" w:hAnsi="Calibri" w:cs="Arial"/>
                <w:lang w:val="en-IE"/>
              </w:rPr>
              <w:t xml:space="preserve">late in the process </w:t>
            </w:r>
            <w:r>
              <w:rPr>
                <w:rFonts w:ascii="Calibri" w:hAnsi="Calibri" w:cs="Arial"/>
                <w:lang w:val="en-IE"/>
              </w:rPr>
              <w:t xml:space="preserve">can cause </w:t>
            </w:r>
            <w:r w:rsidR="006A25A6">
              <w:rPr>
                <w:rFonts w:ascii="Calibri" w:hAnsi="Calibri" w:cs="Arial"/>
                <w:lang w:val="en-IE"/>
              </w:rPr>
              <w:t xml:space="preserve">the process to revert to much earlier in the process.  </w:t>
            </w:r>
          </w:p>
          <w:p w:rsidR="00F271FC" w:rsidRDefault="00F271FC" w:rsidP="00693AA7">
            <w:pPr>
              <w:rPr>
                <w:rFonts w:ascii="Calibri" w:hAnsi="Calibri" w:cs="Arial"/>
                <w:lang w:val="en-IE"/>
              </w:rPr>
            </w:pPr>
          </w:p>
          <w:p w:rsidR="00F271FC" w:rsidRDefault="00F271FC" w:rsidP="00693AA7">
            <w:pPr>
              <w:rPr>
                <w:rFonts w:ascii="Calibri" w:hAnsi="Calibri" w:cs="Arial"/>
                <w:lang w:val="en-IE"/>
              </w:rPr>
            </w:pPr>
            <w:r>
              <w:rPr>
                <w:rFonts w:ascii="Calibri" w:hAnsi="Calibri" w:cs="Arial"/>
                <w:lang w:val="en-IE"/>
              </w:rPr>
              <w:t xml:space="preserve">The new process will mitigate the circulation of incomplete data between the parties involved by imposing validation checks and a more sequential progression. Currently documentation may be forwarded by </w:t>
            </w:r>
            <w:r w:rsidR="009A1D2F">
              <w:rPr>
                <w:rFonts w:ascii="Calibri" w:hAnsi="Calibri" w:cs="Arial"/>
                <w:lang w:val="en-IE"/>
              </w:rPr>
              <w:t>the Market Operator</w:t>
            </w:r>
            <w:r>
              <w:rPr>
                <w:rFonts w:ascii="Calibri" w:hAnsi="Calibri" w:cs="Arial"/>
                <w:lang w:val="en-IE"/>
              </w:rPr>
              <w:t xml:space="preserve"> which does not have minimum requirements. This wastes time and leads to multiple versions of data unnecessarily.</w:t>
            </w:r>
          </w:p>
          <w:p w:rsidR="00F271FC" w:rsidRDefault="00F271FC" w:rsidP="00693AA7">
            <w:pPr>
              <w:rPr>
                <w:rFonts w:ascii="Calibri" w:hAnsi="Calibri" w:cs="Arial"/>
                <w:lang w:val="en-IE"/>
              </w:rPr>
            </w:pPr>
          </w:p>
          <w:p w:rsidR="00F271FC" w:rsidRPr="004C53E7" w:rsidRDefault="00F271FC" w:rsidP="00693AA7">
            <w:pPr>
              <w:rPr>
                <w:rFonts w:ascii="Calibri" w:hAnsi="Calibri" w:cs="Arial"/>
                <w:lang w:val="en-IE"/>
              </w:rPr>
            </w:pPr>
          </w:p>
        </w:tc>
      </w:tr>
      <w:tr w:rsidR="004C53E7" w:rsidRPr="004C53E7" w:rsidTr="00FC15EC">
        <w:tc>
          <w:tcPr>
            <w:tcW w:w="9243" w:type="dxa"/>
            <w:gridSpan w:val="2"/>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FC15EC">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2"/>
            <w:vAlign w:val="center"/>
          </w:tcPr>
          <w:p w:rsidR="005F2800" w:rsidRPr="009A1D2F" w:rsidRDefault="00383E24" w:rsidP="009A1D2F">
            <w:pPr>
              <w:pStyle w:val="ListParagraph"/>
              <w:numPr>
                <w:ilvl w:val="0"/>
                <w:numId w:val="7"/>
              </w:numPr>
              <w:rPr>
                <w:rFonts w:ascii="Calibri" w:hAnsi="Calibri" w:cs="Arial"/>
                <w:lang w:val="en-IE"/>
              </w:rPr>
            </w:pPr>
            <w:r w:rsidRPr="009A1D2F">
              <w:rPr>
                <w:rFonts w:ascii="Calibri" w:hAnsi="Calibri" w:cs="Arial"/>
                <w:lang w:val="en-IE"/>
              </w:rPr>
              <w:t>“</w:t>
            </w:r>
            <w:r w:rsidR="005F2800" w:rsidRPr="009A1D2F">
              <w:rPr>
                <w:rFonts w:ascii="Calibri" w:hAnsi="Calibri" w:cs="Arial"/>
                <w:lang w:val="en-IE"/>
              </w:rPr>
              <w:t>to facilitate the efficient discharge by the Market Operator of the obligations imposed upon it by its Market Operator Licences;</w:t>
            </w:r>
            <w:r w:rsidRPr="009A1D2F">
              <w:rPr>
                <w:rFonts w:ascii="Calibri" w:hAnsi="Calibri" w:cs="Arial"/>
                <w:lang w:val="en-IE"/>
              </w:rPr>
              <w:t>”</w:t>
            </w:r>
            <w:r w:rsidR="005F2800" w:rsidRPr="009A1D2F">
              <w:rPr>
                <w:rFonts w:ascii="Calibri" w:hAnsi="Calibri" w:cs="Arial"/>
                <w:lang w:val="en-IE"/>
              </w:rPr>
              <w:t xml:space="preserve"> </w:t>
            </w:r>
          </w:p>
          <w:p w:rsidR="005F2800" w:rsidRPr="009A1D2F" w:rsidRDefault="00383E24" w:rsidP="009A1D2F">
            <w:pPr>
              <w:pStyle w:val="ListParagraph"/>
              <w:numPr>
                <w:ilvl w:val="0"/>
                <w:numId w:val="7"/>
              </w:numPr>
              <w:rPr>
                <w:rFonts w:ascii="Calibri" w:hAnsi="Calibri" w:cs="Arial"/>
                <w:lang w:val="en-IE"/>
              </w:rPr>
            </w:pPr>
            <w:r w:rsidRPr="009A1D2F">
              <w:rPr>
                <w:rFonts w:ascii="Calibri" w:hAnsi="Calibri" w:cs="Arial"/>
                <w:lang w:val="en-IE"/>
              </w:rPr>
              <w:t>“</w:t>
            </w:r>
            <w:r w:rsidR="005F2800" w:rsidRPr="009A1D2F">
              <w:rPr>
                <w:rFonts w:ascii="Calibri" w:hAnsi="Calibri" w:cs="Arial"/>
                <w:lang w:val="en-IE"/>
              </w:rPr>
              <w:t>to facilitate the participation of electricity undertakings engaged in the generation, supply or sale of electricity in the trading arrangements under the Single Electricity Market;</w:t>
            </w:r>
            <w:r w:rsidRPr="009A1D2F">
              <w:rPr>
                <w:rFonts w:ascii="Calibri" w:hAnsi="Calibri" w:cs="Arial"/>
                <w:lang w:val="en-IE"/>
              </w:rPr>
              <w:t>”</w:t>
            </w:r>
          </w:p>
          <w:p w:rsidR="004C53E7" w:rsidRPr="009A1D2F" w:rsidRDefault="00383E24" w:rsidP="009A1D2F">
            <w:pPr>
              <w:pStyle w:val="ListParagraph"/>
              <w:numPr>
                <w:ilvl w:val="0"/>
                <w:numId w:val="7"/>
              </w:numPr>
              <w:rPr>
                <w:rFonts w:ascii="Calibri" w:hAnsi="Calibri" w:cs="Arial"/>
                <w:lang w:val="en-IE"/>
              </w:rPr>
            </w:pPr>
            <w:r w:rsidRPr="009A1D2F">
              <w:rPr>
                <w:rFonts w:ascii="Calibri" w:hAnsi="Calibri" w:cs="Arial"/>
                <w:lang w:val="en-IE"/>
              </w:rPr>
              <w:t>“</w:t>
            </w:r>
            <w:r w:rsidR="005F2800" w:rsidRPr="009A1D2F">
              <w:rPr>
                <w:rFonts w:ascii="Calibri" w:hAnsi="Calibri" w:cs="Arial"/>
                <w:lang w:val="en-IE"/>
              </w:rPr>
              <w:t>to provide transparency in the operation of the Single Electricity Market;</w:t>
            </w:r>
            <w:r w:rsidRPr="009A1D2F">
              <w:rPr>
                <w:rFonts w:ascii="Calibri" w:hAnsi="Calibri" w:cs="Arial"/>
                <w:lang w:val="en-IE"/>
              </w:rPr>
              <w:t>”</w:t>
            </w:r>
            <w:r w:rsidR="005F2800" w:rsidRPr="009A1D2F">
              <w:rPr>
                <w:rFonts w:ascii="Calibri" w:hAnsi="Calibri" w:cs="Arial"/>
                <w:lang w:val="en-IE"/>
              </w:rPr>
              <w:t xml:space="preserve"> </w:t>
            </w:r>
          </w:p>
          <w:p w:rsidR="009A1D2F" w:rsidRPr="00383E24" w:rsidRDefault="009A1D2F" w:rsidP="00383E24">
            <w:pPr>
              <w:rPr>
                <w:rFonts w:ascii="Calibri" w:hAnsi="Calibri" w:cs="Arial"/>
                <w:lang w:val="en-IE"/>
              </w:rPr>
            </w:pPr>
          </w:p>
        </w:tc>
      </w:tr>
      <w:tr w:rsidR="004C53E7" w:rsidRPr="004C53E7" w:rsidTr="00FC15EC">
        <w:tc>
          <w:tcPr>
            <w:tcW w:w="9243" w:type="dxa"/>
            <w:gridSpan w:val="2"/>
            <w:shd w:val="clear" w:color="auto" w:fill="C6D9F1"/>
            <w:vAlign w:val="center"/>
          </w:tcPr>
          <w:p w:rsidR="004C53E7" w:rsidRPr="004C53E7" w:rsidRDefault="004C53E7" w:rsidP="00FC15E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FC15E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2"/>
            <w:vAlign w:val="center"/>
          </w:tcPr>
          <w:p w:rsidR="004C53E7" w:rsidRDefault="00383E24" w:rsidP="00F271FC">
            <w:pPr>
              <w:rPr>
                <w:rFonts w:ascii="Calibri" w:hAnsi="Calibri" w:cs="Arial"/>
                <w:lang w:val="en-IE"/>
              </w:rPr>
            </w:pPr>
            <w:r>
              <w:rPr>
                <w:rFonts w:ascii="Calibri" w:hAnsi="Calibri" w:cs="Arial"/>
                <w:lang w:val="en-IE"/>
              </w:rPr>
              <w:t xml:space="preserve">The unit registration process will continue to operate under the current procedural steps. This will lead to inefficiencies in the operation of the process by </w:t>
            </w:r>
            <w:r w:rsidR="009A1D2F">
              <w:rPr>
                <w:rFonts w:ascii="Calibri" w:hAnsi="Calibri" w:cs="Arial"/>
                <w:lang w:val="en-IE"/>
              </w:rPr>
              <w:t>the Market Operator</w:t>
            </w:r>
            <w:r>
              <w:rPr>
                <w:rFonts w:ascii="Calibri" w:hAnsi="Calibri" w:cs="Arial"/>
                <w:lang w:val="en-IE"/>
              </w:rPr>
              <w:t xml:space="preserve">. </w:t>
            </w:r>
            <w:r w:rsidR="00F271FC">
              <w:rPr>
                <w:rFonts w:ascii="Calibri" w:hAnsi="Calibri" w:cs="Arial"/>
                <w:lang w:val="en-IE"/>
              </w:rPr>
              <w:t xml:space="preserve">Without the additional content (e.g. unit ID creation) the AP will not </w:t>
            </w:r>
            <w:r w:rsidR="009A1D2F">
              <w:rPr>
                <w:rFonts w:ascii="Calibri" w:hAnsi="Calibri" w:cs="Arial"/>
                <w:lang w:val="en-IE"/>
              </w:rPr>
              <w:t xml:space="preserve">fully </w:t>
            </w:r>
            <w:r w:rsidR="00F271FC">
              <w:rPr>
                <w:rFonts w:ascii="Calibri" w:hAnsi="Calibri" w:cs="Arial"/>
                <w:lang w:val="en-IE"/>
              </w:rPr>
              <w:t>reflect the business reality of unit registration.</w:t>
            </w:r>
          </w:p>
          <w:p w:rsidR="009A1D2F" w:rsidRPr="004C53E7" w:rsidRDefault="009A1D2F" w:rsidP="00F271FC">
            <w:pPr>
              <w:rPr>
                <w:rFonts w:ascii="Calibri" w:hAnsi="Calibri" w:cs="Arial"/>
                <w:lang w:val="en-IE"/>
              </w:rPr>
            </w:pPr>
          </w:p>
        </w:tc>
      </w:tr>
      <w:tr w:rsidR="004C53E7" w:rsidRPr="004C53E7" w:rsidTr="00FC15EC">
        <w:trPr>
          <w:trHeight w:val="507"/>
        </w:trPr>
        <w:tc>
          <w:tcPr>
            <w:tcW w:w="4621" w:type="dxa"/>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FC15EC">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shd w:val="clear" w:color="auto" w:fill="C6D9F1"/>
            <w:vAlign w:val="center"/>
          </w:tcPr>
          <w:p w:rsidR="004C53E7" w:rsidRPr="004C53E7" w:rsidRDefault="004C53E7" w:rsidP="00FC15EC">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FC15EC">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FC15EC">
            <w:pPr>
              <w:jc w:val="center"/>
              <w:rPr>
                <w:rFonts w:ascii="Calibri" w:hAnsi="Calibri" w:cs="Arial"/>
                <w:b/>
                <w:bCs/>
                <w:iCs/>
                <w:lang w:val="en-IE"/>
              </w:rPr>
            </w:pPr>
          </w:p>
        </w:tc>
      </w:tr>
      <w:tr w:rsidR="004C53E7" w:rsidRPr="004C53E7" w:rsidDel="00404964" w:rsidTr="00693AA7">
        <w:trPr>
          <w:trHeight w:val="507"/>
        </w:trPr>
        <w:tc>
          <w:tcPr>
            <w:tcW w:w="4621" w:type="dxa"/>
            <w:vAlign w:val="center"/>
          </w:tcPr>
          <w:p w:rsidR="004C53E7" w:rsidRPr="004C53E7" w:rsidDel="00404964" w:rsidRDefault="005F2800" w:rsidP="00693AA7">
            <w:pPr>
              <w:spacing w:line="480" w:lineRule="auto"/>
              <w:rPr>
                <w:rFonts w:ascii="Calibri" w:hAnsi="Calibri" w:cs="Arial"/>
                <w:lang w:val="en-IE"/>
              </w:rPr>
            </w:pPr>
            <w:r>
              <w:rPr>
                <w:rFonts w:ascii="Calibri" w:hAnsi="Calibri" w:cs="Arial"/>
                <w:lang w:val="en-IE"/>
              </w:rPr>
              <w:t>No</w:t>
            </w:r>
          </w:p>
        </w:tc>
        <w:tc>
          <w:tcPr>
            <w:tcW w:w="4622" w:type="dxa"/>
            <w:vAlign w:val="center"/>
          </w:tcPr>
          <w:p w:rsidR="004C53E7" w:rsidRPr="004C53E7" w:rsidDel="00404964" w:rsidRDefault="00557D8A" w:rsidP="00693AA7">
            <w:pPr>
              <w:spacing w:line="480" w:lineRule="auto"/>
              <w:rPr>
                <w:rFonts w:ascii="Calibri" w:hAnsi="Calibri" w:cs="Arial"/>
                <w:lang w:val="en-IE"/>
              </w:rPr>
            </w:pPr>
            <w:r>
              <w:rPr>
                <w:rFonts w:ascii="Calibri" w:hAnsi="Calibri" w:cs="Arial"/>
                <w:lang w:val="en-IE"/>
              </w:rPr>
              <w:t>Process Change</w:t>
            </w:r>
          </w:p>
        </w:tc>
      </w:tr>
      <w:tr w:rsidR="004C53E7" w:rsidRPr="004C53E7" w:rsidTr="00FC15EC">
        <w:tc>
          <w:tcPr>
            <w:tcW w:w="9243" w:type="dxa"/>
            <w:gridSpan w:val="2"/>
            <w:vAlign w:val="center"/>
          </w:tcPr>
          <w:p w:rsidR="004C53E7" w:rsidRPr="004C53E7" w:rsidRDefault="004C53E7" w:rsidP="00FC15EC">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63778E7"/>
    <w:multiLevelType w:val="hybridMultilevel"/>
    <w:tmpl w:val="39FCF850"/>
    <w:lvl w:ilvl="0" w:tplc="F718E3B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3AE47FDB"/>
    <w:multiLevelType w:val="hybridMultilevel"/>
    <w:tmpl w:val="7C8ED3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B4455D7"/>
    <w:multiLevelType w:val="hybridMultilevel"/>
    <w:tmpl w:val="DB70E1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02E692E"/>
    <w:multiLevelType w:val="hybridMultilevel"/>
    <w:tmpl w:val="A102722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num>
  <w:num w:numId="5">
    <w:abstractNumId w:val="6"/>
  </w:num>
  <w:num w:numId="6">
    <w:abstractNumId w:val="3"/>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402C9"/>
    <w:rsid w:val="000A0A2E"/>
    <w:rsid w:val="000D5FAE"/>
    <w:rsid w:val="001255A8"/>
    <w:rsid w:val="001669C4"/>
    <w:rsid w:val="001B0801"/>
    <w:rsid w:val="002012B7"/>
    <w:rsid w:val="00383E24"/>
    <w:rsid w:val="003967B6"/>
    <w:rsid w:val="003E008B"/>
    <w:rsid w:val="003E0EC8"/>
    <w:rsid w:val="004A38DC"/>
    <w:rsid w:val="004B577A"/>
    <w:rsid w:val="004C53E7"/>
    <w:rsid w:val="00557D8A"/>
    <w:rsid w:val="00584140"/>
    <w:rsid w:val="0058563D"/>
    <w:rsid w:val="005D345C"/>
    <w:rsid w:val="005F2800"/>
    <w:rsid w:val="0063249B"/>
    <w:rsid w:val="00690E9A"/>
    <w:rsid w:val="00693AA7"/>
    <w:rsid w:val="006A25A6"/>
    <w:rsid w:val="006E02C1"/>
    <w:rsid w:val="007602D1"/>
    <w:rsid w:val="0081044D"/>
    <w:rsid w:val="008C3B4C"/>
    <w:rsid w:val="008C7233"/>
    <w:rsid w:val="00995F20"/>
    <w:rsid w:val="009A1D2F"/>
    <w:rsid w:val="009B12C2"/>
    <w:rsid w:val="00B26951"/>
    <w:rsid w:val="00BA79E9"/>
    <w:rsid w:val="00BC38AD"/>
    <w:rsid w:val="00C4540C"/>
    <w:rsid w:val="00C53C19"/>
    <w:rsid w:val="00C6689F"/>
    <w:rsid w:val="00CC4C3F"/>
    <w:rsid w:val="00D1310C"/>
    <w:rsid w:val="00D15966"/>
    <w:rsid w:val="00E00288"/>
    <w:rsid w:val="00E809C9"/>
    <w:rsid w:val="00EC45AF"/>
    <w:rsid w:val="00EF5285"/>
    <w:rsid w:val="00F271FC"/>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5F280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5F2800"/>
    <w:rPr>
      <w:rFonts w:ascii="Arial" w:eastAsia="Times New Roman" w:hAnsi="Arial" w:cs="Times New Roman"/>
      <w:color w:val="000000"/>
      <w:szCs w:val="24"/>
      <w:lang w:val="en-GB"/>
    </w:rPr>
  </w:style>
  <w:style w:type="paragraph" w:styleId="ListParagraph">
    <w:name w:val="List Paragraph"/>
    <w:basedOn w:val="Normal"/>
    <w:uiPriority w:val="34"/>
    <w:qFormat/>
    <w:rsid w:val="008C7233"/>
    <w:pPr>
      <w:ind w:left="720"/>
      <w:contextualSpacing/>
    </w:pPr>
  </w:style>
</w:styles>
</file>

<file path=word/webSettings.xml><?xml version="1.0" encoding="utf-8"?>
<w:webSettings xmlns:r="http://schemas.openxmlformats.org/officeDocument/2006/relationships" xmlns:w="http://schemas.openxmlformats.org/wordprocessingml/2006/main">
  <w:divs>
    <w:div w:id="86050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an.McAuley@sem-o.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1473</MMTID>
    <ModID xmlns="bd8dd43f-48f8-46ce-9b8d-78f402b7750b">677</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513D8-5AEF-4600-B125-7BE749A33FE1}"/>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9</TotalTime>
  <Pages>3</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aodonnell</dc:creator>
  <cp:keywords/>
  <dc:description/>
  <cp:lastModifiedBy>sking</cp:lastModifiedBy>
  <cp:revision>5</cp:revision>
  <cp:lastPrinted>2012-11-06T12:17:00Z</cp:lastPrinted>
  <dcterms:created xsi:type="dcterms:W3CDTF">2012-11-22T17:11:00Z</dcterms:created>
  <dcterms:modified xsi:type="dcterms:W3CDTF">2012-11-22T17:20:00Z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43500</vt:r8>
  </property>
  <property fmtid="{D5CDD505-2E9C-101B-9397-08002B2CF9AE}" pid="4" name="TemplateUrl">
    <vt:lpwstr/>
  </property>
  <property fmtid="{D5CDD505-2E9C-101B-9397-08002B2CF9AE}" pid="5" name="_SourceUrl">
    <vt:lpwstr/>
  </property>
  <property fmtid="{D5CDD505-2E9C-101B-9397-08002B2CF9AE}" pid="6" name="xd_Signature">
    <vt:bool>false</vt:bool>
  </property>
  <property fmtid="{D5CDD505-2E9C-101B-9397-08002B2CF9AE}" pid="7" name="xd_ProgID">
    <vt:lpwstr/>
  </property>
  <property fmtid="{D5CDD505-2E9C-101B-9397-08002B2CF9AE}" pid="8" name="documentarchivestatus">
    <vt:lpwstr>Active</vt:lpwstr>
  </property>
  <property fmtid="{D5CDD505-2E9C-101B-9397-08002B2CF9AE}" pid="11" name="Mod ID">
    <vt:lpwstr>1015</vt:lpwstr>
  </property>
  <property fmtid="{D5CDD505-2E9C-101B-9397-08002B2CF9AE}" pid="12" name="Year of Modification Proposal">
    <vt:lpwstr>2012</vt:lpwstr>
  </property>
  <property fmtid="{D5CDD505-2E9C-101B-9397-08002B2CF9AE}" pid="13" name="Document Type">
    <vt:lpwstr>Modification Proposal</vt:lpwstr>
  </property>
  <property fmtid="{D5CDD505-2E9C-101B-9397-08002B2CF9AE}" pid="14" name="Copy to Website">
    <vt:lpwstr>true</vt:lpwstr>
  </property>
  <property fmtid="{D5CDD505-2E9C-101B-9397-08002B2CF9AE}" pid="16" name="_CopySource">
    <vt:lpwstr>Mod_30_12 - AP1 changes (3).docx</vt:lpwstr>
  </property>
</Properties>
</file>