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7D" w:rsidRPr="00DF317D" w:rsidRDefault="00A412C9" w:rsidP="00DF317D">
      <w:pPr>
        <w:autoSpaceDE w:val="0"/>
        <w:autoSpaceDN w:val="0"/>
        <w:adjustRightInd w:val="0"/>
        <w:spacing w:after="0" w:line="240" w:lineRule="auto"/>
        <w:rPr>
          <w:rStyle w:val="TableText"/>
          <w:rFonts w:cs="Arial"/>
          <w:b/>
          <w:bCs/>
          <w:sz w:val="41"/>
          <w:szCs w:val="41"/>
        </w:rPr>
      </w:pPr>
      <w:r>
        <w:rPr>
          <w:rFonts w:cs="Arial"/>
          <w:b/>
          <w:bCs/>
          <w:noProof/>
          <w:sz w:val="41"/>
          <w:szCs w:val="41"/>
          <w:lang w:val="en-IE" w:eastAsia="en-IE" w:bidi="ar-SA"/>
        </w:rPr>
        <w:drawing>
          <wp:inline distT="0" distB="0" distL="0" distR="0">
            <wp:extent cx="1595755" cy="673100"/>
            <wp:effectExtent l="19050" t="0" r="4445" b="0"/>
            <wp:docPr id="1" name="Picture 2" descr="SE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E29">
        <w:rPr>
          <w:rFonts w:cs="Arial"/>
          <w:b/>
          <w:bCs/>
          <w:sz w:val="41"/>
          <w:szCs w:val="41"/>
        </w:rPr>
        <w:tab/>
      </w:r>
      <w:r w:rsidRPr="00A01E29">
        <w:rPr>
          <w:rFonts w:cs="Arial"/>
          <w:bCs/>
          <w:sz w:val="40"/>
          <w:szCs w:val="40"/>
        </w:rPr>
        <w:t>Modifications Committee Meeting</w:t>
      </w:r>
      <w:bookmarkStart w:id="0" w:name="_DV_M7"/>
      <w:bookmarkEnd w:id="0"/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Meeting ID: </w:t>
      </w:r>
      <w:r w:rsidRPr="00A01E29">
        <w:rPr>
          <w:rStyle w:val="TableText"/>
          <w:b/>
          <w:sz w:val="22"/>
          <w:szCs w:val="22"/>
        </w:rPr>
        <w:tab/>
      </w:r>
      <w:r w:rsidRPr="00A01E29">
        <w:rPr>
          <w:rStyle w:val="TableText"/>
          <w:sz w:val="22"/>
          <w:szCs w:val="22"/>
        </w:rPr>
        <w:t xml:space="preserve">Modifications Committee Meeting </w:t>
      </w:r>
      <w:r w:rsidR="001B7816">
        <w:rPr>
          <w:rStyle w:val="TableText"/>
          <w:sz w:val="22"/>
          <w:szCs w:val="22"/>
        </w:rPr>
        <w:t>87</w:t>
      </w:r>
    </w:p>
    <w:p w:rsidR="00A412C9" w:rsidRPr="0097152D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>Ven</w:t>
      </w:r>
      <w:r w:rsidR="00FE1A60">
        <w:rPr>
          <w:rStyle w:val="TableText"/>
          <w:b/>
          <w:sz w:val="22"/>
          <w:szCs w:val="22"/>
        </w:rPr>
        <w:t>ue</w:t>
      </w:r>
      <w:r w:rsidR="001176F4">
        <w:rPr>
          <w:rStyle w:val="TableText"/>
          <w:b/>
          <w:sz w:val="22"/>
          <w:szCs w:val="22"/>
        </w:rPr>
        <w:t>:</w:t>
      </w:r>
      <w:r w:rsidR="00836372">
        <w:rPr>
          <w:rStyle w:val="TableText"/>
          <w:b/>
          <w:sz w:val="22"/>
          <w:szCs w:val="22"/>
        </w:rPr>
        <w:tab/>
      </w:r>
      <w:r w:rsidR="00B24200">
        <w:rPr>
          <w:rStyle w:val="TableText"/>
          <w:sz w:val="22"/>
          <w:szCs w:val="22"/>
        </w:rPr>
        <w:t>Conference Call</w:t>
      </w:r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6A603B">
        <w:rPr>
          <w:rStyle w:val="TableText"/>
          <w:b/>
          <w:sz w:val="22"/>
          <w:szCs w:val="22"/>
        </w:rPr>
        <w:t>Date:</w:t>
      </w:r>
      <w:r>
        <w:rPr>
          <w:rStyle w:val="TableText"/>
          <w:sz w:val="22"/>
          <w:szCs w:val="22"/>
        </w:rPr>
        <w:tab/>
        <w:t xml:space="preserve"> </w:t>
      </w:r>
      <w:r>
        <w:rPr>
          <w:rStyle w:val="TableText"/>
          <w:sz w:val="22"/>
          <w:szCs w:val="22"/>
        </w:rPr>
        <w:tab/>
      </w:r>
      <w:r w:rsidR="001B7816">
        <w:rPr>
          <w:rStyle w:val="TableText"/>
          <w:sz w:val="22"/>
          <w:szCs w:val="22"/>
        </w:rPr>
        <w:t>24 October</w:t>
      </w:r>
      <w:r w:rsidR="001C718A">
        <w:rPr>
          <w:rStyle w:val="TableText"/>
          <w:sz w:val="22"/>
          <w:szCs w:val="22"/>
        </w:rPr>
        <w:t xml:space="preserve"> 2018</w:t>
      </w:r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Time: </w:t>
      </w:r>
      <w:r w:rsidRPr="00A01E29">
        <w:rPr>
          <w:rStyle w:val="TableText"/>
          <w:b/>
          <w:sz w:val="22"/>
          <w:szCs w:val="22"/>
        </w:rPr>
        <w:tab/>
      </w:r>
      <w:r w:rsidRPr="00A01E29">
        <w:rPr>
          <w:rStyle w:val="TableText"/>
          <w:sz w:val="22"/>
          <w:szCs w:val="22"/>
        </w:rPr>
        <w:tab/>
        <w:t>10:30</w:t>
      </w:r>
      <w:r>
        <w:rPr>
          <w:rStyle w:val="TableText"/>
          <w:sz w:val="22"/>
          <w:szCs w:val="22"/>
        </w:rPr>
        <w:t>am</w:t>
      </w:r>
      <w:r w:rsidRPr="00A01E29">
        <w:rPr>
          <w:rStyle w:val="TableText"/>
          <w:sz w:val="22"/>
          <w:szCs w:val="22"/>
        </w:rPr>
        <w:t xml:space="preserve"> </w:t>
      </w:r>
      <w:r w:rsidR="00FC624E">
        <w:rPr>
          <w:rStyle w:val="TableText"/>
          <w:sz w:val="22"/>
          <w:szCs w:val="22"/>
        </w:rPr>
        <w:t xml:space="preserve">– </w:t>
      </w:r>
      <w:r w:rsidR="00B24200">
        <w:rPr>
          <w:rStyle w:val="TableText"/>
          <w:sz w:val="22"/>
          <w:szCs w:val="22"/>
        </w:rPr>
        <w:t>1</w:t>
      </w:r>
      <w:r w:rsidR="00515BB7">
        <w:rPr>
          <w:rStyle w:val="TableText"/>
          <w:sz w:val="22"/>
          <w:szCs w:val="22"/>
        </w:rPr>
        <w:t>.00pm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40"/>
        <w:gridCol w:w="2268"/>
      </w:tblGrid>
      <w:tr w:rsidR="00A412C9" w:rsidRPr="00A01E29" w:rsidTr="00E47344">
        <w:trPr>
          <w:cantSplit/>
          <w:tblHeader/>
        </w:trPr>
        <w:tc>
          <w:tcPr>
            <w:tcW w:w="675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040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tabs>
                <w:tab w:val="left" w:pos="10079"/>
              </w:tabs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2268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Timing / Presenter</w:t>
            </w:r>
          </w:p>
        </w:tc>
      </w:tr>
      <w:tr w:rsidR="00A412C9" w:rsidRPr="008B077F" w:rsidTr="00E47344">
        <w:trPr>
          <w:cantSplit/>
        </w:trPr>
        <w:tc>
          <w:tcPr>
            <w:tcW w:w="675" w:type="dxa"/>
          </w:tcPr>
          <w:p w:rsidR="00A412C9" w:rsidRPr="00A01E29" w:rsidRDefault="00A412C9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:rsidR="00A412C9" w:rsidRPr="00A01E2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 w:rsidRPr="00A01E29">
              <w:rPr>
                <w:rStyle w:val="IntenseEmphasis"/>
                <w:caps w:val="0"/>
              </w:rPr>
              <w:t>SEMO Update</w:t>
            </w:r>
          </w:p>
        </w:tc>
        <w:tc>
          <w:tcPr>
            <w:tcW w:w="2268" w:type="dxa"/>
            <w:vAlign w:val="center"/>
          </w:tcPr>
          <w:p w:rsidR="00A412C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10.30</w:t>
            </w:r>
          </w:p>
        </w:tc>
      </w:tr>
      <w:tr w:rsidR="00A412C9" w:rsidRPr="000514D9" w:rsidTr="00E47344">
        <w:trPr>
          <w:cantSplit/>
          <w:trHeight w:val="366"/>
        </w:trPr>
        <w:tc>
          <w:tcPr>
            <w:tcW w:w="675" w:type="dxa"/>
          </w:tcPr>
          <w:p w:rsidR="00A412C9" w:rsidRPr="000514D9" w:rsidRDefault="00A412C9" w:rsidP="00E47344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12C9" w:rsidRPr="000514D9" w:rsidRDefault="00717E64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Minutes Approval (Meeting 85</w:t>
            </w:r>
            <w:r w:rsidR="00E81EF5" w:rsidRPr="000514D9">
              <w:rPr>
                <w:rStyle w:val="TableText"/>
                <w:sz w:val="20"/>
              </w:rPr>
              <w:t xml:space="preserve"> &amp; Meeting 86</w:t>
            </w:r>
            <w:r w:rsidR="00A412C9" w:rsidRPr="000514D9">
              <w:rPr>
                <w:rStyle w:val="TableText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412C9" w:rsidRPr="000514D9" w:rsidRDefault="00A412C9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</w:t>
            </w:r>
          </w:p>
        </w:tc>
      </w:tr>
      <w:tr w:rsidR="00A412C9" w:rsidRPr="000514D9" w:rsidTr="00E47344">
        <w:trPr>
          <w:cantSplit/>
          <w:trHeight w:val="346"/>
        </w:trPr>
        <w:tc>
          <w:tcPr>
            <w:tcW w:w="675" w:type="dxa"/>
          </w:tcPr>
          <w:p w:rsidR="00A412C9" w:rsidRPr="000514D9" w:rsidRDefault="00A412C9" w:rsidP="00E47344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12C9" w:rsidRPr="000514D9" w:rsidRDefault="00A412C9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 Update</w:t>
            </w:r>
          </w:p>
        </w:tc>
        <w:tc>
          <w:tcPr>
            <w:tcW w:w="2268" w:type="dxa"/>
            <w:shd w:val="clear" w:color="auto" w:fill="auto"/>
          </w:tcPr>
          <w:p w:rsidR="00A412C9" w:rsidRPr="000514D9" w:rsidRDefault="00A412C9" w:rsidP="00E47344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</w:t>
            </w:r>
          </w:p>
        </w:tc>
      </w:tr>
      <w:tr w:rsidR="00A412C9" w:rsidRPr="000514D9" w:rsidTr="00E47344">
        <w:trPr>
          <w:cantSplit/>
        </w:trPr>
        <w:tc>
          <w:tcPr>
            <w:tcW w:w="675" w:type="dxa"/>
          </w:tcPr>
          <w:p w:rsidR="00A412C9" w:rsidRPr="000514D9" w:rsidRDefault="00A412C9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</w:p>
        </w:tc>
        <w:tc>
          <w:tcPr>
            <w:tcW w:w="7040" w:type="dxa"/>
            <w:vAlign w:val="center"/>
          </w:tcPr>
          <w:p w:rsidR="00A412C9" w:rsidRPr="000514D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0514D9">
              <w:rPr>
                <w:rStyle w:val="IntenseEmphasis"/>
                <w:caps w:val="0"/>
                <w:sz w:val="20"/>
                <w:szCs w:val="20"/>
              </w:rPr>
              <w:t>Review of Actions</w:t>
            </w:r>
          </w:p>
        </w:tc>
        <w:tc>
          <w:tcPr>
            <w:tcW w:w="2268" w:type="dxa"/>
            <w:vAlign w:val="center"/>
          </w:tcPr>
          <w:p w:rsidR="00A412C9" w:rsidRPr="000514D9" w:rsidRDefault="00A412C9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0514D9">
              <w:rPr>
                <w:rStyle w:val="IntenseEmphasis"/>
                <w:caps w:val="0"/>
                <w:sz w:val="20"/>
                <w:szCs w:val="20"/>
              </w:rPr>
              <w:t>10.</w:t>
            </w:r>
            <w:r w:rsidR="00462476" w:rsidRPr="000514D9">
              <w:rPr>
                <w:rStyle w:val="IntenseEmphasis"/>
                <w:caps w:val="0"/>
                <w:sz w:val="20"/>
                <w:szCs w:val="20"/>
              </w:rPr>
              <w:t>35</w:t>
            </w:r>
          </w:p>
        </w:tc>
      </w:tr>
      <w:tr w:rsidR="00A412C9" w:rsidRPr="000514D9" w:rsidTr="00E47344">
        <w:trPr>
          <w:cantSplit/>
          <w:trHeight w:val="354"/>
        </w:trPr>
        <w:tc>
          <w:tcPr>
            <w:tcW w:w="675" w:type="dxa"/>
          </w:tcPr>
          <w:p w:rsidR="00A412C9" w:rsidRPr="000514D9" w:rsidRDefault="00A412C9" w:rsidP="00E47344">
            <w:pPr>
              <w:numPr>
                <w:ilvl w:val="1"/>
                <w:numId w:val="4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FE08A9" w:rsidRPr="000514D9" w:rsidRDefault="00A412C9" w:rsidP="00A412C9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Actions review from previous Meetings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1DC0" w:rsidRPr="000514D9" w:rsidRDefault="00A412C9" w:rsidP="00A412C9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Secretariat/All</w:t>
            </w:r>
          </w:p>
        </w:tc>
      </w:tr>
      <w:tr w:rsidR="00CC05AC" w:rsidRPr="000514D9" w:rsidTr="00CC05AC">
        <w:trPr>
          <w:cantSplit/>
        </w:trPr>
        <w:tc>
          <w:tcPr>
            <w:tcW w:w="675" w:type="dxa"/>
          </w:tcPr>
          <w:p w:rsidR="00CC05AC" w:rsidRPr="000514D9" w:rsidRDefault="00CC05AC" w:rsidP="00CC05AC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  <w:sz w:val="20"/>
                <w:szCs w:val="20"/>
              </w:rPr>
            </w:pPr>
          </w:p>
        </w:tc>
        <w:tc>
          <w:tcPr>
            <w:tcW w:w="7040" w:type="dxa"/>
            <w:vAlign w:val="center"/>
          </w:tcPr>
          <w:p w:rsidR="00CC05AC" w:rsidRPr="000514D9" w:rsidRDefault="00CC05AC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0514D9">
              <w:rPr>
                <w:rStyle w:val="IntenseEmphasis"/>
                <w:caps w:val="0"/>
                <w:sz w:val="20"/>
                <w:szCs w:val="20"/>
              </w:rPr>
              <w:t>Deferred Modification Proposals</w:t>
            </w:r>
          </w:p>
        </w:tc>
        <w:tc>
          <w:tcPr>
            <w:tcW w:w="2268" w:type="dxa"/>
            <w:vAlign w:val="center"/>
          </w:tcPr>
          <w:p w:rsidR="00CC05AC" w:rsidRPr="000514D9" w:rsidRDefault="00CC05AC" w:rsidP="00CC05AC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  <w:sz w:val="20"/>
                <w:szCs w:val="20"/>
              </w:rPr>
            </w:pPr>
            <w:r w:rsidRPr="000514D9">
              <w:rPr>
                <w:rStyle w:val="IntenseEmphasis"/>
                <w:caps w:val="0"/>
                <w:sz w:val="20"/>
                <w:szCs w:val="20"/>
              </w:rPr>
              <w:t>10.4</w:t>
            </w:r>
            <w:r w:rsidR="006175AC" w:rsidRPr="000514D9">
              <w:rPr>
                <w:rStyle w:val="IntenseEmphasis"/>
                <w:caps w:val="0"/>
                <w:sz w:val="20"/>
                <w:szCs w:val="20"/>
              </w:rPr>
              <w:t>0</w:t>
            </w:r>
          </w:p>
        </w:tc>
      </w:tr>
      <w:tr w:rsidR="002816EF" w:rsidRPr="000514D9" w:rsidTr="0049046A">
        <w:trPr>
          <w:cantSplit/>
          <w:trHeight w:val="425"/>
        </w:trPr>
        <w:tc>
          <w:tcPr>
            <w:tcW w:w="675" w:type="dxa"/>
            <w:shd w:val="clear" w:color="auto" w:fill="auto"/>
          </w:tcPr>
          <w:p w:rsidR="002816EF" w:rsidRDefault="002816EF" w:rsidP="00CC05AC">
            <w:pPr>
              <w:numPr>
                <w:ilvl w:val="1"/>
                <w:numId w:val="13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2816EF" w:rsidRDefault="000A701B" w:rsidP="00836372">
            <w:pPr>
              <w:spacing w:before="0" w:after="0"/>
            </w:pPr>
            <w:hyperlink r:id="rId8" w:history="1">
              <w:r w:rsidR="002816EF" w:rsidRPr="002816EF">
                <w:rPr>
                  <w:rStyle w:val="Hyperlink"/>
                </w:rPr>
                <w:t>Mod_03_18 Autoproducer Credit Cover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2816EF" w:rsidRPr="002816EF" w:rsidRDefault="002816EF" w:rsidP="0049046A">
            <w:pPr>
              <w:spacing w:before="0" w:after="0"/>
              <w:jc w:val="center"/>
              <w:rPr>
                <w:rFonts w:cs="Arial"/>
              </w:rPr>
            </w:pPr>
            <w:r w:rsidRPr="000514D9">
              <w:rPr>
                <w:rFonts w:cs="Arial"/>
                <w:lang w:val="en-IE"/>
              </w:rPr>
              <w:t>Aughinish Alumina Ltd</w:t>
            </w:r>
          </w:p>
        </w:tc>
      </w:tr>
      <w:tr w:rsidR="002816EF" w:rsidRPr="000514D9" w:rsidTr="0049046A">
        <w:trPr>
          <w:cantSplit/>
        </w:trPr>
        <w:tc>
          <w:tcPr>
            <w:tcW w:w="675" w:type="dxa"/>
            <w:shd w:val="clear" w:color="auto" w:fill="auto"/>
          </w:tcPr>
          <w:p w:rsidR="002816EF" w:rsidRDefault="002816EF" w:rsidP="00CC05AC">
            <w:pPr>
              <w:numPr>
                <w:ilvl w:val="1"/>
                <w:numId w:val="13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2816EF" w:rsidRDefault="000A701B" w:rsidP="00836372">
            <w:pPr>
              <w:spacing w:before="0" w:after="0"/>
            </w:pPr>
            <w:hyperlink r:id="rId9" w:history="1">
              <w:r w:rsidR="002816EF" w:rsidRPr="009924D9">
                <w:rPr>
                  <w:rStyle w:val="Hyperlink"/>
                </w:rPr>
                <w:t>Mod_25_18 Part B Unsecured Bad Energy Debt and Unsecured Bad Capacity Debt Timelines and Correction Version 2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2816EF" w:rsidRPr="000514D9" w:rsidRDefault="002816EF" w:rsidP="00C03568">
            <w:pPr>
              <w:spacing w:before="0" w:after="0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>SEMO</w:t>
            </w:r>
          </w:p>
        </w:tc>
      </w:tr>
      <w:tr w:rsidR="00281BCD" w:rsidRPr="000514D9" w:rsidTr="00D05BDF">
        <w:trPr>
          <w:cantSplit/>
        </w:trPr>
        <w:tc>
          <w:tcPr>
            <w:tcW w:w="675" w:type="dxa"/>
          </w:tcPr>
          <w:p w:rsidR="00281BCD" w:rsidRPr="000514D9" w:rsidRDefault="009940C8" w:rsidP="006D21CB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20"/>
                <w:szCs w:val="20"/>
              </w:rPr>
            </w:pPr>
            <w:r>
              <w:rPr>
                <w:rStyle w:val="IntenseEmphasis"/>
                <w:caps w:val="0"/>
                <w:sz w:val="20"/>
                <w:szCs w:val="20"/>
              </w:rPr>
              <w:t>4</w:t>
            </w:r>
            <w:r w:rsidR="00281BCD" w:rsidRPr="000514D9">
              <w:rPr>
                <w:rStyle w:val="IntenseEmphasis"/>
                <w:caps w:val="0"/>
                <w:sz w:val="20"/>
                <w:szCs w:val="20"/>
              </w:rPr>
              <w:t>.</w:t>
            </w:r>
          </w:p>
        </w:tc>
        <w:tc>
          <w:tcPr>
            <w:tcW w:w="7040" w:type="dxa"/>
            <w:vAlign w:val="center"/>
          </w:tcPr>
          <w:p w:rsidR="00281BCD" w:rsidRPr="000514D9" w:rsidRDefault="00281BCD" w:rsidP="006D21CB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20"/>
                <w:szCs w:val="20"/>
              </w:rPr>
            </w:pPr>
            <w:r w:rsidRPr="000514D9">
              <w:rPr>
                <w:rStyle w:val="IntenseEmphasis"/>
                <w:caps w:val="0"/>
                <w:sz w:val="20"/>
                <w:szCs w:val="20"/>
              </w:rPr>
              <w:t>AOB</w:t>
            </w:r>
          </w:p>
        </w:tc>
        <w:tc>
          <w:tcPr>
            <w:tcW w:w="2268" w:type="dxa"/>
            <w:vAlign w:val="center"/>
          </w:tcPr>
          <w:p w:rsidR="00281BCD" w:rsidRPr="000514D9" w:rsidRDefault="00281BCD" w:rsidP="00523762">
            <w:pPr>
              <w:pStyle w:val="Heading2"/>
              <w:numPr>
                <w:ilvl w:val="1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20"/>
                <w:szCs w:val="20"/>
              </w:rPr>
            </w:pPr>
          </w:p>
        </w:tc>
      </w:tr>
      <w:tr w:rsidR="00281BCD" w:rsidRPr="000514D9" w:rsidTr="006D21CB">
        <w:trPr>
          <w:cantSplit/>
          <w:trHeight w:val="346"/>
        </w:trPr>
        <w:tc>
          <w:tcPr>
            <w:tcW w:w="675" w:type="dxa"/>
          </w:tcPr>
          <w:p w:rsidR="00281BCD" w:rsidRPr="000514D9" w:rsidRDefault="009940C8" w:rsidP="00523762">
            <w:pPr>
              <w:spacing w:before="0" w:after="0"/>
              <w:ind w:left="142" w:right="-25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1</w:t>
            </w:r>
            <w:r w:rsidR="00281BCD" w:rsidRPr="000514D9">
              <w:rPr>
                <w:rStyle w:val="TableText"/>
                <w:rFonts w:cs="Arial"/>
                <w:sz w:val="20"/>
              </w:rPr>
              <w:t>.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281BCD" w:rsidRPr="000514D9" w:rsidRDefault="001A62E2" w:rsidP="001A62E2">
            <w:pPr>
              <w:rPr>
                <w:rStyle w:val="TableText"/>
                <w:rFonts w:ascii="Times New Roman" w:eastAsiaTheme="minorHAnsi" w:hAnsi="Times New Roman"/>
                <w:sz w:val="20"/>
                <w:lang w:val="en-US" w:bidi="ar-SA"/>
              </w:rPr>
            </w:pPr>
            <w:r>
              <w:rPr>
                <w:lang w:bidi="ar-SA"/>
              </w:rPr>
              <w:t>Chair Election Update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BCD" w:rsidRPr="000514D9" w:rsidRDefault="00281BCD" w:rsidP="006D21CB">
            <w:pPr>
              <w:spacing w:before="0" w:after="0"/>
              <w:rPr>
                <w:rStyle w:val="TableText"/>
                <w:sz w:val="20"/>
              </w:rPr>
            </w:pPr>
            <w:r w:rsidRPr="000514D9">
              <w:rPr>
                <w:rStyle w:val="TableText"/>
                <w:sz w:val="20"/>
              </w:rPr>
              <w:t>Secretariat</w:t>
            </w:r>
          </w:p>
        </w:tc>
      </w:tr>
      <w:tr w:rsidR="00281BCD" w:rsidRPr="000514D9" w:rsidTr="006D21CB">
        <w:trPr>
          <w:cantSplit/>
          <w:trHeight w:val="346"/>
        </w:trPr>
        <w:tc>
          <w:tcPr>
            <w:tcW w:w="675" w:type="dxa"/>
          </w:tcPr>
          <w:p w:rsidR="00281BCD" w:rsidRPr="000514D9" w:rsidRDefault="009940C8" w:rsidP="00523762">
            <w:pPr>
              <w:spacing w:before="0" w:after="0"/>
              <w:ind w:left="142" w:right="-25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2</w:t>
            </w:r>
            <w:r w:rsidR="00281BCD" w:rsidRPr="000514D9">
              <w:rPr>
                <w:rStyle w:val="TableText"/>
                <w:rFonts w:cs="Arial"/>
                <w:sz w:val="20"/>
              </w:rPr>
              <w:t>.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E08A9" w:rsidRPr="000514D9" w:rsidRDefault="006F0B4F" w:rsidP="006D21CB">
            <w:pPr>
              <w:rPr>
                <w:lang w:bidi="ar-SA"/>
              </w:rPr>
            </w:pPr>
            <w:r>
              <w:rPr>
                <w:lang w:bidi="ar-SA"/>
              </w:rPr>
              <w:t xml:space="preserve">D1+ and Day 2 </w:t>
            </w:r>
            <w:r w:rsidR="00281BCD" w:rsidRPr="000514D9">
              <w:rPr>
                <w:lang w:bidi="ar-SA"/>
              </w:rPr>
              <w:t>Update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BCD" w:rsidRPr="000514D9" w:rsidRDefault="00CA1C22" w:rsidP="006D21CB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SEMO</w:t>
            </w:r>
          </w:p>
        </w:tc>
      </w:tr>
      <w:tr w:rsidR="006D21CB" w:rsidRPr="000514D9" w:rsidTr="006D21CB">
        <w:trPr>
          <w:cantSplit/>
          <w:trHeight w:val="346"/>
        </w:trPr>
        <w:tc>
          <w:tcPr>
            <w:tcW w:w="675" w:type="dxa"/>
          </w:tcPr>
          <w:p w:rsidR="006D21CB" w:rsidRPr="000514D9" w:rsidRDefault="009940C8" w:rsidP="00523762">
            <w:pPr>
              <w:spacing w:before="0" w:after="0"/>
              <w:ind w:left="142" w:right="-25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3</w:t>
            </w:r>
            <w:r w:rsidR="006D21CB">
              <w:rPr>
                <w:rStyle w:val="TableText"/>
                <w:rFonts w:cs="Arial"/>
                <w:sz w:val="20"/>
              </w:rPr>
              <w:t>.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6D21CB" w:rsidRPr="000514D9" w:rsidRDefault="006D21CB" w:rsidP="006D21CB">
            <w:pPr>
              <w:rPr>
                <w:lang w:bidi="ar-SA"/>
              </w:rPr>
            </w:pPr>
            <w:r>
              <w:rPr>
                <w:lang w:bidi="ar-SA"/>
              </w:rPr>
              <w:t>Upcoming Modifications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21CB" w:rsidRDefault="006D21CB" w:rsidP="006D21CB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SEMO</w:t>
            </w:r>
          </w:p>
        </w:tc>
      </w:tr>
    </w:tbl>
    <w:p w:rsidR="00DF317D" w:rsidRPr="000514D9" w:rsidRDefault="00DF317D" w:rsidP="00AD07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lang w:val="en-US" w:bidi="ar-SA"/>
        </w:rPr>
      </w:pPr>
    </w:p>
    <w:p w:rsidR="00E47344" w:rsidRDefault="00E47344"/>
    <w:sectPr w:rsidR="00E47344" w:rsidSect="00037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E2" w:rsidRDefault="001A62E2" w:rsidP="00DF317D">
      <w:pPr>
        <w:spacing w:before="0" w:after="0" w:line="240" w:lineRule="auto"/>
      </w:pPr>
      <w:r>
        <w:separator/>
      </w:r>
    </w:p>
  </w:endnote>
  <w:endnote w:type="continuationSeparator" w:id="0">
    <w:p w:rsidR="001A62E2" w:rsidRDefault="001A62E2" w:rsidP="00DF31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E2" w:rsidRDefault="001A62E2" w:rsidP="00DF317D">
      <w:pPr>
        <w:spacing w:before="0" w:after="0" w:line="240" w:lineRule="auto"/>
      </w:pPr>
      <w:r>
        <w:separator/>
      </w:r>
    </w:p>
  </w:footnote>
  <w:footnote w:type="continuationSeparator" w:id="0">
    <w:p w:rsidR="001A62E2" w:rsidRDefault="001A62E2" w:rsidP="00DF31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33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42FF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17F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7263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657A4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AD40DE"/>
    <w:multiLevelType w:val="hybridMultilevel"/>
    <w:tmpl w:val="7B4A4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6C8"/>
    <w:multiLevelType w:val="hybridMultilevel"/>
    <w:tmpl w:val="A244B5F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64528DC"/>
    <w:multiLevelType w:val="hybridMultilevel"/>
    <w:tmpl w:val="E9446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2C92"/>
    <w:multiLevelType w:val="multilevel"/>
    <w:tmpl w:val="707A5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F2D0F"/>
    <w:multiLevelType w:val="multilevel"/>
    <w:tmpl w:val="8296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9B2EFB"/>
    <w:multiLevelType w:val="multilevel"/>
    <w:tmpl w:val="1CDC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384C89"/>
    <w:multiLevelType w:val="multilevel"/>
    <w:tmpl w:val="DA72DC2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4F81BD"/>
        <w:sz w:val="22"/>
      </w:rPr>
    </w:lvl>
  </w:abstractNum>
  <w:abstractNum w:abstractNumId="12">
    <w:nsid w:val="48453F50"/>
    <w:multiLevelType w:val="hybridMultilevel"/>
    <w:tmpl w:val="3E3E4E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A44BF"/>
    <w:multiLevelType w:val="hybridMultilevel"/>
    <w:tmpl w:val="AE0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617C9"/>
    <w:multiLevelType w:val="multilevel"/>
    <w:tmpl w:val="3BF21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6BF7949"/>
    <w:multiLevelType w:val="hybridMultilevel"/>
    <w:tmpl w:val="81AABEBC"/>
    <w:lvl w:ilvl="0" w:tplc="18090013">
      <w:start w:val="1"/>
      <w:numFmt w:val="upperRoman"/>
      <w:lvlText w:val="%1."/>
      <w:lvlJc w:val="righ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9203E66"/>
    <w:multiLevelType w:val="hybridMultilevel"/>
    <w:tmpl w:val="1FDEECA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6326D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381992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7251B4"/>
    <w:multiLevelType w:val="multilevel"/>
    <w:tmpl w:val="BBDA46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B857CBF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20"/>
  </w:num>
  <w:num w:numId="16">
    <w:abstractNumId w:val="18"/>
  </w:num>
  <w:num w:numId="17">
    <w:abstractNumId w:val="3"/>
  </w:num>
  <w:num w:numId="18">
    <w:abstractNumId w:val="11"/>
  </w:num>
  <w:num w:numId="19">
    <w:abstractNumId w:val="17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C9"/>
    <w:rsid w:val="000006F0"/>
    <w:rsid w:val="00001FD1"/>
    <w:rsid w:val="00006F70"/>
    <w:rsid w:val="00025416"/>
    <w:rsid w:val="00032B82"/>
    <w:rsid w:val="00037200"/>
    <w:rsid w:val="000463CE"/>
    <w:rsid w:val="000514D9"/>
    <w:rsid w:val="000A701B"/>
    <w:rsid w:val="000B098E"/>
    <w:rsid w:val="000B3EFC"/>
    <w:rsid w:val="000F5720"/>
    <w:rsid w:val="00102B7D"/>
    <w:rsid w:val="001074F4"/>
    <w:rsid w:val="00110DE4"/>
    <w:rsid w:val="001176F4"/>
    <w:rsid w:val="001250A6"/>
    <w:rsid w:val="00146941"/>
    <w:rsid w:val="00147CCE"/>
    <w:rsid w:val="00151CC3"/>
    <w:rsid w:val="0015466D"/>
    <w:rsid w:val="001A520E"/>
    <w:rsid w:val="001A62E2"/>
    <w:rsid w:val="001B7816"/>
    <w:rsid w:val="001C718A"/>
    <w:rsid w:val="001C74A1"/>
    <w:rsid w:val="001C7A4A"/>
    <w:rsid w:val="001D012A"/>
    <w:rsid w:val="001F076D"/>
    <w:rsid w:val="0021754C"/>
    <w:rsid w:val="00217A8B"/>
    <w:rsid w:val="002459F1"/>
    <w:rsid w:val="00276571"/>
    <w:rsid w:val="002816EF"/>
    <w:rsid w:val="00281BCD"/>
    <w:rsid w:val="00281D4B"/>
    <w:rsid w:val="002B2F00"/>
    <w:rsid w:val="002B71ED"/>
    <w:rsid w:val="002C2D0A"/>
    <w:rsid w:val="002C6277"/>
    <w:rsid w:val="002C6441"/>
    <w:rsid w:val="002E162E"/>
    <w:rsid w:val="00307D45"/>
    <w:rsid w:val="0031634F"/>
    <w:rsid w:val="00346DAD"/>
    <w:rsid w:val="00357F2A"/>
    <w:rsid w:val="00370CAF"/>
    <w:rsid w:val="0037294C"/>
    <w:rsid w:val="003B4940"/>
    <w:rsid w:val="003C44FE"/>
    <w:rsid w:val="003C63D1"/>
    <w:rsid w:val="003D053F"/>
    <w:rsid w:val="003D6708"/>
    <w:rsid w:val="003E03C4"/>
    <w:rsid w:val="003E43F2"/>
    <w:rsid w:val="003F4119"/>
    <w:rsid w:val="00404CBB"/>
    <w:rsid w:val="0042672D"/>
    <w:rsid w:val="0042710A"/>
    <w:rsid w:val="00430CC2"/>
    <w:rsid w:val="00447B2B"/>
    <w:rsid w:val="0045174C"/>
    <w:rsid w:val="00462476"/>
    <w:rsid w:val="00463F06"/>
    <w:rsid w:val="0047160C"/>
    <w:rsid w:val="00472A98"/>
    <w:rsid w:val="00473345"/>
    <w:rsid w:val="004756C2"/>
    <w:rsid w:val="00485129"/>
    <w:rsid w:val="00486D86"/>
    <w:rsid w:val="0049046A"/>
    <w:rsid w:val="004910C7"/>
    <w:rsid w:val="00493234"/>
    <w:rsid w:val="004C1CF6"/>
    <w:rsid w:val="004D5FEB"/>
    <w:rsid w:val="00515BB7"/>
    <w:rsid w:val="00523762"/>
    <w:rsid w:val="0052497B"/>
    <w:rsid w:val="00527D75"/>
    <w:rsid w:val="00537D94"/>
    <w:rsid w:val="005436B2"/>
    <w:rsid w:val="00564407"/>
    <w:rsid w:val="0056782D"/>
    <w:rsid w:val="0057026F"/>
    <w:rsid w:val="00582E36"/>
    <w:rsid w:val="005871CD"/>
    <w:rsid w:val="005A6CAD"/>
    <w:rsid w:val="005B46E4"/>
    <w:rsid w:val="005C21B0"/>
    <w:rsid w:val="005C59AE"/>
    <w:rsid w:val="005C78AC"/>
    <w:rsid w:val="005D02AD"/>
    <w:rsid w:val="005D08AA"/>
    <w:rsid w:val="005D3357"/>
    <w:rsid w:val="005D6558"/>
    <w:rsid w:val="0060544C"/>
    <w:rsid w:val="006056B9"/>
    <w:rsid w:val="006144A3"/>
    <w:rsid w:val="00615071"/>
    <w:rsid w:val="0061676F"/>
    <w:rsid w:val="006175AC"/>
    <w:rsid w:val="00622A5D"/>
    <w:rsid w:val="006251FE"/>
    <w:rsid w:val="006369A5"/>
    <w:rsid w:val="00652B6A"/>
    <w:rsid w:val="00665083"/>
    <w:rsid w:val="00674BFF"/>
    <w:rsid w:val="00685727"/>
    <w:rsid w:val="00694395"/>
    <w:rsid w:val="006A5BBE"/>
    <w:rsid w:val="006B045A"/>
    <w:rsid w:val="006B5AAC"/>
    <w:rsid w:val="006D21CB"/>
    <w:rsid w:val="006D78C6"/>
    <w:rsid w:val="006F0B4F"/>
    <w:rsid w:val="006F50D1"/>
    <w:rsid w:val="0070073A"/>
    <w:rsid w:val="00703EDC"/>
    <w:rsid w:val="0070709D"/>
    <w:rsid w:val="00717E64"/>
    <w:rsid w:val="00736B34"/>
    <w:rsid w:val="00741F0C"/>
    <w:rsid w:val="0075337C"/>
    <w:rsid w:val="00756D61"/>
    <w:rsid w:val="00757CA9"/>
    <w:rsid w:val="00782C33"/>
    <w:rsid w:val="007855C2"/>
    <w:rsid w:val="00785B60"/>
    <w:rsid w:val="007B02DB"/>
    <w:rsid w:val="007B0824"/>
    <w:rsid w:val="007B57C6"/>
    <w:rsid w:val="007E47B6"/>
    <w:rsid w:val="00804C12"/>
    <w:rsid w:val="00813084"/>
    <w:rsid w:val="00820B01"/>
    <w:rsid w:val="00836372"/>
    <w:rsid w:val="008775D9"/>
    <w:rsid w:val="008A48E9"/>
    <w:rsid w:val="008C2629"/>
    <w:rsid w:val="008C5ED5"/>
    <w:rsid w:val="008D228B"/>
    <w:rsid w:val="008D70FA"/>
    <w:rsid w:val="008E18B8"/>
    <w:rsid w:val="00923F04"/>
    <w:rsid w:val="00930E6D"/>
    <w:rsid w:val="009331BA"/>
    <w:rsid w:val="00935662"/>
    <w:rsid w:val="009903B0"/>
    <w:rsid w:val="009924D9"/>
    <w:rsid w:val="009940C8"/>
    <w:rsid w:val="009C6147"/>
    <w:rsid w:val="009E12DF"/>
    <w:rsid w:val="009E4A10"/>
    <w:rsid w:val="009F2F43"/>
    <w:rsid w:val="00A250F3"/>
    <w:rsid w:val="00A32581"/>
    <w:rsid w:val="00A37F20"/>
    <w:rsid w:val="00A412C9"/>
    <w:rsid w:val="00A44E41"/>
    <w:rsid w:val="00A560F4"/>
    <w:rsid w:val="00A61E5F"/>
    <w:rsid w:val="00A872BC"/>
    <w:rsid w:val="00A9796F"/>
    <w:rsid w:val="00AA217B"/>
    <w:rsid w:val="00AB593C"/>
    <w:rsid w:val="00AC57DF"/>
    <w:rsid w:val="00AD07D2"/>
    <w:rsid w:val="00AD3209"/>
    <w:rsid w:val="00AF3883"/>
    <w:rsid w:val="00B01734"/>
    <w:rsid w:val="00B06394"/>
    <w:rsid w:val="00B066A9"/>
    <w:rsid w:val="00B13D2B"/>
    <w:rsid w:val="00B24200"/>
    <w:rsid w:val="00B31C29"/>
    <w:rsid w:val="00B355BA"/>
    <w:rsid w:val="00B745BA"/>
    <w:rsid w:val="00BA57EC"/>
    <w:rsid w:val="00BA5953"/>
    <w:rsid w:val="00BA606D"/>
    <w:rsid w:val="00BB5A37"/>
    <w:rsid w:val="00BC16FD"/>
    <w:rsid w:val="00BC74FE"/>
    <w:rsid w:val="00BD5F10"/>
    <w:rsid w:val="00C0114F"/>
    <w:rsid w:val="00C03568"/>
    <w:rsid w:val="00C16E3C"/>
    <w:rsid w:val="00C16E51"/>
    <w:rsid w:val="00C27468"/>
    <w:rsid w:val="00C4236D"/>
    <w:rsid w:val="00C5369C"/>
    <w:rsid w:val="00C561DC"/>
    <w:rsid w:val="00C61400"/>
    <w:rsid w:val="00C65609"/>
    <w:rsid w:val="00C73685"/>
    <w:rsid w:val="00C83F6A"/>
    <w:rsid w:val="00C90E3D"/>
    <w:rsid w:val="00C94611"/>
    <w:rsid w:val="00CA1C22"/>
    <w:rsid w:val="00CB0695"/>
    <w:rsid w:val="00CC05AC"/>
    <w:rsid w:val="00CC212E"/>
    <w:rsid w:val="00CD066D"/>
    <w:rsid w:val="00CD1D42"/>
    <w:rsid w:val="00CD6AC3"/>
    <w:rsid w:val="00CE66D3"/>
    <w:rsid w:val="00D05BDF"/>
    <w:rsid w:val="00D07DE5"/>
    <w:rsid w:val="00D2084C"/>
    <w:rsid w:val="00D271F6"/>
    <w:rsid w:val="00D31848"/>
    <w:rsid w:val="00D441CF"/>
    <w:rsid w:val="00D46728"/>
    <w:rsid w:val="00D565A3"/>
    <w:rsid w:val="00D62810"/>
    <w:rsid w:val="00D7057D"/>
    <w:rsid w:val="00DB5A05"/>
    <w:rsid w:val="00DC0F8A"/>
    <w:rsid w:val="00DF150B"/>
    <w:rsid w:val="00DF317D"/>
    <w:rsid w:val="00DF4537"/>
    <w:rsid w:val="00DF4916"/>
    <w:rsid w:val="00E11CC6"/>
    <w:rsid w:val="00E25354"/>
    <w:rsid w:val="00E257E9"/>
    <w:rsid w:val="00E359D8"/>
    <w:rsid w:val="00E47344"/>
    <w:rsid w:val="00E60571"/>
    <w:rsid w:val="00E6340F"/>
    <w:rsid w:val="00E81EF5"/>
    <w:rsid w:val="00E84F9F"/>
    <w:rsid w:val="00E95347"/>
    <w:rsid w:val="00EA0FFC"/>
    <w:rsid w:val="00EA46FC"/>
    <w:rsid w:val="00EA5A08"/>
    <w:rsid w:val="00EF0E58"/>
    <w:rsid w:val="00EF5724"/>
    <w:rsid w:val="00F14E25"/>
    <w:rsid w:val="00F35EE3"/>
    <w:rsid w:val="00F41229"/>
    <w:rsid w:val="00F41DC0"/>
    <w:rsid w:val="00F735D4"/>
    <w:rsid w:val="00F84A4C"/>
    <w:rsid w:val="00F87E28"/>
    <w:rsid w:val="00F97139"/>
    <w:rsid w:val="00FC624E"/>
    <w:rsid w:val="00FE08A9"/>
    <w:rsid w:val="00FE1A60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F317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17D"/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5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571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-o.com/documents/market-modifications/Mod_03_18%20Autoproducer%20Credit%20Cover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m-o.com/documents/market-modifications/MOD_25_18/Mod_25_18PartBUnsecuredBadEnergyDebtandUnsecuredBadCapacityDebttimelinesandcorrectionsv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SEMO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eblair</dc:creator>
  <cp:keywords/>
  <dc:description/>
  <cp:lastModifiedBy>slinnane</cp:lastModifiedBy>
  <cp:revision>2</cp:revision>
  <cp:lastPrinted>2018-08-09T12:26:00Z</cp:lastPrinted>
  <dcterms:created xsi:type="dcterms:W3CDTF">2018-10-18T14:04:00Z</dcterms:created>
  <dcterms:modified xsi:type="dcterms:W3CDTF">2018-10-18T14:04:00Z</dcterms:modified>
</cp:coreProperties>
</file>