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Pr="007E0EE8" w:rsidRDefault="005F62DB" w:rsidP="00F00D7D">
      <w:pPr>
        <w:jc w:val="center"/>
        <w:rPr>
          <w:rFonts w:cs="Arial"/>
          <w:noProof/>
          <w:lang w:val="en-IE" w:eastAsia="en-IE"/>
        </w:rPr>
      </w:pPr>
    </w:p>
    <w:p w:rsidR="005F62DB" w:rsidRPr="007E0EE8" w:rsidRDefault="005F62DB" w:rsidP="008732E3">
      <w:pPr>
        <w:rPr>
          <w:rFonts w:cs="Arial"/>
          <w:noProof/>
          <w:lang w:val="en-IE" w:eastAsia="en-IE"/>
        </w:rPr>
      </w:pPr>
    </w:p>
    <w:p w:rsidR="005F62DB" w:rsidRPr="002554BA" w:rsidRDefault="00416CB4" w:rsidP="00F00D7D">
      <w:pPr>
        <w:jc w:val="center"/>
        <w:rPr>
          <w:rFonts w:cs="Arial"/>
        </w:rPr>
      </w:pPr>
      <w:r w:rsidRPr="002554BA">
        <w:rPr>
          <w:rFonts w:cs="Arial"/>
          <w:noProof/>
          <w:lang w:val="en-IE" w:eastAsia="en-IE"/>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Pr="002554BA" w:rsidRDefault="005F62DB" w:rsidP="00F00D7D">
      <w:pPr>
        <w:jc w:val="center"/>
        <w:rPr>
          <w:rFonts w:cs="Arial"/>
        </w:rPr>
      </w:pPr>
    </w:p>
    <w:p w:rsidR="005F62DB" w:rsidRPr="002554BA" w:rsidRDefault="001B36E7" w:rsidP="00F00D7D">
      <w:pPr>
        <w:pStyle w:val="SEMTitle"/>
        <w:spacing w:line="276" w:lineRule="auto"/>
        <w:rPr>
          <w:rFonts w:cs="Arial"/>
        </w:rPr>
      </w:pPr>
      <w:r w:rsidRPr="002554BA">
        <w:rPr>
          <w:rFonts w:cs="Arial"/>
        </w:rPr>
        <w:t>Single Electricity Market</w:t>
      </w:r>
    </w:p>
    <w:p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2554BA">
        <w:tc>
          <w:tcPr>
            <w:tcW w:w="5000" w:type="pct"/>
            <w:shd w:val="clear" w:color="auto" w:fill="666699"/>
          </w:tcPr>
          <w:p w:rsidR="005F62DB" w:rsidRPr="002554BA" w:rsidRDefault="001B36E7" w:rsidP="00F00D7D">
            <w:pPr>
              <w:pStyle w:val="DocTitle"/>
              <w:rPr>
                <w:rFonts w:cs="Arial"/>
                <w:b w:val="0"/>
              </w:rPr>
            </w:pPr>
            <w:r w:rsidRPr="002554BA">
              <w:rPr>
                <w:rFonts w:cs="Arial"/>
                <w:b w:val="0"/>
              </w:rPr>
              <w:t>Modifications Committee Meeting Minutes</w:t>
            </w:r>
          </w:p>
          <w:p w:rsidR="005F62DB" w:rsidRPr="002554BA" w:rsidRDefault="005F62DB" w:rsidP="00F00D7D">
            <w:pPr>
              <w:pStyle w:val="DocTitle"/>
              <w:rPr>
                <w:rFonts w:cs="Arial"/>
                <w:b w:val="0"/>
              </w:rPr>
            </w:pPr>
          </w:p>
          <w:p w:rsidR="005F62DB" w:rsidRPr="002554BA" w:rsidRDefault="001B36E7" w:rsidP="00F37030">
            <w:pPr>
              <w:pStyle w:val="DocTitle"/>
              <w:rPr>
                <w:rFonts w:cs="Arial"/>
                <w:b w:val="0"/>
              </w:rPr>
            </w:pPr>
            <w:r w:rsidRPr="002554BA">
              <w:rPr>
                <w:rFonts w:cs="Arial"/>
                <w:b w:val="0"/>
              </w:rPr>
              <w:t xml:space="preserve">Meeting </w:t>
            </w:r>
            <w:r w:rsidR="00B70B78">
              <w:rPr>
                <w:rFonts w:cs="Arial"/>
                <w:b w:val="0"/>
              </w:rPr>
              <w:t>8</w:t>
            </w:r>
            <w:r w:rsidR="00A654A3">
              <w:rPr>
                <w:rFonts w:cs="Arial"/>
                <w:b w:val="0"/>
              </w:rPr>
              <w:t>4</w:t>
            </w:r>
          </w:p>
          <w:p w:rsidR="005F62DB" w:rsidRPr="002554BA" w:rsidRDefault="00A654A3" w:rsidP="00F37030">
            <w:pPr>
              <w:pStyle w:val="DocTitle"/>
              <w:rPr>
                <w:rFonts w:cs="Arial"/>
                <w:b w:val="0"/>
              </w:rPr>
            </w:pPr>
            <w:r>
              <w:rPr>
                <w:rFonts w:cs="Arial"/>
                <w:b w:val="0"/>
              </w:rPr>
              <w:t>belfast</w:t>
            </w:r>
            <w:r w:rsidR="008D676C">
              <w:rPr>
                <w:rFonts w:cs="Arial"/>
                <w:b w:val="0"/>
              </w:rPr>
              <w:t xml:space="preserve"> – EIRGRID OFFICES</w:t>
            </w:r>
            <w:r w:rsidR="00015609">
              <w:rPr>
                <w:rFonts w:cs="Arial"/>
                <w:b w:val="0"/>
              </w:rPr>
              <w:t xml:space="preserve"> </w:t>
            </w:r>
          </w:p>
          <w:p w:rsidR="005F62DB" w:rsidRPr="002554BA" w:rsidRDefault="00A654A3" w:rsidP="00F37030">
            <w:pPr>
              <w:pStyle w:val="DocTitle"/>
              <w:rPr>
                <w:rFonts w:cs="Arial"/>
                <w:b w:val="0"/>
              </w:rPr>
            </w:pPr>
            <w:r>
              <w:rPr>
                <w:rFonts w:cs="Arial"/>
                <w:b w:val="0"/>
              </w:rPr>
              <w:t>21 june</w:t>
            </w:r>
            <w:r w:rsidR="008D676C">
              <w:rPr>
                <w:rFonts w:cs="Arial"/>
                <w:b w:val="0"/>
              </w:rPr>
              <w:t xml:space="preserve"> 2018</w:t>
            </w:r>
          </w:p>
          <w:p w:rsidR="005F62DB" w:rsidRPr="002554BA" w:rsidRDefault="00704903" w:rsidP="00F37030">
            <w:pPr>
              <w:pStyle w:val="DocTitle"/>
              <w:rPr>
                <w:rFonts w:cs="Arial"/>
                <w:b w:val="0"/>
              </w:rPr>
            </w:pPr>
            <w:r>
              <w:rPr>
                <w:rFonts w:cs="Arial"/>
                <w:b w:val="0"/>
              </w:rPr>
              <w:t>10.30 – 15</w:t>
            </w:r>
            <w:r w:rsidR="003970D2" w:rsidRPr="002554BA">
              <w:rPr>
                <w:rFonts w:cs="Arial"/>
                <w:b w:val="0"/>
              </w:rPr>
              <w:t>.</w:t>
            </w:r>
            <w:r w:rsidR="002554BA" w:rsidRPr="002554BA">
              <w:rPr>
                <w:rFonts w:cs="Arial"/>
                <w:b w:val="0"/>
              </w:rPr>
              <w:t>0</w:t>
            </w:r>
            <w:r w:rsidR="00335B47" w:rsidRPr="002554BA">
              <w:rPr>
                <w:rFonts w:cs="Arial"/>
                <w:b w:val="0"/>
              </w:rPr>
              <w:t>0</w:t>
            </w:r>
          </w:p>
          <w:p w:rsidR="007D1C4C" w:rsidRPr="002554BA" w:rsidRDefault="007D1C4C" w:rsidP="00F00D7D">
            <w:pPr>
              <w:pStyle w:val="DocTitle"/>
              <w:rPr>
                <w:rFonts w:cs="Arial"/>
                <w:b w:val="0"/>
              </w:rPr>
            </w:pPr>
          </w:p>
        </w:tc>
      </w:tr>
    </w:tbl>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rPr>
          <w:rStyle w:val="TableText"/>
          <w:rFonts w:cs="Arial"/>
          <w:b/>
          <w:bCs/>
          <w:caps/>
          <w:color w:val="FFFFFF"/>
        </w:rPr>
      </w:pPr>
    </w:p>
    <w:p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rsidR="005F62DB" w:rsidRPr="002554BA" w:rsidRDefault="001B36E7" w:rsidP="00F00D7D">
      <w:pPr>
        <w:pStyle w:val="Notices"/>
        <w:rPr>
          <w:rStyle w:val="TableText"/>
          <w:rFonts w:cs="Arial"/>
          <w:b/>
          <w:bCs/>
          <w:caps/>
          <w:color w:val="FFFFFF"/>
        </w:rPr>
      </w:pPr>
      <w:bookmarkStart w:id="0" w:name="_DV_M7"/>
      <w:bookmarkEnd w:id="0"/>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554BA">
        <w:rPr>
          <w:rStyle w:val="TableText"/>
          <w:rFonts w:cs="Arial"/>
        </w:rPr>
        <w:t>EirGrid plc and SONI Limited.</w:t>
      </w:r>
      <w:bookmarkEnd w:id="1"/>
    </w:p>
    <w:p w:rsidR="005F62DB" w:rsidRPr="002554BA" w:rsidRDefault="005F62DB" w:rsidP="00F00D7D">
      <w:pPr>
        <w:pStyle w:val="Notices"/>
        <w:rPr>
          <w:rStyle w:val="TableText"/>
          <w:rFonts w:cs="Arial"/>
          <w:b/>
          <w:bCs/>
          <w:caps/>
          <w:color w:val="FFFFFF"/>
        </w:rPr>
      </w:pPr>
    </w:p>
    <w:p w:rsidR="005F62DB" w:rsidRPr="002554BA" w:rsidRDefault="001B36E7" w:rsidP="00F00D7D">
      <w:pPr>
        <w:pStyle w:val="Notices"/>
        <w:rPr>
          <w:rStyle w:val="TableText"/>
          <w:rFonts w:cs="Arial"/>
          <w:b/>
          <w:bCs/>
          <w:caps/>
          <w:color w:val="FFFFFF"/>
        </w:rPr>
      </w:pPr>
      <w:bookmarkStart w:id="2" w:name="_DV_C9"/>
      <w:r w:rsidRPr="002554BA">
        <w:rPr>
          <w:rStyle w:val="TableText"/>
          <w:rFonts w:cs="Arial"/>
        </w:rPr>
        <w:t>DOCUMENT DISCLAIMER</w:t>
      </w:r>
      <w:bookmarkEnd w:id="2"/>
    </w:p>
    <w:p w:rsidR="005F62DB" w:rsidRPr="002554BA" w:rsidRDefault="001B36E7" w:rsidP="00F00D7D">
      <w:pPr>
        <w:pStyle w:val="Notices"/>
        <w:rPr>
          <w:rFonts w:cs="Arial"/>
          <w:sz w:val="18"/>
        </w:rPr>
      </w:pPr>
      <w:bookmarkStart w:id="3"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5F62DB" w:rsidRPr="00A8136E" w:rsidRDefault="001B36E7" w:rsidP="00F00D7D">
      <w:pPr>
        <w:pStyle w:val="ContentsTitle"/>
        <w:spacing w:line="276" w:lineRule="auto"/>
        <w:jc w:val="left"/>
        <w:rPr>
          <w:rFonts w:cs="Arial"/>
          <w:b w:val="0"/>
        </w:rPr>
      </w:pPr>
      <w:r w:rsidRPr="00A8136E">
        <w:rPr>
          <w:rFonts w:cs="Arial"/>
          <w:b w:val="0"/>
        </w:rPr>
        <w:lastRenderedPageBreak/>
        <w:t>Table of Contents</w:t>
      </w:r>
    </w:p>
    <w:p w:rsidR="005F62DB" w:rsidRPr="002554BA" w:rsidRDefault="005F62DB" w:rsidP="00F00D7D">
      <w:pPr>
        <w:rPr>
          <w:rFonts w:cs="Arial"/>
          <w:highlight w:val="yellow"/>
        </w:rPr>
      </w:pPr>
    </w:p>
    <w:p w:rsidR="007903A3" w:rsidRDefault="00306B6E">
      <w:pPr>
        <w:pStyle w:val="TOC1"/>
        <w:rPr>
          <w:rFonts w:asciiTheme="minorHAnsi" w:eastAsiaTheme="minorEastAsia" w:hAnsiTheme="minorHAnsi" w:cstheme="minorBidi"/>
          <w:sz w:val="22"/>
          <w:szCs w:val="22"/>
          <w:lang w:eastAsia="en-IE"/>
        </w:rPr>
      </w:pPr>
      <w:r w:rsidRPr="00306B6E">
        <w:rPr>
          <w:rFonts w:cs="Arial"/>
          <w:noProof w:val="0"/>
          <w:sz w:val="48"/>
          <w:szCs w:val="48"/>
          <w:highlight w:val="yellow"/>
        </w:rPr>
        <w:fldChar w:fldCharType="begin"/>
      </w:r>
      <w:r w:rsidR="001B36E7" w:rsidRPr="002554BA">
        <w:rPr>
          <w:rFonts w:cs="Arial"/>
          <w:noProof w:val="0"/>
          <w:sz w:val="48"/>
          <w:szCs w:val="48"/>
          <w:highlight w:val="yellow"/>
        </w:rPr>
        <w:instrText xml:space="preserve"> TOC \o "1-3" \h \z \u </w:instrText>
      </w:r>
      <w:r w:rsidRPr="00306B6E">
        <w:rPr>
          <w:rFonts w:cs="Arial"/>
          <w:noProof w:val="0"/>
          <w:sz w:val="48"/>
          <w:szCs w:val="48"/>
          <w:highlight w:val="yellow"/>
        </w:rPr>
        <w:fldChar w:fldCharType="separate"/>
      </w:r>
    </w:p>
    <w:p w:rsidR="007903A3" w:rsidRDefault="00306B6E">
      <w:pPr>
        <w:pStyle w:val="TOC1"/>
        <w:rPr>
          <w:rFonts w:asciiTheme="minorHAnsi" w:eastAsiaTheme="minorEastAsia" w:hAnsiTheme="minorHAnsi" w:cstheme="minorBidi"/>
          <w:sz w:val="22"/>
          <w:szCs w:val="22"/>
          <w:lang w:eastAsia="en-IE"/>
        </w:rPr>
      </w:pPr>
      <w:hyperlink w:anchor="_Toc518655389" w:history="1">
        <w:r w:rsidR="007903A3" w:rsidRPr="00F716EB">
          <w:rPr>
            <w:rStyle w:val="Hyperlink"/>
            <w:rFonts w:cs="Arial"/>
          </w:rPr>
          <w:t>1.</w:t>
        </w:r>
        <w:r w:rsidR="007903A3">
          <w:rPr>
            <w:rFonts w:asciiTheme="minorHAnsi" w:eastAsiaTheme="minorEastAsia" w:hAnsiTheme="minorHAnsi" w:cstheme="minorBidi"/>
            <w:sz w:val="22"/>
            <w:szCs w:val="22"/>
            <w:lang w:eastAsia="en-IE"/>
          </w:rPr>
          <w:tab/>
        </w:r>
        <w:r w:rsidR="007903A3" w:rsidRPr="00F716EB">
          <w:rPr>
            <w:rStyle w:val="Hyperlink"/>
            <w:rFonts w:cs="Arial"/>
          </w:rPr>
          <w:t>Semo Update</w:t>
        </w:r>
        <w:r w:rsidR="007903A3">
          <w:rPr>
            <w:webHidden/>
          </w:rPr>
          <w:tab/>
        </w:r>
        <w:r>
          <w:rPr>
            <w:webHidden/>
          </w:rPr>
          <w:fldChar w:fldCharType="begin"/>
        </w:r>
        <w:r w:rsidR="007903A3">
          <w:rPr>
            <w:webHidden/>
          </w:rPr>
          <w:instrText xml:space="preserve"> PAGEREF _Toc518655389 \h </w:instrText>
        </w:r>
        <w:r>
          <w:rPr>
            <w:webHidden/>
          </w:rPr>
        </w:r>
        <w:r>
          <w:rPr>
            <w:webHidden/>
          </w:rPr>
          <w:fldChar w:fldCharType="separate"/>
        </w:r>
        <w:r w:rsidR="007903A3">
          <w:rPr>
            <w:webHidden/>
          </w:rPr>
          <w:t>5</w:t>
        </w:r>
        <w:r>
          <w:rPr>
            <w:webHidden/>
          </w:rPr>
          <w:fldChar w:fldCharType="end"/>
        </w:r>
      </w:hyperlink>
    </w:p>
    <w:p w:rsidR="007903A3" w:rsidRDefault="00306B6E">
      <w:pPr>
        <w:pStyle w:val="TOC1"/>
        <w:rPr>
          <w:rFonts w:asciiTheme="minorHAnsi" w:eastAsiaTheme="minorEastAsia" w:hAnsiTheme="minorHAnsi" w:cstheme="minorBidi"/>
          <w:sz w:val="22"/>
          <w:szCs w:val="22"/>
          <w:lang w:eastAsia="en-IE"/>
        </w:rPr>
      </w:pPr>
      <w:hyperlink w:anchor="_Toc518655390" w:history="1">
        <w:r w:rsidR="007903A3" w:rsidRPr="00F716EB">
          <w:rPr>
            <w:rStyle w:val="Hyperlink"/>
            <w:rFonts w:cs="Arial"/>
          </w:rPr>
          <w:t>2.</w:t>
        </w:r>
        <w:r w:rsidR="007903A3">
          <w:rPr>
            <w:rFonts w:asciiTheme="minorHAnsi" w:eastAsiaTheme="minorEastAsia" w:hAnsiTheme="minorHAnsi" w:cstheme="minorBidi"/>
            <w:sz w:val="22"/>
            <w:szCs w:val="22"/>
            <w:lang w:eastAsia="en-IE"/>
          </w:rPr>
          <w:tab/>
        </w:r>
        <w:r w:rsidR="007903A3" w:rsidRPr="00F716EB">
          <w:rPr>
            <w:rStyle w:val="Hyperlink"/>
            <w:rFonts w:cs="Arial"/>
          </w:rPr>
          <w:t>Review of Actions</w:t>
        </w:r>
        <w:r w:rsidR="007903A3">
          <w:rPr>
            <w:webHidden/>
          </w:rPr>
          <w:tab/>
        </w:r>
        <w:r>
          <w:rPr>
            <w:webHidden/>
          </w:rPr>
          <w:fldChar w:fldCharType="begin"/>
        </w:r>
        <w:r w:rsidR="007903A3">
          <w:rPr>
            <w:webHidden/>
          </w:rPr>
          <w:instrText xml:space="preserve"> PAGEREF _Toc518655390 \h </w:instrText>
        </w:r>
        <w:r>
          <w:rPr>
            <w:webHidden/>
          </w:rPr>
        </w:r>
        <w:r>
          <w:rPr>
            <w:webHidden/>
          </w:rPr>
          <w:fldChar w:fldCharType="separate"/>
        </w:r>
        <w:r w:rsidR="007903A3">
          <w:rPr>
            <w:webHidden/>
          </w:rPr>
          <w:t>5</w:t>
        </w:r>
        <w:r>
          <w:rPr>
            <w:webHidden/>
          </w:rPr>
          <w:fldChar w:fldCharType="end"/>
        </w:r>
      </w:hyperlink>
    </w:p>
    <w:p w:rsidR="007903A3" w:rsidRDefault="00306B6E">
      <w:pPr>
        <w:pStyle w:val="TOC1"/>
        <w:rPr>
          <w:rFonts w:asciiTheme="minorHAnsi" w:eastAsiaTheme="minorEastAsia" w:hAnsiTheme="minorHAnsi" w:cstheme="minorBidi"/>
          <w:sz w:val="22"/>
          <w:szCs w:val="22"/>
          <w:lang w:eastAsia="en-IE"/>
        </w:rPr>
      </w:pPr>
      <w:hyperlink w:anchor="_Toc518655391" w:history="1">
        <w:r w:rsidR="007903A3" w:rsidRPr="00F716EB">
          <w:rPr>
            <w:rStyle w:val="Hyperlink"/>
            <w:rFonts w:cs="Arial"/>
          </w:rPr>
          <w:t>3.</w:t>
        </w:r>
        <w:r w:rsidR="007903A3">
          <w:rPr>
            <w:rFonts w:asciiTheme="minorHAnsi" w:eastAsiaTheme="minorEastAsia" w:hAnsiTheme="minorHAnsi" w:cstheme="minorBidi"/>
            <w:sz w:val="22"/>
            <w:szCs w:val="22"/>
            <w:lang w:eastAsia="en-IE"/>
          </w:rPr>
          <w:tab/>
        </w:r>
        <w:r w:rsidR="007903A3" w:rsidRPr="00F716EB">
          <w:rPr>
            <w:rStyle w:val="Hyperlink"/>
            <w:rFonts w:cs="Arial"/>
          </w:rPr>
          <w:t>Deferred Modifications Proposals</w:t>
        </w:r>
        <w:r w:rsidR="007903A3">
          <w:rPr>
            <w:webHidden/>
          </w:rPr>
          <w:tab/>
        </w:r>
        <w:r>
          <w:rPr>
            <w:webHidden/>
          </w:rPr>
          <w:fldChar w:fldCharType="begin"/>
        </w:r>
        <w:r w:rsidR="007903A3">
          <w:rPr>
            <w:webHidden/>
          </w:rPr>
          <w:instrText xml:space="preserve"> PAGEREF _Toc518655391 \h </w:instrText>
        </w:r>
        <w:r>
          <w:rPr>
            <w:webHidden/>
          </w:rPr>
        </w:r>
        <w:r>
          <w:rPr>
            <w:webHidden/>
          </w:rPr>
          <w:fldChar w:fldCharType="separate"/>
        </w:r>
        <w:r w:rsidR="007903A3">
          <w:rPr>
            <w:webHidden/>
          </w:rPr>
          <w:t>8</w:t>
        </w:r>
        <w:r>
          <w:rPr>
            <w:webHidden/>
          </w:rPr>
          <w:fldChar w:fldCharType="end"/>
        </w:r>
      </w:hyperlink>
    </w:p>
    <w:p w:rsidR="007903A3" w:rsidRDefault="00306B6E">
      <w:pPr>
        <w:pStyle w:val="TOC2"/>
        <w:rPr>
          <w:rFonts w:asciiTheme="minorHAnsi" w:eastAsiaTheme="minorEastAsia" w:hAnsiTheme="minorHAnsi" w:cstheme="minorBidi"/>
          <w:b w:val="0"/>
          <w:smallCaps w:val="0"/>
          <w:spacing w:val="0"/>
          <w:sz w:val="22"/>
          <w:szCs w:val="22"/>
          <w:lang w:eastAsia="en-IE"/>
        </w:rPr>
      </w:pPr>
      <w:hyperlink w:anchor="_Toc518655392" w:history="1">
        <w:r w:rsidR="007903A3" w:rsidRPr="00F716EB">
          <w:rPr>
            <w:rStyle w:val="Hyperlink"/>
            <w:rFonts w:cs="Arial"/>
          </w:rPr>
          <w:t>mod_18_18 Transitional Regulatory Reporting</w:t>
        </w:r>
        <w:r w:rsidR="007903A3">
          <w:rPr>
            <w:webHidden/>
          </w:rPr>
          <w:tab/>
        </w:r>
        <w:r>
          <w:rPr>
            <w:webHidden/>
          </w:rPr>
          <w:fldChar w:fldCharType="begin"/>
        </w:r>
        <w:r w:rsidR="007903A3">
          <w:rPr>
            <w:webHidden/>
          </w:rPr>
          <w:instrText xml:space="preserve"> PAGEREF _Toc518655392 \h </w:instrText>
        </w:r>
        <w:r>
          <w:rPr>
            <w:webHidden/>
          </w:rPr>
        </w:r>
        <w:r>
          <w:rPr>
            <w:webHidden/>
          </w:rPr>
          <w:fldChar w:fldCharType="separate"/>
        </w:r>
        <w:r w:rsidR="007903A3">
          <w:rPr>
            <w:webHidden/>
          </w:rPr>
          <w:t>8</w:t>
        </w:r>
        <w:r>
          <w:rPr>
            <w:webHidden/>
          </w:rPr>
          <w:fldChar w:fldCharType="end"/>
        </w:r>
      </w:hyperlink>
    </w:p>
    <w:p w:rsidR="007903A3" w:rsidRDefault="00306B6E">
      <w:pPr>
        <w:pStyle w:val="TOC2"/>
        <w:rPr>
          <w:rFonts w:asciiTheme="minorHAnsi" w:eastAsiaTheme="minorEastAsia" w:hAnsiTheme="minorHAnsi" w:cstheme="minorBidi"/>
          <w:b w:val="0"/>
          <w:smallCaps w:val="0"/>
          <w:spacing w:val="0"/>
          <w:sz w:val="22"/>
          <w:szCs w:val="22"/>
          <w:lang w:eastAsia="en-IE"/>
        </w:rPr>
      </w:pPr>
      <w:hyperlink w:anchor="_Toc518655393" w:history="1">
        <w:r w:rsidR="007903A3" w:rsidRPr="00F716EB">
          <w:rPr>
            <w:rStyle w:val="Hyperlink"/>
            <w:rFonts w:cs="Arial"/>
          </w:rPr>
          <w:t>mod_03_18 Autoproducer credit cover</w:t>
        </w:r>
        <w:r w:rsidR="007903A3">
          <w:rPr>
            <w:webHidden/>
          </w:rPr>
          <w:tab/>
        </w:r>
        <w:r>
          <w:rPr>
            <w:webHidden/>
          </w:rPr>
          <w:fldChar w:fldCharType="begin"/>
        </w:r>
        <w:r w:rsidR="007903A3">
          <w:rPr>
            <w:webHidden/>
          </w:rPr>
          <w:instrText xml:space="preserve"> PAGEREF _Toc518655393 \h </w:instrText>
        </w:r>
        <w:r>
          <w:rPr>
            <w:webHidden/>
          </w:rPr>
        </w:r>
        <w:r>
          <w:rPr>
            <w:webHidden/>
          </w:rPr>
          <w:fldChar w:fldCharType="separate"/>
        </w:r>
        <w:r w:rsidR="007903A3">
          <w:rPr>
            <w:webHidden/>
          </w:rPr>
          <w:t>8</w:t>
        </w:r>
        <w:r>
          <w:rPr>
            <w:webHidden/>
          </w:rPr>
          <w:fldChar w:fldCharType="end"/>
        </w:r>
      </w:hyperlink>
    </w:p>
    <w:p w:rsidR="007903A3" w:rsidRDefault="00306B6E">
      <w:pPr>
        <w:pStyle w:val="TOC2"/>
        <w:rPr>
          <w:rFonts w:asciiTheme="minorHAnsi" w:eastAsiaTheme="minorEastAsia" w:hAnsiTheme="minorHAnsi" w:cstheme="minorBidi"/>
          <w:b w:val="0"/>
          <w:smallCaps w:val="0"/>
          <w:spacing w:val="0"/>
          <w:sz w:val="22"/>
          <w:szCs w:val="22"/>
          <w:lang w:eastAsia="en-IE"/>
        </w:rPr>
      </w:pPr>
      <w:hyperlink w:anchor="_Toc518655394" w:history="1">
        <w:r w:rsidR="007903A3" w:rsidRPr="00F716EB">
          <w:rPr>
            <w:rStyle w:val="Hyperlink"/>
            <w:rFonts w:cs="Arial"/>
          </w:rPr>
          <w:t>mod_17_18 transitional provisions for cutover</w:t>
        </w:r>
        <w:r w:rsidR="007903A3">
          <w:rPr>
            <w:webHidden/>
          </w:rPr>
          <w:tab/>
        </w:r>
        <w:r>
          <w:rPr>
            <w:webHidden/>
          </w:rPr>
          <w:fldChar w:fldCharType="begin"/>
        </w:r>
        <w:r w:rsidR="007903A3">
          <w:rPr>
            <w:webHidden/>
          </w:rPr>
          <w:instrText xml:space="preserve"> PAGEREF _Toc518655394 \h </w:instrText>
        </w:r>
        <w:r>
          <w:rPr>
            <w:webHidden/>
          </w:rPr>
        </w:r>
        <w:r>
          <w:rPr>
            <w:webHidden/>
          </w:rPr>
          <w:fldChar w:fldCharType="separate"/>
        </w:r>
        <w:r w:rsidR="007903A3">
          <w:rPr>
            <w:webHidden/>
          </w:rPr>
          <w:t>8</w:t>
        </w:r>
        <w:r>
          <w:rPr>
            <w:webHidden/>
          </w:rPr>
          <w:fldChar w:fldCharType="end"/>
        </w:r>
      </w:hyperlink>
    </w:p>
    <w:p w:rsidR="007903A3" w:rsidRDefault="00306B6E">
      <w:pPr>
        <w:pStyle w:val="TOC1"/>
        <w:rPr>
          <w:rFonts w:asciiTheme="minorHAnsi" w:eastAsiaTheme="minorEastAsia" w:hAnsiTheme="minorHAnsi" w:cstheme="minorBidi"/>
          <w:sz w:val="22"/>
          <w:szCs w:val="22"/>
          <w:lang w:eastAsia="en-IE"/>
        </w:rPr>
      </w:pPr>
      <w:hyperlink w:anchor="_Toc518655395" w:history="1">
        <w:r w:rsidR="007903A3" w:rsidRPr="00F716EB">
          <w:rPr>
            <w:rStyle w:val="Hyperlink"/>
            <w:rFonts w:cs="Arial"/>
          </w:rPr>
          <w:t>4.</w:t>
        </w:r>
        <w:r w:rsidR="007903A3">
          <w:rPr>
            <w:rFonts w:asciiTheme="minorHAnsi" w:eastAsiaTheme="minorEastAsia" w:hAnsiTheme="minorHAnsi" w:cstheme="minorBidi"/>
            <w:sz w:val="22"/>
            <w:szCs w:val="22"/>
            <w:lang w:eastAsia="en-IE"/>
          </w:rPr>
          <w:tab/>
        </w:r>
        <w:r w:rsidR="007903A3" w:rsidRPr="00F716EB">
          <w:rPr>
            <w:rStyle w:val="Hyperlink"/>
            <w:rFonts w:cs="Arial"/>
          </w:rPr>
          <w:t>New Modifications Proposals</w:t>
        </w:r>
        <w:r w:rsidR="007903A3">
          <w:rPr>
            <w:webHidden/>
          </w:rPr>
          <w:tab/>
        </w:r>
        <w:r>
          <w:rPr>
            <w:webHidden/>
          </w:rPr>
          <w:fldChar w:fldCharType="begin"/>
        </w:r>
        <w:r w:rsidR="007903A3">
          <w:rPr>
            <w:webHidden/>
          </w:rPr>
          <w:instrText xml:space="preserve"> PAGEREF _Toc518655395 \h </w:instrText>
        </w:r>
        <w:r>
          <w:rPr>
            <w:webHidden/>
          </w:rPr>
        </w:r>
        <w:r>
          <w:rPr>
            <w:webHidden/>
          </w:rPr>
          <w:fldChar w:fldCharType="separate"/>
        </w:r>
        <w:r w:rsidR="007903A3">
          <w:rPr>
            <w:webHidden/>
          </w:rPr>
          <w:t>9</w:t>
        </w:r>
        <w:r>
          <w:rPr>
            <w:webHidden/>
          </w:rPr>
          <w:fldChar w:fldCharType="end"/>
        </w:r>
      </w:hyperlink>
    </w:p>
    <w:p w:rsidR="007903A3" w:rsidRDefault="00306B6E">
      <w:pPr>
        <w:pStyle w:val="TOC2"/>
        <w:rPr>
          <w:rFonts w:asciiTheme="minorHAnsi" w:eastAsiaTheme="minorEastAsia" w:hAnsiTheme="minorHAnsi" w:cstheme="minorBidi"/>
          <w:b w:val="0"/>
          <w:smallCaps w:val="0"/>
          <w:spacing w:val="0"/>
          <w:sz w:val="22"/>
          <w:szCs w:val="22"/>
          <w:lang w:eastAsia="en-IE"/>
        </w:rPr>
      </w:pPr>
      <w:hyperlink w:anchor="_Toc518655396" w:history="1">
        <w:r w:rsidR="007903A3" w:rsidRPr="00F716EB">
          <w:rPr>
            <w:rStyle w:val="Hyperlink"/>
            <w:rFonts w:cs="Arial"/>
          </w:rPr>
          <w:t>mod_19_18 Part B housekeeping</w:t>
        </w:r>
        <w:r w:rsidR="007903A3">
          <w:rPr>
            <w:webHidden/>
          </w:rPr>
          <w:tab/>
        </w:r>
        <w:r>
          <w:rPr>
            <w:webHidden/>
          </w:rPr>
          <w:fldChar w:fldCharType="begin"/>
        </w:r>
        <w:r w:rsidR="007903A3">
          <w:rPr>
            <w:webHidden/>
          </w:rPr>
          <w:instrText xml:space="preserve"> PAGEREF _Toc518655396 \h </w:instrText>
        </w:r>
        <w:r>
          <w:rPr>
            <w:webHidden/>
          </w:rPr>
        </w:r>
        <w:r>
          <w:rPr>
            <w:webHidden/>
          </w:rPr>
          <w:fldChar w:fldCharType="separate"/>
        </w:r>
        <w:r w:rsidR="007903A3">
          <w:rPr>
            <w:webHidden/>
          </w:rPr>
          <w:t>9</w:t>
        </w:r>
        <w:r>
          <w:rPr>
            <w:webHidden/>
          </w:rPr>
          <w:fldChar w:fldCharType="end"/>
        </w:r>
      </w:hyperlink>
    </w:p>
    <w:p w:rsidR="007903A3" w:rsidRDefault="00306B6E">
      <w:pPr>
        <w:pStyle w:val="TOC2"/>
        <w:rPr>
          <w:rFonts w:asciiTheme="minorHAnsi" w:eastAsiaTheme="minorEastAsia" w:hAnsiTheme="minorHAnsi" w:cstheme="minorBidi"/>
          <w:b w:val="0"/>
          <w:smallCaps w:val="0"/>
          <w:spacing w:val="0"/>
          <w:sz w:val="22"/>
          <w:szCs w:val="22"/>
          <w:lang w:eastAsia="en-IE"/>
        </w:rPr>
      </w:pPr>
      <w:hyperlink w:anchor="_Toc518655397" w:history="1">
        <w:r w:rsidR="007903A3" w:rsidRPr="00F716EB">
          <w:rPr>
            <w:rStyle w:val="Hyperlink"/>
            <w:rFonts w:cs="Arial"/>
          </w:rPr>
          <w:t>mod_20_18 agreed procedures update</w:t>
        </w:r>
        <w:r w:rsidR="007903A3">
          <w:rPr>
            <w:webHidden/>
          </w:rPr>
          <w:tab/>
        </w:r>
        <w:r>
          <w:rPr>
            <w:webHidden/>
          </w:rPr>
          <w:fldChar w:fldCharType="begin"/>
        </w:r>
        <w:r w:rsidR="007903A3">
          <w:rPr>
            <w:webHidden/>
          </w:rPr>
          <w:instrText xml:space="preserve"> PAGEREF _Toc518655397 \h </w:instrText>
        </w:r>
        <w:r>
          <w:rPr>
            <w:webHidden/>
          </w:rPr>
        </w:r>
        <w:r>
          <w:rPr>
            <w:webHidden/>
          </w:rPr>
          <w:fldChar w:fldCharType="separate"/>
        </w:r>
        <w:r w:rsidR="007903A3">
          <w:rPr>
            <w:webHidden/>
          </w:rPr>
          <w:t>10</w:t>
        </w:r>
        <w:r>
          <w:rPr>
            <w:webHidden/>
          </w:rPr>
          <w:fldChar w:fldCharType="end"/>
        </w:r>
      </w:hyperlink>
    </w:p>
    <w:p w:rsidR="007903A3" w:rsidRDefault="00306B6E">
      <w:pPr>
        <w:pStyle w:val="TOC2"/>
        <w:rPr>
          <w:rFonts w:asciiTheme="minorHAnsi" w:eastAsiaTheme="minorEastAsia" w:hAnsiTheme="minorHAnsi" w:cstheme="minorBidi"/>
          <w:b w:val="0"/>
          <w:smallCaps w:val="0"/>
          <w:spacing w:val="0"/>
          <w:sz w:val="22"/>
          <w:szCs w:val="22"/>
          <w:lang w:eastAsia="en-IE"/>
        </w:rPr>
      </w:pPr>
      <w:hyperlink w:anchor="_Toc518655398" w:history="1">
        <w:r w:rsidR="007903A3" w:rsidRPr="00F716EB">
          <w:rPr>
            <w:rStyle w:val="Hyperlink"/>
            <w:rFonts w:cs="Arial"/>
          </w:rPr>
          <w:t>mod_21_18 Application of settlement reallocation</w:t>
        </w:r>
        <w:r w:rsidR="007903A3">
          <w:rPr>
            <w:webHidden/>
          </w:rPr>
          <w:tab/>
        </w:r>
        <w:r>
          <w:rPr>
            <w:webHidden/>
          </w:rPr>
          <w:fldChar w:fldCharType="begin"/>
        </w:r>
        <w:r w:rsidR="007903A3">
          <w:rPr>
            <w:webHidden/>
          </w:rPr>
          <w:instrText xml:space="preserve"> PAGEREF _Toc518655398 \h </w:instrText>
        </w:r>
        <w:r>
          <w:rPr>
            <w:webHidden/>
          </w:rPr>
        </w:r>
        <w:r>
          <w:rPr>
            <w:webHidden/>
          </w:rPr>
          <w:fldChar w:fldCharType="separate"/>
        </w:r>
        <w:r w:rsidR="007903A3">
          <w:rPr>
            <w:webHidden/>
          </w:rPr>
          <w:t>11</w:t>
        </w:r>
        <w:r>
          <w:rPr>
            <w:webHidden/>
          </w:rPr>
          <w:fldChar w:fldCharType="end"/>
        </w:r>
      </w:hyperlink>
    </w:p>
    <w:p w:rsidR="007903A3" w:rsidRDefault="00306B6E">
      <w:pPr>
        <w:pStyle w:val="TOC2"/>
        <w:rPr>
          <w:rFonts w:asciiTheme="minorHAnsi" w:eastAsiaTheme="minorEastAsia" w:hAnsiTheme="minorHAnsi" w:cstheme="minorBidi"/>
          <w:b w:val="0"/>
          <w:smallCaps w:val="0"/>
          <w:spacing w:val="0"/>
          <w:sz w:val="22"/>
          <w:szCs w:val="22"/>
          <w:lang w:eastAsia="en-IE"/>
        </w:rPr>
      </w:pPr>
      <w:hyperlink w:anchor="_Toc518655399" w:history="1">
        <w:r w:rsidR="007903A3" w:rsidRPr="00F716EB">
          <w:rPr>
            <w:rStyle w:val="Hyperlink"/>
            <w:rFonts w:cs="Arial"/>
          </w:rPr>
          <w:t>mod_22_18 part b credit cover signage and subscript correction</w:t>
        </w:r>
        <w:r w:rsidR="007903A3">
          <w:rPr>
            <w:webHidden/>
          </w:rPr>
          <w:tab/>
        </w:r>
        <w:r>
          <w:rPr>
            <w:webHidden/>
          </w:rPr>
          <w:fldChar w:fldCharType="begin"/>
        </w:r>
        <w:r w:rsidR="007903A3">
          <w:rPr>
            <w:webHidden/>
          </w:rPr>
          <w:instrText xml:space="preserve"> PAGEREF _Toc518655399 \h </w:instrText>
        </w:r>
        <w:r>
          <w:rPr>
            <w:webHidden/>
          </w:rPr>
        </w:r>
        <w:r>
          <w:rPr>
            <w:webHidden/>
          </w:rPr>
          <w:fldChar w:fldCharType="separate"/>
        </w:r>
        <w:r w:rsidR="007903A3">
          <w:rPr>
            <w:webHidden/>
          </w:rPr>
          <w:t>12</w:t>
        </w:r>
        <w:r>
          <w:rPr>
            <w:webHidden/>
          </w:rPr>
          <w:fldChar w:fldCharType="end"/>
        </w:r>
      </w:hyperlink>
    </w:p>
    <w:p w:rsidR="007903A3" w:rsidRDefault="00306B6E">
      <w:pPr>
        <w:pStyle w:val="TOC1"/>
        <w:rPr>
          <w:rFonts w:asciiTheme="minorHAnsi" w:eastAsiaTheme="minorEastAsia" w:hAnsiTheme="minorHAnsi" w:cstheme="minorBidi"/>
          <w:sz w:val="22"/>
          <w:szCs w:val="22"/>
          <w:lang w:eastAsia="en-IE"/>
        </w:rPr>
      </w:pPr>
      <w:hyperlink w:anchor="_Toc518655400" w:history="1">
        <w:r w:rsidR="007903A3" w:rsidRPr="00F716EB">
          <w:rPr>
            <w:rStyle w:val="Hyperlink"/>
            <w:rFonts w:cs="Arial"/>
          </w:rPr>
          <w:t>5.</w:t>
        </w:r>
        <w:r w:rsidR="007903A3">
          <w:rPr>
            <w:rFonts w:asciiTheme="minorHAnsi" w:eastAsiaTheme="minorEastAsia" w:hAnsiTheme="minorHAnsi" w:cstheme="minorBidi"/>
            <w:sz w:val="22"/>
            <w:szCs w:val="22"/>
            <w:lang w:eastAsia="en-IE"/>
          </w:rPr>
          <w:tab/>
        </w:r>
        <w:r w:rsidR="007903A3" w:rsidRPr="00F716EB">
          <w:rPr>
            <w:rStyle w:val="Hyperlink"/>
            <w:rFonts w:cs="Arial"/>
          </w:rPr>
          <w:t>AOB/upcoming events</w:t>
        </w:r>
        <w:r w:rsidR="007903A3">
          <w:rPr>
            <w:webHidden/>
          </w:rPr>
          <w:tab/>
        </w:r>
        <w:r>
          <w:rPr>
            <w:webHidden/>
          </w:rPr>
          <w:fldChar w:fldCharType="begin"/>
        </w:r>
        <w:r w:rsidR="007903A3">
          <w:rPr>
            <w:webHidden/>
          </w:rPr>
          <w:instrText xml:space="preserve"> PAGEREF _Toc518655400 \h </w:instrText>
        </w:r>
        <w:r>
          <w:rPr>
            <w:webHidden/>
          </w:rPr>
        </w:r>
        <w:r>
          <w:rPr>
            <w:webHidden/>
          </w:rPr>
          <w:fldChar w:fldCharType="separate"/>
        </w:r>
        <w:r w:rsidR="007903A3">
          <w:rPr>
            <w:webHidden/>
          </w:rPr>
          <w:t>13</w:t>
        </w:r>
        <w:r>
          <w:rPr>
            <w:webHidden/>
          </w:rPr>
          <w:fldChar w:fldCharType="end"/>
        </w:r>
      </w:hyperlink>
    </w:p>
    <w:p w:rsidR="007903A3" w:rsidRDefault="00306B6E">
      <w:pPr>
        <w:pStyle w:val="TOC1"/>
        <w:rPr>
          <w:rFonts w:asciiTheme="minorHAnsi" w:eastAsiaTheme="minorEastAsia" w:hAnsiTheme="minorHAnsi" w:cstheme="minorBidi"/>
          <w:sz w:val="22"/>
          <w:szCs w:val="22"/>
          <w:lang w:eastAsia="en-IE"/>
        </w:rPr>
      </w:pPr>
      <w:hyperlink w:anchor="_Toc518655401" w:history="1">
        <w:r w:rsidR="007903A3" w:rsidRPr="00F716EB">
          <w:rPr>
            <w:rStyle w:val="Hyperlink"/>
            <w:rFonts w:cs="Arial"/>
          </w:rPr>
          <w:t>Appendix 1 – Programme of Work as Discussed at Meeting 84</w:t>
        </w:r>
        <w:r w:rsidR="007903A3">
          <w:rPr>
            <w:webHidden/>
          </w:rPr>
          <w:tab/>
        </w:r>
        <w:r>
          <w:rPr>
            <w:webHidden/>
          </w:rPr>
          <w:fldChar w:fldCharType="begin"/>
        </w:r>
        <w:r w:rsidR="007903A3">
          <w:rPr>
            <w:webHidden/>
          </w:rPr>
          <w:instrText xml:space="preserve"> PAGEREF _Toc518655401 \h </w:instrText>
        </w:r>
        <w:r>
          <w:rPr>
            <w:webHidden/>
          </w:rPr>
        </w:r>
        <w:r>
          <w:rPr>
            <w:webHidden/>
          </w:rPr>
          <w:fldChar w:fldCharType="separate"/>
        </w:r>
        <w:r w:rsidR="007903A3">
          <w:rPr>
            <w:webHidden/>
          </w:rPr>
          <w:t>15</w:t>
        </w:r>
        <w:r>
          <w:rPr>
            <w:webHidden/>
          </w:rPr>
          <w:fldChar w:fldCharType="end"/>
        </w:r>
      </w:hyperlink>
    </w:p>
    <w:p w:rsidR="005F62DB" w:rsidRPr="002554BA" w:rsidRDefault="00306B6E" w:rsidP="00F00D7D">
      <w:pPr>
        <w:rPr>
          <w:rFonts w:cs="Arial"/>
          <w:noProof/>
          <w:highlight w:val="yellow"/>
        </w:rPr>
      </w:pPr>
      <w:r w:rsidRPr="002554BA">
        <w:rPr>
          <w:rFonts w:cs="Arial"/>
          <w:sz w:val="48"/>
          <w:szCs w:val="48"/>
          <w:highlight w:val="yellow"/>
        </w:rPr>
        <w:fldChar w:fldCharType="end"/>
      </w:r>
    </w:p>
    <w:p w:rsidR="005F62DB" w:rsidRPr="002554BA" w:rsidRDefault="005F62DB" w:rsidP="00F00D7D">
      <w:pPr>
        <w:rPr>
          <w:rFonts w:cs="Arial"/>
          <w:noProof/>
          <w:highlight w:val="yellow"/>
        </w:rPr>
      </w:pPr>
    </w:p>
    <w:p w:rsidR="005F62DB" w:rsidRPr="002554BA" w:rsidRDefault="001B36E7" w:rsidP="00F00D7D">
      <w:pPr>
        <w:rPr>
          <w:rFonts w:cs="Arial"/>
          <w:noProof/>
          <w:highlight w:val="yellow"/>
        </w:rPr>
      </w:pPr>
      <w:r w:rsidRPr="002554BA">
        <w:rPr>
          <w:rFonts w:cs="Arial"/>
          <w:noProof/>
          <w:highlight w:val="yellow"/>
        </w:rPr>
        <w:br w:type="page"/>
      </w:r>
    </w:p>
    <w:p w:rsidR="005F62DB" w:rsidRPr="002554BA" w:rsidRDefault="001B36E7" w:rsidP="00F00D7D">
      <w:pPr>
        <w:pStyle w:val="UntitledHeading"/>
        <w:rPr>
          <w:rFonts w:cs="Arial"/>
        </w:rPr>
      </w:pPr>
      <w:r w:rsidRPr="002554BA">
        <w:rPr>
          <w:rFonts w:cs="Arial"/>
        </w:rPr>
        <w:lastRenderedPageBreak/>
        <w:t>Document History</w:t>
      </w:r>
    </w:p>
    <w:p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2554BA" w:rsidTr="004800CE">
        <w:trPr>
          <w:trHeight w:val="300"/>
        </w:trPr>
        <w:tc>
          <w:tcPr>
            <w:tcW w:w="592"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Version</w:t>
            </w:r>
          </w:p>
        </w:tc>
        <w:tc>
          <w:tcPr>
            <w:tcW w:w="918" w:type="pct"/>
            <w:shd w:val="clear" w:color="auto" w:fill="548DD4"/>
          </w:tcPr>
          <w:p w:rsidR="005F62DB" w:rsidRPr="002554BA" w:rsidRDefault="00A3019C" w:rsidP="002554BA">
            <w:pPr>
              <w:pageBreakBefore/>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4" w:name="_Toc486232405"/>
            <w:bookmarkStart w:id="5" w:name="_Toc496263427"/>
            <w:bookmarkStart w:id="6" w:name="_Toc501541031"/>
            <w:bookmarkStart w:id="7" w:name="_Toc505337537"/>
            <w:bookmarkStart w:id="8" w:name="_Toc505690201"/>
            <w:bookmarkStart w:id="9" w:name="_Toc508964457"/>
            <w:bookmarkStart w:id="10" w:name="_Toc509410775"/>
            <w:bookmarkStart w:id="11" w:name="_Toc510085867"/>
            <w:bookmarkStart w:id="12" w:name="_Toc514246778"/>
            <w:bookmarkStart w:id="13" w:name="_Toc514333579"/>
            <w:bookmarkStart w:id="14" w:name="_Toc514414103"/>
            <w:bookmarkStart w:id="15" w:name="_Toc514414949"/>
            <w:bookmarkStart w:id="16" w:name="_Toc514415013"/>
            <w:bookmarkStart w:id="17" w:name="_Toc517872819"/>
            <w:bookmarkStart w:id="18" w:name="_Toc518655388"/>
            <w:r w:rsidRPr="002554BA">
              <w:rPr>
                <w:rStyle w:val="TableText"/>
                <w:rFonts w:cs="Arial"/>
                <w:b/>
                <w:bCs/>
                <w:color w:val="FFFFFF"/>
              </w:rPr>
              <w:t>Date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tc>
        <w:tc>
          <w:tcPr>
            <w:tcW w:w="1091"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Author</w:t>
            </w:r>
          </w:p>
        </w:tc>
        <w:tc>
          <w:tcPr>
            <w:tcW w:w="2399"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Comment</w:t>
            </w:r>
          </w:p>
        </w:tc>
      </w:tr>
      <w:tr w:rsidR="008E6F0F" w:rsidRPr="002554BA" w:rsidTr="00E8484B">
        <w:trPr>
          <w:trHeight w:val="566"/>
        </w:trPr>
        <w:tc>
          <w:tcPr>
            <w:tcW w:w="592" w:type="pct"/>
          </w:tcPr>
          <w:p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rsidR="008E6F0F" w:rsidRPr="002554BA" w:rsidRDefault="00986021" w:rsidP="00F00D7D">
            <w:pPr>
              <w:spacing w:before="0" w:after="0"/>
              <w:jc w:val="both"/>
              <w:rPr>
                <w:rStyle w:val="TableText"/>
                <w:rFonts w:cs="Arial"/>
              </w:rPr>
            </w:pPr>
            <w:r>
              <w:rPr>
                <w:rStyle w:val="TableText"/>
                <w:rFonts w:cs="Arial"/>
              </w:rPr>
              <w:t>6 July 2018</w:t>
            </w:r>
          </w:p>
        </w:tc>
        <w:tc>
          <w:tcPr>
            <w:tcW w:w="1091" w:type="pct"/>
          </w:tcPr>
          <w:p w:rsidR="008E6F0F" w:rsidRPr="002554BA" w:rsidRDefault="008E6F0F" w:rsidP="00F00D7D">
            <w:pPr>
              <w:spacing w:before="0" w:after="0"/>
              <w:jc w:val="both"/>
              <w:rPr>
                <w:rStyle w:val="TableText"/>
                <w:rFonts w:cs="Arial"/>
              </w:rPr>
            </w:pPr>
            <w:r w:rsidRPr="002554BA">
              <w:rPr>
                <w:rStyle w:val="TableText"/>
                <w:rFonts w:cs="Arial"/>
              </w:rPr>
              <w:t>Modifications Committee Secretariat</w:t>
            </w:r>
          </w:p>
        </w:tc>
        <w:tc>
          <w:tcPr>
            <w:tcW w:w="2399" w:type="pct"/>
          </w:tcPr>
          <w:p w:rsidR="008E6F0F" w:rsidRPr="002554BA" w:rsidRDefault="008E6F0F" w:rsidP="00F00D7D">
            <w:pPr>
              <w:spacing w:before="0" w:after="0"/>
              <w:jc w:val="both"/>
              <w:rPr>
                <w:rStyle w:val="TableText"/>
                <w:rFonts w:cs="Arial"/>
              </w:rPr>
            </w:pPr>
            <w:r w:rsidRPr="002554BA">
              <w:rPr>
                <w:rStyle w:val="TableText"/>
                <w:rFonts w:cs="Arial"/>
              </w:rPr>
              <w:t>Issued to Modifications Committee for review and approval</w:t>
            </w:r>
          </w:p>
        </w:tc>
      </w:tr>
      <w:tr w:rsidR="00144120" w:rsidRPr="002554BA" w:rsidTr="00E8484B">
        <w:trPr>
          <w:trHeight w:val="566"/>
        </w:trPr>
        <w:tc>
          <w:tcPr>
            <w:tcW w:w="592" w:type="pct"/>
          </w:tcPr>
          <w:p w:rsidR="00144120" w:rsidRPr="002554BA" w:rsidRDefault="00144120" w:rsidP="00F00D7D">
            <w:pPr>
              <w:spacing w:before="0" w:after="0"/>
              <w:jc w:val="both"/>
              <w:rPr>
                <w:rStyle w:val="TableText"/>
                <w:rFonts w:cs="Arial"/>
              </w:rPr>
            </w:pPr>
            <w:r>
              <w:rPr>
                <w:rStyle w:val="TableText"/>
                <w:rFonts w:cs="Arial"/>
              </w:rPr>
              <w:t>2.0</w:t>
            </w:r>
          </w:p>
        </w:tc>
        <w:tc>
          <w:tcPr>
            <w:tcW w:w="918" w:type="pct"/>
          </w:tcPr>
          <w:p w:rsidR="00144120" w:rsidRPr="009767CC" w:rsidRDefault="00986021" w:rsidP="00F00D7D">
            <w:pPr>
              <w:spacing w:before="0" w:after="0"/>
              <w:jc w:val="both"/>
              <w:rPr>
                <w:rStyle w:val="TableText"/>
                <w:rFonts w:cs="Arial"/>
              </w:rPr>
            </w:pPr>
            <w:r>
              <w:rPr>
                <w:rStyle w:val="TableText"/>
                <w:rFonts w:cs="Arial"/>
              </w:rPr>
              <w:t>20 July 2018</w:t>
            </w:r>
          </w:p>
        </w:tc>
        <w:tc>
          <w:tcPr>
            <w:tcW w:w="1091" w:type="pct"/>
          </w:tcPr>
          <w:p w:rsidR="00144120" w:rsidRPr="002554BA" w:rsidRDefault="00144120" w:rsidP="00F00D7D">
            <w:pPr>
              <w:spacing w:before="0" w:after="0"/>
              <w:jc w:val="both"/>
              <w:rPr>
                <w:rStyle w:val="TableText"/>
                <w:rFonts w:cs="Arial"/>
              </w:rPr>
            </w:pPr>
            <w:r>
              <w:rPr>
                <w:rStyle w:val="TableText"/>
                <w:rFonts w:cs="Arial"/>
              </w:rPr>
              <w:t>Modifications Committee Secretariat</w:t>
            </w:r>
          </w:p>
        </w:tc>
        <w:tc>
          <w:tcPr>
            <w:tcW w:w="2399" w:type="pct"/>
          </w:tcPr>
          <w:p w:rsidR="00144120" w:rsidRPr="002554BA" w:rsidRDefault="00144120" w:rsidP="00F00D7D">
            <w:pPr>
              <w:spacing w:before="0" w:after="0"/>
              <w:jc w:val="both"/>
              <w:rPr>
                <w:rStyle w:val="TableText"/>
                <w:rFonts w:cs="Arial"/>
              </w:rPr>
            </w:pPr>
            <w:r>
              <w:rPr>
                <w:rStyle w:val="TableText"/>
                <w:rFonts w:cs="Arial"/>
              </w:rPr>
              <w:t>Committee and Observer review complete</w:t>
            </w:r>
          </w:p>
        </w:tc>
      </w:tr>
    </w:tbl>
    <w:p w:rsidR="005F62DB" w:rsidRPr="002554BA" w:rsidRDefault="005F62DB" w:rsidP="00F00D7D">
      <w:pPr>
        <w:jc w:val="both"/>
        <w:rPr>
          <w:rFonts w:cs="Arial"/>
          <w:highlight w:val="yellow"/>
        </w:rPr>
      </w:pPr>
    </w:p>
    <w:p w:rsidR="005F62DB" w:rsidRPr="002554BA" w:rsidRDefault="001B36E7" w:rsidP="00F00D7D">
      <w:pPr>
        <w:pStyle w:val="UntitledHeading"/>
        <w:jc w:val="both"/>
        <w:rPr>
          <w:rFonts w:cs="Arial"/>
        </w:rPr>
      </w:pPr>
      <w:r w:rsidRPr="002554BA">
        <w:rPr>
          <w:rFonts w:cs="Arial"/>
        </w:rPr>
        <w:t>Distribution List</w:t>
      </w:r>
    </w:p>
    <w:p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2554BA" w:rsidTr="00885ACF">
        <w:tc>
          <w:tcPr>
            <w:tcW w:w="1583"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Committee Members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SEM Modifications Committee</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 Committee Observers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rsidTr="00104CFF">
        <w:trPr>
          <w:trHeight w:val="70"/>
        </w:trPr>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Interested Parties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&amp; Market Rules registered contacts</w:t>
            </w:r>
          </w:p>
        </w:tc>
      </w:tr>
    </w:tbl>
    <w:p w:rsidR="005F62DB" w:rsidRPr="002554BA" w:rsidRDefault="005F62DB" w:rsidP="00F00D7D">
      <w:pPr>
        <w:pStyle w:val="UntitledHeading"/>
        <w:jc w:val="both"/>
        <w:rPr>
          <w:rFonts w:cs="Arial"/>
          <w:b w:val="0"/>
          <w:highlight w:val="yellow"/>
        </w:rPr>
      </w:pPr>
    </w:p>
    <w:p w:rsidR="005F62DB" w:rsidRPr="00A23534" w:rsidRDefault="00052885" w:rsidP="00F00D7D">
      <w:pPr>
        <w:pStyle w:val="UntitledHeading"/>
        <w:jc w:val="both"/>
        <w:rPr>
          <w:rFonts w:cs="Arial"/>
        </w:rPr>
      </w:pPr>
      <w:r w:rsidRPr="00A23534">
        <w:rPr>
          <w:rFonts w:cs="Arial"/>
        </w:rPr>
        <w:t>Reference Documents</w:t>
      </w:r>
    </w:p>
    <w:p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A23534" w:rsidTr="00D65D4E">
        <w:tc>
          <w:tcPr>
            <w:tcW w:w="5000" w:type="pct"/>
            <w:shd w:val="clear" w:color="auto" w:fill="548DD4"/>
          </w:tcPr>
          <w:p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052885" w:rsidRPr="00A23534" w:rsidTr="00D65D4E">
        <w:tc>
          <w:tcPr>
            <w:tcW w:w="5000" w:type="pct"/>
          </w:tcPr>
          <w:p w:rsidR="005F62DB" w:rsidRPr="00A23534" w:rsidRDefault="00306B6E" w:rsidP="00F00D7D">
            <w:pPr>
              <w:spacing w:before="0" w:after="0"/>
              <w:jc w:val="both"/>
              <w:rPr>
                <w:rStyle w:val="TableText"/>
                <w:rFonts w:cs="Arial"/>
                <w:sz w:val="20"/>
              </w:rPr>
            </w:pPr>
            <w:hyperlink r:id="rId12" w:history="1">
              <w:r w:rsidR="00052885" w:rsidRPr="00A23534">
                <w:rPr>
                  <w:rStyle w:val="Hyperlink"/>
                  <w:rFonts w:cs="Arial"/>
                </w:rPr>
                <w:t xml:space="preserve">Trading and Settlement Code and Agreed </w:t>
              </w:r>
              <w:r w:rsidR="00A42CD7" w:rsidRPr="00A23534">
                <w:rPr>
                  <w:rStyle w:val="Hyperlink"/>
                  <w:rFonts w:cs="Arial"/>
                </w:rPr>
                <w:t xml:space="preserve">Procedures: </w:t>
              </w:r>
              <w:r w:rsidR="00A23534" w:rsidRPr="00A23534">
                <w:rPr>
                  <w:rStyle w:val="Hyperlink"/>
                  <w:rFonts w:cs="Arial"/>
                  <w:b/>
                </w:rPr>
                <w:t>Version 20</w:t>
              </w:r>
              <w:r w:rsidR="00A42CD7" w:rsidRPr="00A23534">
                <w:rPr>
                  <w:rStyle w:val="Hyperlink"/>
                  <w:rFonts w:cs="Arial"/>
                  <w:b/>
                </w:rPr>
                <w:t>.0</w:t>
              </w:r>
            </w:hyperlink>
          </w:p>
        </w:tc>
      </w:tr>
      <w:tr w:rsidR="009E1350" w:rsidRPr="002554BA" w:rsidTr="00ED77C5">
        <w:tc>
          <w:tcPr>
            <w:tcW w:w="5000" w:type="pct"/>
          </w:tcPr>
          <w:p w:rsidR="009E1350" w:rsidRPr="00A23534" w:rsidRDefault="00306B6E" w:rsidP="00F00D7D">
            <w:pPr>
              <w:spacing w:before="0" w:after="0"/>
              <w:jc w:val="both"/>
              <w:rPr>
                <w:rFonts w:cs="Arial"/>
              </w:rPr>
            </w:pPr>
            <w:hyperlink r:id="rId13" w:history="1">
              <w:r w:rsidR="007E4797" w:rsidRPr="007E4797">
                <w:rPr>
                  <w:rStyle w:val="Hyperlink"/>
                  <w:rFonts w:cs="Arial"/>
                </w:rPr>
                <w:t>Trading and Settlement Code – Part B</w:t>
              </w:r>
            </w:hyperlink>
          </w:p>
        </w:tc>
      </w:tr>
      <w:tr w:rsidR="009E1350" w:rsidRPr="002554BA" w:rsidTr="00ED77C5">
        <w:tc>
          <w:tcPr>
            <w:tcW w:w="5000" w:type="pct"/>
          </w:tcPr>
          <w:p w:rsidR="009E1350" w:rsidRPr="00A23534" w:rsidRDefault="009E1350" w:rsidP="00F00D7D">
            <w:pPr>
              <w:spacing w:before="0" w:after="0"/>
              <w:jc w:val="both"/>
              <w:rPr>
                <w:rStyle w:val="Hyperlink"/>
                <w:rFonts w:cs="Arial"/>
              </w:rPr>
            </w:pPr>
          </w:p>
        </w:tc>
      </w:tr>
      <w:tr w:rsidR="00E56B08" w:rsidRPr="002554BA" w:rsidTr="00915157">
        <w:tc>
          <w:tcPr>
            <w:tcW w:w="5000" w:type="pct"/>
            <w:tcBorders>
              <w:top w:val="single" w:sz="4" w:space="0" w:color="auto"/>
              <w:left w:val="single" w:sz="4" w:space="0" w:color="auto"/>
              <w:bottom w:val="single" w:sz="4" w:space="0" w:color="auto"/>
              <w:right w:val="single" w:sz="4" w:space="0" w:color="auto"/>
            </w:tcBorders>
          </w:tcPr>
          <w:p w:rsidR="00E56B08" w:rsidRPr="00A23534" w:rsidRDefault="00E56B08" w:rsidP="00915157">
            <w:pPr>
              <w:spacing w:before="0" w:after="0"/>
              <w:jc w:val="both"/>
              <w:rPr>
                <w:rStyle w:val="Hyperlink"/>
                <w:rFonts w:cs="Arial"/>
              </w:rPr>
            </w:pPr>
          </w:p>
        </w:tc>
      </w:tr>
    </w:tbl>
    <w:p w:rsidR="005F62DB" w:rsidRPr="002554BA" w:rsidRDefault="005F62DB" w:rsidP="00F00D7D">
      <w:pPr>
        <w:pStyle w:val="UntitledHeading"/>
        <w:jc w:val="both"/>
        <w:rPr>
          <w:rFonts w:cs="Arial"/>
          <w:b w:val="0"/>
          <w:highlight w:val="yellow"/>
        </w:rPr>
      </w:pPr>
    </w:p>
    <w:p w:rsidR="009E1350" w:rsidRPr="002554BA" w:rsidRDefault="009E1350" w:rsidP="00F00D7D">
      <w:pPr>
        <w:rPr>
          <w:highlight w:val="yellow"/>
        </w:rPr>
      </w:pPr>
      <w:r w:rsidRPr="002554BA">
        <w:rPr>
          <w:highlight w:val="yellow"/>
        </w:rPr>
        <w:br/>
      </w:r>
    </w:p>
    <w:p w:rsidR="009E1350" w:rsidRPr="002554BA" w:rsidRDefault="009E1350" w:rsidP="00F00D7D">
      <w:pPr>
        <w:pStyle w:val="UntitledHeading"/>
        <w:jc w:val="both"/>
        <w:rPr>
          <w:rFonts w:cs="Arial"/>
          <w:b w:val="0"/>
          <w:highlight w:val="yellow"/>
        </w:rPr>
      </w:pPr>
    </w:p>
    <w:p w:rsidR="00A84BC2" w:rsidRPr="002554BA" w:rsidRDefault="001B36E7" w:rsidP="00F00D7D">
      <w:pPr>
        <w:pStyle w:val="UntitledHeading"/>
        <w:jc w:val="both"/>
        <w:rPr>
          <w:rFonts w:cs="Arial"/>
          <w:b w:val="0"/>
          <w:highlight w:val="yellow"/>
        </w:rPr>
      </w:pPr>
      <w:r w:rsidRPr="002554BA">
        <w:rPr>
          <w:rFonts w:cs="Arial"/>
          <w:b w:val="0"/>
          <w:highlight w:val="yellow"/>
        </w:rPr>
        <w:br w:type="page"/>
      </w:r>
    </w:p>
    <w:p w:rsidR="00A84BC2" w:rsidRPr="00E56B08" w:rsidRDefault="00A51257" w:rsidP="00F00D7D">
      <w:pPr>
        <w:pStyle w:val="UntitledHeading"/>
        <w:jc w:val="both"/>
        <w:rPr>
          <w:rFonts w:cs="Arial"/>
        </w:rPr>
      </w:pPr>
      <w:r w:rsidRPr="00E56B08">
        <w:rPr>
          <w:rFonts w:cs="Arial"/>
        </w:rPr>
        <w:lastRenderedPageBreak/>
        <w:t>In Attendance</w:t>
      </w:r>
    </w:p>
    <w:tbl>
      <w:tblPr>
        <w:tblW w:w="75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622"/>
      </w:tblGrid>
      <w:tr w:rsidR="00A84BC2" w:rsidRPr="002554BA" w:rsidTr="00E52A52">
        <w:trPr>
          <w:trHeight w:val="132"/>
        </w:trPr>
        <w:tc>
          <w:tcPr>
            <w:tcW w:w="2700"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Name</w:t>
            </w:r>
          </w:p>
        </w:tc>
        <w:tc>
          <w:tcPr>
            <w:tcW w:w="2251"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Company</w:t>
            </w:r>
          </w:p>
        </w:tc>
        <w:tc>
          <w:tcPr>
            <w:tcW w:w="2622"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Position</w:t>
            </w:r>
          </w:p>
        </w:tc>
      </w:tr>
      <w:tr w:rsidR="00A84BC2" w:rsidRPr="002554BA" w:rsidTr="00E52A52">
        <w:trPr>
          <w:trHeight w:val="132"/>
        </w:trPr>
        <w:tc>
          <w:tcPr>
            <w:tcW w:w="7573" w:type="dxa"/>
            <w:gridSpan w:val="3"/>
            <w:noWrap/>
            <w:vAlign w:val="bottom"/>
          </w:tcPr>
          <w:p w:rsidR="00A84BC2" w:rsidRPr="00E56B08" w:rsidRDefault="00A84BC2" w:rsidP="00F00D7D">
            <w:pPr>
              <w:jc w:val="both"/>
              <w:rPr>
                <w:rFonts w:cs="Arial"/>
                <w:b/>
                <w:bCs/>
                <w:color w:val="000000"/>
                <w:lang w:eastAsia="en-GB"/>
              </w:rPr>
            </w:pPr>
            <w:r w:rsidRPr="00E56B08">
              <w:rPr>
                <w:rFonts w:cs="Arial"/>
                <w:b/>
                <w:bCs/>
                <w:color w:val="000080"/>
              </w:rPr>
              <w:t>Modifications Committee</w:t>
            </w:r>
          </w:p>
        </w:tc>
      </w:tr>
      <w:tr w:rsidR="005D6A36" w:rsidRPr="00E56B08" w:rsidTr="00E52A52">
        <w:trPr>
          <w:trHeight w:val="106"/>
        </w:trPr>
        <w:tc>
          <w:tcPr>
            <w:tcW w:w="2700" w:type="dxa"/>
            <w:noWrap/>
            <w:vAlign w:val="bottom"/>
          </w:tcPr>
          <w:p w:rsidR="005D6A36" w:rsidRPr="00E56B08" w:rsidRDefault="00A812B9" w:rsidP="00F00D7D">
            <w:pPr>
              <w:jc w:val="both"/>
              <w:rPr>
                <w:rFonts w:cs="Arial"/>
              </w:rPr>
            </w:pPr>
            <w:r>
              <w:rPr>
                <w:rFonts w:cs="Arial"/>
              </w:rPr>
              <w:t>Adelle Watson</w:t>
            </w:r>
          </w:p>
        </w:tc>
        <w:tc>
          <w:tcPr>
            <w:tcW w:w="2251" w:type="dxa"/>
            <w:noWrap/>
            <w:vAlign w:val="bottom"/>
          </w:tcPr>
          <w:p w:rsidR="005D6A36" w:rsidRPr="00E56B08" w:rsidRDefault="00A812B9" w:rsidP="00F00D7D">
            <w:pPr>
              <w:jc w:val="both"/>
              <w:rPr>
                <w:rFonts w:cs="Arial"/>
              </w:rPr>
            </w:pPr>
            <w:r>
              <w:rPr>
                <w:rFonts w:cs="Arial"/>
              </w:rPr>
              <w:t>NIE Networks</w:t>
            </w:r>
          </w:p>
        </w:tc>
        <w:tc>
          <w:tcPr>
            <w:tcW w:w="2622" w:type="dxa"/>
            <w:noWrap/>
            <w:vAlign w:val="bottom"/>
          </w:tcPr>
          <w:p w:rsidR="005D6A36" w:rsidRPr="00E56B08" w:rsidRDefault="00A812B9" w:rsidP="00F00D7D">
            <w:pPr>
              <w:jc w:val="both"/>
              <w:rPr>
                <w:rFonts w:cs="Arial"/>
              </w:rPr>
            </w:pPr>
            <w:r>
              <w:rPr>
                <w:rFonts w:cs="Arial"/>
              </w:rPr>
              <w:t>MDP Member</w:t>
            </w:r>
          </w:p>
        </w:tc>
      </w:tr>
      <w:tr w:rsidR="002379EC" w:rsidRPr="002554BA" w:rsidTr="00E52A52">
        <w:trPr>
          <w:trHeight w:val="106"/>
        </w:trPr>
        <w:tc>
          <w:tcPr>
            <w:tcW w:w="2700" w:type="dxa"/>
            <w:noWrap/>
            <w:vAlign w:val="bottom"/>
          </w:tcPr>
          <w:p w:rsidR="002379EC" w:rsidRPr="00E56B08" w:rsidRDefault="00A812B9" w:rsidP="00F00D7D">
            <w:pPr>
              <w:jc w:val="both"/>
              <w:rPr>
                <w:rFonts w:cs="Arial"/>
              </w:rPr>
            </w:pPr>
            <w:r>
              <w:rPr>
                <w:rFonts w:cs="Arial"/>
              </w:rPr>
              <w:t>Anne Trotter</w:t>
            </w:r>
          </w:p>
        </w:tc>
        <w:tc>
          <w:tcPr>
            <w:tcW w:w="2251" w:type="dxa"/>
            <w:noWrap/>
            <w:vAlign w:val="bottom"/>
          </w:tcPr>
          <w:p w:rsidR="002379EC" w:rsidRPr="00E56B08" w:rsidRDefault="00A812B9" w:rsidP="00F00D7D">
            <w:pPr>
              <w:jc w:val="both"/>
              <w:rPr>
                <w:rFonts w:cs="Arial"/>
              </w:rPr>
            </w:pPr>
            <w:proofErr w:type="spellStart"/>
            <w:r>
              <w:rPr>
                <w:rFonts w:cs="Arial"/>
              </w:rPr>
              <w:t>Eirgrid</w:t>
            </w:r>
            <w:proofErr w:type="spellEnd"/>
          </w:p>
        </w:tc>
        <w:tc>
          <w:tcPr>
            <w:tcW w:w="2622" w:type="dxa"/>
            <w:noWrap/>
            <w:vAlign w:val="bottom"/>
          </w:tcPr>
          <w:p w:rsidR="002379EC" w:rsidRPr="00E56B08" w:rsidRDefault="00A812B9" w:rsidP="00F00D7D">
            <w:pPr>
              <w:jc w:val="both"/>
              <w:rPr>
                <w:rFonts w:cs="Arial"/>
              </w:rPr>
            </w:pPr>
            <w:r>
              <w:rPr>
                <w:rFonts w:cs="Arial"/>
              </w:rPr>
              <w:t>SO Alternate</w:t>
            </w:r>
          </w:p>
        </w:tc>
      </w:tr>
      <w:tr w:rsidR="00E52A52" w:rsidRPr="002554BA" w:rsidTr="00E52A52">
        <w:trPr>
          <w:trHeight w:val="106"/>
        </w:trPr>
        <w:tc>
          <w:tcPr>
            <w:tcW w:w="2700" w:type="dxa"/>
            <w:noWrap/>
            <w:vAlign w:val="bottom"/>
          </w:tcPr>
          <w:p w:rsidR="00E52A52" w:rsidRPr="00E56B08" w:rsidRDefault="00E52A52" w:rsidP="00F00D7D">
            <w:pPr>
              <w:jc w:val="both"/>
              <w:rPr>
                <w:rFonts w:cs="Arial"/>
              </w:rPr>
            </w:pPr>
            <w:r w:rsidRPr="00E56B08">
              <w:rPr>
                <w:rFonts w:cs="Arial"/>
              </w:rPr>
              <w:t>B</w:t>
            </w:r>
            <w:r w:rsidR="00A812B9">
              <w:rPr>
                <w:rFonts w:cs="Arial"/>
              </w:rPr>
              <w:t>arry Hussey</w:t>
            </w:r>
          </w:p>
        </w:tc>
        <w:tc>
          <w:tcPr>
            <w:tcW w:w="2251" w:type="dxa"/>
            <w:noWrap/>
            <w:vAlign w:val="bottom"/>
          </w:tcPr>
          <w:p w:rsidR="00E52A52" w:rsidRPr="00E56B08" w:rsidRDefault="00A812B9" w:rsidP="00F00D7D">
            <w:pPr>
              <w:jc w:val="both"/>
              <w:rPr>
                <w:rFonts w:cs="Arial"/>
              </w:rPr>
            </w:pPr>
            <w:r>
              <w:rPr>
                <w:rFonts w:cs="Arial"/>
              </w:rPr>
              <w:t>CRU</w:t>
            </w:r>
          </w:p>
        </w:tc>
        <w:tc>
          <w:tcPr>
            <w:tcW w:w="2622" w:type="dxa"/>
            <w:noWrap/>
            <w:vAlign w:val="bottom"/>
          </w:tcPr>
          <w:p w:rsidR="00E52A52" w:rsidRPr="00E56B08" w:rsidRDefault="00A812B9" w:rsidP="00F00D7D">
            <w:pPr>
              <w:jc w:val="both"/>
              <w:rPr>
                <w:rFonts w:cs="Arial"/>
              </w:rPr>
            </w:pPr>
            <w:r>
              <w:rPr>
                <w:rFonts w:cs="Arial"/>
              </w:rPr>
              <w:t>RA</w:t>
            </w:r>
            <w:r w:rsidR="00500D8E">
              <w:rPr>
                <w:rFonts w:cs="Arial"/>
              </w:rPr>
              <w:t xml:space="preserve"> </w:t>
            </w:r>
            <w:r>
              <w:rPr>
                <w:rFonts w:cs="Arial"/>
              </w:rPr>
              <w:t>Member</w:t>
            </w:r>
          </w:p>
        </w:tc>
      </w:tr>
      <w:tr w:rsidR="00807C27" w:rsidRPr="002554BA" w:rsidTr="00B3197D">
        <w:trPr>
          <w:trHeight w:val="106"/>
        </w:trPr>
        <w:tc>
          <w:tcPr>
            <w:tcW w:w="2700" w:type="dxa"/>
            <w:noWrap/>
          </w:tcPr>
          <w:p w:rsidR="00807C27" w:rsidRPr="00E56B08" w:rsidRDefault="002379EC" w:rsidP="00F00D7D">
            <w:pPr>
              <w:jc w:val="both"/>
              <w:rPr>
                <w:rFonts w:cs="Arial"/>
              </w:rPr>
            </w:pPr>
            <w:r>
              <w:rPr>
                <w:rFonts w:cs="Arial"/>
              </w:rPr>
              <w:t>Chris Goodman</w:t>
            </w:r>
          </w:p>
        </w:tc>
        <w:tc>
          <w:tcPr>
            <w:tcW w:w="2251" w:type="dxa"/>
            <w:noWrap/>
          </w:tcPr>
          <w:p w:rsidR="00807C27" w:rsidRPr="00E56B08" w:rsidRDefault="00830FBF" w:rsidP="00F00D7D">
            <w:pPr>
              <w:jc w:val="both"/>
              <w:rPr>
                <w:rFonts w:cs="Arial"/>
              </w:rPr>
            </w:pPr>
            <w:r>
              <w:rPr>
                <w:rFonts w:cs="Arial"/>
              </w:rPr>
              <w:t>SEMO</w:t>
            </w:r>
          </w:p>
        </w:tc>
        <w:tc>
          <w:tcPr>
            <w:tcW w:w="2622" w:type="dxa"/>
            <w:noWrap/>
            <w:vAlign w:val="bottom"/>
          </w:tcPr>
          <w:p w:rsidR="00807C27" w:rsidRPr="00E56B08" w:rsidRDefault="002379EC" w:rsidP="00F00D7D">
            <w:pPr>
              <w:jc w:val="both"/>
              <w:rPr>
                <w:rFonts w:cs="Arial"/>
              </w:rPr>
            </w:pPr>
            <w:r>
              <w:rPr>
                <w:rFonts w:cs="Arial"/>
              </w:rPr>
              <w:t>MO Member</w:t>
            </w:r>
          </w:p>
        </w:tc>
      </w:tr>
      <w:tr w:rsidR="00BE0D43" w:rsidRPr="002554BA" w:rsidTr="00B3197D">
        <w:trPr>
          <w:trHeight w:val="106"/>
        </w:trPr>
        <w:tc>
          <w:tcPr>
            <w:tcW w:w="2700" w:type="dxa"/>
            <w:noWrap/>
          </w:tcPr>
          <w:p w:rsidR="00BE0D43" w:rsidRDefault="00BE0D43" w:rsidP="00F00D7D">
            <w:pPr>
              <w:jc w:val="both"/>
              <w:rPr>
                <w:rFonts w:cs="Arial"/>
              </w:rPr>
            </w:pPr>
            <w:r>
              <w:rPr>
                <w:rFonts w:cs="Arial"/>
              </w:rPr>
              <w:t>Colm O’Gormain</w:t>
            </w:r>
          </w:p>
        </w:tc>
        <w:tc>
          <w:tcPr>
            <w:tcW w:w="2251" w:type="dxa"/>
            <w:noWrap/>
          </w:tcPr>
          <w:p w:rsidR="00BE0D43" w:rsidRDefault="00BE0D43" w:rsidP="00F00D7D">
            <w:pPr>
              <w:jc w:val="both"/>
              <w:rPr>
                <w:rFonts w:cs="Arial"/>
              </w:rPr>
            </w:pPr>
            <w:r>
              <w:rPr>
                <w:rFonts w:cs="Arial"/>
              </w:rPr>
              <w:t>SSE</w:t>
            </w:r>
          </w:p>
        </w:tc>
        <w:tc>
          <w:tcPr>
            <w:tcW w:w="2622" w:type="dxa"/>
            <w:noWrap/>
            <w:vAlign w:val="bottom"/>
          </w:tcPr>
          <w:p w:rsidR="00BE0D43" w:rsidRDefault="00BE0D43" w:rsidP="00F00D7D">
            <w:pPr>
              <w:jc w:val="both"/>
              <w:rPr>
                <w:rFonts w:cs="Arial"/>
              </w:rPr>
            </w:pPr>
            <w:r>
              <w:rPr>
                <w:rFonts w:cs="Arial"/>
              </w:rPr>
              <w:t>Supplier Member</w:t>
            </w:r>
          </w:p>
        </w:tc>
      </w:tr>
      <w:tr w:rsidR="00BE0D43" w:rsidRPr="002554BA" w:rsidTr="00B3197D">
        <w:trPr>
          <w:trHeight w:val="106"/>
        </w:trPr>
        <w:tc>
          <w:tcPr>
            <w:tcW w:w="2700" w:type="dxa"/>
            <w:noWrap/>
          </w:tcPr>
          <w:p w:rsidR="00BE0D43" w:rsidRDefault="00BE0D43" w:rsidP="00F00D7D">
            <w:pPr>
              <w:jc w:val="both"/>
              <w:rPr>
                <w:rFonts w:cs="Arial"/>
              </w:rPr>
            </w:pPr>
            <w:r>
              <w:rPr>
                <w:rFonts w:cs="Arial"/>
              </w:rPr>
              <w:t>Cormac Daly</w:t>
            </w:r>
          </w:p>
        </w:tc>
        <w:tc>
          <w:tcPr>
            <w:tcW w:w="2251" w:type="dxa"/>
            <w:noWrap/>
          </w:tcPr>
          <w:p w:rsidR="00BE0D43" w:rsidRDefault="00BE0D43" w:rsidP="00F00D7D">
            <w:pPr>
              <w:jc w:val="both"/>
              <w:rPr>
                <w:rFonts w:cs="Arial"/>
              </w:rPr>
            </w:pPr>
            <w:proofErr w:type="spellStart"/>
            <w:r>
              <w:rPr>
                <w:rFonts w:cs="Arial"/>
              </w:rPr>
              <w:t>Tynagh</w:t>
            </w:r>
            <w:proofErr w:type="spellEnd"/>
          </w:p>
        </w:tc>
        <w:tc>
          <w:tcPr>
            <w:tcW w:w="2622" w:type="dxa"/>
            <w:noWrap/>
            <w:vAlign w:val="bottom"/>
          </w:tcPr>
          <w:p w:rsidR="00BE0D43" w:rsidRDefault="00BE0D43" w:rsidP="00F00D7D">
            <w:pPr>
              <w:jc w:val="both"/>
              <w:rPr>
                <w:rFonts w:cs="Arial"/>
              </w:rPr>
            </w:pPr>
            <w:r>
              <w:rPr>
                <w:rFonts w:cs="Arial"/>
              </w:rPr>
              <w:t>Generator Member</w:t>
            </w:r>
          </w:p>
        </w:tc>
      </w:tr>
      <w:tr w:rsidR="00B70B78" w:rsidRPr="00E56B08" w:rsidTr="00B70B78">
        <w:trPr>
          <w:trHeight w:val="106"/>
        </w:trPr>
        <w:tc>
          <w:tcPr>
            <w:tcW w:w="2700" w:type="dxa"/>
            <w:noWrap/>
            <w:vAlign w:val="bottom"/>
          </w:tcPr>
          <w:p w:rsidR="00B70B78" w:rsidRDefault="00E42AFC" w:rsidP="00B70B78">
            <w:pPr>
              <w:jc w:val="both"/>
              <w:rPr>
                <w:rFonts w:cs="Arial"/>
              </w:rPr>
            </w:pPr>
            <w:r>
              <w:rPr>
                <w:rFonts w:cs="Arial"/>
              </w:rPr>
              <w:t>Jim Wynne</w:t>
            </w:r>
          </w:p>
        </w:tc>
        <w:tc>
          <w:tcPr>
            <w:tcW w:w="2251" w:type="dxa"/>
            <w:noWrap/>
            <w:vAlign w:val="bottom"/>
          </w:tcPr>
          <w:p w:rsidR="00B70B78" w:rsidRPr="00E56B08" w:rsidRDefault="00E42AFC" w:rsidP="00B70B78">
            <w:pPr>
              <w:jc w:val="both"/>
              <w:rPr>
                <w:rFonts w:cs="Arial"/>
              </w:rPr>
            </w:pPr>
            <w:r>
              <w:rPr>
                <w:rFonts w:cs="Arial"/>
              </w:rPr>
              <w:t>Electric Ireland</w:t>
            </w:r>
          </w:p>
        </w:tc>
        <w:tc>
          <w:tcPr>
            <w:tcW w:w="2622" w:type="dxa"/>
            <w:noWrap/>
            <w:vAlign w:val="bottom"/>
          </w:tcPr>
          <w:p w:rsidR="00B70B78" w:rsidRPr="00E56B08" w:rsidRDefault="00E42AFC" w:rsidP="00B70B78">
            <w:pPr>
              <w:jc w:val="both"/>
              <w:rPr>
                <w:rFonts w:cs="Arial"/>
              </w:rPr>
            </w:pPr>
            <w:r>
              <w:rPr>
                <w:rFonts w:cs="Arial"/>
              </w:rPr>
              <w:t>Supplier Member</w:t>
            </w:r>
          </w:p>
        </w:tc>
      </w:tr>
      <w:tr w:rsidR="008575B5" w:rsidRPr="002554BA" w:rsidTr="00E52A52">
        <w:trPr>
          <w:trHeight w:val="268"/>
        </w:trPr>
        <w:tc>
          <w:tcPr>
            <w:tcW w:w="2700" w:type="dxa"/>
            <w:noWrap/>
            <w:vAlign w:val="bottom"/>
          </w:tcPr>
          <w:p w:rsidR="008575B5" w:rsidRPr="00E56B08" w:rsidRDefault="00E42AFC" w:rsidP="00F00D7D">
            <w:pPr>
              <w:jc w:val="both"/>
              <w:rPr>
                <w:rFonts w:cs="Arial"/>
              </w:rPr>
            </w:pPr>
            <w:r>
              <w:rPr>
                <w:rFonts w:cs="Arial"/>
              </w:rPr>
              <w:t>Julie Ann Hannon</w:t>
            </w:r>
          </w:p>
        </w:tc>
        <w:tc>
          <w:tcPr>
            <w:tcW w:w="2251" w:type="dxa"/>
            <w:noWrap/>
            <w:vAlign w:val="bottom"/>
          </w:tcPr>
          <w:p w:rsidR="008575B5" w:rsidRPr="00E56B08" w:rsidRDefault="00E42AFC" w:rsidP="00F00D7D">
            <w:pPr>
              <w:jc w:val="both"/>
              <w:rPr>
                <w:rFonts w:cs="Arial"/>
              </w:rPr>
            </w:pPr>
            <w:proofErr w:type="spellStart"/>
            <w:r>
              <w:rPr>
                <w:rFonts w:cs="Arial"/>
              </w:rPr>
              <w:t>Bord</w:t>
            </w:r>
            <w:proofErr w:type="spellEnd"/>
            <w:r>
              <w:rPr>
                <w:rFonts w:cs="Arial"/>
              </w:rPr>
              <w:t xml:space="preserve"> </w:t>
            </w:r>
            <w:proofErr w:type="spellStart"/>
            <w:r>
              <w:rPr>
                <w:rFonts w:cs="Arial"/>
              </w:rPr>
              <w:t>Gais</w:t>
            </w:r>
            <w:proofErr w:type="spellEnd"/>
          </w:p>
        </w:tc>
        <w:tc>
          <w:tcPr>
            <w:tcW w:w="2622" w:type="dxa"/>
            <w:noWrap/>
            <w:vAlign w:val="bottom"/>
          </w:tcPr>
          <w:p w:rsidR="008575B5" w:rsidRPr="00E56B08" w:rsidRDefault="00E42AFC" w:rsidP="00F00D7D">
            <w:pPr>
              <w:jc w:val="both"/>
              <w:rPr>
                <w:rFonts w:cs="Arial"/>
              </w:rPr>
            </w:pPr>
            <w:r>
              <w:rPr>
                <w:rFonts w:cs="Arial"/>
              </w:rPr>
              <w:t>Supplier Member (Chair)</w:t>
            </w:r>
          </w:p>
        </w:tc>
      </w:tr>
      <w:tr w:rsidR="005D6A36" w:rsidRPr="002554BA" w:rsidTr="00E52A52">
        <w:trPr>
          <w:trHeight w:val="268"/>
        </w:trPr>
        <w:tc>
          <w:tcPr>
            <w:tcW w:w="2700" w:type="dxa"/>
            <w:noWrap/>
            <w:vAlign w:val="bottom"/>
          </w:tcPr>
          <w:p w:rsidR="005D6A36" w:rsidRPr="00E56B08" w:rsidRDefault="00E42AFC" w:rsidP="00F00D7D">
            <w:pPr>
              <w:jc w:val="both"/>
              <w:rPr>
                <w:rFonts w:cs="Arial"/>
              </w:rPr>
            </w:pPr>
            <w:r>
              <w:rPr>
                <w:rFonts w:cs="Arial"/>
              </w:rPr>
              <w:t>Marie Therese Campbell</w:t>
            </w:r>
          </w:p>
        </w:tc>
        <w:tc>
          <w:tcPr>
            <w:tcW w:w="2251" w:type="dxa"/>
            <w:noWrap/>
            <w:vAlign w:val="bottom"/>
          </w:tcPr>
          <w:p w:rsidR="005D6A36" w:rsidRPr="00E56B08" w:rsidRDefault="00E42AFC" w:rsidP="00F00D7D">
            <w:pPr>
              <w:jc w:val="both"/>
              <w:rPr>
                <w:rFonts w:cs="Arial"/>
              </w:rPr>
            </w:pPr>
            <w:r>
              <w:rPr>
                <w:rFonts w:cs="Arial"/>
              </w:rPr>
              <w:t>SONI</w:t>
            </w:r>
          </w:p>
        </w:tc>
        <w:tc>
          <w:tcPr>
            <w:tcW w:w="2622" w:type="dxa"/>
            <w:noWrap/>
            <w:vAlign w:val="bottom"/>
          </w:tcPr>
          <w:p w:rsidR="005D6A36" w:rsidRPr="00E56B08" w:rsidRDefault="00E42AFC" w:rsidP="00F00D7D">
            <w:pPr>
              <w:jc w:val="both"/>
              <w:rPr>
                <w:rFonts w:cs="Arial"/>
              </w:rPr>
            </w:pPr>
            <w:r>
              <w:rPr>
                <w:rFonts w:cs="Arial"/>
              </w:rPr>
              <w:t>SO Member</w:t>
            </w:r>
          </w:p>
        </w:tc>
      </w:tr>
      <w:tr w:rsidR="00BE0D43" w:rsidRPr="002554BA" w:rsidTr="00E52A52">
        <w:trPr>
          <w:trHeight w:val="268"/>
        </w:trPr>
        <w:tc>
          <w:tcPr>
            <w:tcW w:w="2700" w:type="dxa"/>
            <w:noWrap/>
            <w:vAlign w:val="bottom"/>
          </w:tcPr>
          <w:p w:rsidR="00BE0D43" w:rsidRDefault="00BE0D43" w:rsidP="00F00D7D">
            <w:pPr>
              <w:jc w:val="both"/>
              <w:rPr>
                <w:rFonts w:cs="Arial"/>
              </w:rPr>
            </w:pPr>
            <w:r>
              <w:rPr>
                <w:rFonts w:cs="Arial"/>
              </w:rPr>
              <w:t>Paraic Higgins</w:t>
            </w:r>
          </w:p>
        </w:tc>
        <w:tc>
          <w:tcPr>
            <w:tcW w:w="2251" w:type="dxa"/>
            <w:noWrap/>
            <w:vAlign w:val="bottom"/>
          </w:tcPr>
          <w:p w:rsidR="00BE0D43" w:rsidRDefault="00BE0D43" w:rsidP="00F00D7D">
            <w:pPr>
              <w:jc w:val="both"/>
              <w:rPr>
                <w:rFonts w:cs="Arial"/>
              </w:rPr>
            </w:pPr>
            <w:r>
              <w:rPr>
                <w:rFonts w:cs="Arial"/>
              </w:rPr>
              <w:t>ESB</w:t>
            </w:r>
          </w:p>
        </w:tc>
        <w:tc>
          <w:tcPr>
            <w:tcW w:w="2622" w:type="dxa"/>
            <w:noWrap/>
            <w:vAlign w:val="bottom"/>
          </w:tcPr>
          <w:p w:rsidR="00BE0D43" w:rsidRDefault="00BE0D43" w:rsidP="00F00D7D">
            <w:pPr>
              <w:jc w:val="both"/>
              <w:rPr>
                <w:rFonts w:cs="Arial"/>
              </w:rPr>
            </w:pPr>
            <w:r>
              <w:rPr>
                <w:rFonts w:cs="Arial"/>
              </w:rPr>
              <w:t>Generator Alternate</w:t>
            </w:r>
          </w:p>
        </w:tc>
      </w:tr>
      <w:tr w:rsidR="00E63D85" w:rsidRPr="002554BA" w:rsidTr="00E52A52">
        <w:trPr>
          <w:trHeight w:val="268"/>
        </w:trPr>
        <w:tc>
          <w:tcPr>
            <w:tcW w:w="2700" w:type="dxa"/>
            <w:noWrap/>
            <w:vAlign w:val="bottom"/>
          </w:tcPr>
          <w:p w:rsidR="00E63D85" w:rsidRPr="00E56B08" w:rsidRDefault="00E42AFC" w:rsidP="00F00D7D">
            <w:pPr>
              <w:jc w:val="both"/>
              <w:rPr>
                <w:rFonts w:cs="Arial"/>
              </w:rPr>
            </w:pPr>
            <w:r>
              <w:rPr>
                <w:rFonts w:cs="Arial"/>
              </w:rPr>
              <w:t>William Steele</w:t>
            </w:r>
          </w:p>
        </w:tc>
        <w:tc>
          <w:tcPr>
            <w:tcW w:w="2251" w:type="dxa"/>
            <w:noWrap/>
            <w:vAlign w:val="bottom"/>
          </w:tcPr>
          <w:p w:rsidR="00E63D85" w:rsidRPr="00E56B08" w:rsidRDefault="00E42AFC" w:rsidP="00F00D7D">
            <w:pPr>
              <w:jc w:val="both"/>
              <w:rPr>
                <w:rFonts w:cs="Arial"/>
              </w:rPr>
            </w:pPr>
            <w:r>
              <w:rPr>
                <w:rFonts w:cs="Arial"/>
              </w:rPr>
              <w:t>Power NI</w:t>
            </w:r>
          </w:p>
        </w:tc>
        <w:tc>
          <w:tcPr>
            <w:tcW w:w="2622" w:type="dxa"/>
            <w:noWrap/>
            <w:vAlign w:val="bottom"/>
          </w:tcPr>
          <w:p w:rsidR="00E63D85" w:rsidRPr="00E56B08" w:rsidRDefault="00E42AFC" w:rsidP="00F00D7D">
            <w:pPr>
              <w:jc w:val="both"/>
              <w:rPr>
                <w:rFonts w:cs="Arial"/>
              </w:rPr>
            </w:pPr>
            <w:r>
              <w:rPr>
                <w:rFonts w:cs="Arial"/>
              </w:rPr>
              <w:t>Supplier Alternate</w:t>
            </w:r>
          </w:p>
        </w:tc>
      </w:tr>
      <w:tr w:rsidR="005D6A36" w:rsidRPr="002554BA" w:rsidTr="004E4299">
        <w:trPr>
          <w:trHeight w:val="268"/>
        </w:trPr>
        <w:tc>
          <w:tcPr>
            <w:tcW w:w="2700" w:type="dxa"/>
            <w:noWrap/>
            <w:vAlign w:val="bottom"/>
          </w:tcPr>
          <w:p w:rsidR="005D6A36" w:rsidRPr="00E56B08" w:rsidRDefault="00E42AFC" w:rsidP="004E4299">
            <w:pPr>
              <w:jc w:val="both"/>
              <w:rPr>
                <w:rFonts w:cs="Arial"/>
              </w:rPr>
            </w:pPr>
            <w:r>
              <w:rPr>
                <w:rFonts w:cs="Arial"/>
              </w:rPr>
              <w:t>Kenny Dane</w:t>
            </w:r>
          </w:p>
        </w:tc>
        <w:tc>
          <w:tcPr>
            <w:tcW w:w="2251" w:type="dxa"/>
            <w:noWrap/>
            <w:vAlign w:val="bottom"/>
          </w:tcPr>
          <w:p w:rsidR="005D6A36" w:rsidRPr="00E56B08" w:rsidRDefault="00E42AFC" w:rsidP="004E4299">
            <w:pPr>
              <w:jc w:val="both"/>
              <w:rPr>
                <w:rFonts w:cs="Arial"/>
              </w:rPr>
            </w:pPr>
            <w:r>
              <w:rPr>
                <w:rFonts w:cs="Arial"/>
              </w:rPr>
              <w:t>UREGNI</w:t>
            </w:r>
          </w:p>
        </w:tc>
        <w:tc>
          <w:tcPr>
            <w:tcW w:w="2622" w:type="dxa"/>
            <w:noWrap/>
            <w:vAlign w:val="bottom"/>
          </w:tcPr>
          <w:p w:rsidR="005D6A36" w:rsidRPr="00E56B08" w:rsidRDefault="00E42AFC" w:rsidP="004E4299">
            <w:pPr>
              <w:jc w:val="both"/>
              <w:rPr>
                <w:rFonts w:cs="Arial"/>
              </w:rPr>
            </w:pPr>
            <w:r>
              <w:rPr>
                <w:rFonts w:cs="Arial"/>
              </w:rPr>
              <w:t>RA Alternate</w:t>
            </w:r>
          </w:p>
        </w:tc>
      </w:tr>
      <w:tr w:rsidR="00E42AFC" w:rsidRPr="00E56B08" w:rsidTr="000B458B">
        <w:trPr>
          <w:trHeight w:val="285"/>
        </w:trPr>
        <w:tc>
          <w:tcPr>
            <w:tcW w:w="2700" w:type="dxa"/>
            <w:noWrap/>
            <w:vAlign w:val="bottom"/>
          </w:tcPr>
          <w:p w:rsidR="00E42AFC" w:rsidRDefault="00E42AFC" w:rsidP="000B458B">
            <w:pPr>
              <w:jc w:val="both"/>
              <w:rPr>
                <w:rFonts w:cs="Arial"/>
              </w:rPr>
            </w:pPr>
            <w:r>
              <w:rPr>
                <w:rFonts w:cs="Arial"/>
              </w:rPr>
              <w:t>Robert McCarthy</w:t>
            </w:r>
          </w:p>
        </w:tc>
        <w:tc>
          <w:tcPr>
            <w:tcW w:w="2251" w:type="dxa"/>
            <w:noWrap/>
            <w:vAlign w:val="bottom"/>
          </w:tcPr>
          <w:p w:rsidR="00E42AFC" w:rsidRDefault="00E42AFC" w:rsidP="000B458B">
            <w:pPr>
              <w:jc w:val="both"/>
              <w:rPr>
                <w:rFonts w:cs="Arial"/>
              </w:rPr>
            </w:pPr>
            <w:r>
              <w:rPr>
                <w:rFonts w:cs="Arial"/>
              </w:rPr>
              <w:t>Electricity Exchange</w:t>
            </w:r>
          </w:p>
        </w:tc>
        <w:tc>
          <w:tcPr>
            <w:tcW w:w="2622" w:type="dxa"/>
            <w:noWrap/>
            <w:vAlign w:val="bottom"/>
          </w:tcPr>
          <w:p w:rsidR="00E42AFC" w:rsidRDefault="00E42AFC" w:rsidP="000B458B">
            <w:pPr>
              <w:jc w:val="both"/>
              <w:rPr>
                <w:rFonts w:cs="Arial"/>
              </w:rPr>
            </w:pPr>
            <w:r>
              <w:rPr>
                <w:rFonts w:cs="Arial"/>
              </w:rPr>
              <w:t>DSU Alternate</w:t>
            </w:r>
          </w:p>
        </w:tc>
      </w:tr>
      <w:tr w:rsidR="00A64356" w:rsidRPr="00E56B08" w:rsidTr="00E52A52">
        <w:trPr>
          <w:trHeight w:val="164"/>
        </w:trPr>
        <w:tc>
          <w:tcPr>
            <w:tcW w:w="7573" w:type="dxa"/>
            <w:gridSpan w:val="3"/>
            <w:noWrap/>
            <w:vAlign w:val="bottom"/>
          </w:tcPr>
          <w:p w:rsidR="00A64356" w:rsidRPr="00E56B08" w:rsidRDefault="00A64356" w:rsidP="00F00D7D">
            <w:pPr>
              <w:jc w:val="both"/>
              <w:rPr>
                <w:rFonts w:cs="Arial"/>
                <w:b/>
                <w:sz w:val="24"/>
                <w:szCs w:val="24"/>
                <w:lang w:eastAsia="en-GB"/>
              </w:rPr>
            </w:pPr>
            <w:r w:rsidRPr="00E56B08">
              <w:rPr>
                <w:rFonts w:cs="Arial"/>
                <w:b/>
                <w:bCs/>
                <w:color w:val="000080"/>
              </w:rPr>
              <w:t>Secretariat</w:t>
            </w:r>
          </w:p>
        </w:tc>
      </w:tr>
      <w:tr w:rsidR="00A64356" w:rsidRPr="00E56B08" w:rsidTr="00E52A52">
        <w:trPr>
          <w:trHeight w:val="132"/>
        </w:trPr>
        <w:tc>
          <w:tcPr>
            <w:tcW w:w="2700" w:type="dxa"/>
            <w:noWrap/>
            <w:vAlign w:val="bottom"/>
          </w:tcPr>
          <w:p w:rsidR="00A64356" w:rsidRPr="00E56B08" w:rsidRDefault="001518C2" w:rsidP="00F00D7D">
            <w:pPr>
              <w:jc w:val="both"/>
              <w:rPr>
                <w:rFonts w:cs="Arial"/>
                <w:sz w:val="24"/>
                <w:szCs w:val="24"/>
                <w:lang w:eastAsia="en-GB"/>
              </w:rPr>
            </w:pPr>
            <w:r w:rsidRPr="00E56B08">
              <w:rPr>
                <w:rFonts w:cs="Arial"/>
              </w:rPr>
              <w:t>Esther Touhey</w:t>
            </w:r>
          </w:p>
        </w:tc>
        <w:tc>
          <w:tcPr>
            <w:tcW w:w="2251" w:type="dxa"/>
            <w:noWrap/>
            <w:vAlign w:val="bottom"/>
          </w:tcPr>
          <w:p w:rsidR="00A64356" w:rsidRPr="00E56B08" w:rsidRDefault="00A64356" w:rsidP="00F00D7D">
            <w:pPr>
              <w:jc w:val="both"/>
              <w:rPr>
                <w:rFonts w:cs="Arial"/>
                <w:sz w:val="24"/>
                <w:szCs w:val="24"/>
                <w:lang w:eastAsia="en-GB"/>
              </w:rPr>
            </w:pPr>
            <w:r w:rsidRPr="00E56B08">
              <w:rPr>
                <w:rFonts w:cs="Arial"/>
              </w:rPr>
              <w:t>SEMO</w:t>
            </w:r>
          </w:p>
        </w:tc>
        <w:tc>
          <w:tcPr>
            <w:tcW w:w="2622" w:type="dxa"/>
            <w:noWrap/>
            <w:vAlign w:val="bottom"/>
          </w:tcPr>
          <w:p w:rsidR="00A64356" w:rsidRPr="00E56B08" w:rsidRDefault="00A64356" w:rsidP="00F00D7D">
            <w:pPr>
              <w:jc w:val="both"/>
              <w:rPr>
                <w:rFonts w:cs="Arial"/>
              </w:rPr>
            </w:pPr>
            <w:r w:rsidRPr="00E56B08">
              <w:rPr>
                <w:rFonts w:cs="Arial"/>
              </w:rPr>
              <w:t>Secretariat</w:t>
            </w:r>
          </w:p>
        </w:tc>
      </w:tr>
      <w:tr w:rsidR="00A654A3" w:rsidRPr="00E56B08" w:rsidTr="00E52A52">
        <w:trPr>
          <w:trHeight w:val="132"/>
        </w:trPr>
        <w:tc>
          <w:tcPr>
            <w:tcW w:w="2700" w:type="dxa"/>
            <w:noWrap/>
            <w:vAlign w:val="bottom"/>
          </w:tcPr>
          <w:p w:rsidR="00A654A3" w:rsidRPr="00E56B08" w:rsidRDefault="00A654A3" w:rsidP="00F00D7D">
            <w:pPr>
              <w:jc w:val="both"/>
              <w:rPr>
                <w:rFonts w:cs="Arial"/>
              </w:rPr>
            </w:pPr>
            <w:r>
              <w:rPr>
                <w:rFonts w:cs="Arial"/>
              </w:rPr>
              <w:t xml:space="preserve">Sandra </w:t>
            </w:r>
            <w:proofErr w:type="spellStart"/>
            <w:r>
              <w:rPr>
                <w:rFonts w:cs="Arial"/>
              </w:rPr>
              <w:t>Linnane</w:t>
            </w:r>
            <w:proofErr w:type="spellEnd"/>
          </w:p>
        </w:tc>
        <w:tc>
          <w:tcPr>
            <w:tcW w:w="2251" w:type="dxa"/>
            <w:noWrap/>
            <w:vAlign w:val="bottom"/>
          </w:tcPr>
          <w:p w:rsidR="00A654A3" w:rsidRPr="00E56B08" w:rsidRDefault="00A654A3" w:rsidP="00F00D7D">
            <w:pPr>
              <w:jc w:val="both"/>
              <w:rPr>
                <w:rFonts w:cs="Arial"/>
              </w:rPr>
            </w:pPr>
            <w:r>
              <w:rPr>
                <w:rFonts w:cs="Arial"/>
              </w:rPr>
              <w:t>SEMO</w:t>
            </w:r>
          </w:p>
        </w:tc>
        <w:tc>
          <w:tcPr>
            <w:tcW w:w="2622" w:type="dxa"/>
            <w:noWrap/>
            <w:vAlign w:val="bottom"/>
          </w:tcPr>
          <w:p w:rsidR="00A654A3" w:rsidRPr="00E56B08" w:rsidRDefault="00A654A3" w:rsidP="00F00D7D">
            <w:pPr>
              <w:jc w:val="both"/>
              <w:rPr>
                <w:rFonts w:cs="Arial"/>
              </w:rPr>
            </w:pPr>
            <w:r w:rsidRPr="00E56B08">
              <w:rPr>
                <w:rFonts w:cs="Arial"/>
              </w:rPr>
              <w:t>Secretariat</w:t>
            </w:r>
          </w:p>
        </w:tc>
      </w:tr>
      <w:tr w:rsidR="00A64356" w:rsidRPr="002554BA" w:rsidTr="00E52A52">
        <w:trPr>
          <w:trHeight w:val="179"/>
        </w:trPr>
        <w:tc>
          <w:tcPr>
            <w:tcW w:w="7573" w:type="dxa"/>
            <w:gridSpan w:val="3"/>
            <w:noWrap/>
            <w:vAlign w:val="bottom"/>
          </w:tcPr>
          <w:p w:rsidR="00A64356" w:rsidRPr="002554BA" w:rsidRDefault="00A64356" w:rsidP="00F00D7D">
            <w:pPr>
              <w:jc w:val="both"/>
              <w:rPr>
                <w:rFonts w:cs="Arial"/>
                <w:b/>
                <w:sz w:val="24"/>
                <w:szCs w:val="24"/>
                <w:highlight w:val="yellow"/>
                <w:lang w:eastAsia="en-GB"/>
              </w:rPr>
            </w:pPr>
            <w:r w:rsidRPr="00602354">
              <w:rPr>
                <w:rFonts w:cs="Arial"/>
                <w:b/>
                <w:bCs/>
                <w:color w:val="000080"/>
              </w:rPr>
              <w:t>Observers</w:t>
            </w:r>
          </w:p>
        </w:tc>
      </w:tr>
      <w:tr w:rsidR="00A654A3" w:rsidRPr="00E56B08" w:rsidTr="002C41BF">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A654A3" w:rsidRPr="00981FD0" w:rsidRDefault="00A654A3" w:rsidP="002C41BF">
            <w:pPr>
              <w:rPr>
                <w:rFonts w:cs="Arial"/>
              </w:rPr>
            </w:pPr>
            <w:r>
              <w:rPr>
                <w:rFonts w:cs="Arial"/>
              </w:rPr>
              <w:t>Brendan O’Sullivan</w:t>
            </w:r>
          </w:p>
        </w:tc>
        <w:tc>
          <w:tcPr>
            <w:tcW w:w="2251" w:type="dxa"/>
            <w:tcBorders>
              <w:top w:val="single" w:sz="4" w:space="0" w:color="auto"/>
              <w:left w:val="single" w:sz="4" w:space="0" w:color="auto"/>
              <w:bottom w:val="single" w:sz="4" w:space="0" w:color="auto"/>
              <w:right w:val="single" w:sz="4" w:space="0" w:color="auto"/>
            </w:tcBorders>
            <w:noWrap/>
            <w:vAlign w:val="bottom"/>
          </w:tcPr>
          <w:p w:rsidR="00A654A3" w:rsidRPr="00981FD0" w:rsidRDefault="00A654A3" w:rsidP="002C41BF">
            <w:pPr>
              <w:rPr>
                <w:rFonts w:cs="Arial"/>
              </w:rPr>
            </w:pPr>
            <w:proofErr w:type="spellStart"/>
            <w:r>
              <w:rPr>
                <w:rFonts w:cs="Arial"/>
              </w:rPr>
              <w:t>Eirgrid</w:t>
            </w:r>
            <w:proofErr w:type="spellEnd"/>
          </w:p>
        </w:tc>
        <w:tc>
          <w:tcPr>
            <w:tcW w:w="2622" w:type="dxa"/>
            <w:tcBorders>
              <w:top w:val="single" w:sz="4" w:space="0" w:color="auto"/>
              <w:left w:val="single" w:sz="4" w:space="0" w:color="auto"/>
              <w:bottom w:val="single" w:sz="4" w:space="0" w:color="auto"/>
              <w:right w:val="single" w:sz="4" w:space="0" w:color="auto"/>
            </w:tcBorders>
            <w:noWrap/>
          </w:tcPr>
          <w:p w:rsidR="00A654A3" w:rsidRPr="00981FD0" w:rsidRDefault="00A654A3" w:rsidP="002C41BF">
            <w:pPr>
              <w:rPr>
                <w:rFonts w:cs="Arial"/>
              </w:rPr>
            </w:pPr>
            <w:r w:rsidRPr="00981FD0">
              <w:rPr>
                <w:rFonts w:cs="Arial"/>
              </w:rPr>
              <w:t>Observer</w:t>
            </w:r>
          </w:p>
        </w:tc>
      </w:tr>
      <w:tr w:rsidR="00A654A3" w:rsidRPr="00E56B08" w:rsidTr="002C41BF">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A654A3" w:rsidRPr="00EB662B" w:rsidRDefault="00A654A3" w:rsidP="002C41BF">
            <w:pPr>
              <w:rPr>
                <w:rFonts w:cs="Arial"/>
              </w:rPr>
            </w:pPr>
            <w:r>
              <w:rPr>
                <w:rFonts w:cs="Arial"/>
              </w:rPr>
              <w:t>Tom McCartan</w:t>
            </w:r>
          </w:p>
        </w:tc>
        <w:tc>
          <w:tcPr>
            <w:tcW w:w="2251" w:type="dxa"/>
            <w:tcBorders>
              <w:top w:val="single" w:sz="4" w:space="0" w:color="auto"/>
              <w:left w:val="single" w:sz="4" w:space="0" w:color="auto"/>
              <w:bottom w:val="single" w:sz="4" w:space="0" w:color="auto"/>
              <w:right w:val="single" w:sz="4" w:space="0" w:color="auto"/>
            </w:tcBorders>
            <w:noWrap/>
            <w:vAlign w:val="bottom"/>
          </w:tcPr>
          <w:p w:rsidR="00A654A3" w:rsidRPr="00EB662B" w:rsidRDefault="00A654A3" w:rsidP="002C41BF">
            <w:pPr>
              <w:rPr>
                <w:rFonts w:cs="Arial"/>
              </w:rPr>
            </w:pPr>
            <w:proofErr w:type="spellStart"/>
            <w:r>
              <w:rPr>
                <w:rFonts w:cs="Arial"/>
              </w:rPr>
              <w:t>Eirgrid</w:t>
            </w:r>
            <w:proofErr w:type="spellEnd"/>
          </w:p>
        </w:tc>
        <w:tc>
          <w:tcPr>
            <w:tcW w:w="2622" w:type="dxa"/>
            <w:tcBorders>
              <w:top w:val="single" w:sz="4" w:space="0" w:color="auto"/>
              <w:left w:val="single" w:sz="4" w:space="0" w:color="auto"/>
              <w:bottom w:val="single" w:sz="4" w:space="0" w:color="auto"/>
              <w:right w:val="single" w:sz="4" w:space="0" w:color="auto"/>
            </w:tcBorders>
            <w:noWrap/>
          </w:tcPr>
          <w:p w:rsidR="00A654A3" w:rsidRPr="00981FD0" w:rsidRDefault="00A654A3" w:rsidP="002C41BF">
            <w:pPr>
              <w:rPr>
                <w:rFonts w:cs="Arial"/>
              </w:rPr>
            </w:pPr>
            <w:r>
              <w:rPr>
                <w:rFonts w:cs="Arial"/>
              </w:rPr>
              <w:t>Observer</w:t>
            </w:r>
          </w:p>
        </w:tc>
      </w:tr>
      <w:tr w:rsidR="00A654A3" w:rsidRPr="00E56B08" w:rsidTr="002C41BF">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A654A3" w:rsidRPr="00981FD0" w:rsidRDefault="00A654A3" w:rsidP="002C41BF">
            <w:pPr>
              <w:rPr>
                <w:rFonts w:cs="Arial"/>
              </w:rPr>
            </w:pPr>
            <w:r>
              <w:rPr>
                <w:rFonts w:cs="Arial"/>
              </w:rPr>
              <w:t>Sean McParland</w:t>
            </w:r>
          </w:p>
        </w:tc>
        <w:tc>
          <w:tcPr>
            <w:tcW w:w="2251" w:type="dxa"/>
            <w:tcBorders>
              <w:top w:val="single" w:sz="4" w:space="0" w:color="auto"/>
              <w:left w:val="single" w:sz="4" w:space="0" w:color="auto"/>
              <w:bottom w:val="single" w:sz="4" w:space="0" w:color="auto"/>
              <w:right w:val="single" w:sz="4" w:space="0" w:color="auto"/>
            </w:tcBorders>
            <w:noWrap/>
            <w:vAlign w:val="bottom"/>
          </w:tcPr>
          <w:p w:rsidR="00A654A3" w:rsidRPr="00981FD0" w:rsidRDefault="00A654A3" w:rsidP="002C41BF">
            <w:pPr>
              <w:rPr>
                <w:rFonts w:cs="Arial"/>
              </w:rPr>
            </w:pPr>
            <w:proofErr w:type="spellStart"/>
            <w:r>
              <w:rPr>
                <w:rFonts w:cs="Arial"/>
              </w:rPr>
              <w:t>Energia</w:t>
            </w:r>
            <w:proofErr w:type="spellEnd"/>
          </w:p>
        </w:tc>
        <w:tc>
          <w:tcPr>
            <w:tcW w:w="2622" w:type="dxa"/>
            <w:tcBorders>
              <w:top w:val="single" w:sz="4" w:space="0" w:color="auto"/>
              <w:left w:val="single" w:sz="4" w:space="0" w:color="auto"/>
              <w:bottom w:val="single" w:sz="4" w:space="0" w:color="auto"/>
              <w:right w:val="single" w:sz="4" w:space="0" w:color="auto"/>
            </w:tcBorders>
            <w:noWrap/>
          </w:tcPr>
          <w:p w:rsidR="00A654A3" w:rsidRPr="00EB662B" w:rsidRDefault="00A654A3" w:rsidP="002C41BF">
            <w:pPr>
              <w:rPr>
                <w:rFonts w:cs="Arial"/>
              </w:rPr>
            </w:pPr>
            <w:r>
              <w:rPr>
                <w:rFonts w:cs="Arial"/>
              </w:rPr>
              <w:t>Observer</w:t>
            </w:r>
          </w:p>
        </w:tc>
      </w:tr>
      <w:tr w:rsidR="002D6C57" w:rsidRPr="00E56B08" w:rsidTr="002C41BF">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2D6C57" w:rsidRDefault="002D6C57" w:rsidP="002C41BF">
            <w:pPr>
              <w:rPr>
                <w:rFonts w:cs="Arial"/>
              </w:rPr>
            </w:pPr>
            <w:proofErr w:type="spellStart"/>
            <w:r>
              <w:rPr>
                <w:rFonts w:cs="Arial"/>
              </w:rPr>
              <w:t>Nuala</w:t>
            </w:r>
            <w:proofErr w:type="spellEnd"/>
            <w:r>
              <w:rPr>
                <w:rFonts w:cs="Arial"/>
              </w:rPr>
              <w:t xml:space="preserve"> Dunne</w:t>
            </w:r>
          </w:p>
        </w:tc>
        <w:tc>
          <w:tcPr>
            <w:tcW w:w="2251" w:type="dxa"/>
            <w:tcBorders>
              <w:top w:val="single" w:sz="4" w:space="0" w:color="auto"/>
              <w:left w:val="single" w:sz="4" w:space="0" w:color="auto"/>
              <w:bottom w:val="single" w:sz="4" w:space="0" w:color="auto"/>
              <w:right w:val="single" w:sz="4" w:space="0" w:color="auto"/>
            </w:tcBorders>
            <w:noWrap/>
            <w:vAlign w:val="bottom"/>
          </w:tcPr>
          <w:p w:rsidR="002D6C57" w:rsidRDefault="002D6C57" w:rsidP="002C41BF">
            <w:pPr>
              <w:rPr>
                <w:rFonts w:cs="Arial"/>
              </w:rPr>
            </w:pPr>
            <w:r>
              <w:rPr>
                <w:rFonts w:cs="Arial"/>
              </w:rPr>
              <w:t>SEMO</w:t>
            </w:r>
          </w:p>
        </w:tc>
        <w:tc>
          <w:tcPr>
            <w:tcW w:w="2622" w:type="dxa"/>
            <w:tcBorders>
              <w:top w:val="single" w:sz="4" w:space="0" w:color="auto"/>
              <w:left w:val="single" w:sz="4" w:space="0" w:color="auto"/>
              <w:bottom w:val="single" w:sz="4" w:space="0" w:color="auto"/>
              <w:right w:val="single" w:sz="4" w:space="0" w:color="auto"/>
            </w:tcBorders>
            <w:noWrap/>
          </w:tcPr>
          <w:p w:rsidR="002D6C57" w:rsidRDefault="002D6C57" w:rsidP="002C41BF">
            <w:pPr>
              <w:rPr>
                <w:rFonts w:cs="Arial"/>
              </w:rPr>
            </w:pPr>
            <w:r>
              <w:rPr>
                <w:rFonts w:cs="Arial"/>
              </w:rPr>
              <w:t>Observer</w:t>
            </w:r>
          </w:p>
        </w:tc>
      </w:tr>
    </w:tbl>
    <w:p w:rsidR="009027B2" w:rsidRDefault="009027B2" w:rsidP="00F00D7D">
      <w:pPr>
        <w:spacing w:before="0" w:after="0"/>
        <w:jc w:val="both"/>
        <w:rPr>
          <w:rFonts w:cs="Arial"/>
          <w:highlight w:val="yellow"/>
          <w:lang w:val="en-IE"/>
        </w:rPr>
      </w:pPr>
    </w:p>
    <w:p w:rsidR="000F1A5E" w:rsidRDefault="000F1A5E" w:rsidP="00F00D7D">
      <w:pPr>
        <w:spacing w:before="0" w:after="0"/>
        <w:jc w:val="both"/>
        <w:rPr>
          <w:rFonts w:cs="Arial"/>
          <w:highlight w:val="yellow"/>
          <w:lang w:val="en-IE"/>
        </w:rPr>
      </w:pPr>
    </w:p>
    <w:p w:rsidR="00A654A3" w:rsidRDefault="00A654A3" w:rsidP="00F00D7D">
      <w:pPr>
        <w:spacing w:before="0" w:after="0"/>
        <w:jc w:val="both"/>
        <w:rPr>
          <w:rFonts w:cs="Arial"/>
          <w:highlight w:val="yellow"/>
          <w:lang w:val="en-IE"/>
        </w:rPr>
      </w:pPr>
    </w:p>
    <w:p w:rsidR="00A654A3" w:rsidRDefault="00A654A3" w:rsidP="00F00D7D">
      <w:pPr>
        <w:spacing w:before="0" w:after="0"/>
        <w:jc w:val="both"/>
        <w:rPr>
          <w:rFonts w:cs="Arial"/>
          <w:highlight w:val="yellow"/>
          <w:lang w:val="en-IE"/>
        </w:rPr>
      </w:pPr>
    </w:p>
    <w:p w:rsidR="00A654A3" w:rsidRDefault="00A654A3" w:rsidP="00F00D7D">
      <w:pPr>
        <w:spacing w:before="0" w:after="0"/>
        <w:jc w:val="both"/>
        <w:rPr>
          <w:rFonts w:cs="Arial"/>
          <w:highlight w:val="yellow"/>
          <w:lang w:val="en-IE"/>
        </w:rPr>
      </w:pPr>
    </w:p>
    <w:p w:rsidR="00BE0D43" w:rsidRDefault="00BE0D43" w:rsidP="00F00D7D">
      <w:pPr>
        <w:spacing w:before="0" w:after="0"/>
        <w:jc w:val="both"/>
        <w:rPr>
          <w:rFonts w:cs="Arial"/>
          <w:highlight w:val="yellow"/>
          <w:lang w:val="en-IE"/>
        </w:rPr>
      </w:pPr>
    </w:p>
    <w:p w:rsidR="00BE0D43" w:rsidRDefault="00BE0D43" w:rsidP="00F00D7D">
      <w:pPr>
        <w:spacing w:before="0" w:after="0"/>
        <w:jc w:val="both"/>
        <w:rPr>
          <w:rFonts w:cs="Arial"/>
          <w:highlight w:val="yellow"/>
          <w:lang w:val="en-IE"/>
        </w:rPr>
      </w:pPr>
    </w:p>
    <w:p w:rsidR="00BE0D43" w:rsidRDefault="00BE0D43" w:rsidP="00F00D7D">
      <w:pPr>
        <w:spacing w:before="0" w:after="0"/>
        <w:jc w:val="both"/>
        <w:rPr>
          <w:rFonts w:cs="Arial"/>
          <w:highlight w:val="yellow"/>
          <w:lang w:val="en-IE"/>
        </w:rPr>
      </w:pPr>
    </w:p>
    <w:p w:rsidR="00BE0D43" w:rsidRDefault="00BE0D43" w:rsidP="00F00D7D">
      <w:pPr>
        <w:spacing w:before="0" w:after="0"/>
        <w:jc w:val="both"/>
        <w:rPr>
          <w:rFonts w:cs="Arial"/>
          <w:highlight w:val="yellow"/>
          <w:lang w:val="en-IE"/>
        </w:rPr>
      </w:pPr>
    </w:p>
    <w:p w:rsidR="00A654A3" w:rsidRDefault="00A654A3" w:rsidP="00F00D7D">
      <w:pPr>
        <w:spacing w:before="0" w:after="0"/>
        <w:jc w:val="both"/>
        <w:rPr>
          <w:rFonts w:cs="Arial"/>
          <w:highlight w:val="yellow"/>
          <w:lang w:val="en-IE"/>
        </w:rPr>
      </w:pPr>
    </w:p>
    <w:p w:rsidR="00A654A3" w:rsidRPr="002554BA" w:rsidRDefault="00A654A3" w:rsidP="00F00D7D">
      <w:pPr>
        <w:spacing w:before="0" w:after="0"/>
        <w:jc w:val="both"/>
        <w:rPr>
          <w:rFonts w:cs="Arial"/>
          <w:highlight w:val="yellow"/>
          <w:lang w:val="en-IE"/>
        </w:rPr>
      </w:pPr>
    </w:p>
    <w:p w:rsidR="009027B2" w:rsidRPr="00AA203F" w:rsidRDefault="00607F3C" w:rsidP="00F00D7D">
      <w:pPr>
        <w:pStyle w:val="Heading1"/>
        <w:pageBreakBefore w:val="0"/>
        <w:numPr>
          <w:ilvl w:val="0"/>
          <w:numId w:val="6"/>
        </w:numPr>
        <w:spacing w:before="0"/>
        <w:jc w:val="both"/>
        <w:rPr>
          <w:rFonts w:cs="Arial"/>
        </w:rPr>
      </w:pPr>
      <w:bookmarkStart w:id="19" w:name="_Toc518655389"/>
      <w:r>
        <w:rPr>
          <w:rFonts w:cs="Arial"/>
        </w:rPr>
        <w:t>Semo Update</w:t>
      </w:r>
      <w:bookmarkEnd w:id="19"/>
    </w:p>
    <w:p w:rsidR="00E33C6D" w:rsidRDefault="00E33C6D" w:rsidP="00F00D7D">
      <w:pPr>
        <w:spacing w:before="0" w:after="0"/>
        <w:jc w:val="both"/>
        <w:rPr>
          <w:rFonts w:cs="Arial"/>
        </w:rPr>
      </w:pPr>
    </w:p>
    <w:p w:rsidR="00307987" w:rsidRDefault="00307987" w:rsidP="00F00D7D">
      <w:pPr>
        <w:spacing w:before="0" w:after="0"/>
        <w:jc w:val="both"/>
        <w:rPr>
          <w:rFonts w:cs="Arial"/>
        </w:rPr>
      </w:pPr>
    </w:p>
    <w:p w:rsidR="00AA4090" w:rsidRDefault="00AA4090" w:rsidP="00F00D7D">
      <w:pPr>
        <w:spacing w:before="0" w:after="0"/>
        <w:jc w:val="both"/>
        <w:rPr>
          <w:rFonts w:cs="Arial"/>
        </w:rPr>
      </w:pPr>
    </w:p>
    <w:p w:rsidR="000F1A5E" w:rsidRDefault="00307987" w:rsidP="000F1A5E">
      <w:pPr>
        <w:spacing w:before="0" w:after="0"/>
        <w:jc w:val="both"/>
        <w:rPr>
          <w:rFonts w:cs="Arial"/>
        </w:rPr>
      </w:pPr>
      <w:r>
        <w:rPr>
          <w:rFonts w:cs="Arial"/>
        </w:rPr>
        <w:t xml:space="preserve">Secretariat </w:t>
      </w:r>
      <w:r w:rsidR="000F1A5E">
        <w:rPr>
          <w:rFonts w:cs="Arial"/>
        </w:rPr>
        <w:t xml:space="preserve">welcomed </w:t>
      </w:r>
      <w:r w:rsidR="00233CE5">
        <w:rPr>
          <w:rFonts w:cs="Arial"/>
        </w:rPr>
        <w:t>Colm O’Gormain of SSE</w:t>
      </w:r>
      <w:r w:rsidR="000F1A5E">
        <w:rPr>
          <w:rFonts w:cs="Arial"/>
        </w:rPr>
        <w:t xml:space="preserve"> to the commi</w:t>
      </w:r>
      <w:r w:rsidR="00233CE5">
        <w:rPr>
          <w:rFonts w:cs="Arial"/>
        </w:rPr>
        <w:t>ttee due to changes in</w:t>
      </w:r>
      <w:r w:rsidR="000F1A5E">
        <w:rPr>
          <w:rFonts w:cs="Arial"/>
        </w:rPr>
        <w:t xml:space="preserve"> membership. Secretariat</w:t>
      </w:r>
      <w:r w:rsidR="00233CE5">
        <w:rPr>
          <w:rFonts w:cs="Arial"/>
        </w:rPr>
        <w:t xml:space="preserve"> also welcomed Sandra </w:t>
      </w:r>
      <w:proofErr w:type="spellStart"/>
      <w:r w:rsidR="00233CE5">
        <w:rPr>
          <w:rFonts w:cs="Arial"/>
        </w:rPr>
        <w:t>Linnane</w:t>
      </w:r>
      <w:proofErr w:type="spellEnd"/>
      <w:r w:rsidR="00233CE5">
        <w:rPr>
          <w:rFonts w:cs="Arial"/>
        </w:rPr>
        <w:t xml:space="preserve"> of </w:t>
      </w:r>
      <w:proofErr w:type="spellStart"/>
      <w:r w:rsidR="00233CE5">
        <w:rPr>
          <w:rFonts w:cs="Arial"/>
        </w:rPr>
        <w:t>Eirgrid</w:t>
      </w:r>
      <w:proofErr w:type="spellEnd"/>
      <w:r w:rsidR="00233CE5">
        <w:rPr>
          <w:rFonts w:cs="Arial"/>
        </w:rPr>
        <w:t xml:space="preserve"> to the committee</w:t>
      </w:r>
      <w:r w:rsidR="000F1A5E">
        <w:rPr>
          <w:rFonts w:cs="Arial"/>
        </w:rPr>
        <w:t>.</w:t>
      </w:r>
      <w:r w:rsidR="00233CE5">
        <w:rPr>
          <w:rFonts w:cs="Arial"/>
        </w:rPr>
        <w:t xml:space="preserve"> Sandra’s role of Market Integration &amp; Modifications Co-ordinator will see her become involved in the management of the meetings going forward.</w:t>
      </w:r>
    </w:p>
    <w:p w:rsidR="000F1A5E" w:rsidRDefault="000F1A5E" w:rsidP="000F1A5E">
      <w:pPr>
        <w:spacing w:before="0" w:after="0"/>
        <w:jc w:val="both"/>
        <w:rPr>
          <w:rFonts w:cs="Arial"/>
        </w:rPr>
      </w:pPr>
    </w:p>
    <w:p w:rsidR="00307987" w:rsidRDefault="00F77DCB" w:rsidP="00F00D7D">
      <w:pPr>
        <w:spacing w:before="0" w:after="0"/>
        <w:jc w:val="both"/>
        <w:rPr>
          <w:rFonts w:cs="Arial"/>
        </w:rPr>
      </w:pPr>
      <w:r>
        <w:rPr>
          <w:rFonts w:cs="Arial"/>
        </w:rPr>
        <w:t xml:space="preserve">Minutes from Meeting 83 were read and approved </w:t>
      </w:r>
      <w:r w:rsidRPr="002D4AE7">
        <w:rPr>
          <w:rFonts w:cs="Arial"/>
        </w:rPr>
        <w:t xml:space="preserve">by the Secretariat. The final version of the Minutes is available </w:t>
      </w:r>
      <w:hyperlink r:id="rId14" w:history="1">
        <w:r w:rsidRPr="00F77DCB">
          <w:rPr>
            <w:rStyle w:val="Hyperlink"/>
            <w:rFonts w:cs="Arial"/>
          </w:rPr>
          <w:t>here</w:t>
        </w:r>
      </w:hyperlink>
      <w:r w:rsidRPr="0012665A">
        <w:rPr>
          <w:rFonts w:cs="Arial"/>
        </w:rPr>
        <w:t>.</w:t>
      </w:r>
      <w:r>
        <w:rPr>
          <w:rFonts w:cs="Arial"/>
        </w:rPr>
        <w:t xml:space="preserve"> </w:t>
      </w:r>
    </w:p>
    <w:p w:rsidR="00E33C6D" w:rsidRPr="002554BA" w:rsidRDefault="00E33C6D" w:rsidP="00F00D7D">
      <w:pPr>
        <w:spacing w:before="0" w:after="0"/>
        <w:jc w:val="both"/>
        <w:rPr>
          <w:rFonts w:cs="Arial"/>
          <w:highlight w:val="yellow"/>
        </w:rPr>
      </w:pPr>
    </w:p>
    <w:p w:rsidR="00B96F4E" w:rsidRPr="001C31AB" w:rsidRDefault="003B6EC0" w:rsidP="00F00D7D">
      <w:pPr>
        <w:spacing w:before="0" w:after="0"/>
        <w:jc w:val="both"/>
        <w:rPr>
          <w:rFonts w:cs="Arial"/>
          <w:b/>
        </w:rPr>
      </w:pPr>
      <w:r w:rsidRPr="001C31AB">
        <w:rPr>
          <w:rFonts w:cs="Arial"/>
          <w:b/>
        </w:rPr>
        <w:t>Programme of Work</w:t>
      </w:r>
    </w:p>
    <w:p w:rsidR="003B6EC0" w:rsidRPr="001C31AB" w:rsidRDefault="003B6EC0" w:rsidP="00F00D7D">
      <w:pPr>
        <w:spacing w:before="0" w:after="0"/>
        <w:jc w:val="both"/>
        <w:rPr>
          <w:rFonts w:cs="Arial"/>
        </w:rPr>
      </w:pPr>
    </w:p>
    <w:p w:rsidR="008415A4" w:rsidRPr="006048AA" w:rsidRDefault="001518C2" w:rsidP="006048AA">
      <w:pPr>
        <w:spacing w:before="0" w:after="0"/>
        <w:jc w:val="both"/>
        <w:rPr>
          <w:rFonts w:cs="Arial"/>
        </w:rPr>
      </w:pPr>
      <w:r w:rsidRPr="001C31AB">
        <w:rPr>
          <w:rFonts w:cs="Arial"/>
        </w:rPr>
        <w:t xml:space="preserve">Secretariat </w:t>
      </w:r>
      <w:r w:rsidR="002E02FC" w:rsidRPr="001C31AB">
        <w:rPr>
          <w:rFonts w:cs="Arial"/>
        </w:rPr>
        <w:t xml:space="preserve">presented the Programme of Work and a review of previous meeting </w:t>
      </w:r>
      <w:r w:rsidR="00C25848" w:rsidRPr="001C31AB">
        <w:rPr>
          <w:rFonts w:cs="Arial"/>
        </w:rPr>
        <w:t>actions.</w:t>
      </w:r>
      <w:r w:rsidR="006048AA">
        <w:rPr>
          <w:rFonts w:cs="Arial"/>
        </w:rPr>
        <w:t xml:space="preserve"> </w:t>
      </w:r>
    </w:p>
    <w:p w:rsidR="00E33C6D" w:rsidRDefault="00E33C6D" w:rsidP="005B0274">
      <w:pPr>
        <w:spacing w:before="0" w:after="0"/>
        <w:rPr>
          <w:rFonts w:cs="Arial"/>
          <w:bCs/>
          <w:highlight w:val="yellow"/>
        </w:rPr>
      </w:pPr>
    </w:p>
    <w:p w:rsidR="00AA4090" w:rsidRPr="002554BA" w:rsidRDefault="00AA4090" w:rsidP="005B0274">
      <w:pPr>
        <w:spacing w:before="0" w:after="0"/>
        <w:rPr>
          <w:rFonts w:cs="Arial"/>
          <w:bCs/>
          <w:highlight w:val="yellow"/>
        </w:rPr>
      </w:pPr>
    </w:p>
    <w:p w:rsidR="00A84BC2" w:rsidRPr="001C31AB" w:rsidRDefault="00607F3C" w:rsidP="0053136E">
      <w:pPr>
        <w:pStyle w:val="Heading1"/>
        <w:pageBreakBefore w:val="0"/>
        <w:numPr>
          <w:ilvl w:val="0"/>
          <w:numId w:val="6"/>
        </w:numPr>
        <w:jc w:val="both"/>
        <w:rPr>
          <w:rFonts w:cs="Arial"/>
        </w:rPr>
      </w:pPr>
      <w:bookmarkStart w:id="20" w:name="_Toc518655390"/>
      <w:r>
        <w:rPr>
          <w:rFonts w:cs="Arial"/>
        </w:rPr>
        <w:t>Review of Actions</w:t>
      </w:r>
      <w:bookmarkEnd w:id="20"/>
    </w:p>
    <w:p w:rsidR="009126CE" w:rsidRPr="00042DD9" w:rsidRDefault="009C6855" w:rsidP="00F00D7D">
      <w:pPr>
        <w:tabs>
          <w:tab w:val="left" w:pos="1139"/>
        </w:tabs>
      </w:pPr>
      <w:r>
        <w:t xml:space="preserve"> </w:t>
      </w:r>
    </w:p>
    <w:p w:rsidR="00DD5902" w:rsidRPr="00940DB3" w:rsidRDefault="00DD5902" w:rsidP="00DD5902">
      <w:pPr>
        <w:tabs>
          <w:tab w:val="left" w:pos="1139"/>
        </w:tabs>
      </w:pPr>
      <w:r>
        <w:tab/>
      </w:r>
    </w:p>
    <w:tbl>
      <w:tblPr>
        <w:tblpPr w:leftFromText="180" w:rightFromText="180" w:vertAnchor="text"/>
        <w:tblW w:w="9889" w:type="dxa"/>
        <w:tblCellMar>
          <w:left w:w="0" w:type="dxa"/>
          <w:right w:w="0" w:type="dxa"/>
        </w:tblCellMar>
        <w:tblLook w:val="04A0"/>
      </w:tblPr>
      <w:tblGrid>
        <w:gridCol w:w="3570"/>
        <w:gridCol w:w="10"/>
        <w:gridCol w:w="6309"/>
      </w:tblGrid>
      <w:tr w:rsidR="00DD5902" w:rsidRPr="00867919" w:rsidTr="00E93CA7">
        <w:trPr>
          <w:cantSplit/>
        </w:trPr>
        <w:tc>
          <w:tcPr>
            <w:tcW w:w="9889"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DD5902" w:rsidRPr="00867919" w:rsidRDefault="00DD5902" w:rsidP="00E93CA7">
            <w:pPr>
              <w:rPr>
                <w:rStyle w:val="TableText"/>
                <w:highlight w:val="yellow"/>
              </w:rPr>
            </w:pPr>
            <w:r w:rsidRPr="00867919">
              <w:rPr>
                <w:rStyle w:val="IntenseEmphasis"/>
                <w:caps/>
              </w:rPr>
              <w:t xml:space="preserve">Actions </w:t>
            </w:r>
            <w:r>
              <w:rPr>
                <w:rStyle w:val="IntenseEmphasis"/>
                <w:caps/>
              </w:rPr>
              <w:t xml:space="preserve">recorded at previous meeting  </w:t>
            </w:r>
            <w:r w:rsidRPr="0052330A">
              <w:rPr>
                <w:rStyle w:val="IntenseEmphasis"/>
                <w:caps/>
                <w:color w:val="FFFFFF"/>
              </w:rPr>
              <w:t xml:space="preserve"> </w:t>
            </w:r>
          </w:p>
        </w:tc>
      </w:tr>
      <w:tr w:rsidR="00DD5902" w:rsidRPr="00057041" w:rsidTr="00E93CA7">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E36DCA" w:rsidRDefault="00DD5902" w:rsidP="00A8395C">
            <w:r w:rsidRPr="00E36DCA">
              <w:t xml:space="preserve">Mod_13_17 </w:t>
            </w:r>
            <w:r w:rsidRPr="00E36DCA">
              <w:rPr>
                <w:rFonts w:cs="Arial"/>
                <w:smallCaps/>
                <w:color w:val="1F497D"/>
                <w:spacing w:val="5"/>
              </w:rPr>
              <w:t xml:space="preserve"> </w:t>
            </w:r>
            <w:r w:rsidRPr="00E36DCA">
              <w:t>Deferral of SEM NEMO Credit Reports and Non Acceptance of contracted quantities</w:t>
            </w:r>
            <w:r w:rsidR="00830FBF">
              <w:t xml:space="preserve"> Version 2</w:t>
            </w:r>
          </w:p>
        </w:tc>
        <w:tc>
          <w:tcPr>
            <w:tcW w:w="63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E36DCA" w:rsidRDefault="00DD5902" w:rsidP="00DD5902">
            <w:pPr>
              <w:pStyle w:val="Bullet1"/>
              <w:numPr>
                <w:ilvl w:val="0"/>
                <w:numId w:val="5"/>
              </w:numPr>
              <w:spacing w:line="360" w:lineRule="auto"/>
              <w:jc w:val="both"/>
            </w:pPr>
            <w:r>
              <w:t xml:space="preserve">Secretariat to draft Final Recommendation Report </w:t>
            </w:r>
            <w:r w:rsidR="00A654A3">
              <w:t xml:space="preserve">- </w:t>
            </w:r>
            <w:r w:rsidR="00A654A3" w:rsidRPr="00A654A3">
              <w:rPr>
                <w:b/>
              </w:rPr>
              <w:t>Closed</w:t>
            </w:r>
          </w:p>
        </w:tc>
      </w:tr>
      <w:tr w:rsidR="00DD5902" w:rsidRPr="00057041" w:rsidTr="00E93CA7">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1A6C90" w:rsidRDefault="00DD5902" w:rsidP="00E93CA7">
            <w:bookmarkStart w:id="21" w:name="_Toc501541041"/>
            <w:r w:rsidRPr="00D12083">
              <w:t>Mod_17_17 Recovery of costs due to invalid ex-ante Contracted quantities in Imbalance Settlement</w:t>
            </w:r>
            <w:bookmarkEnd w:id="21"/>
          </w:p>
          <w:p w:rsidR="00DD5902" w:rsidRDefault="00DD5902" w:rsidP="00E93CA7"/>
        </w:tc>
        <w:tc>
          <w:tcPr>
            <w:tcW w:w="63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A654A3">
            <w:pPr>
              <w:pStyle w:val="Bullet1"/>
              <w:numPr>
                <w:ilvl w:val="0"/>
                <w:numId w:val="5"/>
              </w:numPr>
              <w:spacing w:line="360" w:lineRule="auto"/>
              <w:jc w:val="both"/>
            </w:pPr>
            <w:r>
              <w:t xml:space="preserve">Proposer to issue final version of this proposal for review – </w:t>
            </w:r>
            <w:r w:rsidR="00830FBF">
              <w:rPr>
                <w:b/>
              </w:rPr>
              <w:t>Closed</w:t>
            </w:r>
          </w:p>
        </w:tc>
      </w:tr>
      <w:tr w:rsidR="00DD5902" w:rsidRPr="00057041" w:rsidTr="00E93CA7">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spacing w:line="360" w:lineRule="auto"/>
              <w:ind w:left="360" w:hanging="360"/>
              <w:jc w:val="both"/>
            </w:pPr>
            <w:bookmarkStart w:id="22" w:name="_Toc505690210"/>
            <w:r>
              <w:t>M</w:t>
            </w:r>
            <w:r w:rsidRPr="00035060">
              <w:t>od_</w:t>
            </w:r>
            <w:r>
              <w:t xml:space="preserve">03_18 </w:t>
            </w:r>
            <w:proofErr w:type="spellStart"/>
            <w:r>
              <w:t>Autoproducer</w:t>
            </w:r>
            <w:proofErr w:type="spellEnd"/>
            <w:r>
              <w:t xml:space="preserve"> Credit</w:t>
            </w:r>
          </w:p>
          <w:p w:rsidR="00DD5902" w:rsidRPr="00035060" w:rsidRDefault="00DD5902" w:rsidP="00E93CA7">
            <w:pPr>
              <w:pStyle w:val="Bullet1"/>
              <w:numPr>
                <w:ilvl w:val="0"/>
                <w:numId w:val="0"/>
              </w:numPr>
              <w:spacing w:line="360" w:lineRule="auto"/>
              <w:ind w:left="360" w:hanging="360"/>
              <w:jc w:val="both"/>
            </w:pPr>
            <w:r>
              <w:t>C</w:t>
            </w:r>
            <w:r w:rsidRPr="00035060">
              <w:t>over</w:t>
            </w:r>
            <w:bookmarkEnd w:id="22"/>
            <w:r w:rsidRPr="00035060">
              <w:t xml:space="preserve"> </w:t>
            </w:r>
          </w:p>
          <w:p w:rsidR="00DD5902" w:rsidRDefault="00DD5902" w:rsidP="00E93CA7">
            <w:pPr>
              <w:pStyle w:val="Bullet1"/>
              <w:numPr>
                <w:ilvl w:val="0"/>
                <w:numId w:val="0"/>
              </w:numPr>
              <w:spacing w:line="360" w:lineRule="auto"/>
              <w:ind w:left="360" w:hanging="360"/>
              <w:jc w:val="both"/>
            </w:pPr>
          </w:p>
        </w:tc>
        <w:tc>
          <w:tcPr>
            <w:tcW w:w="63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835CDE" w:rsidRDefault="00DD5902" w:rsidP="00A654A3">
            <w:pPr>
              <w:pStyle w:val="Bullet1"/>
              <w:numPr>
                <w:ilvl w:val="0"/>
                <w:numId w:val="0"/>
              </w:numPr>
              <w:spacing w:line="360" w:lineRule="auto"/>
              <w:jc w:val="both"/>
            </w:pPr>
          </w:p>
          <w:p w:rsidR="00DD5902" w:rsidRDefault="00DD5902" w:rsidP="00DD5902">
            <w:pPr>
              <w:pStyle w:val="Bullet1"/>
              <w:numPr>
                <w:ilvl w:val="0"/>
                <w:numId w:val="5"/>
              </w:numPr>
              <w:spacing w:line="360" w:lineRule="auto"/>
              <w:jc w:val="both"/>
            </w:pPr>
            <w:r w:rsidRPr="00835CDE">
              <w:t>Proposer</w:t>
            </w:r>
            <w:r>
              <w:t xml:space="preserve"> to liaise with Working Group</w:t>
            </w:r>
            <w:r w:rsidRPr="00835CDE">
              <w:t xml:space="preserve"> to </w:t>
            </w:r>
            <w:r>
              <w:t>develop version 2.0 of this proposal following the establishment of said Working Group</w:t>
            </w:r>
            <w:r w:rsidRPr="00835CDE">
              <w:t xml:space="preserve"> - </w:t>
            </w:r>
            <w:r w:rsidRPr="004A643F">
              <w:rPr>
                <w:b/>
              </w:rPr>
              <w:t>Ope</w:t>
            </w:r>
            <w:r>
              <w:rPr>
                <w:b/>
              </w:rPr>
              <w:t>n</w:t>
            </w:r>
          </w:p>
          <w:p w:rsidR="00DD5902" w:rsidRDefault="00DD5902" w:rsidP="00DD5902">
            <w:pPr>
              <w:pStyle w:val="Bullet1"/>
              <w:numPr>
                <w:ilvl w:val="0"/>
                <w:numId w:val="5"/>
              </w:numPr>
              <w:spacing w:line="360" w:lineRule="auto"/>
              <w:jc w:val="both"/>
            </w:pPr>
            <w:r>
              <w:t xml:space="preserve">Secretariat to establish a Working Group – </w:t>
            </w:r>
            <w:r w:rsidRPr="004A643F">
              <w:rPr>
                <w:b/>
              </w:rPr>
              <w:t>Open</w:t>
            </w:r>
          </w:p>
          <w:p w:rsidR="00DD5902" w:rsidRPr="00806B69" w:rsidRDefault="00DD5902" w:rsidP="00E93CA7">
            <w:pPr>
              <w:pStyle w:val="Bullet1"/>
              <w:numPr>
                <w:ilvl w:val="0"/>
                <w:numId w:val="0"/>
              </w:numPr>
              <w:ind w:left="1080"/>
              <w:jc w:val="both"/>
              <w:rPr>
                <w:rFonts w:cs="Arial"/>
              </w:rPr>
            </w:pPr>
          </w:p>
        </w:tc>
      </w:tr>
      <w:tr w:rsidR="00DD5902" w:rsidRPr="00057041" w:rsidTr="00E93CA7">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D63FB2" w:rsidRDefault="00DD5902" w:rsidP="00E93CA7">
            <w:pPr>
              <w:pStyle w:val="Bullet1"/>
              <w:numPr>
                <w:ilvl w:val="0"/>
                <w:numId w:val="0"/>
              </w:numPr>
              <w:spacing w:line="360" w:lineRule="auto"/>
              <w:ind w:left="360" w:hanging="360"/>
            </w:pPr>
            <w:bookmarkStart w:id="23" w:name="_Toc505690212"/>
            <w:r w:rsidRPr="00D63FB2">
              <w:lastRenderedPageBreak/>
              <w:t xml:space="preserve">Mod_09_18 </w:t>
            </w:r>
            <w:bookmarkEnd w:id="23"/>
            <w:r w:rsidRPr="00D63FB2">
              <w:t>Interim Credit Treatment</w:t>
            </w:r>
          </w:p>
          <w:p w:rsidR="00DD5902" w:rsidRPr="00D63FB2" w:rsidRDefault="00DD5902" w:rsidP="00E93CA7">
            <w:pPr>
              <w:pStyle w:val="Bullet1"/>
              <w:numPr>
                <w:ilvl w:val="0"/>
                <w:numId w:val="0"/>
              </w:numPr>
              <w:spacing w:line="360" w:lineRule="auto"/>
              <w:ind w:left="360" w:hanging="360"/>
            </w:pPr>
            <w:r w:rsidRPr="00D63FB2">
              <w:t>for Participants with Trading Site</w:t>
            </w:r>
          </w:p>
          <w:p w:rsidR="00DD5902" w:rsidRPr="00035060" w:rsidRDefault="00DD5902" w:rsidP="00E93CA7">
            <w:pPr>
              <w:pStyle w:val="Bullet1"/>
              <w:numPr>
                <w:ilvl w:val="0"/>
                <w:numId w:val="0"/>
              </w:numPr>
              <w:spacing w:line="360" w:lineRule="auto"/>
              <w:ind w:left="360" w:hanging="360"/>
            </w:pPr>
            <w:r w:rsidRPr="00D63FB2">
              <w:t>Supply Units</w:t>
            </w:r>
          </w:p>
          <w:p w:rsidR="00DD5902" w:rsidRDefault="00DD5902" w:rsidP="00E93CA7">
            <w:pPr>
              <w:pStyle w:val="Bullet1"/>
              <w:numPr>
                <w:ilvl w:val="0"/>
                <w:numId w:val="0"/>
              </w:numPr>
              <w:spacing w:line="360" w:lineRule="auto"/>
              <w:ind w:left="360" w:hanging="360"/>
              <w:jc w:val="both"/>
            </w:pPr>
          </w:p>
        </w:tc>
        <w:tc>
          <w:tcPr>
            <w:tcW w:w="63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806B69" w:rsidRDefault="00DD5902" w:rsidP="00E93CA7">
            <w:pPr>
              <w:pStyle w:val="Bullet1"/>
              <w:numPr>
                <w:ilvl w:val="0"/>
                <w:numId w:val="0"/>
              </w:numPr>
              <w:ind w:left="1080"/>
              <w:jc w:val="both"/>
              <w:rPr>
                <w:rFonts w:cs="Arial"/>
              </w:rPr>
            </w:pPr>
          </w:p>
          <w:p w:rsidR="00DD5902" w:rsidRPr="00192D1C" w:rsidRDefault="00DD5902" w:rsidP="00DD5902">
            <w:pPr>
              <w:pStyle w:val="Bullet1"/>
              <w:numPr>
                <w:ilvl w:val="0"/>
                <w:numId w:val="5"/>
              </w:numPr>
              <w:spacing w:line="360" w:lineRule="auto"/>
              <w:jc w:val="both"/>
            </w:pPr>
            <w:r w:rsidRPr="00793D77">
              <w:t xml:space="preserve">Proposer to </w:t>
            </w:r>
            <w:r>
              <w:t>draft version 2.0 of this proposal</w:t>
            </w:r>
            <w:r w:rsidRPr="00793D77">
              <w:t xml:space="preserve"> </w:t>
            </w:r>
            <w:r>
              <w:t>–</w:t>
            </w:r>
            <w:r w:rsidRPr="00793D77">
              <w:t xml:space="preserve"> </w:t>
            </w:r>
            <w:r>
              <w:rPr>
                <w:b/>
              </w:rPr>
              <w:t>Closed</w:t>
            </w:r>
          </w:p>
          <w:p w:rsidR="00DD5902" w:rsidRPr="00793D77" w:rsidRDefault="00DD5902" w:rsidP="00DD5902">
            <w:pPr>
              <w:pStyle w:val="Bullet1"/>
              <w:numPr>
                <w:ilvl w:val="0"/>
                <w:numId w:val="5"/>
              </w:numPr>
              <w:spacing w:line="360" w:lineRule="auto"/>
              <w:jc w:val="both"/>
            </w:pPr>
            <w:r>
              <w:t xml:space="preserve">Secretariat to issue version 2.0 to the Committee for review – </w:t>
            </w:r>
            <w:r>
              <w:rPr>
                <w:b/>
              </w:rPr>
              <w:t>Closed</w:t>
            </w:r>
          </w:p>
          <w:p w:rsidR="00DD5902" w:rsidRPr="0066456E" w:rsidRDefault="00DD5902" w:rsidP="00DD5902">
            <w:pPr>
              <w:pStyle w:val="Bullet1"/>
              <w:numPr>
                <w:ilvl w:val="0"/>
                <w:numId w:val="5"/>
              </w:numPr>
              <w:spacing w:line="360" w:lineRule="auto"/>
              <w:jc w:val="both"/>
            </w:pPr>
            <w:r>
              <w:t xml:space="preserve">Secretariat to schedule Extraordinary Meeting conference call – </w:t>
            </w:r>
            <w:r>
              <w:rPr>
                <w:b/>
              </w:rPr>
              <w:t>Closed</w:t>
            </w:r>
          </w:p>
          <w:p w:rsidR="00DD5902" w:rsidRDefault="00DD5902" w:rsidP="00DD5902">
            <w:pPr>
              <w:pStyle w:val="Bullet1"/>
              <w:numPr>
                <w:ilvl w:val="0"/>
                <w:numId w:val="5"/>
              </w:numPr>
              <w:spacing w:line="360" w:lineRule="auto"/>
              <w:jc w:val="both"/>
            </w:pPr>
            <w:r>
              <w:t>Secretariat to draft Final Recommendation Report -</w:t>
            </w:r>
            <w:r w:rsidR="00E50F64" w:rsidRPr="00E50F64">
              <w:rPr>
                <w:rFonts w:ascii="Calibri" w:hAnsi="Calibri" w:cs="Calibri"/>
                <w:b/>
                <w:color w:val="000000" w:themeColor="text1"/>
                <w:sz w:val="22"/>
                <w:szCs w:val="22"/>
                <w:lang w:val="en-IE"/>
              </w:rPr>
              <w:t>Closed</w:t>
            </w:r>
          </w:p>
        </w:tc>
      </w:tr>
      <w:tr w:rsidR="00DD5902"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D874A7">
            <w:pPr>
              <w:pStyle w:val="Bullet1"/>
              <w:numPr>
                <w:ilvl w:val="0"/>
                <w:numId w:val="0"/>
              </w:numPr>
              <w:spacing w:line="360" w:lineRule="auto"/>
            </w:pPr>
            <w:r>
              <w:t>Mod_06</w:t>
            </w:r>
            <w:r w:rsidRPr="00035060">
              <w:t xml:space="preserve">_18 </w:t>
            </w:r>
            <w:r>
              <w:t xml:space="preserve">Clarification of Marginal </w:t>
            </w:r>
          </w:p>
          <w:p w:rsidR="00DD5902" w:rsidRDefault="00DD5902" w:rsidP="00E93CA7">
            <w:pPr>
              <w:pStyle w:val="Bullet1"/>
              <w:numPr>
                <w:ilvl w:val="0"/>
                <w:numId w:val="0"/>
              </w:numPr>
              <w:spacing w:line="360" w:lineRule="auto"/>
              <w:ind w:left="360" w:hanging="360"/>
            </w:pPr>
            <w:r>
              <w:t xml:space="preserve">Energy Action Price Calculation </w:t>
            </w:r>
          </w:p>
          <w:p w:rsidR="00DD5902" w:rsidRDefault="00DD5902" w:rsidP="00E93CA7">
            <w:pPr>
              <w:pStyle w:val="Bullet1"/>
              <w:numPr>
                <w:ilvl w:val="0"/>
                <w:numId w:val="0"/>
              </w:numPr>
              <w:spacing w:line="360" w:lineRule="auto"/>
              <w:ind w:left="360" w:hanging="360"/>
            </w:pPr>
            <w:r>
              <w:t xml:space="preserve">Including Scenario When All Actions </w:t>
            </w:r>
          </w:p>
          <w:p w:rsidR="00DD5902" w:rsidRPr="00035060" w:rsidRDefault="00DD5902" w:rsidP="00E93CA7">
            <w:pPr>
              <w:pStyle w:val="Bullet1"/>
              <w:numPr>
                <w:ilvl w:val="0"/>
                <w:numId w:val="0"/>
              </w:numPr>
              <w:spacing w:line="360" w:lineRule="auto"/>
              <w:ind w:left="360" w:hanging="360"/>
            </w:pPr>
            <w:r>
              <w:t>Are Flagged</w:t>
            </w:r>
          </w:p>
          <w:p w:rsidR="00DD5902" w:rsidRDefault="00DD5902" w:rsidP="00E93CA7">
            <w:pPr>
              <w:pStyle w:val="Bullet1"/>
              <w:numPr>
                <w:ilvl w:val="0"/>
                <w:numId w:val="0"/>
              </w:numPr>
              <w:spacing w:line="360" w:lineRule="auto"/>
              <w:ind w:left="360" w:hanging="360"/>
              <w:jc w:val="both"/>
            </w:pP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913B40" w:rsidRDefault="00DD5902" w:rsidP="00DD5902">
            <w:pPr>
              <w:pStyle w:val="Bullet1"/>
              <w:numPr>
                <w:ilvl w:val="0"/>
                <w:numId w:val="5"/>
              </w:numPr>
              <w:spacing w:line="360" w:lineRule="auto"/>
              <w:jc w:val="both"/>
            </w:pPr>
            <w:r>
              <w:t xml:space="preserve">Secretariat to draft Final Recommendation Report – </w:t>
            </w:r>
            <w:r w:rsidR="00A654A3">
              <w:rPr>
                <w:b/>
              </w:rPr>
              <w:t>Closed</w:t>
            </w:r>
          </w:p>
          <w:p w:rsidR="00DD5902" w:rsidRPr="00913B40" w:rsidRDefault="00DD5902" w:rsidP="00DD5902">
            <w:pPr>
              <w:pStyle w:val="Bullet1"/>
              <w:numPr>
                <w:ilvl w:val="0"/>
                <w:numId w:val="5"/>
              </w:numPr>
              <w:spacing w:line="360" w:lineRule="auto"/>
              <w:jc w:val="both"/>
            </w:pPr>
            <w:r w:rsidRPr="00913B40">
              <w:t>Review possibility of Plain English document in the longer term</w:t>
            </w:r>
            <w:r>
              <w:rPr>
                <w:b/>
              </w:rPr>
              <w:t xml:space="preserve"> - Open</w:t>
            </w:r>
          </w:p>
          <w:p w:rsidR="00DD5902" w:rsidRDefault="00DD5902" w:rsidP="00E93CA7">
            <w:pPr>
              <w:pStyle w:val="Bullet1"/>
              <w:numPr>
                <w:ilvl w:val="0"/>
                <w:numId w:val="0"/>
              </w:numPr>
              <w:spacing w:line="360" w:lineRule="auto"/>
              <w:ind w:left="1080"/>
              <w:jc w:val="both"/>
            </w:pPr>
          </w:p>
        </w:tc>
      </w:tr>
      <w:tr w:rsidR="00DD5902"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spacing w:line="360" w:lineRule="auto"/>
              <w:ind w:left="360" w:hanging="360"/>
            </w:pPr>
            <w:r>
              <w:t xml:space="preserve">Mod_07_18 </w:t>
            </w:r>
            <w:r w:rsidRPr="00CF0367">
              <w:t xml:space="preserve">Clarifications of Use Of </w:t>
            </w:r>
          </w:p>
          <w:p w:rsidR="00DD5902" w:rsidRDefault="00DD5902" w:rsidP="00E93CA7">
            <w:pPr>
              <w:pStyle w:val="Bullet1"/>
              <w:numPr>
                <w:ilvl w:val="0"/>
                <w:numId w:val="0"/>
              </w:numPr>
              <w:spacing w:line="360" w:lineRule="auto"/>
              <w:ind w:left="360" w:hanging="360"/>
            </w:pPr>
            <w:r w:rsidRPr="00CF0367">
              <w:t xml:space="preserve">Variable “b” in NIV and Par Tagging </w:t>
            </w:r>
          </w:p>
          <w:p w:rsidR="00DD5902" w:rsidRPr="00CF0367" w:rsidRDefault="00DD5902" w:rsidP="00E93CA7">
            <w:pPr>
              <w:pStyle w:val="Bullet1"/>
              <w:numPr>
                <w:ilvl w:val="0"/>
                <w:numId w:val="0"/>
              </w:numPr>
              <w:spacing w:line="360" w:lineRule="auto"/>
              <w:ind w:left="360" w:hanging="360"/>
            </w:pPr>
            <w:r w:rsidRPr="00CF0367">
              <w:t>Scenarios</w:t>
            </w:r>
          </w:p>
          <w:p w:rsidR="00DD5902" w:rsidRDefault="00DD5902" w:rsidP="00E93CA7">
            <w:pPr>
              <w:pStyle w:val="Bullet1"/>
              <w:numPr>
                <w:ilvl w:val="0"/>
                <w:numId w:val="0"/>
              </w:numPr>
              <w:spacing w:line="360" w:lineRule="auto"/>
              <w:ind w:left="360" w:hanging="360"/>
              <w:jc w:val="both"/>
            </w:pP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ind w:left="1080"/>
              <w:jc w:val="both"/>
              <w:rPr>
                <w:rFonts w:cs="Arial"/>
              </w:rPr>
            </w:pPr>
          </w:p>
          <w:p w:rsidR="00DD5902" w:rsidRPr="00BF21B0" w:rsidRDefault="00DD5902" w:rsidP="00DD5902">
            <w:pPr>
              <w:pStyle w:val="Bullet1"/>
              <w:numPr>
                <w:ilvl w:val="0"/>
                <w:numId w:val="5"/>
              </w:numPr>
              <w:spacing w:line="360" w:lineRule="auto"/>
              <w:jc w:val="both"/>
            </w:pPr>
            <w:r>
              <w:t xml:space="preserve">Secretariat to draft Final Recommendation Report – </w:t>
            </w:r>
            <w:r w:rsidR="00A654A3">
              <w:rPr>
                <w:b/>
              </w:rPr>
              <w:t>Closed</w:t>
            </w:r>
          </w:p>
          <w:p w:rsidR="00DD5902" w:rsidRDefault="00DD5902" w:rsidP="00DD5902">
            <w:pPr>
              <w:pStyle w:val="Bullet1"/>
              <w:numPr>
                <w:ilvl w:val="0"/>
                <w:numId w:val="5"/>
              </w:numPr>
              <w:spacing w:line="360" w:lineRule="auto"/>
              <w:jc w:val="both"/>
            </w:pPr>
            <w:r>
              <w:t xml:space="preserve">Secretariat to escalate specific general query – </w:t>
            </w:r>
            <w:r>
              <w:rPr>
                <w:b/>
              </w:rPr>
              <w:t>Closed</w:t>
            </w:r>
          </w:p>
          <w:p w:rsidR="00DD5902" w:rsidRPr="00913B40" w:rsidRDefault="00DD5902" w:rsidP="00DD5902">
            <w:pPr>
              <w:pStyle w:val="Bullet1"/>
              <w:numPr>
                <w:ilvl w:val="0"/>
                <w:numId w:val="5"/>
              </w:numPr>
              <w:spacing w:line="360" w:lineRule="auto"/>
              <w:jc w:val="both"/>
            </w:pPr>
            <w:r>
              <w:t xml:space="preserve">Proposer to assess developing Plain English guide - </w:t>
            </w:r>
            <w:r w:rsidRPr="00BF21B0">
              <w:rPr>
                <w:b/>
              </w:rPr>
              <w:t>Open</w:t>
            </w:r>
          </w:p>
          <w:p w:rsidR="00DD5902" w:rsidRDefault="00DD5902" w:rsidP="00E93CA7">
            <w:pPr>
              <w:pStyle w:val="Bullet1"/>
              <w:numPr>
                <w:ilvl w:val="0"/>
                <w:numId w:val="0"/>
              </w:numPr>
              <w:spacing w:line="360" w:lineRule="auto"/>
              <w:ind w:left="1080"/>
              <w:jc w:val="both"/>
            </w:pPr>
          </w:p>
        </w:tc>
      </w:tr>
      <w:tr w:rsidR="00DD5902"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035060" w:rsidRDefault="00DD5902" w:rsidP="00E93CA7">
            <w:pPr>
              <w:pStyle w:val="Bullet1"/>
              <w:numPr>
                <w:ilvl w:val="0"/>
                <w:numId w:val="0"/>
              </w:numPr>
              <w:spacing w:line="360" w:lineRule="auto"/>
              <w:ind w:left="360" w:hanging="360"/>
            </w:pPr>
            <w:r>
              <w:t>Mod_08</w:t>
            </w:r>
            <w:r w:rsidRPr="00035060">
              <w:t>_18 Meter Data Publication</w:t>
            </w:r>
          </w:p>
          <w:p w:rsidR="00DD5902" w:rsidRPr="00035060" w:rsidRDefault="00DD5902" w:rsidP="00E93CA7">
            <w:pPr>
              <w:pStyle w:val="Bullet1"/>
              <w:numPr>
                <w:ilvl w:val="0"/>
                <w:numId w:val="0"/>
              </w:numPr>
              <w:spacing w:line="360" w:lineRule="auto"/>
              <w:ind w:left="360" w:hanging="360"/>
            </w:pPr>
            <w:r w:rsidRPr="00035060">
              <w:t>Timing</w:t>
            </w:r>
          </w:p>
          <w:p w:rsidR="00DD5902" w:rsidRDefault="00DD5902" w:rsidP="00E93CA7">
            <w:pPr>
              <w:pStyle w:val="Bullet1"/>
              <w:numPr>
                <w:ilvl w:val="0"/>
                <w:numId w:val="0"/>
              </w:numPr>
              <w:spacing w:line="360" w:lineRule="auto"/>
              <w:ind w:left="360" w:hanging="360"/>
              <w:jc w:val="both"/>
            </w:pP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ind w:left="1080"/>
              <w:jc w:val="both"/>
              <w:rPr>
                <w:rFonts w:cs="Arial"/>
              </w:rPr>
            </w:pPr>
          </w:p>
          <w:p w:rsidR="00DD5902" w:rsidRPr="00793D77" w:rsidRDefault="00DD5902" w:rsidP="00DD5902">
            <w:pPr>
              <w:pStyle w:val="Bullet1"/>
              <w:numPr>
                <w:ilvl w:val="0"/>
                <w:numId w:val="5"/>
              </w:numPr>
              <w:spacing w:line="360" w:lineRule="auto"/>
              <w:jc w:val="both"/>
            </w:pPr>
            <w:r>
              <w:t xml:space="preserve">Secretariat to draft Final Recommendation Report - </w:t>
            </w:r>
            <w:r w:rsidR="00A654A3">
              <w:rPr>
                <w:b/>
              </w:rPr>
              <w:t>Closed</w:t>
            </w:r>
          </w:p>
          <w:p w:rsidR="00DD5902" w:rsidRDefault="00DD5902" w:rsidP="00E93CA7">
            <w:pPr>
              <w:pStyle w:val="Bullet1"/>
              <w:numPr>
                <w:ilvl w:val="0"/>
                <w:numId w:val="0"/>
              </w:numPr>
              <w:spacing w:line="360" w:lineRule="auto"/>
              <w:ind w:left="1080"/>
              <w:jc w:val="both"/>
            </w:pPr>
          </w:p>
        </w:tc>
      </w:tr>
      <w:tr w:rsidR="00DD5902"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spacing w:line="360" w:lineRule="auto"/>
              <w:ind w:left="360" w:hanging="360"/>
              <w:jc w:val="both"/>
            </w:pPr>
            <w:r>
              <w:t>Mod_04</w:t>
            </w:r>
            <w:r w:rsidRPr="00035060">
              <w:t>_18</w:t>
            </w:r>
            <w:r>
              <w:t>Reporting and Publication</w:t>
            </w:r>
          </w:p>
          <w:p w:rsidR="00DD5902" w:rsidRDefault="00DD5902" w:rsidP="00E93CA7">
            <w:pPr>
              <w:pStyle w:val="Bullet1"/>
              <w:numPr>
                <w:ilvl w:val="0"/>
                <w:numId w:val="0"/>
              </w:numPr>
              <w:spacing w:line="360" w:lineRule="auto"/>
              <w:ind w:left="360" w:hanging="360"/>
              <w:jc w:val="both"/>
            </w:pPr>
            <w:r>
              <w:t>For Operational Schedules, Dispatch</w:t>
            </w:r>
          </w:p>
          <w:p w:rsidR="00DD5902" w:rsidRDefault="00DD5902" w:rsidP="00E93CA7">
            <w:pPr>
              <w:pStyle w:val="Bullet1"/>
              <w:numPr>
                <w:ilvl w:val="0"/>
                <w:numId w:val="0"/>
              </w:numPr>
              <w:spacing w:line="360" w:lineRule="auto"/>
              <w:ind w:left="360" w:hanging="360"/>
              <w:jc w:val="both"/>
            </w:pPr>
            <w:r w:rsidRPr="00671C08">
              <w:t>Instruct</w:t>
            </w:r>
            <w:r>
              <w:t>ions, Forecast Availability and</w:t>
            </w:r>
          </w:p>
          <w:p w:rsidR="00DD5902" w:rsidRDefault="00DD5902" w:rsidP="00E93CA7">
            <w:pPr>
              <w:pStyle w:val="Bullet1"/>
              <w:numPr>
                <w:ilvl w:val="0"/>
                <w:numId w:val="0"/>
              </w:numPr>
              <w:spacing w:line="360" w:lineRule="auto"/>
              <w:ind w:left="360" w:hanging="360"/>
              <w:jc w:val="both"/>
            </w:pPr>
            <w:r w:rsidRPr="00671C08">
              <w:t>SO Trades</w:t>
            </w:r>
            <w:r w:rsidRPr="00671C08">
              <w:rPr>
                <w:lang w:val="en-US"/>
              </w:rPr>
              <w:t xml:space="preserve"> </w:t>
            </w: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ind w:left="1080"/>
              <w:jc w:val="both"/>
              <w:rPr>
                <w:rFonts w:cs="Arial"/>
              </w:rPr>
            </w:pPr>
          </w:p>
          <w:p w:rsidR="00DD5902" w:rsidRPr="00793D77" w:rsidRDefault="00DD5902" w:rsidP="00DD5902">
            <w:pPr>
              <w:pStyle w:val="Bullet1"/>
              <w:numPr>
                <w:ilvl w:val="0"/>
                <w:numId w:val="5"/>
              </w:numPr>
              <w:spacing w:line="360" w:lineRule="auto"/>
              <w:jc w:val="both"/>
            </w:pPr>
            <w:r>
              <w:t xml:space="preserve">Secretariat to draft Final Recommendation Report - </w:t>
            </w:r>
            <w:r w:rsidR="00A654A3">
              <w:rPr>
                <w:b/>
              </w:rPr>
              <w:t>Closed</w:t>
            </w:r>
          </w:p>
          <w:p w:rsidR="00DD5902" w:rsidRDefault="00DD5902" w:rsidP="00E93CA7">
            <w:pPr>
              <w:pStyle w:val="Bullet1"/>
              <w:numPr>
                <w:ilvl w:val="0"/>
                <w:numId w:val="0"/>
              </w:numPr>
              <w:spacing w:line="360" w:lineRule="auto"/>
              <w:ind w:left="1080"/>
              <w:jc w:val="both"/>
            </w:pPr>
          </w:p>
        </w:tc>
      </w:tr>
      <w:tr w:rsidR="00DD5902"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spacing w:line="360" w:lineRule="auto"/>
              <w:ind w:left="360" w:hanging="360"/>
              <w:jc w:val="both"/>
            </w:pPr>
            <w:r>
              <w:t>Mod_10</w:t>
            </w:r>
            <w:r w:rsidRPr="00035060">
              <w:t xml:space="preserve">_18 </w:t>
            </w:r>
            <w:r>
              <w:t xml:space="preserve">Amendment to Capacity </w:t>
            </w:r>
          </w:p>
          <w:p w:rsidR="00DD5902" w:rsidRDefault="00DD5902" w:rsidP="00E93CA7">
            <w:pPr>
              <w:pStyle w:val="Bullet1"/>
              <w:numPr>
                <w:ilvl w:val="0"/>
                <w:numId w:val="0"/>
              </w:numPr>
              <w:spacing w:line="360" w:lineRule="auto"/>
              <w:ind w:left="360" w:hanging="360"/>
              <w:jc w:val="both"/>
            </w:pPr>
            <w:r>
              <w:t xml:space="preserve">Settlement Publication from Monthly </w:t>
            </w:r>
          </w:p>
          <w:p w:rsidR="00DD5902" w:rsidRDefault="00DD5902" w:rsidP="00E93CA7">
            <w:pPr>
              <w:pStyle w:val="Bullet1"/>
              <w:numPr>
                <w:ilvl w:val="0"/>
                <w:numId w:val="0"/>
              </w:numPr>
              <w:spacing w:line="360" w:lineRule="auto"/>
              <w:ind w:left="360" w:hanging="360"/>
              <w:jc w:val="both"/>
            </w:pPr>
            <w:r>
              <w:t>to Daily</w:t>
            </w: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ind w:left="1080"/>
              <w:jc w:val="both"/>
              <w:rPr>
                <w:rFonts w:cs="Arial"/>
              </w:rPr>
            </w:pPr>
          </w:p>
          <w:p w:rsidR="00DD5902" w:rsidRPr="00793D77" w:rsidRDefault="00DD5902" w:rsidP="00DD5902">
            <w:pPr>
              <w:pStyle w:val="Bullet1"/>
              <w:numPr>
                <w:ilvl w:val="0"/>
                <w:numId w:val="5"/>
              </w:numPr>
              <w:spacing w:line="360" w:lineRule="auto"/>
              <w:jc w:val="both"/>
            </w:pPr>
            <w:r>
              <w:t xml:space="preserve">Secretariat to draft Final Recommendation Report - </w:t>
            </w:r>
            <w:r w:rsidR="00A654A3">
              <w:rPr>
                <w:b/>
              </w:rPr>
              <w:t>Closed</w:t>
            </w:r>
          </w:p>
          <w:p w:rsidR="00DD5902" w:rsidRDefault="00DD5902" w:rsidP="00E93CA7">
            <w:pPr>
              <w:pStyle w:val="Bullet1"/>
              <w:numPr>
                <w:ilvl w:val="0"/>
                <w:numId w:val="0"/>
              </w:numPr>
              <w:spacing w:line="360" w:lineRule="auto"/>
              <w:ind w:left="1080"/>
              <w:jc w:val="both"/>
            </w:pPr>
          </w:p>
        </w:tc>
      </w:tr>
      <w:tr w:rsidR="00DD5902"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spacing w:line="360" w:lineRule="auto"/>
              <w:ind w:left="360" w:hanging="360"/>
            </w:pPr>
            <w:r>
              <w:lastRenderedPageBreak/>
              <w:t>Mod_11</w:t>
            </w:r>
            <w:r w:rsidRPr="00035060">
              <w:t xml:space="preserve">_18 </w:t>
            </w:r>
            <w:r>
              <w:t>Correction of Minor</w:t>
            </w:r>
          </w:p>
          <w:p w:rsidR="00DD5902" w:rsidRPr="00035060" w:rsidRDefault="00DD5902" w:rsidP="00E93CA7">
            <w:pPr>
              <w:pStyle w:val="Bullet1"/>
              <w:numPr>
                <w:ilvl w:val="0"/>
                <w:numId w:val="0"/>
              </w:numPr>
              <w:spacing w:line="360" w:lineRule="auto"/>
              <w:ind w:left="360" w:hanging="360"/>
            </w:pPr>
            <w:r>
              <w:t>Material Drafting Errors</w:t>
            </w:r>
          </w:p>
          <w:p w:rsidR="00DD5902" w:rsidRDefault="00DD5902" w:rsidP="00E93CA7">
            <w:pPr>
              <w:pStyle w:val="Bullet1"/>
              <w:numPr>
                <w:ilvl w:val="0"/>
                <w:numId w:val="0"/>
              </w:numPr>
              <w:spacing w:line="360" w:lineRule="auto"/>
              <w:ind w:left="360" w:hanging="360"/>
              <w:jc w:val="both"/>
            </w:pP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ind w:left="1080"/>
              <w:jc w:val="both"/>
              <w:rPr>
                <w:rFonts w:cs="Arial"/>
              </w:rPr>
            </w:pPr>
          </w:p>
          <w:p w:rsidR="00DD5902" w:rsidRDefault="00DD5902" w:rsidP="00A654A3">
            <w:pPr>
              <w:pStyle w:val="Bullet1"/>
              <w:numPr>
                <w:ilvl w:val="0"/>
                <w:numId w:val="5"/>
              </w:numPr>
              <w:spacing w:line="360" w:lineRule="auto"/>
              <w:jc w:val="both"/>
            </w:pPr>
            <w:r>
              <w:t xml:space="preserve">Secretariat to draft Final Recommendation Report – </w:t>
            </w:r>
            <w:r w:rsidR="00A654A3">
              <w:rPr>
                <w:b/>
              </w:rPr>
              <w:t>Closed</w:t>
            </w:r>
          </w:p>
        </w:tc>
      </w:tr>
      <w:tr w:rsidR="00A654A3"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654A3" w:rsidRDefault="00A654A3" w:rsidP="00A654A3">
            <w:pPr>
              <w:pStyle w:val="Bullet1"/>
              <w:numPr>
                <w:ilvl w:val="0"/>
                <w:numId w:val="0"/>
              </w:numPr>
              <w:tabs>
                <w:tab w:val="left" w:pos="720"/>
              </w:tabs>
              <w:spacing w:line="360" w:lineRule="auto"/>
              <w:ind w:left="360" w:hanging="360"/>
            </w:pPr>
            <w:r>
              <w:t>Mod_13_18 Calculating Obligated Capacity Quantities for Units Not Yet Commissioned</w:t>
            </w: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654A3" w:rsidRDefault="00A654A3" w:rsidP="00006ED1">
            <w:pPr>
              <w:pStyle w:val="Bullet1"/>
              <w:numPr>
                <w:ilvl w:val="0"/>
                <w:numId w:val="10"/>
              </w:numPr>
              <w:tabs>
                <w:tab w:val="left" w:pos="720"/>
              </w:tabs>
              <w:spacing w:line="360" w:lineRule="auto"/>
              <w:jc w:val="both"/>
            </w:pPr>
            <w:r>
              <w:rPr>
                <w:rFonts w:cs="Arial"/>
              </w:rPr>
              <w:t xml:space="preserve">Secretariat to draft Final Recommendation Report – </w:t>
            </w:r>
            <w:r>
              <w:t xml:space="preserve"> </w:t>
            </w:r>
            <w:r w:rsidRPr="00E50F64">
              <w:rPr>
                <w:b/>
              </w:rPr>
              <w:t>Closed</w:t>
            </w:r>
          </w:p>
        </w:tc>
      </w:tr>
      <w:tr w:rsidR="00A654A3"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654A3" w:rsidRDefault="00A654A3" w:rsidP="00A654A3">
            <w:pPr>
              <w:pStyle w:val="Bullet1"/>
              <w:numPr>
                <w:ilvl w:val="0"/>
                <w:numId w:val="0"/>
              </w:numPr>
              <w:tabs>
                <w:tab w:val="left" w:pos="720"/>
              </w:tabs>
              <w:spacing w:line="360" w:lineRule="auto"/>
              <w:ind w:left="360" w:hanging="360"/>
            </w:pPr>
            <w:r>
              <w:t>Mod_14_18 Change to Timing of Publication of Trading Day Exchange Rate</w:t>
            </w: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654A3" w:rsidRDefault="00A654A3" w:rsidP="00006ED1">
            <w:pPr>
              <w:pStyle w:val="Bullet1"/>
              <w:numPr>
                <w:ilvl w:val="0"/>
                <w:numId w:val="11"/>
              </w:numPr>
              <w:tabs>
                <w:tab w:val="left" w:pos="720"/>
              </w:tabs>
              <w:spacing w:line="360" w:lineRule="auto"/>
              <w:jc w:val="both"/>
            </w:pPr>
            <w:r>
              <w:t>Secretariat to draft Final Recommendation Report – Closed</w:t>
            </w:r>
          </w:p>
          <w:p w:rsidR="00A654A3" w:rsidRDefault="00A654A3" w:rsidP="00006ED1">
            <w:pPr>
              <w:pStyle w:val="Bullet1"/>
              <w:numPr>
                <w:ilvl w:val="0"/>
                <w:numId w:val="10"/>
              </w:numPr>
              <w:tabs>
                <w:tab w:val="left" w:pos="720"/>
              </w:tabs>
              <w:spacing w:line="360" w:lineRule="auto"/>
              <w:jc w:val="both"/>
            </w:pPr>
            <w:r>
              <w:t>Proposer to update agreed legal drafting - Closed</w:t>
            </w:r>
          </w:p>
        </w:tc>
      </w:tr>
      <w:tr w:rsidR="00A654A3"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654A3" w:rsidRDefault="00A654A3" w:rsidP="00A654A3">
            <w:pPr>
              <w:pStyle w:val="Bullet1"/>
              <w:numPr>
                <w:ilvl w:val="0"/>
                <w:numId w:val="0"/>
              </w:numPr>
              <w:tabs>
                <w:tab w:val="left" w:pos="720"/>
              </w:tabs>
              <w:spacing w:line="360" w:lineRule="auto"/>
              <w:ind w:left="360" w:hanging="360"/>
            </w:pPr>
            <w:r>
              <w:t>Mod_15_18 Clarifications for Instruction Profiling</w:t>
            </w: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654A3" w:rsidRDefault="00A654A3" w:rsidP="00006ED1">
            <w:pPr>
              <w:pStyle w:val="Bullet1"/>
              <w:numPr>
                <w:ilvl w:val="0"/>
                <w:numId w:val="12"/>
              </w:numPr>
              <w:tabs>
                <w:tab w:val="left" w:pos="720"/>
              </w:tabs>
              <w:spacing w:line="360" w:lineRule="auto"/>
              <w:jc w:val="both"/>
              <w:rPr>
                <w:b/>
              </w:rPr>
            </w:pPr>
            <w:r>
              <w:t>Secretariat to draft Final Recommendation Report –  Closed</w:t>
            </w:r>
          </w:p>
          <w:p w:rsidR="00A654A3" w:rsidRDefault="00A654A3" w:rsidP="00006ED1">
            <w:pPr>
              <w:pStyle w:val="Bullet1"/>
              <w:numPr>
                <w:ilvl w:val="0"/>
                <w:numId w:val="12"/>
              </w:numPr>
              <w:tabs>
                <w:tab w:val="left" w:pos="720"/>
              </w:tabs>
              <w:spacing w:line="360" w:lineRule="auto"/>
              <w:jc w:val="both"/>
            </w:pPr>
            <w:r>
              <w:t>Proposer to update agreed legal drafting –  Closed</w:t>
            </w:r>
          </w:p>
          <w:p w:rsidR="00A654A3" w:rsidRDefault="00A654A3" w:rsidP="00006ED1">
            <w:pPr>
              <w:pStyle w:val="Bullet1"/>
              <w:numPr>
                <w:ilvl w:val="0"/>
                <w:numId w:val="12"/>
              </w:numPr>
              <w:tabs>
                <w:tab w:val="left" w:pos="720"/>
              </w:tabs>
              <w:spacing w:line="360" w:lineRule="auto"/>
              <w:jc w:val="both"/>
            </w:pPr>
            <w:r>
              <w:t>Project to be advised of concerns re system build implications and communicate this externally –  Closed</w:t>
            </w:r>
          </w:p>
          <w:p w:rsidR="00A654A3" w:rsidRDefault="00A654A3" w:rsidP="00006ED1">
            <w:pPr>
              <w:pStyle w:val="Bullet1"/>
              <w:numPr>
                <w:ilvl w:val="0"/>
                <w:numId w:val="10"/>
              </w:numPr>
              <w:tabs>
                <w:tab w:val="left" w:pos="720"/>
              </w:tabs>
              <w:spacing w:line="360" w:lineRule="auto"/>
              <w:jc w:val="both"/>
            </w:pPr>
            <w:r>
              <w:t>Secretariat to draft Final Recommendation Report -  Closed</w:t>
            </w:r>
          </w:p>
        </w:tc>
      </w:tr>
      <w:tr w:rsidR="00A654A3"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654A3" w:rsidRDefault="00A654A3" w:rsidP="00A654A3">
            <w:pPr>
              <w:pStyle w:val="Bullet1"/>
              <w:numPr>
                <w:ilvl w:val="0"/>
                <w:numId w:val="0"/>
              </w:numPr>
              <w:tabs>
                <w:tab w:val="left" w:pos="720"/>
              </w:tabs>
              <w:spacing w:line="360" w:lineRule="auto"/>
              <w:ind w:left="360" w:hanging="360"/>
            </w:pPr>
            <w:r>
              <w:t>Mod_16_18 Interim Suspension Delay Periods</w:t>
            </w: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654A3" w:rsidRDefault="00A654A3" w:rsidP="00A654A3">
            <w:pPr>
              <w:pStyle w:val="Bullet1"/>
              <w:numPr>
                <w:ilvl w:val="0"/>
                <w:numId w:val="0"/>
              </w:numPr>
              <w:tabs>
                <w:tab w:val="left" w:pos="720"/>
              </w:tabs>
              <w:ind w:left="1080"/>
              <w:jc w:val="both"/>
              <w:rPr>
                <w:rFonts w:cs="Arial"/>
              </w:rPr>
            </w:pPr>
          </w:p>
          <w:p w:rsidR="00A654A3" w:rsidRDefault="00A654A3" w:rsidP="00006ED1">
            <w:pPr>
              <w:pStyle w:val="Bullet1"/>
              <w:numPr>
                <w:ilvl w:val="0"/>
                <w:numId w:val="10"/>
              </w:numPr>
              <w:tabs>
                <w:tab w:val="left" w:pos="720"/>
              </w:tabs>
              <w:spacing w:line="360" w:lineRule="auto"/>
              <w:jc w:val="both"/>
            </w:pPr>
            <w:r>
              <w:t>Secretariat to draft Final Recommendation Report -  Closed</w:t>
            </w:r>
          </w:p>
        </w:tc>
      </w:tr>
      <w:tr w:rsidR="00A654A3"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654A3" w:rsidRDefault="00A654A3" w:rsidP="00A654A3">
            <w:pPr>
              <w:pStyle w:val="Bullet1"/>
              <w:numPr>
                <w:ilvl w:val="0"/>
                <w:numId w:val="0"/>
              </w:numPr>
              <w:tabs>
                <w:tab w:val="left" w:pos="720"/>
              </w:tabs>
              <w:spacing w:line="360" w:lineRule="auto"/>
              <w:ind w:left="360" w:hanging="360"/>
              <w:jc w:val="both"/>
            </w:pPr>
            <w:r>
              <w:t>Mod_18_18 Transitional Regulatory Reporting</w:t>
            </w: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654A3" w:rsidRDefault="00A654A3" w:rsidP="00A654A3">
            <w:pPr>
              <w:pStyle w:val="Bullet1"/>
              <w:numPr>
                <w:ilvl w:val="0"/>
                <w:numId w:val="0"/>
              </w:numPr>
              <w:tabs>
                <w:tab w:val="left" w:pos="720"/>
              </w:tabs>
              <w:ind w:left="1080"/>
              <w:jc w:val="both"/>
              <w:rPr>
                <w:rFonts w:cs="Arial"/>
              </w:rPr>
            </w:pPr>
          </w:p>
          <w:p w:rsidR="00A654A3" w:rsidRDefault="00A654A3" w:rsidP="00006ED1">
            <w:pPr>
              <w:pStyle w:val="ListParagraph"/>
              <w:numPr>
                <w:ilvl w:val="0"/>
                <w:numId w:val="12"/>
              </w:numPr>
              <w:rPr>
                <w:rFonts w:ascii="Arial" w:hAnsi="Arial" w:cs="Arial"/>
                <w:b/>
                <w:sz w:val="20"/>
                <w:szCs w:val="20"/>
              </w:rPr>
            </w:pPr>
            <w:r>
              <w:rPr>
                <w:rFonts w:ascii="Arial" w:hAnsi="Arial" w:cs="Arial"/>
                <w:sz w:val="20"/>
                <w:szCs w:val="20"/>
              </w:rPr>
              <w:t>Proposer to develop version 2.0</w:t>
            </w:r>
            <w:r>
              <w:rPr>
                <w:rFonts w:ascii="Arial" w:hAnsi="Arial" w:cs="Arial"/>
                <w:b/>
                <w:sz w:val="20"/>
                <w:szCs w:val="20"/>
              </w:rPr>
              <w:t xml:space="preserve"> - </w:t>
            </w:r>
            <w:r>
              <w:t xml:space="preserve"> Closed – Mod Withdrawn</w:t>
            </w:r>
          </w:p>
        </w:tc>
      </w:tr>
    </w:tbl>
    <w:p w:rsidR="0089771E" w:rsidRPr="00940DB3" w:rsidRDefault="0089771E" w:rsidP="0089771E">
      <w:pPr>
        <w:tabs>
          <w:tab w:val="left" w:pos="1139"/>
        </w:tabs>
      </w:pPr>
      <w:r>
        <w:tab/>
      </w:r>
    </w:p>
    <w:p w:rsidR="00D7523E" w:rsidRDefault="00D7523E" w:rsidP="00F00D7D">
      <w:pPr>
        <w:tabs>
          <w:tab w:val="left" w:pos="1139"/>
        </w:tabs>
        <w:rPr>
          <w:highlight w:val="yellow"/>
        </w:rPr>
      </w:pPr>
    </w:p>
    <w:p w:rsidR="0087552D" w:rsidRDefault="0087552D" w:rsidP="00F00D7D">
      <w:pPr>
        <w:tabs>
          <w:tab w:val="left" w:pos="1139"/>
        </w:tabs>
        <w:rPr>
          <w:highlight w:val="yellow"/>
        </w:rPr>
      </w:pPr>
    </w:p>
    <w:p w:rsidR="0048161B" w:rsidRDefault="0048161B" w:rsidP="00F00D7D">
      <w:pPr>
        <w:tabs>
          <w:tab w:val="left" w:pos="1139"/>
        </w:tabs>
        <w:rPr>
          <w:highlight w:val="yellow"/>
        </w:rPr>
      </w:pPr>
    </w:p>
    <w:p w:rsidR="0048161B" w:rsidRDefault="0048161B" w:rsidP="00F00D7D">
      <w:pPr>
        <w:tabs>
          <w:tab w:val="left" w:pos="1139"/>
        </w:tabs>
        <w:rPr>
          <w:highlight w:val="yellow"/>
        </w:rPr>
      </w:pPr>
    </w:p>
    <w:p w:rsidR="0048161B" w:rsidRDefault="0048161B" w:rsidP="00F00D7D">
      <w:pPr>
        <w:tabs>
          <w:tab w:val="left" w:pos="1139"/>
        </w:tabs>
        <w:rPr>
          <w:highlight w:val="yellow"/>
        </w:rPr>
      </w:pPr>
    </w:p>
    <w:p w:rsidR="0048161B" w:rsidRDefault="0048161B" w:rsidP="00F00D7D">
      <w:pPr>
        <w:tabs>
          <w:tab w:val="left" w:pos="1139"/>
        </w:tabs>
        <w:rPr>
          <w:highlight w:val="yellow"/>
        </w:rPr>
      </w:pPr>
    </w:p>
    <w:p w:rsidR="0048161B" w:rsidRDefault="0048161B" w:rsidP="00F00D7D">
      <w:pPr>
        <w:tabs>
          <w:tab w:val="left" w:pos="1139"/>
        </w:tabs>
        <w:rPr>
          <w:highlight w:val="yellow"/>
        </w:rPr>
      </w:pPr>
    </w:p>
    <w:p w:rsidR="0087552D" w:rsidRDefault="00607F3C" w:rsidP="0087552D">
      <w:pPr>
        <w:pStyle w:val="Heading1"/>
        <w:pageBreakBefore w:val="0"/>
        <w:numPr>
          <w:ilvl w:val="0"/>
          <w:numId w:val="6"/>
        </w:numPr>
        <w:jc w:val="both"/>
        <w:rPr>
          <w:rFonts w:cs="Arial"/>
          <w:lang w:val="en-IE"/>
        </w:rPr>
      </w:pPr>
      <w:bookmarkStart w:id="24" w:name="_Toc518655391"/>
      <w:r>
        <w:rPr>
          <w:rFonts w:cs="Arial"/>
          <w:lang w:val="en-IE"/>
        </w:rPr>
        <w:t>D</w:t>
      </w:r>
      <w:r w:rsidR="006F59E5">
        <w:rPr>
          <w:rFonts w:cs="Arial"/>
          <w:lang w:val="en-IE"/>
        </w:rPr>
        <w:t>eferred</w:t>
      </w:r>
      <w:r>
        <w:rPr>
          <w:rFonts w:cs="Arial"/>
          <w:lang w:val="en-IE"/>
        </w:rPr>
        <w:t xml:space="preserve"> M</w:t>
      </w:r>
      <w:r w:rsidR="0087552D">
        <w:rPr>
          <w:rFonts w:cs="Arial"/>
          <w:lang w:val="en-IE"/>
        </w:rPr>
        <w:t>odifications</w:t>
      </w:r>
      <w:r>
        <w:rPr>
          <w:rFonts w:cs="Arial"/>
          <w:lang w:val="en-IE"/>
        </w:rPr>
        <w:t xml:space="preserve"> P</w:t>
      </w:r>
      <w:r w:rsidR="0087552D" w:rsidRPr="00B82329">
        <w:rPr>
          <w:rFonts w:cs="Arial"/>
          <w:lang w:val="en-IE"/>
        </w:rPr>
        <w:t>roposals</w:t>
      </w:r>
      <w:bookmarkEnd w:id="24"/>
    </w:p>
    <w:p w:rsidR="008842D6" w:rsidRDefault="008842D6" w:rsidP="00A71438">
      <w:pPr>
        <w:pStyle w:val="Bullet1"/>
        <w:numPr>
          <w:ilvl w:val="0"/>
          <w:numId w:val="0"/>
        </w:numPr>
        <w:rPr>
          <w:rFonts w:cs="Arial"/>
        </w:rPr>
      </w:pPr>
    </w:p>
    <w:p w:rsidR="00BC662D" w:rsidRPr="00305127" w:rsidRDefault="00BC662D" w:rsidP="00BC662D">
      <w:pPr>
        <w:pStyle w:val="Heading2"/>
        <w:numPr>
          <w:ilvl w:val="0"/>
          <w:numId w:val="0"/>
        </w:numPr>
        <w:ind w:left="1080"/>
        <w:jc w:val="both"/>
        <w:rPr>
          <w:rStyle w:val="IntenseReference1"/>
          <w:rFonts w:cs="Arial"/>
          <w:bCs w:val="0"/>
          <w:color w:val="1F497D"/>
          <w:u w:val="none"/>
        </w:rPr>
      </w:pPr>
      <w:bookmarkStart w:id="25" w:name="_Toc518655392"/>
      <w:r>
        <w:rPr>
          <w:rStyle w:val="IntenseReference1"/>
          <w:rFonts w:cs="Arial"/>
          <w:bCs w:val="0"/>
          <w:color w:val="1F497D"/>
          <w:u w:val="none"/>
        </w:rPr>
        <w:t>mod_18_18 Transitional Regulatory Reporting</w:t>
      </w:r>
      <w:bookmarkEnd w:id="25"/>
    </w:p>
    <w:p w:rsidR="00BC662D" w:rsidRDefault="00BC662D" w:rsidP="00A71438">
      <w:pPr>
        <w:pStyle w:val="Bullet1"/>
        <w:numPr>
          <w:ilvl w:val="0"/>
          <w:numId w:val="0"/>
        </w:numPr>
        <w:rPr>
          <w:rFonts w:cs="Arial"/>
        </w:rPr>
      </w:pPr>
    </w:p>
    <w:p w:rsidR="00BC662D" w:rsidRDefault="00F77DCB" w:rsidP="00A71438">
      <w:pPr>
        <w:pStyle w:val="Bullet1"/>
        <w:numPr>
          <w:ilvl w:val="0"/>
          <w:numId w:val="0"/>
        </w:numPr>
        <w:rPr>
          <w:rFonts w:cs="Arial"/>
        </w:rPr>
      </w:pPr>
      <w:r>
        <w:rPr>
          <w:rFonts w:cs="Arial"/>
        </w:rPr>
        <w:t>Proposer advised that this proposal was to be withdrawn.  Due to October go-live timeframe it was felt that th</w:t>
      </w:r>
      <w:r w:rsidR="002D6C57">
        <w:rPr>
          <w:rFonts w:cs="Arial"/>
        </w:rPr>
        <w:t xml:space="preserve">e existing Code provision could now be met and an approach to reporting would be devised by  project team </w:t>
      </w:r>
      <w:r w:rsidR="001B0E19">
        <w:rPr>
          <w:rFonts w:cs="Arial"/>
        </w:rPr>
        <w:t>SEMO</w:t>
      </w:r>
      <w:r w:rsidR="00E50F64">
        <w:rPr>
          <w:rFonts w:cs="Arial"/>
        </w:rPr>
        <w:t xml:space="preserve"> </w:t>
      </w:r>
      <w:r>
        <w:rPr>
          <w:rFonts w:cs="Arial"/>
        </w:rPr>
        <w:t>at a later date following discussions with regulators and additional work on KPI’s</w:t>
      </w:r>
      <w:r w:rsidR="001B0E19">
        <w:rPr>
          <w:rFonts w:cs="Arial"/>
        </w:rPr>
        <w:t xml:space="preserve"> and other contents of the report</w:t>
      </w:r>
      <w:r>
        <w:rPr>
          <w:rFonts w:cs="Arial"/>
        </w:rPr>
        <w:t>.</w:t>
      </w:r>
    </w:p>
    <w:p w:rsidR="00F77DCB" w:rsidRPr="00703E32" w:rsidRDefault="00F77DCB" w:rsidP="00F77DCB">
      <w:pPr>
        <w:pStyle w:val="LightShading-Accent21"/>
        <w:spacing w:line="360" w:lineRule="auto"/>
        <w:jc w:val="both"/>
      </w:pPr>
      <w:r w:rsidRPr="00703E32">
        <w:t>Decision</w:t>
      </w:r>
    </w:p>
    <w:p w:rsidR="00F77DCB" w:rsidRDefault="00F77DCB" w:rsidP="00F77DCB">
      <w:pPr>
        <w:pStyle w:val="Bullet1"/>
        <w:numPr>
          <w:ilvl w:val="0"/>
          <w:numId w:val="0"/>
        </w:numPr>
        <w:spacing w:line="360" w:lineRule="auto"/>
        <w:ind w:left="1080"/>
        <w:jc w:val="both"/>
      </w:pPr>
      <w:r>
        <w:t>The proposal was Withdrawn.</w:t>
      </w:r>
    </w:p>
    <w:p w:rsidR="00F77DCB" w:rsidRDefault="00F77DCB" w:rsidP="00A71438">
      <w:pPr>
        <w:pStyle w:val="Bullet1"/>
        <w:numPr>
          <w:ilvl w:val="0"/>
          <w:numId w:val="0"/>
        </w:numPr>
        <w:rPr>
          <w:rFonts w:cs="Arial"/>
        </w:rPr>
      </w:pPr>
    </w:p>
    <w:p w:rsidR="00F77DCB" w:rsidRDefault="00F77DCB" w:rsidP="00A71438">
      <w:pPr>
        <w:pStyle w:val="Bullet1"/>
        <w:numPr>
          <w:ilvl w:val="0"/>
          <w:numId w:val="0"/>
        </w:numPr>
        <w:rPr>
          <w:rFonts w:cs="Arial"/>
        </w:rPr>
      </w:pPr>
    </w:p>
    <w:p w:rsidR="00F77DCB" w:rsidRDefault="00F77DCB" w:rsidP="00F77DCB">
      <w:pPr>
        <w:pStyle w:val="Bullet1"/>
        <w:numPr>
          <w:ilvl w:val="0"/>
          <w:numId w:val="0"/>
        </w:numPr>
        <w:ind w:left="1080"/>
        <w:jc w:val="both"/>
        <w:rPr>
          <w:rFonts w:cs="Arial"/>
        </w:rPr>
      </w:pPr>
      <w:r w:rsidRPr="00806B69">
        <w:rPr>
          <w:rFonts w:cs="Arial"/>
          <w:b/>
        </w:rPr>
        <w:t>Actions :</w:t>
      </w:r>
      <w:r w:rsidRPr="00806B69">
        <w:rPr>
          <w:rFonts w:cs="Arial"/>
        </w:rPr>
        <w:t xml:space="preserve"> </w:t>
      </w:r>
    </w:p>
    <w:p w:rsidR="00F77DCB" w:rsidRDefault="00F77DCB" w:rsidP="00F77DCB">
      <w:pPr>
        <w:pStyle w:val="Bullet1"/>
        <w:numPr>
          <w:ilvl w:val="0"/>
          <w:numId w:val="0"/>
        </w:numPr>
        <w:ind w:left="1080"/>
        <w:jc w:val="both"/>
        <w:rPr>
          <w:rFonts w:cs="Arial"/>
        </w:rPr>
      </w:pPr>
    </w:p>
    <w:p w:rsidR="00F77DCB" w:rsidRPr="007171F8" w:rsidRDefault="00F77DCB" w:rsidP="00F77DCB">
      <w:pPr>
        <w:pStyle w:val="Bullet1"/>
        <w:numPr>
          <w:ilvl w:val="0"/>
          <w:numId w:val="9"/>
        </w:numPr>
        <w:spacing w:line="360" w:lineRule="auto"/>
        <w:jc w:val="both"/>
      </w:pPr>
      <w:r w:rsidRPr="007171F8">
        <w:t xml:space="preserve">Secretariat to draft </w:t>
      </w:r>
      <w:r>
        <w:t xml:space="preserve">Withdrawal Notice - </w:t>
      </w:r>
      <w:r w:rsidRPr="00F77DCB">
        <w:rPr>
          <w:b/>
        </w:rPr>
        <w:t>Open</w:t>
      </w:r>
    </w:p>
    <w:p w:rsidR="00F77DCB" w:rsidRDefault="00F77DCB" w:rsidP="00A71438">
      <w:pPr>
        <w:pStyle w:val="Bullet1"/>
        <w:numPr>
          <w:ilvl w:val="0"/>
          <w:numId w:val="0"/>
        </w:numPr>
        <w:rPr>
          <w:rFonts w:cs="Arial"/>
        </w:rPr>
      </w:pPr>
    </w:p>
    <w:p w:rsidR="00F65C6D" w:rsidRPr="00305127" w:rsidRDefault="00F65C6D" w:rsidP="00F65C6D">
      <w:pPr>
        <w:pStyle w:val="Heading2"/>
        <w:numPr>
          <w:ilvl w:val="0"/>
          <w:numId w:val="0"/>
        </w:numPr>
        <w:ind w:left="1080"/>
        <w:jc w:val="both"/>
        <w:rPr>
          <w:rStyle w:val="IntenseReference1"/>
          <w:rFonts w:cs="Arial"/>
          <w:bCs w:val="0"/>
          <w:color w:val="1F497D"/>
          <w:u w:val="none"/>
        </w:rPr>
      </w:pPr>
      <w:bookmarkStart w:id="26" w:name="_Toc518655393"/>
      <w:r>
        <w:rPr>
          <w:rStyle w:val="IntenseReference1"/>
          <w:rFonts w:cs="Arial"/>
          <w:bCs w:val="0"/>
          <w:color w:val="1F497D"/>
          <w:u w:val="none"/>
        </w:rPr>
        <w:t>mod_03_18 Autoproducer credit cover</w:t>
      </w:r>
      <w:bookmarkEnd w:id="26"/>
      <w:r>
        <w:rPr>
          <w:rStyle w:val="IntenseReference1"/>
          <w:rFonts w:cs="Arial"/>
          <w:bCs w:val="0"/>
          <w:color w:val="1F497D"/>
          <w:u w:val="none"/>
        </w:rPr>
        <w:t xml:space="preserve"> </w:t>
      </w:r>
    </w:p>
    <w:p w:rsidR="00F65C6D" w:rsidRDefault="00F65C6D" w:rsidP="00F65C6D">
      <w:pPr>
        <w:pStyle w:val="Bullet1"/>
        <w:numPr>
          <w:ilvl w:val="0"/>
          <w:numId w:val="0"/>
        </w:numPr>
        <w:rPr>
          <w:rFonts w:cs="Arial"/>
        </w:rPr>
      </w:pPr>
    </w:p>
    <w:p w:rsidR="00F65C6D" w:rsidRPr="00F65C6D" w:rsidRDefault="007311D4" w:rsidP="00F65C6D">
      <w:pPr>
        <w:rPr>
          <w:b/>
          <w:bCs/>
          <w:i/>
          <w:iCs/>
          <w:color w:val="4F81BD"/>
        </w:rPr>
      </w:pPr>
      <w:r>
        <w:rPr>
          <w:rFonts w:cs="Arial"/>
        </w:rPr>
        <w:t>Discussion held</w:t>
      </w:r>
      <w:r w:rsidR="00D53415">
        <w:rPr>
          <w:rFonts w:cs="Arial"/>
        </w:rPr>
        <w:t xml:space="preserve"> under AOB item relating to Programme of Work review.</w:t>
      </w:r>
      <w:r w:rsidR="0048161B">
        <w:rPr>
          <w:rFonts w:cs="Arial"/>
        </w:rPr>
        <w:t xml:space="preserve"> </w:t>
      </w:r>
    </w:p>
    <w:p w:rsidR="0048161B" w:rsidRDefault="0048161B" w:rsidP="0048161B">
      <w:pPr>
        <w:pStyle w:val="Bullet1"/>
        <w:numPr>
          <w:ilvl w:val="0"/>
          <w:numId w:val="0"/>
        </w:numPr>
        <w:ind w:left="1080"/>
        <w:jc w:val="both"/>
        <w:rPr>
          <w:rStyle w:val="IntenseReference1"/>
          <w:rFonts w:cs="Arial"/>
          <w:b w:val="0"/>
          <w:bCs w:val="0"/>
          <w:smallCaps w:val="0"/>
          <w:color w:val="auto"/>
          <w:spacing w:val="0"/>
          <w:u w:val="none"/>
        </w:rPr>
      </w:pPr>
    </w:p>
    <w:p w:rsidR="00A44E98" w:rsidRPr="0048161B" w:rsidRDefault="00A44E98" w:rsidP="0048161B">
      <w:pPr>
        <w:pStyle w:val="Bullet1"/>
        <w:numPr>
          <w:ilvl w:val="0"/>
          <w:numId w:val="0"/>
        </w:numPr>
        <w:ind w:left="1080"/>
        <w:jc w:val="both"/>
        <w:rPr>
          <w:rStyle w:val="IntenseReference1"/>
          <w:rFonts w:cs="Arial"/>
          <w:b w:val="0"/>
          <w:bCs w:val="0"/>
          <w:smallCaps w:val="0"/>
          <w:color w:val="auto"/>
          <w:spacing w:val="0"/>
          <w:u w:val="none"/>
        </w:rPr>
      </w:pPr>
    </w:p>
    <w:p w:rsidR="000713B3" w:rsidRPr="00305127" w:rsidRDefault="002C41BF" w:rsidP="000713B3">
      <w:pPr>
        <w:pStyle w:val="Heading2"/>
        <w:numPr>
          <w:ilvl w:val="0"/>
          <w:numId w:val="0"/>
        </w:numPr>
        <w:ind w:left="1080"/>
        <w:jc w:val="both"/>
        <w:rPr>
          <w:rStyle w:val="IntenseReference1"/>
          <w:rFonts w:cs="Arial"/>
          <w:bCs w:val="0"/>
          <w:color w:val="1F497D"/>
          <w:u w:val="none"/>
        </w:rPr>
      </w:pPr>
      <w:bookmarkStart w:id="27" w:name="_Toc518655394"/>
      <w:r>
        <w:rPr>
          <w:rStyle w:val="IntenseReference1"/>
          <w:rFonts w:cs="Arial"/>
          <w:bCs w:val="0"/>
          <w:color w:val="1F497D"/>
          <w:u w:val="none"/>
        </w:rPr>
        <w:t>mod_17</w:t>
      </w:r>
      <w:r w:rsidR="00B26FE6" w:rsidRPr="00650187">
        <w:rPr>
          <w:rStyle w:val="IntenseReference1"/>
          <w:rFonts w:cs="Arial"/>
          <w:bCs w:val="0"/>
          <w:color w:val="1F497D"/>
          <w:u w:val="none"/>
        </w:rPr>
        <w:t xml:space="preserve">_18 </w:t>
      </w:r>
      <w:r>
        <w:rPr>
          <w:rStyle w:val="IntenseReference1"/>
          <w:rFonts w:cs="Arial"/>
          <w:bCs w:val="0"/>
          <w:color w:val="1F497D"/>
          <w:u w:val="none"/>
        </w:rPr>
        <w:t>transitional provisions for cutover</w:t>
      </w:r>
      <w:bookmarkEnd w:id="27"/>
    </w:p>
    <w:p w:rsidR="000713B3" w:rsidRDefault="000713B3" w:rsidP="000713B3">
      <w:pPr>
        <w:pStyle w:val="Bullet1"/>
        <w:numPr>
          <w:ilvl w:val="0"/>
          <w:numId w:val="0"/>
        </w:numPr>
        <w:rPr>
          <w:rFonts w:cs="Arial"/>
        </w:rPr>
      </w:pPr>
    </w:p>
    <w:p w:rsidR="003A7832" w:rsidRDefault="000713B3" w:rsidP="003A7832">
      <w:pPr>
        <w:pStyle w:val="Bullet1"/>
        <w:numPr>
          <w:ilvl w:val="0"/>
          <w:numId w:val="0"/>
        </w:numPr>
        <w:rPr>
          <w:rFonts w:cs="Arial"/>
        </w:rPr>
      </w:pPr>
      <w:r>
        <w:rPr>
          <w:rFonts w:cs="Arial"/>
        </w:rPr>
        <w:t xml:space="preserve">Proposer </w:t>
      </w:r>
      <w:r w:rsidRPr="00386760">
        <w:rPr>
          <w:rFonts w:cs="Arial"/>
        </w:rPr>
        <w:t xml:space="preserve">delivered a </w:t>
      </w:r>
      <w:hyperlink r:id="rId15" w:history="1">
        <w:r w:rsidRPr="00890501">
          <w:rPr>
            <w:rStyle w:val="Hyperlink"/>
            <w:rFonts w:cs="Arial"/>
          </w:rPr>
          <w:t>presentation</w:t>
        </w:r>
      </w:hyperlink>
      <w:r w:rsidRPr="00386760">
        <w:rPr>
          <w:rFonts w:cs="Arial"/>
        </w:rPr>
        <w:t xml:space="preserve"> summarising</w:t>
      </w:r>
      <w:r w:rsidR="004F225E">
        <w:rPr>
          <w:rFonts w:cs="Arial"/>
        </w:rPr>
        <w:t xml:space="preserve"> how </w:t>
      </w:r>
      <w:r w:rsidR="003A7832">
        <w:rPr>
          <w:rFonts w:cs="Arial"/>
        </w:rPr>
        <w:t xml:space="preserve">the intention was to adopt a </w:t>
      </w:r>
      <w:r w:rsidR="001B0E19">
        <w:rPr>
          <w:rFonts w:cs="Arial"/>
        </w:rPr>
        <w:t>pragmatic</w:t>
      </w:r>
      <w:r w:rsidR="003A7832">
        <w:rPr>
          <w:rFonts w:cs="Arial"/>
        </w:rPr>
        <w:t xml:space="preserve"> approach to cutover. This proposal seeks to cancel the final</w:t>
      </w:r>
      <w:r w:rsidR="001B0E19">
        <w:rPr>
          <w:rFonts w:cs="Arial"/>
        </w:rPr>
        <w:t xml:space="preserve"> Within Day MSP Software</w:t>
      </w:r>
      <w:r w:rsidR="003A7832">
        <w:rPr>
          <w:rFonts w:cs="Arial"/>
        </w:rPr>
        <w:t xml:space="preserve"> </w:t>
      </w:r>
      <w:r w:rsidR="001B0E19">
        <w:rPr>
          <w:rFonts w:cs="Arial"/>
        </w:rPr>
        <w:t>R</w:t>
      </w:r>
      <w:r w:rsidR="003A7832">
        <w:rPr>
          <w:rFonts w:cs="Arial"/>
        </w:rPr>
        <w:t>un resulting in minimal impact</w:t>
      </w:r>
      <w:r w:rsidR="001B0E19">
        <w:rPr>
          <w:rFonts w:cs="Arial"/>
        </w:rPr>
        <w:t xml:space="preserve"> in terms of lost Interconnector trading </w:t>
      </w:r>
      <w:r w:rsidR="007903A3">
        <w:rPr>
          <w:rFonts w:cs="Arial"/>
        </w:rPr>
        <w:t>opportunity</w:t>
      </w:r>
      <w:r w:rsidR="003A7832">
        <w:rPr>
          <w:rFonts w:cs="Arial"/>
        </w:rPr>
        <w:t xml:space="preserve"> but</w:t>
      </w:r>
      <w:r w:rsidR="001B0E19">
        <w:rPr>
          <w:rFonts w:cs="Arial"/>
        </w:rPr>
        <w:t xml:space="preserve"> extending</w:t>
      </w:r>
      <w:r w:rsidR="003A7832">
        <w:rPr>
          <w:rFonts w:cs="Arial"/>
        </w:rPr>
        <w:t xml:space="preserve"> the tight timelines</w:t>
      </w:r>
      <w:r w:rsidR="001B0E19">
        <w:rPr>
          <w:rFonts w:cs="Arial"/>
        </w:rPr>
        <w:t xml:space="preserve"> thus facilitating a suite of cutover activities for both System and Market Operations</w:t>
      </w:r>
      <w:r w:rsidR="003A7832">
        <w:rPr>
          <w:rFonts w:cs="Arial"/>
        </w:rPr>
        <w:t>.  Discussion took place covering interconnector trades, EDIL outages, settlement and</w:t>
      </w:r>
      <w:r w:rsidR="001B0E19">
        <w:rPr>
          <w:rFonts w:cs="Arial"/>
        </w:rPr>
        <w:t xml:space="preserve"> the convention for referring to other paragraphs within</w:t>
      </w:r>
      <w:r w:rsidR="003A7832">
        <w:rPr>
          <w:rFonts w:cs="Arial"/>
        </w:rPr>
        <w:t xml:space="preserve"> </w:t>
      </w:r>
      <w:r w:rsidR="001B0E19">
        <w:rPr>
          <w:rFonts w:cs="Arial"/>
        </w:rPr>
        <w:t>s</w:t>
      </w:r>
      <w:r w:rsidR="003A7832">
        <w:rPr>
          <w:rFonts w:cs="Arial"/>
        </w:rPr>
        <w:t xml:space="preserve">ection F11.  </w:t>
      </w:r>
    </w:p>
    <w:p w:rsidR="00A44E98" w:rsidRDefault="00A44E98" w:rsidP="003A7832">
      <w:pPr>
        <w:pStyle w:val="Bullet1"/>
        <w:numPr>
          <w:ilvl w:val="0"/>
          <w:numId w:val="0"/>
        </w:numPr>
        <w:rPr>
          <w:rFonts w:cs="Arial"/>
        </w:rPr>
      </w:pPr>
    </w:p>
    <w:p w:rsidR="002C41BF" w:rsidRDefault="003A7832" w:rsidP="003A7832">
      <w:pPr>
        <w:pStyle w:val="Bullet1"/>
        <w:numPr>
          <w:ilvl w:val="0"/>
          <w:numId w:val="0"/>
        </w:numPr>
        <w:rPr>
          <w:rFonts w:cs="Arial"/>
        </w:rPr>
      </w:pPr>
      <w:r>
        <w:rPr>
          <w:rFonts w:cs="Arial"/>
        </w:rPr>
        <w:t>The drafting alternatives were discussed at length – agreed drafting to be reflected in the Final Recommendation Report</w:t>
      </w:r>
      <w:r w:rsidR="001B0E19">
        <w:rPr>
          <w:rFonts w:cs="Arial"/>
        </w:rPr>
        <w:t xml:space="preserve"> based on agreement between proposer and Regulatory Authorities</w:t>
      </w:r>
      <w:r>
        <w:rPr>
          <w:rFonts w:cs="Arial"/>
        </w:rPr>
        <w:t>. A number of minor drafting issues were raised with the proposer happy to reflect those in legal drafting changes. There was clear agreement with the approach being taken and the committee were satisfied to take a vote.</w:t>
      </w:r>
    </w:p>
    <w:p w:rsidR="004453F8" w:rsidRDefault="004453F8" w:rsidP="003A7832">
      <w:pPr>
        <w:pStyle w:val="Bullet1"/>
        <w:numPr>
          <w:ilvl w:val="0"/>
          <w:numId w:val="0"/>
        </w:numPr>
        <w:rPr>
          <w:rFonts w:cs="Arial"/>
        </w:rPr>
      </w:pPr>
    </w:p>
    <w:p w:rsidR="000713B3" w:rsidRPr="00703E32" w:rsidRDefault="000713B3" w:rsidP="000713B3">
      <w:pPr>
        <w:pStyle w:val="LightShading-Accent21"/>
        <w:spacing w:line="360" w:lineRule="auto"/>
        <w:jc w:val="both"/>
      </w:pPr>
      <w:r w:rsidRPr="00703E32">
        <w:t>Decision</w:t>
      </w:r>
    </w:p>
    <w:p w:rsidR="00527E8F" w:rsidRDefault="000713B3" w:rsidP="007903A3">
      <w:pPr>
        <w:pStyle w:val="Bullet1"/>
        <w:numPr>
          <w:ilvl w:val="0"/>
          <w:numId w:val="0"/>
        </w:numPr>
        <w:spacing w:line="360" w:lineRule="auto"/>
        <w:ind w:left="720" w:firstLine="216"/>
        <w:jc w:val="both"/>
      </w:pPr>
      <w:r>
        <w:t>The proposal was Recommended for Approval.</w:t>
      </w:r>
    </w:p>
    <w:p w:rsidR="00527E8F" w:rsidRDefault="00527E8F" w:rsidP="00B67B94">
      <w:pPr>
        <w:pStyle w:val="Bullet1"/>
        <w:numPr>
          <w:ilvl w:val="0"/>
          <w:numId w:val="0"/>
        </w:numPr>
        <w:spacing w:line="360" w:lineRule="auto"/>
        <w:jc w:val="both"/>
      </w:pPr>
    </w:p>
    <w:p w:rsidR="00A44E98" w:rsidRDefault="00A44E98" w:rsidP="00B67B94">
      <w:pPr>
        <w:pStyle w:val="Bullet1"/>
        <w:numPr>
          <w:ilvl w:val="0"/>
          <w:numId w:val="0"/>
        </w:numPr>
        <w:spacing w:line="360" w:lineRule="auto"/>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713B3" w:rsidRPr="00F33A21" w:rsidTr="000713B3">
        <w:trPr>
          <w:jc w:val="center"/>
        </w:trPr>
        <w:tc>
          <w:tcPr>
            <w:tcW w:w="5000" w:type="pct"/>
            <w:shd w:val="clear" w:color="auto" w:fill="548DD4"/>
          </w:tcPr>
          <w:p w:rsidR="000713B3" w:rsidRPr="00F6242C" w:rsidRDefault="000713B3" w:rsidP="000713B3">
            <w:pPr>
              <w:spacing w:before="40" w:after="40"/>
              <w:jc w:val="center"/>
              <w:rPr>
                <w:sz w:val="16"/>
                <w:szCs w:val="16"/>
              </w:rPr>
            </w:pPr>
            <w:r>
              <w:rPr>
                <w:b/>
                <w:color w:val="FFFFFF"/>
              </w:rPr>
              <w:t xml:space="preserve">Recommended for Approval </w:t>
            </w:r>
          </w:p>
        </w:tc>
      </w:tr>
    </w:tbl>
    <w:p w:rsidR="00A44E98" w:rsidRDefault="00A44E98" w:rsidP="000713B3">
      <w:pPr>
        <w:pStyle w:val="Bullet1"/>
        <w:numPr>
          <w:ilvl w:val="0"/>
          <w:numId w:val="0"/>
        </w:numPr>
        <w:jc w:val="both"/>
        <w:rPr>
          <w:rStyle w:val="IntenseReference1"/>
          <w:rFonts w:cs="Arial"/>
          <w:b w:val="0"/>
          <w:bCs w:val="0"/>
          <w:smallCaps w:val="0"/>
          <w:color w:val="auto"/>
          <w:spacing w:val="0"/>
          <w:highlight w:val="yellow"/>
          <w:u w:val="none"/>
          <w:lang w:val="en-IE"/>
        </w:rPr>
      </w:pPr>
    </w:p>
    <w:p w:rsidR="00A44E98" w:rsidRDefault="00A44E98" w:rsidP="000713B3">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BF21B0" w:rsidRPr="00756CCD" w:rsidTr="00BF2650">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BF21B0" w:rsidRPr="00756CCD" w:rsidRDefault="00BF21B0" w:rsidP="00BF2650">
            <w:pPr>
              <w:spacing w:before="40" w:after="40"/>
              <w:jc w:val="center"/>
              <w:rPr>
                <w:b/>
                <w:color w:val="FFFFFF"/>
              </w:rPr>
            </w:pPr>
            <w:r w:rsidRPr="00AC22FA">
              <w:rPr>
                <w:b/>
                <w:color w:val="FFFFFF"/>
              </w:rPr>
              <w:t xml:space="preserve">Recommended for </w:t>
            </w:r>
            <w:r w:rsidR="007D3A19">
              <w:rPr>
                <w:b/>
                <w:color w:val="FFFFFF"/>
              </w:rPr>
              <w:t>Approval by Unanimous</w:t>
            </w:r>
            <w:r>
              <w:rPr>
                <w:b/>
                <w:color w:val="FFFFFF"/>
              </w:rPr>
              <w:t xml:space="preserve"> Vote</w:t>
            </w:r>
          </w:p>
        </w:tc>
      </w:tr>
      <w:tr w:rsidR="00BF21B0" w:rsidTr="00BF2650">
        <w:trPr>
          <w:jc w:val="center"/>
        </w:trPr>
        <w:tc>
          <w:tcPr>
            <w:tcW w:w="1512" w:type="pct"/>
            <w:shd w:val="clear" w:color="auto" w:fill="auto"/>
            <w:vAlign w:val="bottom"/>
          </w:tcPr>
          <w:p w:rsidR="00BF21B0" w:rsidRPr="00CE31E6" w:rsidRDefault="00890501" w:rsidP="00BF2650">
            <w:pPr>
              <w:spacing w:before="40" w:after="40"/>
              <w:rPr>
                <w:rFonts w:cs="Arial"/>
                <w:sz w:val="16"/>
                <w:szCs w:val="16"/>
              </w:rPr>
            </w:pPr>
            <w:r>
              <w:rPr>
                <w:rFonts w:cs="Arial"/>
                <w:sz w:val="16"/>
                <w:szCs w:val="16"/>
              </w:rPr>
              <w:t>Cormac Daly</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 xml:space="preserve">Generator </w:t>
            </w:r>
            <w:r w:rsidR="00890501">
              <w:rPr>
                <w:rFonts w:cs="Arial"/>
                <w:sz w:val="16"/>
                <w:szCs w:val="16"/>
              </w:rPr>
              <w:t>Member</w:t>
            </w:r>
          </w:p>
        </w:tc>
        <w:tc>
          <w:tcPr>
            <w:tcW w:w="1776" w:type="pct"/>
            <w:shd w:val="clear" w:color="auto" w:fill="auto"/>
          </w:tcPr>
          <w:p w:rsidR="00BF21B0" w:rsidRDefault="00BF21B0">
            <w:r w:rsidRPr="00202EA5">
              <w:rPr>
                <w:sz w:val="16"/>
                <w:szCs w:val="16"/>
              </w:rPr>
              <w:t>A</w:t>
            </w:r>
            <w:r w:rsidR="00D8401C">
              <w:rPr>
                <w:sz w:val="16"/>
                <w:szCs w:val="16"/>
              </w:rPr>
              <w:t>pproved</w:t>
            </w:r>
          </w:p>
        </w:tc>
      </w:tr>
      <w:tr w:rsidR="007861F1" w:rsidTr="00BF2650">
        <w:trPr>
          <w:jc w:val="center"/>
        </w:trPr>
        <w:tc>
          <w:tcPr>
            <w:tcW w:w="1512" w:type="pct"/>
            <w:shd w:val="clear" w:color="auto" w:fill="auto"/>
            <w:vAlign w:val="bottom"/>
          </w:tcPr>
          <w:p w:rsidR="007861F1" w:rsidRPr="00CE31E6" w:rsidRDefault="007861F1" w:rsidP="00BF2650">
            <w:pPr>
              <w:spacing w:before="40" w:after="40"/>
              <w:rPr>
                <w:rFonts w:cs="Arial"/>
                <w:sz w:val="16"/>
                <w:szCs w:val="16"/>
              </w:rPr>
            </w:pPr>
            <w:r>
              <w:rPr>
                <w:rFonts w:cs="Arial"/>
                <w:sz w:val="16"/>
                <w:szCs w:val="16"/>
              </w:rPr>
              <w:t>Brian Mongan</w:t>
            </w:r>
          </w:p>
        </w:tc>
        <w:tc>
          <w:tcPr>
            <w:tcW w:w="1712" w:type="pct"/>
            <w:shd w:val="clear" w:color="auto" w:fill="auto"/>
            <w:vAlign w:val="bottom"/>
          </w:tcPr>
          <w:p w:rsidR="007861F1" w:rsidRPr="00CE31E6" w:rsidRDefault="007861F1" w:rsidP="00BF2650">
            <w:pPr>
              <w:spacing w:before="40" w:after="40"/>
              <w:rPr>
                <w:rFonts w:cs="Arial"/>
                <w:sz w:val="16"/>
                <w:szCs w:val="16"/>
              </w:rPr>
            </w:pPr>
            <w:r>
              <w:rPr>
                <w:rFonts w:cs="Arial"/>
                <w:sz w:val="16"/>
                <w:szCs w:val="16"/>
              </w:rPr>
              <w:t>Generator Member</w:t>
            </w:r>
          </w:p>
        </w:tc>
        <w:tc>
          <w:tcPr>
            <w:tcW w:w="1776" w:type="pct"/>
            <w:shd w:val="clear" w:color="auto" w:fill="auto"/>
          </w:tcPr>
          <w:p w:rsidR="007861F1" w:rsidRDefault="007861F1">
            <w:r w:rsidRPr="00C16A91">
              <w:rPr>
                <w:sz w:val="16"/>
                <w:szCs w:val="16"/>
              </w:rPr>
              <w:t>Approved</w:t>
            </w:r>
          </w:p>
        </w:tc>
      </w:tr>
      <w:tr w:rsidR="007861F1" w:rsidTr="00BF2650">
        <w:trPr>
          <w:jc w:val="center"/>
        </w:trPr>
        <w:tc>
          <w:tcPr>
            <w:tcW w:w="1512" w:type="pct"/>
            <w:shd w:val="clear" w:color="auto" w:fill="auto"/>
            <w:vAlign w:val="bottom"/>
          </w:tcPr>
          <w:p w:rsidR="007861F1" w:rsidRPr="00CE31E6" w:rsidRDefault="007861F1" w:rsidP="00BF2650">
            <w:pPr>
              <w:spacing w:before="40" w:after="40"/>
              <w:rPr>
                <w:rFonts w:cs="Arial"/>
                <w:sz w:val="16"/>
                <w:szCs w:val="16"/>
              </w:rPr>
            </w:pPr>
            <w:r>
              <w:rPr>
                <w:rFonts w:cs="Arial"/>
                <w:sz w:val="16"/>
                <w:szCs w:val="16"/>
              </w:rPr>
              <w:t>William Steele</w:t>
            </w:r>
          </w:p>
        </w:tc>
        <w:tc>
          <w:tcPr>
            <w:tcW w:w="1712" w:type="pct"/>
            <w:shd w:val="clear" w:color="auto" w:fill="auto"/>
            <w:vAlign w:val="bottom"/>
          </w:tcPr>
          <w:p w:rsidR="007861F1" w:rsidRPr="00CE31E6" w:rsidRDefault="007861F1" w:rsidP="00BF2650">
            <w:pPr>
              <w:spacing w:before="40" w:after="40"/>
              <w:rPr>
                <w:rFonts w:cs="Arial"/>
                <w:sz w:val="16"/>
                <w:szCs w:val="16"/>
              </w:rPr>
            </w:pPr>
            <w:r>
              <w:rPr>
                <w:rFonts w:cs="Arial"/>
                <w:sz w:val="16"/>
                <w:szCs w:val="16"/>
              </w:rPr>
              <w:t>Supplier Member</w:t>
            </w:r>
          </w:p>
        </w:tc>
        <w:tc>
          <w:tcPr>
            <w:tcW w:w="1776" w:type="pct"/>
            <w:shd w:val="clear" w:color="auto" w:fill="auto"/>
          </w:tcPr>
          <w:p w:rsidR="007861F1" w:rsidRDefault="007861F1">
            <w:r w:rsidRPr="00C16A91">
              <w:rPr>
                <w:sz w:val="16"/>
                <w:szCs w:val="16"/>
              </w:rPr>
              <w:t>Approved</w:t>
            </w:r>
          </w:p>
        </w:tc>
      </w:tr>
      <w:tr w:rsidR="00BF21B0" w:rsidTr="00BF2650">
        <w:trPr>
          <w:jc w:val="center"/>
        </w:trPr>
        <w:tc>
          <w:tcPr>
            <w:tcW w:w="1512" w:type="pct"/>
            <w:shd w:val="clear" w:color="auto" w:fill="auto"/>
            <w:vAlign w:val="bottom"/>
          </w:tcPr>
          <w:p w:rsidR="00BF21B0" w:rsidRDefault="00BF21B0" w:rsidP="00BF2650">
            <w:pPr>
              <w:spacing w:before="40" w:after="40"/>
              <w:rPr>
                <w:rFonts w:cs="Arial"/>
                <w:sz w:val="16"/>
                <w:szCs w:val="16"/>
              </w:rPr>
            </w:pPr>
            <w:r>
              <w:rPr>
                <w:rFonts w:cs="Arial"/>
                <w:sz w:val="16"/>
                <w:szCs w:val="16"/>
              </w:rPr>
              <w:t>Jim Wynne</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Supplier Member</w:t>
            </w:r>
          </w:p>
        </w:tc>
        <w:tc>
          <w:tcPr>
            <w:tcW w:w="1776" w:type="pct"/>
            <w:shd w:val="clear" w:color="auto" w:fill="auto"/>
          </w:tcPr>
          <w:p w:rsidR="00BF21B0" w:rsidRDefault="00BF21B0" w:rsidP="00BF2650">
            <w:r w:rsidRPr="002473E0">
              <w:rPr>
                <w:sz w:val="16"/>
                <w:szCs w:val="16"/>
              </w:rPr>
              <w:t>Approved</w:t>
            </w:r>
          </w:p>
        </w:tc>
      </w:tr>
      <w:tr w:rsidR="00BF21B0" w:rsidTr="00BF2650">
        <w:trPr>
          <w:jc w:val="center"/>
        </w:trPr>
        <w:tc>
          <w:tcPr>
            <w:tcW w:w="15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Supplier Member</w:t>
            </w:r>
          </w:p>
        </w:tc>
        <w:tc>
          <w:tcPr>
            <w:tcW w:w="1776" w:type="pct"/>
            <w:shd w:val="clear" w:color="auto" w:fill="auto"/>
          </w:tcPr>
          <w:p w:rsidR="00BF21B0" w:rsidRDefault="00BF21B0" w:rsidP="00BF2650">
            <w:r w:rsidRPr="002473E0">
              <w:rPr>
                <w:sz w:val="16"/>
                <w:szCs w:val="16"/>
              </w:rPr>
              <w:t>Approved</w:t>
            </w:r>
          </w:p>
        </w:tc>
      </w:tr>
      <w:tr w:rsidR="00D8401C" w:rsidTr="00BF2650">
        <w:trPr>
          <w:jc w:val="center"/>
        </w:trPr>
        <w:tc>
          <w:tcPr>
            <w:tcW w:w="1512" w:type="pct"/>
            <w:shd w:val="clear" w:color="auto" w:fill="auto"/>
            <w:vAlign w:val="bottom"/>
          </w:tcPr>
          <w:p w:rsidR="00D8401C" w:rsidRDefault="00890501" w:rsidP="00BF2650">
            <w:pPr>
              <w:spacing w:before="40" w:after="40"/>
              <w:rPr>
                <w:rFonts w:cs="Arial"/>
                <w:sz w:val="16"/>
                <w:szCs w:val="16"/>
              </w:rPr>
            </w:pPr>
            <w:r>
              <w:rPr>
                <w:rFonts w:cs="Arial"/>
                <w:sz w:val="16"/>
                <w:szCs w:val="16"/>
              </w:rPr>
              <w:t>Colm O’Gormain</w:t>
            </w:r>
          </w:p>
        </w:tc>
        <w:tc>
          <w:tcPr>
            <w:tcW w:w="1712" w:type="pct"/>
            <w:shd w:val="clear" w:color="auto" w:fill="auto"/>
            <w:vAlign w:val="bottom"/>
          </w:tcPr>
          <w:p w:rsidR="00D8401C" w:rsidRDefault="00890501" w:rsidP="00BF2650">
            <w:pPr>
              <w:spacing w:before="40" w:after="40"/>
              <w:rPr>
                <w:rFonts w:cs="Arial"/>
                <w:sz w:val="16"/>
                <w:szCs w:val="16"/>
              </w:rPr>
            </w:pPr>
            <w:r>
              <w:rPr>
                <w:rFonts w:cs="Arial"/>
                <w:sz w:val="16"/>
                <w:szCs w:val="16"/>
              </w:rPr>
              <w:t>Supplier Member</w:t>
            </w:r>
          </w:p>
        </w:tc>
        <w:tc>
          <w:tcPr>
            <w:tcW w:w="1776" w:type="pct"/>
            <w:shd w:val="clear" w:color="auto" w:fill="auto"/>
          </w:tcPr>
          <w:p w:rsidR="00D8401C" w:rsidRPr="002473E0" w:rsidRDefault="00D8401C" w:rsidP="00BF2650">
            <w:pPr>
              <w:rPr>
                <w:sz w:val="16"/>
                <w:szCs w:val="16"/>
              </w:rPr>
            </w:pPr>
            <w:r>
              <w:rPr>
                <w:sz w:val="16"/>
                <w:szCs w:val="16"/>
              </w:rPr>
              <w:t>Approved</w:t>
            </w:r>
          </w:p>
        </w:tc>
      </w:tr>
      <w:tr w:rsidR="00D8401C" w:rsidTr="00BF2650">
        <w:trPr>
          <w:jc w:val="center"/>
        </w:trPr>
        <w:tc>
          <w:tcPr>
            <w:tcW w:w="1512" w:type="pct"/>
            <w:shd w:val="clear" w:color="auto" w:fill="auto"/>
            <w:vAlign w:val="bottom"/>
          </w:tcPr>
          <w:p w:rsidR="00D8401C" w:rsidRDefault="00D8401C" w:rsidP="00BF2650">
            <w:pPr>
              <w:spacing w:before="40" w:after="40"/>
              <w:rPr>
                <w:rFonts w:cs="Arial"/>
                <w:sz w:val="16"/>
                <w:szCs w:val="16"/>
              </w:rPr>
            </w:pPr>
            <w:r>
              <w:rPr>
                <w:rFonts w:cs="Arial"/>
                <w:sz w:val="16"/>
                <w:szCs w:val="16"/>
              </w:rPr>
              <w:t>Paraic Higgins</w:t>
            </w:r>
          </w:p>
        </w:tc>
        <w:tc>
          <w:tcPr>
            <w:tcW w:w="1712" w:type="pct"/>
            <w:shd w:val="clear" w:color="auto" w:fill="auto"/>
            <w:vAlign w:val="bottom"/>
          </w:tcPr>
          <w:p w:rsidR="00D8401C" w:rsidRDefault="00D8401C" w:rsidP="00BF2650">
            <w:pPr>
              <w:spacing w:before="40" w:after="40"/>
              <w:rPr>
                <w:rFonts w:cs="Arial"/>
                <w:sz w:val="16"/>
                <w:szCs w:val="16"/>
              </w:rPr>
            </w:pPr>
            <w:r>
              <w:rPr>
                <w:rFonts w:cs="Arial"/>
                <w:sz w:val="16"/>
                <w:szCs w:val="16"/>
              </w:rPr>
              <w:t>Generator Alternate</w:t>
            </w:r>
          </w:p>
        </w:tc>
        <w:tc>
          <w:tcPr>
            <w:tcW w:w="1776" w:type="pct"/>
            <w:shd w:val="clear" w:color="auto" w:fill="auto"/>
          </w:tcPr>
          <w:p w:rsidR="00D8401C" w:rsidRPr="002473E0" w:rsidRDefault="00D8401C" w:rsidP="00BF2650">
            <w:pPr>
              <w:rPr>
                <w:sz w:val="16"/>
                <w:szCs w:val="16"/>
              </w:rPr>
            </w:pPr>
            <w:r>
              <w:rPr>
                <w:sz w:val="16"/>
                <w:szCs w:val="16"/>
              </w:rPr>
              <w:t>Approved</w:t>
            </w:r>
          </w:p>
        </w:tc>
      </w:tr>
      <w:tr w:rsidR="00D8401C" w:rsidTr="00D8401C">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bottom"/>
          </w:tcPr>
          <w:p w:rsidR="00D8401C" w:rsidRDefault="00D8401C" w:rsidP="00D8401C">
            <w:pPr>
              <w:spacing w:before="40" w:after="40"/>
              <w:rPr>
                <w:rFonts w:cs="Arial"/>
                <w:sz w:val="16"/>
                <w:szCs w:val="16"/>
              </w:rPr>
            </w:pPr>
            <w:r>
              <w:rPr>
                <w:rFonts w:cs="Arial"/>
                <w:sz w:val="16"/>
                <w:szCs w:val="16"/>
              </w:rPr>
              <w:t>Robert McCarthy</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bottom"/>
          </w:tcPr>
          <w:p w:rsidR="00D8401C" w:rsidRDefault="00D8401C" w:rsidP="00D8401C">
            <w:pPr>
              <w:spacing w:before="40" w:after="40"/>
              <w:rPr>
                <w:rFonts w:cs="Arial"/>
                <w:sz w:val="16"/>
                <w:szCs w:val="16"/>
              </w:rPr>
            </w:pPr>
            <w:r>
              <w:rPr>
                <w:rFonts w:cs="Arial"/>
                <w:sz w:val="16"/>
                <w:szCs w:val="16"/>
              </w:rPr>
              <w:t>DSU Alternate</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D8401C" w:rsidRPr="002473E0" w:rsidRDefault="00D8401C" w:rsidP="00D8401C">
            <w:pPr>
              <w:rPr>
                <w:sz w:val="16"/>
                <w:szCs w:val="16"/>
              </w:rPr>
            </w:pPr>
            <w:r>
              <w:rPr>
                <w:sz w:val="16"/>
                <w:szCs w:val="16"/>
              </w:rPr>
              <w:t>Approved</w:t>
            </w:r>
          </w:p>
        </w:tc>
      </w:tr>
    </w:tbl>
    <w:p w:rsidR="00181A81" w:rsidRDefault="00181A81" w:rsidP="00527E8F">
      <w:pPr>
        <w:pStyle w:val="Bullet1"/>
        <w:numPr>
          <w:ilvl w:val="0"/>
          <w:numId w:val="0"/>
        </w:numPr>
        <w:ind w:left="360" w:hanging="360"/>
        <w:jc w:val="both"/>
        <w:rPr>
          <w:rFonts w:cs="Arial"/>
          <w:b/>
        </w:rPr>
      </w:pPr>
    </w:p>
    <w:p w:rsidR="000713B3" w:rsidRDefault="000713B3" w:rsidP="000713B3">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0713B3">
      <w:pPr>
        <w:spacing w:before="0" w:after="0"/>
      </w:pPr>
    </w:p>
    <w:p w:rsidR="003A7832" w:rsidRPr="003A7832" w:rsidRDefault="003A7832" w:rsidP="00997A3A">
      <w:pPr>
        <w:pStyle w:val="Bullet1"/>
        <w:numPr>
          <w:ilvl w:val="0"/>
          <w:numId w:val="5"/>
        </w:numPr>
        <w:spacing w:line="360" w:lineRule="auto"/>
        <w:jc w:val="both"/>
      </w:pPr>
      <w:r w:rsidRPr="003A7832">
        <w:t>Proposer to change all references to clauses to paragraph references</w:t>
      </w:r>
      <w:r>
        <w:rPr>
          <w:b/>
        </w:rPr>
        <w:t xml:space="preserve"> </w:t>
      </w:r>
      <w:r w:rsidRPr="003A7832">
        <w:t>&amp; reflect agreed drafting</w:t>
      </w:r>
      <w:r w:rsidR="00C31D7A">
        <w:t xml:space="preserve"> of paragraph references</w:t>
      </w:r>
      <w:r w:rsidRPr="003A7832">
        <w:t xml:space="preserve"> in Final Recommendation Report - </w:t>
      </w:r>
      <w:r w:rsidRPr="003A7832">
        <w:rPr>
          <w:b/>
        </w:rPr>
        <w:t>Open</w:t>
      </w:r>
    </w:p>
    <w:p w:rsidR="00527E8F" w:rsidRDefault="00BF21B0" w:rsidP="00997A3A">
      <w:pPr>
        <w:pStyle w:val="Bullet1"/>
        <w:numPr>
          <w:ilvl w:val="0"/>
          <w:numId w:val="5"/>
        </w:numPr>
        <w:spacing w:line="360" w:lineRule="auto"/>
        <w:jc w:val="both"/>
        <w:rPr>
          <w:b/>
        </w:rPr>
      </w:pPr>
      <w:r>
        <w:t xml:space="preserve">Secretariat to draft Final Recommendation Report – </w:t>
      </w:r>
      <w:r w:rsidRPr="00BB0D0C">
        <w:rPr>
          <w:b/>
        </w:rPr>
        <w:t>Open</w:t>
      </w:r>
    </w:p>
    <w:p w:rsidR="007903A3" w:rsidRPr="00997A3A" w:rsidRDefault="007903A3" w:rsidP="007903A3">
      <w:pPr>
        <w:pStyle w:val="Bullet1"/>
        <w:numPr>
          <w:ilvl w:val="0"/>
          <w:numId w:val="0"/>
        </w:numPr>
        <w:spacing w:line="360" w:lineRule="auto"/>
        <w:ind w:left="1080"/>
        <w:jc w:val="both"/>
        <w:rPr>
          <w:rStyle w:val="IntenseReference1"/>
          <w:bCs w:val="0"/>
          <w:smallCaps w:val="0"/>
          <w:color w:val="auto"/>
          <w:spacing w:val="0"/>
          <w:u w:val="none"/>
        </w:rPr>
      </w:pPr>
    </w:p>
    <w:p w:rsidR="00BF21B0" w:rsidRDefault="00181A81" w:rsidP="00997A3A">
      <w:pPr>
        <w:pStyle w:val="Heading1"/>
        <w:pageBreakBefore w:val="0"/>
        <w:numPr>
          <w:ilvl w:val="0"/>
          <w:numId w:val="6"/>
        </w:numPr>
        <w:jc w:val="both"/>
        <w:rPr>
          <w:rFonts w:cs="Arial"/>
          <w:lang w:val="en-IE"/>
        </w:rPr>
      </w:pPr>
      <w:bookmarkStart w:id="28" w:name="_Toc518655395"/>
      <w:r>
        <w:rPr>
          <w:rFonts w:cs="Arial"/>
          <w:lang w:val="en-IE"/>
        </w:rPr>
        <w:t>New Modifications P</w:t>
      </w:r>
      <w:r w:rsidRPr="00B82329">
        <w:rPr>
          <w:rFonts w:cs="Arial"/>
          <w:lang w:val="en-IE"/>
        </w:rPr>
        <w:t>roposals</w:t>
      </w:r>
      <w:bookmarkEnd w:id="28"/>
    </w:p>
    <w:p w:rsidR="00997A3A" w:rsidRPr="00997A3A" w:rsidRDefault="00997A3A" w:rsidP="00997A3A">
      <w:pPr>
        <w:rPr>
          <w:lang w:val="en-IE"/>
        </w:rPr>
      </w:pPr>
    </w:p>
    <w:p w:rsidR="00B26FE6" w:rsidRPr="00305127" w:rsidRDefault="00CB4194" w:rsidP="00B26FE6">
      <w:pPr>
        <w:pStyle w:val="Heading2"/>
        <w:numPr>
          <w:ilvl w:val="0"/>
          <w:numId w:val="0"/>
        </w:numPr>
        <w:ind w:left="1080"/>
        <w:jc w:val="both"/>
        <w:rPr>
          <w:rStyle w:val="IntenseReference1"/>
          <w:rFonts w:cs="Arial"/>
          <w:bCs w:val="0"/>
          <w:color w:val="1F497D"/>
          <w:u w:val="none"/>
        </w:rPr>
      </w:pPr>
      <w:bookmarkStart w:id="29" w:name="_Toc518655396"/>
      <w:r>
        <w:rPr>
          <w:rStyle w:val="IntenseReference1"/>
          <w:rFonts w:cs="Arial"/>
          <w:bCs w:val="0"/>
          <w:color w:val="1F497D"/>
          <w:u w:val="none"/>
        </w:rPr>
        <w:t>mod_</w:t>
      </w:r>
      <w:r w:rsidR="00997A3A">
        <w:rPr>
          <w:rStyle w:val="IntenseReference1"/>
          <w:rFonts w:cs="Arial"/>
          <w:bCs w:val="0"/>
          <w:color w:val="1F497D"/>
          <w:u w:val="none"/>
        </w:rPr>
        <w:t>19_18 Part B housekeeping</w:t>
      </w:r>
      <w:bookmarkEnd w:id="29"/>
    </w:p>
    <w:p w:rsidR="00CB4194" w:rsidRDefault="00CB4194" w:rsidP="00CB4194">
      <w:pPr>
        <w:pStyle w:val="Bullet1"/>
        <w:numPr>
          <w:ilvl w:val="0"/>
          <w:numId w:val="0"/>
        </w:numPr>
        <w:ind w:left="720"/>
        <w:jc w:val="both"/>
        <w:rPr>
          <w:rFonts w:cs="Arial"/>
        </w:rPr>
      </w:pPr>
    </w:p>
    <w:p w:rsidR="00977791" w:rsidRDefault="00B26FE6" w:rsidP="00977791">
      <w:pPr>
        <w:pStyle w:val="Bullet1"/>
        <w:numPr>
          <w:ilvl w:val="0"/>
          <w:numId w:val="0"/>
        </w:numPr>
        <w:spacing w:before="0" w:after="0"/>
        <w:ind w:left="360" w:hanging="360"/>
        <w:jc w:val="both"/>
        <w:rPr>
          <w:rFonts w:cs="Arial"/>
        </w:rPr>
      </w:pPr>
      <w:r>
        <w:rPr>
          <w:rFonts w:cs="Arial"/>
        </w:rPr>
        <w:t xml:space="preserve">Proposer </w:t>
      </w:r>
      <w:r w:rsidRPr="00386760">
        <w:rPr>
          <w:rFonts w:cs="Arial"/>
        </w:rPr>
        <w:t xml:space="preserve">delivered a </w:t>
      </w:r>
      <w:hyperlink r:id="rId16" w:history="1">
        <w:r w:rsidRPr="003C0450">
          <w:rPr>
            <w:rStyle w:val="Hyperlink"/>
            <w:rFonts w:cs="Arial"/>
          </w:rPr>
          <w:t>presentation</w:t>
        </w:r>
      </w:hyperlink>
      <w:r w:rsidRPr="00386760">
        <w:rPr>
          <w:rFonts w:cs="Arial"/>
        </w:rPr>
        <w:t xml:space="preserve"> </w:t>
      </w:r>
      <w:r w:rsidR="00977791">
        <w:rPr>
          <w:rFonts w:cs="Arial"/>
        </w:rPr>
        <w:t>going into detail on the various changes required</w:t>
      </w:r>
      <w:r>
        <w:rPr>
          <w:rFonts w:cs="Arial"/>
        </w:rPr>
        <w:t xml:space="preserve">. </w:t>
      </w:r>
      <w:r w:rsidR="00977791">
        <w:rPr>
          <w:rFonts w:cs="Arial"/>
        </w:rPr>
        <w:t xml:space="preserve">The proposal covers </w:t>
      </w:r>
    </w:p>
    <w:p w:rsidR="0054713F" w:rsidRDefault="00977791" w:rsidP="00977791">
      <w:pPr>
        <w:pStyle w:val="Bullet1"/>
        <w:numPr>
          <w:ilvl w:val="0"/>
          <w:numId w:val="0"/>
        </w:numPr>
        <w:spacing w:before="0" w:after="0"/>
        <w:ind w:left="360" w:hanging="360"/>
        <w:jc w:val="both"/>
        <w:rPr>
          <w:rFonts w:cs="Arial"/>
        </w:rPr>
      </w:pPr>
      <w:r>
        <w:rPr>
          <w:rFonts w:cs="Arial"/>
        </w:rPr>
        <w:t>the following areas :</w:t>
      </w:r>
    </w:p>
    <w:p w:rsidR="0054713F" w:rsidRDefault="00B025AE" w:rsidP="00B025AE">
      <w:pPr>
        <w:pStyle w:val="Bullet1"/>
        <w:numPr>
          <w:ilvl w:val="0"/>
          <w:numId w:val="15"/>
        </w:numPr>
        <w:spacing w:before="0" w:after="0"/>
        <w:jc w:val="both"/>
        <w:rPr>
          <w:rFonts w:cs="Arial"/>
        </w:rPr>
      </w:pPr>
      <w:r>
        <w:rPr>
          <w:rFonts w:cs="Arial"/>
        </w:rPr>
        <w:t>Incorrect references</w:t>
      </w:r>
    </w:p>
    <w:p w:rsidR="00B025AE" w:rsidRDefault="00B025AE" w:rsidP="00B025AE">
      <w:pPr>
        <w:pStyle w:val="Bullet1"/>
        <w:numPr>
          <w:ilvl w:val="0"/>
          <w:numId w:val="15"/>
        </w:numPr>
        <w:spacing w:before="0" w:after="0"/>
        <w:jc w:val="both"/>
        <w:rPr>
          <w:rFonts w:cs="Arial"/>
        </w:rPr>
      </w:pPr>
      <w:r>
        <w:rPr>
          <w:rFonts w:cs="Arial"/>
        </w:rPr>
        <w:t>Variable errors</w:t>
      </w:r>
    </w:p>
    <w:p w:rsidR="00B025AE" w:rsidRDefault="00D017F4" w:rsidP="00B025AE">
      <w:pPr>
        <w:pStyle w:val="Bullet1"/>
        <w:numPr>
          <w:ilvl w:val="0"/>
          <w:numId w:val="15"/>
        </w:numPr>
        <w:spacing w:before="0" w:after="0"/>
        <w:jc w:val="both"/>
        <w:rPr>
          <w:rFonts w:cs="Arial"/>
        </w:rPr>
      </w:pPr>
      <w:r>
        <w:rPr>
          <w:rFonts w:cs="Arial"/>
        </w:rPr>
        <w:t>Typographical errors</w:t>
      </w:r>
    </w:p>
    <w:p w:rsidR="00D017F4" w:rsidRDefault="00D017F4" w:rsidP="00B025AE">
      <w:pPr>
        <w:pStyle w:val="Bullet1"/>
        <w:numPr>
          <w:ilvl w:val="0"/>
          <w:numId w:val="15"/>
        </w:numPr>
        <w:spacing w:before="0" w:after="0"/>
        <w:jc w:val="both"/>
        <w:rPr>
          <w:rFonts w:cs="Arial"/>
        </w:rPr>
      </w:pPr>
      <w:r>
        <w:rPr>
          <w:rFonts w:cs="Arial"/>
        </w:rPr>
        <w:t>Drafting errors</w:t>
      </w:r>
    </w:p>
    <w:p w:rsidR="00E50F64" w:rsidRDefault="00977791" w:rsidP="00977791">
      <w:pPr>
        <w:pStyle w:val="Bullet1"/>
        <w:numPr>
          <w:ilvl w:val="0"/>
          <w:numId w:val="0"/>
        </w:numPr>
        <w:spacing w:before="0" w:after="0"/>
        <w:ind w:left="360" w:hanging="360"/>
        <w:jc w:val="both"/>
        <w:rPr>
          <w:rFonts w:cs="Arial"/>
        </w:rPr>
      </w:pPr>
      <w:r>
        <w:rPr>
          <w:rFonts w:cs="Arial"/>
        </w:rPr>
        <w:t>Proposer advised that he had considered the various proposals already raised and those currently</w:t>
      </w:r>
      <w:r w:rsidR="00BC426B">
        <w:rPr>
          <w:rFonts w:cs="Arial"/>
        </w:rPr>
        <w:t xml:space="preserve"> effective</w:t>
      </w:r>
    </w:p>
    <w:p w:rsidR="00E50F64" w:rsidRDefault="00977791" w:rsidP="00E50F64">
      <w:pPr>
        <w:pStyle w:val="Bullet1"/>
        <w:numPr>
          <w:ilvl w:val="0"/>
          <w:numId w:val="0"/>
        </w:numPr>
        <w:spacing w:before="0" w:after="0"/>
        <w:ind w:left="360" w:hanging="360"/>
        <w:jc w:val="both"/>
        <w:rPr>
          <w:rFonts w:cs="Arial"/>
        </w:rPr>
      </w:pPr>
      <w:r>
        <w:rPr>
          <w:rFonts w:cs="Arial"/>
        </w:rPr>
        <w:t>on the baseline when drafting this proposal</w:t>
      </w:r>
      <w:r w:rsidR="00BC426B">
        <w:rPr>
          <w:rFonts w:cs="Arial"/>
        </w:rPr>
        <w:t xml:space="preserve"> and had used the latest legal drafting including changes fo</w:t>
      </w:r>
      <w:r w:rsidR="00E50F64">
        <w:rPr>
          <w:rFonts w:cs="Arial"/>
        </w:rPr>
        <w:t xml:space="preserve">r </w:t>
      </w:r>
    </w:p>
    <w:p w:rsidR="00E50F64" w:rsidRDefault="00BC426B" w:rsidP="00E50F64">
      <w:pPr>
        <w:pStyle w:val="Bullet1"/>
        <w:numPr>
          <w:ilvl w:val="0"/>
          <w:numId w:val="0"/>
        </w:numPr>
        <w:spacing w:before="0" w:after="0"/>
        <w:ind w:left="360" w:hanging="360"/>
        <w:jc w:val="both"/>
        <w:rPr>
          <w:rFonts w:cs="Arial"/>
        </w:rPr>
      </w:pPr>
      <w:r>
        <w:rPr>
          <w:rFonts w:cs="Arial"/>
        </w:rPr>
        <w:t xml:space="preserve">proposals already recommended for approval or implemented. Proposer also highlighted three more </w:t>
      </w:r>
    </w:p>
    <w:p w:rsidR="00E50F64" w:rsidRDefault="00BC426B" w:rsidP="00E50F64">
      <w:pPr>
        <w:pStyle w:val="Bullet1"/>
        <w:numPr>
          <w:ilvl w:val="0"/>
          <w:numId w:val="0"/>
        </w:numPr>
        <w:spacing w:before="0" w:after="0"/>
        <w:ind w:left="360" w:hanging="360"/>
        <w:jc w:val="both"/>
        <w:rPr>
          <w:rFonts w:cs="Arial"/>
        </w:rPr>
      </w:pPr>
      <w:r>
        <w:rPr>
          <w:rFonts w:cs="Arial"/>
        </w:rPr>
        <w:t xml:space="preserve">significant items contained within the proposal. A question was raised in relation to one of the more </w:t>
      </w:r>
    </w:p>
    <w:p w:rsidR="00E50F64" w:rsidRDefault="00BC426B" w:rsidP="00E50F64">
      <w:pPr>
        <w:pStyle w:val="Bullet1"/>
        <w:numPr>
          <w:ilvl w:val="0"/>
          <w:numId w:val="0"/>
        </w:numPr>
        <w:spacing w:before="0" w:after="0"/>
        <w:ind w:left="360" w:hanging="360"/>
        <w:jc w:val="both"/>
        <w:rPr>
          <w:rFonts w:cs="Arial"/>
        </w:rPr>
      </w:pPr>
      <w:r>
        <w:rPr>
          <w:rFonts w:cs="Arial"/>
        </w:rPr>
        <w:t xml:space="preserve">significant items which amended the granularity of Physical Notification submissions to clarify that only a </w:t>
      </w:r>
    </w:p>
    <w:p w:rsidR="00E50F64" w:rsidRDefault="00BC426B" w:rsidP="00E50F64">
      <w:pPr>
        <w:pStyle w:val="Bullet1"/>
        <w:numPr>
          <w:ilvl w:val="0"/>
          <w:numId w:val="0"/>
        </w:numPr>
        <w:spacing w:before="0" w:after="0"/>
        <w:ind w:left="360" w:hanging="360"/>
        <w:jc w:val="both"/>
        <w:rPr>
          <w:rFonts w:cs="Arial"/>
        </w:rPr>
      </w:pPr>
      <w:r>
        <w:rPr>
          <w:rFonts w:cs="Arial"/>
        </w:rPr>
        <w:t xml:space="preserve">subset of units should be affected. Observer confirmed that this was already captured as the amended sub </w:t>
      </w:r>
    </w:p>
    <w:p w:rsidR="00977791" w:rsidRDefault="00BC426B" w:rsidP="00E50F64">
      <w:pPr>
        <w:pStyle w:val="Bullet1"/>
        <w:numPr>
          <w:ilvl w:val="0"/>
          <w:numId w:val="0"/>
        </w:numPr>
        <w:spacing w:before="0" w:after="0"/>
        <w:ind w:left="360" w:hanging="360"/>
        <w:jc w:val="both"/>
        <w:rPr>
          <w:rFonts w:cs="Arial"/>
        </w:rPr>
      </w:pPr>
      <w:r>
        <w:rPr>
          <w:rFonts w:cs="Arial"/>
        </w:rPr>
        <w:t>paragraph only relates to that subset of units.</w:t>
      </w:r>
    </w:p>
    <w:p w:rsidR="00AC143C" w:rsidRDefault="00AC143C" w:rsidP="00E50F64">
      <w:pPr>
        <w:pStyle w:val="Bullet1"/>
        <w:numPr>
          <w:ilvl w:val="0"/>
          <w:numId w:val="0"/>
        </w:numPr>
        <w:spacing w:before="0" w:after="0"/>
        <w:ind w:left="360" w:hanging="360"/>
        <w:jc w:val="both"/>
        <w:rPr>
          <w:rFonts w:cs="Arial"/>
        </w:rPr>
      </w:pPr>
    </w:p>
    <w:p w:rsidR="00E50F64" w:rsidRDefault="00AC143C" w:rsidP="00E50F64">
      <w:pPr>
        <w:pStyle w:val="Bullet1"/>
        <w:numPr>
          <w:ilvl w:val="0"/>
          <w:numId w:val="0"/>
        </w:numPr>
        <w:spacing w:before="0" w:after="0"/>
        <w:ind w:left="360" w:hanging="360"/>
        <w:jc w:val="both"/>
        <w:rPr>
          <w:rFonts w:cs="Arial"/>
        </w:rPr>
      </w:pPr>
      <w:r>
        <w:rPr>
          <w:rFonts w:cs="Arial"/>
        </w:rPr>
        <w:t xml:space="preserve">Proposer noted an additional error not captured in the proposal whereby the definition of Demand Side </w:t>
      </w:r>
    </w:p>
    <w:p w:rsidR="00E50F64" w:rsidRDefault="00AC143C" w:rsidP="00E50F64">
      <w:pPr>
        <w:pStyle w:val="Bullet1"/>
        <w:numPr>
          <w:ilvl w:val="0"/>
          <w:numId w:val="0"/>
        </w:numPr>
        <w:spacing w:before="0" w:after="0"/>
        <w:ind w:left="360" w:hanging="360"/>
        <w:jc w:val="both"/>
        <w:rPr>
          <w:rFonts w:cs="Arial"/>
        </w:rPr>
      </w:pPr>
      <w:r>
        <w:rPr>
          <w:rFonts w:cs="Arial"/>
        </w:rPr>
        <w:t xml:space="preserve">Non-Delivery Percentage refers to </w:t>
      </w:r>
      <w:r w:rsidRPr="00E50F64">
        <w:rPr>
          <w:rFonts w:cs="Arial"/>
        </w:rPr>
        <w:t>Demand Site Non</w:t>
      </w:r>
      <w:r>
        <w:rPr>
          <w:rFonts w:cs="Arial"/>
        </w:rPr>
        <w:t>-Delivery Percentage in error</w:t>
      </w:r>
      <w:r w:rsidR="00E50F64">
        <w:rPr>
          <w:rFonts w:cs="Arial"/>
        </w:rPr>
        <w:t>. It was agreed that this</w:t>
      </w:r>
    </w:p>
    <w:p w:rsidR="00AC143C" w:rsidRDefault="00AC143C" w:rsidP="00E50F64">
      <w:pPr>
        <w:pStyle w:val="Bullet1"/>
        <w:numPr>
          <w:ilvl w:val="0"/>
          <w:numId w:val="0"/>
        </w:numPr>
        <w:spacing w:before="0" w:after="0"/>
        <w:ind w:left="360" w:hanging="360"/>
        <w:jc w:val="both"/>
        <w:rPr>
          <w:rFonts w:cs="Arial"/>
        </w:rPr>
      </w:pPr>
      <w:r>
        <w:rPr>
          <w:rFonts w:cs="Arial"/>
        </w:rPr>
        <w:lastRenderedPageBreak/>
        <w:t>should be corrected in the FRR.</w:t>
      </w:r>
    </w:p>
    <w:p w:rsidR="00A1124E" w:rsidRDefault="00A1124E" w:rsidP="00E50F64">
      <w:pPr>
        <w:pStyle w:val="Bullet1"/>
        <w:numPr>
          <w:ilvl w:val="0"/>
          <w:numId w:val="0"/>
        </w:numPr>
        <w:ind w:left="360" w:hanging="360"/>
        <w:jc w:val="both"/>
        <w:rPr>
          <w:rFonts w:cs="Arial"/>
          <w:lang w:val="en-IE"/>
        </w:rPr>
      </w:pPr>
    </w:p>
    <w:p w:rsidR="00B26FE6" w:rsidRPr="00F1331A" w:rsidRDefault="00B26FE6" w:rsidP="00181A81">
      <w:pPr>
        <w:pStyle w:val="Bullet1"/>
        <w:numPr>
          <w:ilvl w:val="0"/>
          <w:numId w:val="0"/>
        </w:numPr>
        <w:jc w:val="both"/>
        <w:rPr>
          <w:rFonts w:cs="Arial"/>
          <w:lang w:val="en-IE"/>
        </w:rPr>
      </w:pPr>
      <w:r>
        <w:rPr>
          <w:rFonts w:cs="Arial"/>
        </w:rPr>
        <w:t>Committee were in agr</w:t>
      </w:r>
      <w:r w:rsidR="00042474">
        <w:rPr>
          <w:rFonts w:cs="Arial"/>
        </w:rPr>
        <w:t>eement to vote on this proposal subject to legal drafting.</w:t>
      </w:r>
    </w:p>
    <w:p w:rsidR="00B26FE6" w:rsidRPr="00030699" w:rsidRDefault="00B26FE6" w:rsidP="00B26FE6"/>
    <w:p w:rsidR="00B26FE6" w:rsidRPr="00703E32" w:rsidRDefault="00B26FE6" w:rsidP="00B26FE6">
      <w:pPr>
        <w:pStyle w:val="LightShading-Accent21"/>
        <w:spacing w:line="360" w:lineRule="auto"/>
        <w:jc w:val="both"/>
      </w:pPr>
      <w:r w:rsidRPr="00703E32">
        <w:t>Decision</w:t>
      </w:r>
    </w:p>
    <w:p w:rsidR="00B26FE6" w:rsidRDefault="00B26FE6" w:rsidP="00B26FE6">
      <w:pPr>
        <w:pStyle w:val="Bullet1"/>
        <w:numPr>
          <w:ilvl w:val="0"/>
          <w:numId w:val="0"/>
        </w:numPr>
        <w:spacing w:line="360" w:lineRule="auto"/>
        <w:ind w:left="1080"/>
        <w:jc w:val="both"/>
      </w:pPr>
      <w:r>
        <w:t>The proposal was Recommended for Approval.</w:t>
      </w:r>
    </w:p>
    <w:p w:rsidR="00B26FE6" w:rsidRDefault="00B26FE6" w:rsidP="00B26FE6">
      <w:pPr>
        <w:pStyle w:val="Bullet1"/>
        <w:numPr>
          <w:ilvl w:val="0"/>
          <w:numId w:val="0"/>
        </w:numPr>
        <w:spacing w:line="360" w:lineRule="auto"/>
        <w:ind w:left="1080"/>
        <w:jc w:val="both"/>
      </w:pPr>
    </w:p>
    <w:p w:rsidR="00D874A7" w:rsidRDefault="00D874A7" w:rsidP="00B26FE6">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42474" w:rsidRPr="00F33A21" w:rsidTr="00830CBE">
        <w:trPr>
          <w:jc w:val="center"/>
        </w:trPr>
        <w:tc>
          <w:tcPr>
            <w:tcW w:w="5000" w:type="pct"/>
            <w:shd w:val="clear" w:color="auto" w:fill="548DD4"/>
          </w:tcPr>
          <w:p w:rsidR="00042474" w:rsidRPr="00F6242C" w:rsidRDefault="00042474" w:rsidP="00830CBE">
            <w:pPr>
              <w:spacing w:before="40" w:after="40"/>
              <w:jc w:val="center"/>
              <w:rPr>
                <w:sz w:val="16"/>
                <w:szCs w:val="16"/>
              </w:rPr>
            </w:pPr>
            <w:r>
              <w:rPr>
                <w:b/>
                <w:color w:val="FFFFFF"/>
              </w:rPr>
              <w:t>Recommended for Approval – subject to legal drafting</w:t>
            </w:r>
          </w:p>
        </w:tc>
      </w:tr>
    </w:tbl>
    <w:p w:rsidR="00042474" w:rsidRDefault="00042474" w:rsidP="00042474">
      <w:pPr>
        <w:pStyle w:val="Bullet1"/>
        <w:numPr>
          <w:ilvl w:val="0"/>
          <w:numId w:val="0"/>
        </w:numPr>
        <w:jc w:val="both"/>
        <w:rPr>
          <w:rStyle w:val="IntenseReference1"/>
          <w:rFonts w:cs="Arial"/>
          <w:b w:val="0"/>
          <w:bCs w:val="0"/>
          <w:smallCaps w:val="0"/>
          <w:color w:val="auto"/>
          <w:spacing w:val="0"/>
          <w:highlight w:val="yellow"/>
          <w:u w:val="none"/>
          <w:lang w:val="en-IE"/>
        </w:rPr>
      </w:pPr>
    </w:p>
    <w:p w:rsidR="00890501" w:rsidRDefault="00890501" w:rsidP="00042474">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890501" w:rsidRPr="00756CCD" w:rsidTr="00890501">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890501" w:rsidRPr="00756CCD" w:rsidRDefault="00890501" w:rsidP="00890501">
            <w:pPr>
              <w:spacing w:before="40" w:after="40"/>
              <w:jc w:val="center"/>
              <w:rPr>
                <w:b/>
                <w:color w:val="FFFFFF"/>
              </w:rPr>
            </w:pPr>
            <w:r w:rsidRPr="00AC22FA">
              <w:rPr>
                <w:b/>
                <w:color w:val="FFFFFF"/>
              </w:rPr>
              <w:t xml:space="preserve">Recommended for </w:t>
            </w:r>
            <w:r>
              <w:rPr>
                <w:b/>
                <w:color w:val="FFFFFF"/>
              </w:rPr>
              <w:t>Approval by Unanimous Vote</w:t>
            </w:r>
          </w:p>
        </w:tc>
      </w:tr>
      <w:tr w:rsidR="00890501" w:rsidTr="00890501">
        <w:trPr>
          <w:jc w:val="center"/>
        </w:trPr>
        <w:tc>
          <w:tcPr>
            <w:tcW w:w="1512" w:type="pct"/>
            <w:shd w:val="clear" w:color="auto" w:fill="auto"/>
            <w:vAlign w:val="bottom"/>
          </w:tcPr>
          <w:p w:rsidR="00890501" w:rsidRPr="00CE31E6" w:rsidRDefault="00890501" w:rsidP="00890501">
            <w:pPr>
              <w:spacing w:before="40" w:after="40"/>
              <w:rPr>
                <w:rFonts w:cs="Arial"/>
                <w:sz w:val="16"/>
                <w:szCs w:val="16"/>
              </w:rPr>
            </w:pPr>
            <w:r>
              <w:rPr>
                <w:rFonts w:cs="Arial"/>
                <w:sz w:val="16"/>
                <w:szCs w:val="16"/>
              </w:rPr>
              <w:t>Cormac Daly</w:t>
            </w:r>
          </w:p>
        </w:tc>
        <w:tc>
          <w:tcPr>
            <w:tcW w:w="1712" w:type="pct"/>
            <w:shd w:val="clear" w:color="auto" w:fill="auto"/>
            <w:vAlign w:val="bottom"/>
          </w:tcPr>
          <w:p w:rsidR="00890501" w:rsidRPr="00CE31E6" w:rsidRDefault="00890501" w:rsidP="00890501">
            <w:pPr>
              <w:spacing w:before="40" w:after="40"/>
              <w:rPr>
                <w:rFonts w:cs="Arial"/>
                <w:sz w:val="16"/>
                <w:szCs w:val="16"/>
              </w:rPr>
            </w:pPr>
            <w:r>
              <w:rPr>
                <w:rFonts w:cs="Arial"/>
                <w:sz w:val="16"/>
                <w:szCs w:val="16"/>
              </w:rPr>
              <w:t>Generator Member</w:t>
            </w:r>
          </w:p>
        </w:tc>
        <w:tc>
          <w:tcPr>
            <w:tcW w:w="1776" w:type="pct"/>
            <w:shd w:val="clear" w:color="auto" w:fill="auto"/>
          </w:tcPr>
          <w:p w:rsidR="00890501" w:rsidRDefault="00890501" w:rsidP="00890501">
            <w:r w:rsidRPr="00202EA5">
              <w:rPr>
                <w:sz w:val="16"/>
                <w:szCs w:val="16"/>
              </w:rPr>
              <w:t>A</w:t>
            </w:r>
            <w:r>
              <w:rPr>
                <w:sz w:val="16"/>
                <w:szCs w:val="16"/>
              </w:rPr>
              <w:t>pproved</w:t>
            </w:r>
          </w:p>
        </w:tc>
      </w:tr>
      <w:tr w:rsidR="00890501" w:rsidTr="00890501">
        <w:trPr>
          <w:jc w:val="center"/>
        </w:trPr>
        <w:tc>
          <w:tcPr>
            <w:tcW w:w="1512" w:type="pct"/>
            <w:shd w:val="clear" w:color="auto" w:fill="auto"/>
            <w:vAlign w:val="bottom"/>
          </w:tcPr>
          <w:p w:rsidR="00890501" w:rsidRPr="00CE31E6" w:rsidRDefault="00890501" w:rsidP="00890501">
            <w:pPr>
              <w:spacing w:before="40" w:after="40"/>
              <w:rPr>
                <w:rFonts w:cs="Arial"/>
                <w:sz w:val="16"/>
                <w:szCs w:val="16"/>
              </w:rPr>
            </w:pPr>
            <w:r>
              <w:rPr>
                <w:rFonts w:cs="Arial"/>
                <w:sz w:val="16"/>
                <w:szCs w:val="16"/>
              </w:rPr>
              <w:t>Brian Mongan</w:t>
            </w:r>
          </w:p>
        </w:tc>
        <w:tc>
          <w:tcPr>
            <w:tcW w:w="1712" w:type="pct"/>
            <w:shd w:val="clear" w:color="auto" w:fill="auto"/>
            <w:vAlign w:val="bottom"/>
          </w:tcPr>
          <w:p w:rsidR="00890501" w:rsidRPr="00CE31E6" w:rsidRDefault="00890501" w:rsidP="00890501">
            <w:pPr>
              <w:spacing w:before="40" w:after="40"/>
              <w:rPr>
                <w:rFonts w:cs="Arial"/>
                <w:sz w:val="16"/>
                <w:szCs w:val="16"/>
              </w:rPr>
            </w:pPr>
            <w:r>
              <w:rPr>
                <w:rFonts w:cs="Arial"/>
                <w:sz w:val="16"/>
                <w:szCs w:val="16"/>
              </w:rPr>
              <w:t>Generator Member</w:t>
            </w:r>
          </w:p>
        </w:tc>
        <w:tc>
          <w:tcPr>
            <w:tcW w:w="1776" w:type="pct"/>
            <w:shd w:val="clear" w:color="auto" w:fill="auto"/>
          </w:tcPr>
          <w:p w:rsidR="00890501" w:rsidRDefault="00890501" w:rsidP="00890501">
            <w:r w:rsidRPr="00C16A91">
              <w:rPr>
                <w:sz w:val="16"/>
                <w:szCs w:val="16"/>
              </w:rPr>
              <w:t>Approved</w:t>
            </w:r>
          </w:p>
        </w:tc>
      </w:tr>
      <w:tr w:rsidR="00890501" w:rsidTr="00890501">
        <w:trPr>
          <w:jc w:val="center"/>
        </w:trPr>
        <w:tc>
          <w:tcPr>
            <w:tcW w:w="1512" w:type="pct"/>
            <w:shd w:val="clear" w:color="auto" w:fill="auto"/>
            <w:vAlign w:val="bottom"/>
          </w:tcPr>
          <w:p w:rsidR="00890501" w:rsidRPr="00CE31E6" w:rsidRDefault="00890501" w:rsidP="00890501">
            <w:pPr>
              <w:spacing w:before="40" w:after="40"/>
              <w:rPr>
                <w:rFonts w:cs="Arial"/>
                <w:sz w:val="16"/>
                <w:szCs w:val="16"/>
              </w:rPr>
            </w:pPr>
            <w:r>
              <w:rPr>
                <w:rFonts w:cs="Arial"/>
                <w:sz w:val="16"/>
                <w:szCs w:val="16"/>
              </w:rPr>
              <w:t>William Steele</w:t>
            </w:r>
          </w:p>
        </w:tc>
        <w:tc>
          <w:tcPr>
            <w:tcW w:w="1712" w:type="pct"/>
            <w:shd w:val="clear" w:color="auto" w:fill="auto"/>
            <w:vAlign w:val="bottom"/>
          </w:tcPr>
          <w:p w:rsidR="00890501" w:rsidRPr="00CE31E6" w:rsidRDefault="00890501" w:rsidP="00890501">
            <w:pPr>
              <w:spacing w:before="40" w:after="40"/>
              <w:rPr>
                <w:rFonts w:cs="Arial"/>
                <w:sz w:val="16"/>
                <w:szCs w:val="16"/>
              </w:rPr>
            </w:pPr>
            <w:r>
              <w:rPr>
                <w:rFonts w:cs="Arial"/>
                <w:sz w:val="16"/>
                <w:szCs w:val="16"/>
              </w:rPr>
              <w:t>Supplier Member</w:t>
            </w:r>
          </w:p>
        </w:tc>
        <w:tc>
          <w:tcPr>
            <w:tcW w:w="1776" w:type="pct"/>
            <w:shd w:val="clear" w:color="auto" w:fill="auto"/>
          </w:tcPr>
          <w:p w:rsidR="00890501" w:rsidRDefault="00890501" w:rsidP="00890501">
            <w:r w:rsidRPr="00C16A91">
              <w:rPr>
                <w:sz w:val="16"/>
                <w:szCs w:val="16"/>
              </w:rPr>
              <w:t>Approved</w:t>
            </w:r>
          </w:p>
        </w:tc>
      </w:tr>
      <w:tr w:rsidR="00890501" w:rsidTr="00890501">
        <w:trPr>
          <w:jc w:val="center"/>
        </w:trPr>
        <w:tc>
          <w:tcPr>
            <w:tcW w:w="1512" w:type="pct"/>
            <w:shd w:val="clear" w:color="auto" w:fill="auto"/>
            <w:vAlign w:val="bottom"/>
          </w:tcPr>
          <w:p w:rsidR="00890501" w:rsidRDefault="00890501" w:rsidP="00890501">
            <w:pPr>
              <w:spacing w:before="40" w:after="40"/>
              <w:rPr>
                <w:rFonts w:cs="Arial"/>
                <w:sz w:val="16"/>
                <w:szCs w:val="16"/>
              </w:rPr>
            </w:pPr>
            <w:r>
              <w:rPr>
                <w:rFonts w:cs="Arial"/>
                <w:sz w:val="16"/>
                <w:szCs w:val="16"/>
              </w:rPr>
              <w:t>Jim Wynne</w:t>
            </w:r>
          </w:p>
        </w:tc>
        <w:tc>
          <w:tcPr>
            <w:tcW w:w="1712" w:type="pct"/>
            <w:shd w:val="clear" w:color="auto" w:fill="auto"/>
            <w:vAlign w:val="bottom"/>
          </w:tcPr>
          <w:p w:rsidR="00890501" w:rsidRPr="00CE31E6" w:rsidRDefault="00890501" w:rsidP="00890501">
            <w:pPr>
              <w:spacing w:before="40" w:after="40"/>
              <w:rPr>
                <w:rFonts w:cs="Arial"/>
                <w:sz w:val="16"/>
                <w:szCs w:val="16"/>
              </w:rPr>
            </w:pPr>
            <w:r>
              <w:rPr>
                <w:rFonts w:cs="Arial"/>
                <w:sz w:val="16"/>
                <w:szCs w:val="16"/>
              </w:rPr>
              <w:t>Supplier Member</w:t>
            </w:r>
          </w:p>
        </w:tc>
        <w:tc>
          <w:tcPr>
            <w:tcW w:w="1776" w:type="pct"/>
            <w:shd w:val="clear" w:color="auto" w:fill="auto"/>
          </w:tcPr>
          <w:p w:rsidR="00890501" w:rsidRDefault="00890501" w:rsidP="00890501">
            <w:r w:rsidRPr="002473E0">
              <w:rPr>
                <w:sz w:val="16"/>
                <w:szCs w:val="16"/>
              </w:rPr>
              <w:t>Approved</w:t>
            </w:r>
          </w:p>
        </w:tc>
      </w:tr>
      <w:tr w:rsidR="00890501" w:rsidTr="00890501">
        <w:trPr>
          <w:jc w:val="center"/>
        </w:trPr>
        <w:tc>
          <w:tcPr>
            <w:tcW w:w="1512" w:type="pct"/>
            <w:shd w:val="clear" w:color="auto" w:fill="auto"/>
            <w:vAlign w:val="bottom"/>
          </w:tcPr>
          <w:p w:rsidR="00890501" w:rsidRPr="00CE31E6" w:rsidRDefault="00890501" w:rsidP="00890501">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890501" w:rsidRPr="00CE31E6" w:rsidRDefault="00890501" w:rsidP="00890501">
            <w:pPr>
              <w:spacing w:before="40" w:after="40"/>
              <w:rPr>
                <w:rFonts w:cs="Arial"/>
                <w:sz w:val="16"/>
                <w:szCs w:val="16"/>
              </w:rPr>
            </w:pPr>
            <w:r>
              <w:rPr>
                <w:rFonts w:cs="Arial"/>
                <w:sz w:val="16"/>
                <w:szCs w:val="16"/>
              </w:rPr>
              <w:t>Supplier Member</w:t>
            </w:r>
          </w:p>
        </w:tc>
        <w:tc>
          <w:tcPr>
            <w:tcW w:w="1776" w:type="pct"/>
            <w:shd w:val="clear" w:color="auto" w:fill="auto"/>
          </w:tcPr>
          <w:p w:rsidR="00890501" w:rsidRDefault="00890501" w:rsidP="00890501">
            <w:r w:rsidRPr="002473E0">
              <w:rPr>
                <w:sz w:val="16"/>
                <w:szCs w:val="16"/>
              </w:rPr>
              <w:t>Approved</w:t>
            </w:r>
          </w:p>
        </w:tc>
      </w:tr>
      <w:tr w:rsidR="00890501" w:rsidTr="00890501">
        <w:trPr>
          <w:jc w:val="center"/>
        </w:trPr>
        <w:tc>
          <w:tcPr>
            <w:tcW w:w="1512" w:type="pct"/>
            <w:shd w:val="clear" w:color="auto" w:fill="auto"/>
            <w:vAlign w:val="bottom"/>
          </w:tcPr>
          <w:p w:rsidR="00890501" w:rsidRDefault="00890501" w:rsidP="00890501">
            <w:pPr>
              <w:spacing w:before="40" w:after="40"/>
              <w:rPr>
                <w:rFonts w:cs="Arial"/>
                <w:sz w:val="16"/>
                <w:szCs w:val="16"/>
              </w:rPr>
            </w:pPr>
            <w:r>
              <w:rPr>
                <w:rFonts w:cs="Arial"/>
                <w:sz w:val="16"/>
                <w:szCs w:val="16"/>
              </w:rPr>
              <w:t>Colm O’Gormain</w:t>
            </w:r>
          </w:p>
        </w:tc>
        <w:tc>
          <w:tcPr>
            <w:tcW w:w="1712" w:type="pct"/>
            <w:shd w:val="clear" w:color="auto" w:fill="auto"/>
            <w:vAlign w:val="bottom"/>
          </w:tcPr>
          <w:p w:rsidR="00890501" w:rsidRDefault="00890501" w:rsidP="00890501">
            <w:pPr>
              <w:spacing w:before="40" w:after="40"/>
              <w:rPr>
                <w:rFonts w:cs="Arial"/>
                <w:sz w:val="16"/>
                <w:szCs w:val="16"/>
              </w:rPr>
            </w:pPr>
            <w:r>
              <w:rPr>
                <w:rFonts w:cs="Arial"/>
                <w:sz w:val="16"/>
                <w:szCs w:val="16"/>
              </w:rPr>
              <w:t>Supplier Member</w:t>
            </w:r>
          </w:p>
        </w:tc>
        <w:tc>
          <w:tcPr>
            <w:tcW w:w="1776" w:type="pct"/>
            <w:shd w:val="clear" w:color="auto" w:fill="auto"/>
          </w:tcPr>
          <w:p w:rsidR="00890501" w:rsidRPr="002473E0" w:rsidRDefault="00890501" w:rsidP="00890501">
            <w:pPr>
              <w:rPr>
                <w:sz w:val="16"/>
                <w:szCs w:val="16"/>
              </w:rPr>
            </w:pPr>
            <w:r>
              <w:rPr>
                <w:sz w:val="16"/>
                <w:szCs w:val="16"/>
              </w:rPr>
              <w:t>Approved</w:t>
            </w:r>
          </w:p>
        </w:tc>
      </w:tr>
      <w:tr w:rsidR="00890501" w:rsidTr="00890501">
        <w:trPr>
          <w:jc w:val="center"/>
        </w:trPr>
        <w:tc>
          <w:tcPr>
            <w:tcW w:w="1512" w:type="pct"/>
            <w:shd w:val="clear" w:color="auto" w:fill="auto"/>
            <w:vAlign w:val="bottom"/>
          </w:tcPr>
          <w:p w:rsidR="00890501" w:rsidRDefault="00890501" w:rsidP="00890501">
            <w:pPr>
              <w:spacing w:before="40" w:after="40"/>
              <w:rPr>
                <w:rFonts w:cs="Arial"/>
                <w:sz w:val="16"/>
                <w:szCs w:val="16"/>
              </w:rPr>
            </w:pPr>
            <w:r>
              <w:rPr>
                <w:rFonts w:cs="Arial"/>
                <w:sz w:val="16"/>
                <w:szCs w:val="16"/>
              </w:rPr>
              <w:t>Paraic Higgins</w:t>
            </w:r>
          </w:p>
        </w:tc>
        <w:tc>
          <w:tcPr>
            <w:tcW w:w="1712" w:type="pct"/>
            <w:shd w:val="clear" w:color="auto" w:fill="auto"/>
            <w:vAlign w:val="bottom"/>
          </w:tcPr>
          <w:p w:rsidR="00890501" w:rsidRDefault="00890501" w:rsidP="00890501">
            <w:pPr>
              <w:spacing w:before="40" w:after="40"/>
              <w:rPr>
                <w:rFonts w:cs="Arial"/>
                <w:sz w:val="16"/>
                <w:szCs w:val="16"/>
              </w:rPr>
            </w:pPr>
            <w:r>
              <w:rPr>
                <w:rFonts w:cs="Arial"/>
                <w:sz w:val="16"/>
                <w:szCs w:val="16"/>
              </w:rPr>
              <w:t>Generator Alternate</w:t>
            </w:r>
          </w:p>
        </w:tc>
        <w:tc>
          <w:tcPr>
            <w:tcW w:w="1776" w:type="pct"/>
            <w:shd w:val="clear" w:color="auto" w:fill="auto"/>
          </w:tcPr>
          <w:p w:rsidR="00890501" w:rsidRPr="002473E0" w:rsidRDefault="00890501" w:rsidP="00890501">
            <w:pPr>
              <w:rPr>
                <w:sz w:val="16"/>
                <w:szCs w:val="16"/>
              </w:rPr>
            </w:pPr>
            <w:r>
              <w:rPr>
                <w:sz w:val="16"/>
                <w:szCs w:val="16"/>
              </w:rPr>
              <w:t>Approved</w:t>
            </w:r>
          </w:p>
        </w:tc>
      </w:tr>
      <w:tr w:rsidR="00890501" w:rsidTr="00890501">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bottom"/>
          </w:tcPr>
          <w:p w:rsidR="00890501" w:rsidRDefault="00890501" w:rsidP="00890501">
            <w:pPr>
              <w:spacing w:before="40" w:after="40"/>
              <w:rPr>
                <w:rFonts w:cs="Arial"/>
                <w:sz w:val="16"/>
                <w:szCs w:val="16"/>
              </w:rPr>
            </w:pPr>
            <w:r>
              <w:rPr>
                <w:rFonts w:cs="Arial"/>
                <w:sz w:val="16"/>
                <w:szCs w:val="16"/>
              </w:rPr>
              <w:t>Robert McCarthy</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bottom"/>
          </w:tcPr>
          <w:p w:rsidR="00890501" w:rsidRDefault="00890501" w:rsidP="00890501">
            <w:pPr>
              <w:spacing w:before="40" w:after="40"/>
              <w:rPr>
                <w:rFonts w:cs="Arial"/>
                <w:sz w:val="16"/>
                <w:szCs w:val="16"/>
              </w:rPr>
            </w:pPr>
            <w:r>
              <w:rPr>
                <w:rFonts w:cs="Arial"/>
                <w:sz w:val="16"/>
                <w:szCs w:val="16"/>
              </w:rPr>
              <w:t>DSU Alternate</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890501" w:rsidRPr="002473E0" w:rsidRDefault="00890501" w:rsidP="00890501">
            <w:pPr>
              <w:rPr>
                <w:sz w:val="16"/>
                <w:szCs w:val="16"/>
              </w:rPr>
            </w:pPr>
            <w:r>
              <w:rPr>
                <w:sz w:val="16"/>
                <w:szCs w:val="16"/>
              </w:rPr>
              <w:t>Approved</w:t>
            </w:r>
          </w:p>
        </w:tc>
      </w:tr>
    </w:tbl>
    <w:p w:rsidR="00DE53A5" w:rsidRDefault="00DE53A5" w:rsidP="00B21B39">
      <w:pPr>
        <w:pStyle w:val="Bullet1"/>
        <w:numPr>
          <w:ilvl w:val="0"/>
          <w:numId w:val="0"/>
        </w:numPr>
        <w:rPr>
          <w:rStyle w:val="IntenseReference1"/>
          <w:rFonts w:cs="Arial"/>
          <w:b w:val="0"/>
          <w:bCs w:val="0"/>
          <w:smallCaps w:val="0"/>
          <w:color w:val="auto"/>
          <w:spacing w:val="0"/>
          <w:u w:val="none"/>
          <w:lang w:val="en-IE"/>
        </w:rPr>
      </w:pPr>
    </w:p>
    <w:p w:rsidR="00DE53A5" w:rsidRPr="00A312B4" w:rsidRDefault="00DE53A5" w:rsidP="00B21B39">
      <w:pPr>
        <w:pStyle w:val="Bullet1"/>
        <w:numPr>
          <w:ilvl w:val="0"/>
          <w:numId w:val="0"/>
        </w:numPr>
        <w:rPr>
          <w:rFonts w:cs="Arial"/>
        </w:rPr>
      </w:pPr>
    </w:p>
    <w:p w:rsidR="00B26FE6" w:rsidRDefault="00B26FE6" w:rsidP="00B26FE6">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B26FE6">
      <w:pPr>
        <w:pStyle w:val="Bullet1"/>
        <w:numPr>
          <w:ilvl w:val="0"/>
          <w:numId w:val="0"/>
        </w:numPr>
        <w:ind w:left="1080"/>
        <w:jc w:val="both"/>
        <w:rPr>
          <w:rFonts w:cs="Arial"/>
        </w:rPr>
      </w:pPr>
    </w:p>
    <w:p w:rsidR="00B26FE6" w:rsidRPr="00A44E98" w:rsidRDefault="00B26FE6" w:rsidP="00006ED1">
      <w:pPr>
        <w:pStyle w:val="Bullet1"/>
        <w:numPr>
          <w:ilvl w:val="0"/>
          <w:numId w:val="9"/>
        </w:numPr>
        <w:spacing w:line="360" w:lineRule="auto"/>
        <w:jc w:val="both"/>
        <w:rPr>
          <w:b/>
        </w:rPr>
      </w:pPr>
      <w:r w:rsidRPr="007171F8">
        <w:t xml:space="preserve">Secretariat to draft Final Recommendation Report – </w:t>
      </w:r>
      <w:r w:rsidRPr="00A44E98">
        <w:rPr>
          <w:b/>
        </w:rPr>
        <w:t>Open</w:t>
      </w:r>
    </w:p>
    <w:p w:rsidR="00B21B39" w:rsidRDefault="00B21B39" w:rsidP="00006ED1">
      <w:pPr>
        <w:pStyle w:val="Bullet1"/>
        <w:numPr>
          <w:ilvl w:val="0"/>
          <w:numId w:val="9"/>
        </w:numPr>
        <w:spacing w:line="360" w:lineRule="auto"/>
        <w:jc w:val="both"/>
      </w:pPr>
      <w:r w:rsidRPr="007171F8">
        <w:t xml:space="preserve">Proposer to update agreed legal drafting </w:t>
      </w:r>
      <w:r w:rsidR="00A44E98">
        <w:t>–</w:t>
      </w:r>
      <w:r w:rsidRPr="007171F8">
        <w:t xml:space="preserve"> </w:t>
      </w:r>
      <w:r w:rsidRPr="00A44E98">
        <w:rPr>
          <w:b/>
        </w:rPr>
        <w:t>Open</w:t>
      </w:r>
    </w:p>
    <w:p w:rsidR="00B26FE6" w:rsidRDefault="00B26FE6" w:rsidP="00B26FE6">
      <w:pPr>
        <w:spacing w:before="0" w:after="0"/>
        <w:rPr>
          <w:b/>
        </w:rPr>
      </w:pPr>
    </w:p>
    <w:p w:rsidR="00B21B39" w:rsidRDefault="00B21B39" w:rsidP="00B26FE6">
      <w:pPr>
        <w:spacing w:before="0" w:after="0"/>
        <w:rPr>
          <w:b/>
        </w:rPr>
      </w:pPr>
    </w:p>
    <w:p w:rsidR="00B26FE6" w:rsidRPr="00305127" w:rsidRDefault="0096092C" w:rsidP="00B26FE6">
      <w:pPr>
        <w:pStyle w:val="Heading2"/>
        <w:numPr>
          <w:ilvl w:val="0"/>
          <w:numId w:val="0"/>
        </w:numPr>
        <w:ind w:left="1080"/>
        <w:jc w:val="both"/>
        <w:rPr>
          <w:rStyle w:val="IntenseReference1"/>
          <w:rFonts w:cs="Arial"/>
          <w:bCs w:val="0"/>
          <w:color w:val="1F497D"/>
          <w:u w:val="none"/>
        </w:rPr>
      </w:pPr>
      <w:bookmarkStart w:id="30" w:name="_Toc518655397"/>
      <w:r>
        <w:rPr>
          <w:rStyle w:val="IntenseReference1"/>
          <w:rFonts w:cs="Arial"/>
          <w:bCs w:val="0"/>
          <w:color w:val="1F497D"/>
          <w:u w:val="none"/>
        </w:rPr>
        <w:t>mod_20</w:t>
      </w:r>
      <w:r w:rsidR="00B26FE6" w:rsidRPr="00BF2650">
        <w:rPr>
          <w:rStyle w:val="IntenseReference1"/>
          <w:rFonts w:cs="Arial"/>
          <w:bCs w:val="0"/>
          <w:color w:val="1F497D"/>
          <w:u w:val="none"/>
        </w:rPr>
        <w:t>_18</w:t>
      </w:r>
      <w:r w:rsidR="00513C61">
        <w:rPr>
          <w:rStyle w:val="IntenseReference1"/>
          <w:rFonts w:cs="Arial"/>
          <w:bCs w:val="0"/>
          <w:color w:val="1F497D"/>
          <w:u w:val="none"/>
        </w:rPr>
        <w:t xml:space="preserve"> </w:t>
      </w:r>
      <w:r>
        <w:rPr>
          <w:rStyle w:val="IntenseReference1"/>
          <w:rFonts w:cs="Arial"/>
          <w:bCs w:val="0"/>
          <w:color w:val="1F497D"/>
          <w:u w:val="none"/>
        </w:rPr>
        <w:t>agreed procedures update</w:t>
      </w:r>
      <w:bookmarkEnd w:id="30"/>
    </w:p>
    <w:p w:rsidR="00B26FE6" w:rsidRDefault="00B26FE6" w:rsidP="00B26FE6">
      <w:pPr>
        <w:pStyle w:val="Bullet1"/>
        <w:numPr>
          <w:ilvl w:val="0"/>
          <w:numId w:val="0"/>
        </w:numPr>
        <w:rPr>
          <w:rFonts w:cs="Arial"/>
        </w:rPr>
      </w:pPr>
    </w:p>
    <w:p w:rsidR="0078083B" w:rsidRDefault="00B26FE6" w:rsidP="0096092C">
      <w:pPr>
        <w:pStyle w:val="Bullet1"/>
        <w:numPr>
          <w:ilvl w:val="0"/>
          <w:numId w:val="0"/>
        </w:numPr>
        <w:rPr>
          <w:rFonts w:cs="Arial"/>
        </w:rPr>
      </w:pPr>
      <w:r>
        <w:rPr>
          <w:rFonts w:cs="Arial"/>
        </w:rPr>
        <w:t xml:space="preserve">Proposer </w:t>
      </w:r>
      <w:r w:rsidRPr="00386760">
        <w:rPr>
          <w:rFonts w:cs="Arial"/>
        </w:rPr>
        <w:t xml:space="preserve">delivered a </w:t>
      </w:r>
      <w:hyperlink r:id="rId17" w:history="1">
        <w:r w:rsidRPr="003C0450">
          <w:rPr>
            <w:rStyle w:val="Hyperlink"/>
            <w:rFonts w:cs="Arial"/>
          </w:rPr>
          <w:t>presentation</w:t>
        </w:r>
      </w:hyperlink>
      <w:r w:rsidRPr="00386760">
        <w:rPr>
          <w:rFonts w:cs="Arial"/>
        </w:rPr>
        <w:t xml:space="preserve"> summarising</w:t>
      </w:r>
      <w:r>
        <w:rPr>
          <w:rFonts w:cs="Arial"/>
        </w:rPr>
        <w:t xml:space="preserve"> the requirement for this proposal. </w:t>
      </w:r>
      <w:r w:rsidR="0096092C">
        <w:rPr>
          <w:rFonts w:cs="Arial"/>
        </w:rPr>
        <w:t>Proposer confirmed there were two error corrections</w:t>
      </w:r>
      <w:r w:rsidR="00BC426B">
        <w:rPr>
          <w:rFonts w:cs="Arial"/>
        </w:rPr>
        <w:t xml:space="preserve"> and two pieces of additional detail proposed</w:t>
      </w:r>
      <w:r w:rsidR="0096092C">
        <w:rPr>
          <w:rFonts w:cs="Arial"/>
        </w:rPr>
        <w:t>.</w:t>
      </w:r>
      <w:r w:rsidR="001038CE">
        <w:rPr>
          <w:rFonts w:cs="Arial"/>
        </w:rPr>
        <w:t xml:space="preserve">  </w:t>
      </w:r>
      <w:r w:rsidR="00BC426B">
        <w:rPr>
          <w:rFonts w:cs="Arial"/>
        </w:rPr>
        <w:t xml:space="preserve">Invoicing of </w:t>
      </w:r>
      <w:r w:rsidR="001038CE">
        <w:rPr>
          <w:rFonts w:cs="Arial"/>
        </w:rPr>
        <w:t xml:space="preserve">Variable Market Operator Charges and the respective timelines and processes were discussed at length. </w:t>
      </w:r>
      <w:r w:rsidR="00BC426B">
        <w:rPr>
          <w:rFonts w:cs="Arial"/>
        </w:rPr>
        <w:t xml:space="preserve">Supplier Member suggested that additional detail on the timings of Variable Market Operator Charge invoicing would add clarity and agreed to provide legal drafting for this. </w:t>
      </w:r>
      <w:r w:rsidR="0078083B">
        <w:rPr>
          <w:rFonts w:cs="Arial"/>
        </w:rPr>
        <w:t>Observer agreed to discuss the timing of this process through the Market Trials Lia</w:t>
      </w:r>
      <w:r w:rsidR="00E50F64">
        <w:rPr>
          <w:rFonts w:cs="Arial"/>
        </w:rPr>
        <w:t>i</w:t>
      </w:r>
      <w:r w:rsidR="0078083B">
        <w:rPr>
          <w:rFonts w:cs="Arial"/>
        </w:rPr>
        <w:t>son Group to ensure that the wider industry is informed.</w:t>
      </w:r>
    </w:p>
    <w:p w:rsidR="00520A19" w:rsidRDefault="00BC426B" w:rsidP="0096092C">
      <w:pPr>
        <w:pStyle w:val="Bullet1"/>
        <w:numPr>
          <w:ilvl w:val="0"/>
          <w:numId w:val="0"/>
        </w:numPr>
        <w:rPr>
          <w:rFonts w:cs="Arial"/>
        </w:rPr>
      </w:pPr>
      <w:r>
        <w:rPr>
          <w:rFonts w:cs="Arial"/>
        </w:rPr>
        <w:lastRenderedPageBreak/>
        <w:t xml:space="preserve">Generator Member </w:t>
      </w:r>
      <w:r w:rsidR="00B07815">
        <w:rPr>
          <w:rFonts w:cs="Arial"/>
        </w:rPr>
        <w:t>suggested that an amendment to legal drafting related to the use of banking details to be clear that details that had already been approved previously would apply would add clarity and agreed to provide legal drafting for this</w:t>
      </w:r>
      <w:r w:rsidR="00E50F64">
        <w:rPr>
          <w:rFonts w:cs="Arial"/>
        </w:rPr>
        <w:t>.</w:t>
      </w:r>
    </w:p>
    <w:p w:rsidR="00B6521A" w:rsidRDefault="00B6521A" w:rsidP="0096092C">
      <w:pPr>
        <w:pStyle w:val="Bullet1"/>
        <w:numPr>
          <w:ilvl w:val="0"/>
          <w:numId w:val="0"/>
        </w:numPr>
        <w:rPr>
          <w:rFonts w:cs="Arial"/>
        </w:rPr>
      </w:pPr>
    </w:p>
    <w:p w:rsidR="00AE0960" w:rsidRDefault="00B6521A" w:rsidP="00B6521A">
      <w:pPr>
        <w:pStyle w:val="Bullet1"/>
        <w:numPr>
          <w:ilvl w:val="0"/>
          <w:numId w:val="0"/>
        </w:numPr>
        <w:rPr>
          <w:rFonts w:cs="Arial"/>
        </w:rPr>
      </w:pPr>
      <w:r>
        <w:rPr>
          <w:rFonts w:cs="Arial"/>
        </w:rPr>
        <w:t>Proposer advised that the proposal would be redrafted and a second version would be brought to Meeting 85</w:t>
      </w:r>
      <w:r w:rsidR="00B07815">
        <w:rPr>
          <w:rFonts w:cs="Arial"/>
        </w:rPr>
        <w:t xml:space="preserve"> capturing updated legal drafting as agreed with members who had suggested alternatives</w:t>
      </w:r>
      <w:r>
        <w:rPr>
          <w:rFonts w:cs="Arial"/>
        </w:rPr>
        <w:t xml:space="preserve">. </w:t>
      </w:r>
    </w:p>
    <w:p w:rsidR="00B26FE6" w:rsidRDefault="00B26FE6" w:rsidP="00B26FE6"/>
    <w:p w:rsidR="00B07815" w:rsidRDefault="00B07815" w:rsidP="00B26FE6">
      <w:r>
        <w:t>Post Meeting Note</w:t>
      </w:r>
    </w:p>
    <w:p w:rsidR="00B07815" w:rsidRPr="00030699" w:rsidRDefault="00B07815" w:rsidP="00B26FE6">
      <w:r>
        <w:t>Where SEMO advised at the meeting that the invoicing of Variable Market Operator Charge would include only full Billing Weeks this was incorrect and was based on the intended approach which subsequently changed. Follow up here has indicated that this will be on a calendar month basis which will be captured in version 2 drafting which will now also require a minor change to the Code body clause on these calculations.</w:t>
      </w:r>
      <w:r w:rsidR="0078083B">
        <w:t xml:space="preserve"> These timings have been communicated via the Market Trials Liaison Group as agreed.</w:t>
      </w:r>
    </w:p>
    <w:p w:rsidR="00B26FE6" w:rsidRPr="00703E32" w:rsidRDefault="00B26FE6" w:rsidP="00B26FE6">
      <w:pPr>
        <w:pStyle w:val="LightShading-Accent21"/>
        <w:spacing w:line="360" w:lineRule="auto"/>
        <w:jc w:val="both"/>
      </w:pPr>
      <w:r w:rsidRPr="00703E32">
        <w:t>Decision</w:t>
      </w:r>
    </w:p>
    <w:p w:rsidR="00B26FE6" w:rsidRDefault="00B26FE6" w:rsidP="00977791">
      <w:pPr>
        <w:pStyle w:val="Bullet1"/>
        <w:numPr>
          <w:ilvl w:val="0"/>
          <w:numId w:val="0"/>
        </w:numPr>
        <w:spacing w:line="360" w:lineRule="auto"/>
        <w:ind w:left="1080"/>
        <w:jc w:val="both"/>
      </w:pPr>
      <w:r>
        <w:t xml:space="preserve">The proposal was </w:t>
      </w:r>
      <w:r w:rsidR="00977791">
        <w:t>Deferred</w:t>
      </w:r>
    </w:p>
    <w:p w:rsidR="00977791" w:rsidRDefault="00977791" w:rsidP="00977791">
      <w:pPr>
        <w:pStyle w:val="Bullet1"/>
        <w:numPr>
          <w:ilvl w:val="0"/>
          <w:numId w:val="0"/>
        </w:numPr>
        <w:spacing w:line="360" w:lineRule="auto"/>
        <w:ind w:left="1080"/>
        <w:jc w:val="both"/>
      </w:pPr>
    </w:p>
    <w:p w:rsidR="00B6521A" w:rsidRDefault="00B6521A" w:rsidP="00977791">
      <w:pPr>
        <w:pStyle w:val="Bullet1"/>
        <w:numPr>
          <w:ilvl w:val="0"/>
          <w:numId w:val="0"/>
        </w:numPr>
        <w:spacing w:line="360" w:lineRule="auto"/>
        <w:ind w:left="1080"/>
        <w:jc w:val="both"/>
      </w:pPr>
    </w:p>
    <w:p w:rsidR="00B6521A" w:rsidRDefault="00B6521A" w:rsidP="00977791">
      <w:pPr>
        <w:pStyle w:val="Bullet1"/>
        <w:numPr>
          <w:ilvl w:val="0"/>
          <w:numId w:val="0"/>
        </w:numPr>
        <w:ind w:left="1080"/>
        <w:jc w:val="both"/>
        <w:rPr>
          <w:rFonts w:cs="Arial"/>
          <w:b/>
        </w:rPr>
      </w:pPr>
    </w:p>
    <w:p w:rsidR="00977791" w:rsidRDefault="00977791" w:rsidP="00977791">
      <w:pPr>
        <w:pStyle w:val="Bullet1"/>
        <w:numPr>
          <w:ilvl w:val="0"/>
          <w:numId w:val="0"/>
        </w:numPr>
        <w:ind w:left="1080"/>
        <w:jc w:val="both"/>
        <w:rPr>
          <w:rFonts w:cs="Arial"/>
        </w:rPr>
      </w:pPr>
      <w:r w:rsidRPr="00806B69">
        <w:rPr>
          <w:rFonts w:cs="Arial"/>
          <w:b/>
        </w:rPr>
        <w:t>Actions :</w:t>
      </w:r>
      <w:r w:rsidRPr="00806B69">
        <w:rPr>
          <w:rFonts w:cs="Arial"/>
        </w:rPr>
        <w:t xml:space="preserve"> </w:t>
      </w:r>
    </w:p>
    <w:p w:rsidR="00977791" w:rsidRDefault="00977791" w:rsidP="00977791">
      <w:pPr>
        <w:pStyle w:val="Bullet1"/>
        <w:numPr>
          <w:ilvl w:val="0"/>
          <w:numId w:val="0"/>
        </w:numPr>
        <w:ind w:left="1080"/>
        <w:jc w:val="both"/>
        <w:rPr>
          <w:rFonts w:cs="Arial"/>
        </w:rPr>
      </w:pPr>
    </w:p>
    <w:p w:rsidR="00977791" w:rsidRPr="00977791" w:rsidRDefault="00977791" w:rsidP="00977791">
      <w:pPr>
        <w:pStyle w:val="Bullet1"/>
        <w:numPr>
          <w:ilvl w:val="0"/>
          <w:numId w:val="9"/>
        </w:numPr>
        <w:spacing w:line="360" w:lineRule="auto"/>
        <w:jc w:val="both"/>
      </w:pPr>
      <w:r w:rsidRPr="00977791">
        <w:t>T</w:t>
      </w:r>
      <w:r w:rsidRPr="00977791">
        <w:rPr>
          <w:rFonts w:cs="Arial"/>
          <w:bCs/>
        </w:rPr>
        <w:t xml:space="preserve">aking committee feedback onboard proposer to submit version 2.0 for the next meeting </w:t>
      </w:r>
      <w:r w:rsidRPr="00977791">
        <w:t xml:space="preserve">– </w:t>
      </w:r>
      <w:r w:rsidRPr="00977791">
        <w:rPr>
          <w:b/>
        </w:rPr>
        <w:t>Open</w:t>
      </w:r>
    </w:p>
    <w:p w:rsidR="00977791" w:rsidRPr="00977791" w:rsidRDefault="00977791" w:rsidP="00977791">
      <w:pPr>
        <w:pStyle w:val="Bullet1"/>
        <w:numPr>
          <w:ilvl w:val="0"/>
          <w:numId w:val="9"/>
        </w:numPr>
        <w:spacing w:line="360" w:lineRule="auto"/>
        <w:jc w:val="both"/>
      </w:pPr>
      <w:r w:rsidRPr="001038CE">
        <w:t>Supplier Member to pro</w:t>
      </w:r>
      <w:r w:rsidR="0078083B">
        <w:t>vide</w:t>
      </w:r>
      <w:r w:rsidRPr="001038CE">
        <w:t xml:space="preserve"> wording relating to</w:t>
      </w:r>
      <w:r w:rsidR="00B07815">
        <w:t xml:space="preserve"> timing of Variable Market Operator Charge invoicing</w:t>
      </w:r>
      <w:r w:rsidRPr="001038CE">
        <w:t xml:space="preserve"> </w:t>
      </w:r>
      <w:r>
        <w:rPr>
          <w:b/>
        </w:rPr>
        <w:t>– Open</w:t>
      </w:r>
    </w:p>
    <w:p w:rsidR="00977791" w:rsidRPr="00B6521A" w:rsidRDefault="00977791" w:rsidP="00977791">
      <w:pPr>
        <w:pStyle w:val="Bullet1"/>
        <w:numPr>
          <w:ilvl w:val="0"/>
          <w:numId w:val="9"/>
        </w:numPr>
        <w:spacing w:line="360" w:lineRule="auto"/>
        <w:jc w:val="both"/>
        <w:rPr>
          <w:b/>
        </w:rPr>
      </w:pPr>
      <w:r w:rsidRPr="001038CE">
        <w:t>Generator Member to pro</w:t>
      </w:r>
      <w:r w:rsidR="0078083B">
        <w:t>vide</w:t>
      </w:r>
      <w:r w:rsidRPr="001038CE">
        <w:t xml:space="preserve"> wording relating to</w:t>
      </w:r>
      <w:r w:rsidR="00B6521A">
        <w:t xml:space="preserve"> </w:t>
      </w:r>
      <w:r w:rsidR="00B07815">
        <w:t>application of banking details</w:t>
      </w:r>
      <w:r w:rsidRPr="001038CE">
        <w:t xml:space="preserve"> </w:t>
      </w:r>
      <w:r w:rsidR="00B6521A">
        <w:t xml:space="preserve">- </w:t>
      </w:r>
      <w:r w:rsidR="00B6521A" w:rsidRPr="00B6521A">
        <w:rPr>
          <w:b/>
        </w:rPr>
        <w:t>Open</w:t>
      </w:r>
    </w:p>
    <w:p w:rsidR="00B6521A" w:rsidRDefault="00B6521A" w:rsidP="00977791">
      <w:pPr>
        <w:pStyle w:val="Bullet1"/>
        <w:numPr>
          <w:ilvl w:val="0"/>
          <w:numId w:val="9"/>
        </w:numPr>
        <w:spacing w:line="360" w:lineRule="auto"/>
        <w:jc w:val="both"/>
      </w:pPr>
      <w:r>
        <w:t xml:space="preserve">Market Trial team to issue a communication on how this will be implemented – </w:t>
      </w:r>
      <w:r w:rsidR="0078083B">
        <w:rPr>
          <w:b/>
        </w:rPr>
        <w:t>Closed</w:t>
      </w:r>
    </w:p>
    <w:p w:rsidR="00B26FE6" w:rsidRDefault="00B26FE6" w:rsidP="00B26FE6">
      <w:pPr>
        <w:spacing w:before="0" w:after="0"/>
        <w:rPr>
          <w:b/>
        </w:rPr>
      </w:pPr>
    </w:p>
    <w:p w:rsidR="00B26FE6" w:rsidRDefault="00B26FE6" w:rsidP="00B26FE6">
      <w:pPr>
        <w:spacing w:before="0" w:after="0"/>
        <w:rPr>
          <w:b/>
        </w:rPr>
      </w:pPr>
    </w:p>
    <w:p w:rsidR="003C0450" w:rsidRPr="00305127" w:rsidRDefault="003C0450" w:rsidP="003C0450">
      <w:pPr>
        <w:pStyle w:val="Heading2"/>
        <w:numPr>
          <w:ilvl w:val="0"/>
          <w:numId w:val="0"/>
        </w:numPr>
        <w:ind w:left="1080"/>
        <w:jc w:val="both"/>
        <w:rPr>
          <w:rStyle w:val="IntenseReference1"/>
          <w:rFonts w:cs="Arial"/>
          <w:bCs w:val="0"/>
          <w:color w:val="1F497D"/>
          <w:u w:val="none"/>
        </w:rPr>
      </w:pPr>
      <w:bookmarkStart w:id="31" w:name="_Toc518655398"/>
      <w:r w:rsidRPr="00121B20">
        <w:rPr>
          <w:rStyle w:val="IntenseReference1"/>
          <w:rFonts w:cs="Arial"/>
          <w:bCs w:val="0"/>
          <w:color w:val="1F497D"/>
          <w:u w:val="none"/>
        </w:rPr>
        <w:t>mod_</w:t>
      </w:r>
      <w:r>
        <w:rPr>
          <w:rStyle w:val="IntenseReference1"/>
          <w:rFonts w:cs="Arial"/>
          <w:bCs w:val="0"/>
          <w:color w:val="1F497D"/>
          <w:u w:val="none"/>
        </w:rPr>
        <w:t>21_18 Application of settlement reallocation</w:t>
      </w:r>
      <w:bookmarkEnd w:id="31"/>
    </w:p>
    <w:p w:rsidR="003C0450" w:rsidRDefault="003C0450" w:rsidP="003C0450">
      <w:pPr>
        <w:pStyle w:val="Bullet1"/>
        <w:numPr>
          <w:ilvl w:val="0"/>
          <w:numId w:val="0"/>
        </w:numPr>
        <w:rPr>
          <w:rFonts w:cs="Arial"/>
        </w:rPr>
      </w:pPr>
    </w:p>
    <w:p w:rsidR="009D6527" w:rsidRDefault="003C0450" w:rsidP="003C0450">
      <w:pPr>
        <w:pStyle w:val="Bullet1"/>
        <w:numPr>
          <w:ilvl w:val="0"/>
          <w:numId w:val="0"/>
        </w:numPr>
        <w:ind w:left="360"/>
        <w:rPr>
          <w:rFonts w:cs="Arial"/>
        </w:rPr>
      </w:pPr>
      <w:r>
        <w:rPr>
          <w:rFonts w:cs="Arial"/>
        </w:rPr>
        <w:t xml:space="preserve">Proposer </w:t>
      </w:r>
      <w:r w:rsidRPr="00386760">
        <w:rPr>
          <w:rFonts w:cs="Arial"/>
        </w:rPr>
        <w:t xml:space="preserve">delivered a </w:t>
      </w:r>
      <w:hyperlink r:id="rId18" w:history="1">
        <w:r w:rsidRPr="003C0450">
          <w:rPr>
            <w:rStyle w:val="Hyperlink"/>
            <w:rFonts w:cs="Arial"/>
          </w:rPr>
          <w:t>presentation</w:t>
        </w:r>
      </w:hyperlink>
      <w:r w:rsidRPr="00386760">
        <w:rPr>
          <w:rFonts w:cs="Arial"/>
        </w:rPr>
        <w:t xml:space="preserve"> summarising</w:t>
      </w:r>
      <w:r>
        <w:rPr>
          <w:rFonts w:cs="Arial"/>
        </w:rPr>
        <w:t xml:space="preserve"> the requirement for this proposal. Proposer </w:t>
      </w:r>
      <w:r w:rsidR="002974A8">
        <w:rPr>
          <w:rFonts w:cs="Arial"/>
        </w:rPr>
        <w:t xml:space="preserve">advised of the intent to address ambiguity regarding the </w:t>
      </w:r>
      <w:r w:rsidR="0078083B">
        <w:rPr>
          <w:rFonts w:cs="Arial"/>
        </w:rPr>
        <w:t xml:space="preserve">use of the term Settlement Document while providing for Settlement Reallocation Agreements to include Market Operator Charges </w:t>
      </w:r>
      <w:r w:rsidR="009D6527">
        <w:rPr>
          <w:rFonts w:cs="Arial"/>
        </w:rPr>
        <w:t>by including them under the Settlement Document</w:t>
      </w:r>
      <w:r w:rsidR="0078083B">
        <w:rPr>
          <w:rFonts w:cs="Arial"/>
        </w:rPr>
        <w:t xml:space="preserve"> definition</w:t>
      </w:r>
      <w:r w:rsidR="009D6527">
        <w:rPr>
          <w:rFonts w:cs="Arial"/>
        </w:rPr>
        <w:t>. This approach was taken</w:t>
      </w:r>
      <w:r w:rsidR="0078083B">
        <w:rPr>
          <w:rFonts w:cs="Arial"/>
        </w:rPr>
        <w:t xml:space="preserve"> in order to negate the need to change the deed so that existing deeds would not have to be to be resubmitted</w:t>
      </w:r>
      <w:r w:rsidR="002974A8">
        <w:rPr>
          <w:rFonts w:cs="Arial"/>
        </w:rPr>
        <w:t xml:space="preserve">. The practical </w:t>
      </w:r>
      <w:r w:rsidR="00184D9E">
        <w:rPr>
          <w:rFonts w:cs="Arial"/>
        </w:rPr>
        <w:t xml:space="preserve">implication of changing a large volume of </w:t>
      </w:r>
      <w:r w:rsidR="0078083B">
        <w:rPr>
          <w:rFonts w:cs="Arial"/>
        </w:rPr>
        <w:t xml:space="preserve">Settlement Reallocation Agreement </w:t>
      </w:r>
      <w:r w:rsidR="00184D9E">
        <w:rPr>
          <w:rFonts w:cs="Arial"/>
        </w:rPr>
        <w:t>deeds</w:t>
      </w:r>
      <w:r w:rsidR="0078083B">
        <w:rPr>
          <w:rFonts w:cs="Arial"/>
        </w:rPr>
        <w:t xml:space="preserve"> which had already been</w:t>
      </w:r>
      <w:r w:rsidR="00184D9E">
        <w:rPr>
          <w:rFonts w:cs="Arial"/>
        </w:rPr>
        <w:t xml:space="preserve"> signed was</w:t>
      </w:r>
      <w:r w:rsidR="002974A8">
        <w:rPr>
          <w:rFonts w:cs="Arial"/>
        </w:rPr>
        <w:t xml:space="preserve"> discussed in detail. </w:t>
      </w:r>
    </w:p>
    <w:p w:rsidR="003C0450" w:rsidRDefault="0078083B" w:rsidP="003C0450">
      <w:pPr>
        <w:pStyle w:val="Bullet1"/>
        <w:numPr>
          <w:ilvl w:val="0"/>
          <w:numId w:val="0"/>
        </w:numPr>
        <w:ind w:left="360"/>
        <w:rPr>
          <w:rFonts w:cs="Arial"/>
        </w:rPr>
      </w:pPr>
      <w:r>
        <w:rPr>
          <w:rFonts w:cs="Arial"/>
        </w:rPr>
        <w:t xml:space="preserve">Generator Alternate noted that they would like to complete an internal legal review to ensure that the approach of changing the Settlement Document definition rather the deed itself is robust. Proposer noted that since raising the proposal a potential issue with the approach of changing the Settlement Document definition in terms of the VAT agreements/treatments received from the tax authorities in </w:t>
      </w:r>
      <w:r>
        <w:rPr>
          <w:rFonts w:cs="Arial"/>
        </w:rPr>
        <w:lastRenderedPageBreak/>
        <w:t xml:space="preserve">each jurisdiction. This relates to differing treatments of VAT for Market Operator Charge invoices and Settlement Documents for </w:t>
      </w:r>
      <w:r w:rsidR="009D6527">
        <w:rPr>
          <w:rFonts w:cs="Arial"/>
        </w:rPr>
        <w:t>energy and capacity settlement.</w:t>
      </w:r>
      <w:r w:rsidR="002974A8">
        <w:rPr>
          <w:rFonts w:cs="Arial"/>
        </w:rPr>
        <w:t xml:space="preserve"> </w:t>
      </w:r>
    </w:p>
    <w:p w:rsidR="002974A8" w:rsidRDefault="002974A8" w:rsidP="003C0450">
      <w:pPr>
        <w:pStyle w:val="Bullet1"/>
        <w:numPr>
          <w:ilvl w:val="0"/>
          <w:numId w:val="0"/>
        </w:numPr>
        <w:ind w:left="360"/>
        <w:rPr>
          <w:rFonts w:cs="Arial"/>
        </w:rPr>
      </w:pPr>
    </w:p>
    <w:p w:rsidR="002974A8" w:rsidRDefault="002974A8" w:rsidP="003C0450">
      <w:pPr>
        <w:pStyle w:val="Bullet1"/>
        <w:numPr>
          <w:ilvl w:val="0"/>
          <w:numId w:val="0"/>
        </w:numPr>
        <w:ind w:left="360"/>
        <w:rPr>
          <w:rFonts w:cs="Arial"/>
        </w:rPr>
      </w:pPr>
      <w:r>
        <w:rPr>
          <w:rFonts w:cs="Arial"/>
        </w:rPr>
        <w:t>While there was broad agreement in principle it was agreed that the propos</w:t>
      </w:r>
      <w:r w:rsidR="00184D9E">
        <w:rPr>
          <w:rFonts w:cs="Arial"/>
        </w:rPr>
        <w:t>a</w:t>
      </w:r>
      <w:r>
        <w:rPr>
          <w:rFonts w:cs="Arial"/>
        </w:rPr>
        <w:t xml:space="preserve">l </w:t>
      </w:r>
      <w:r w:rsidR="009D6527">
        <w:rPr>
          <w:rFonts w:cs="Arial"/>
        </w:rPr>
        <w:t>should</w:t>
      </w:r>
      <w:r>
        <w:rPr>
          <w:rFonts w:cs="Arial"/>
        </w:rPr>
        <w:t xml:space="preserve"> be deferred</w:t>
      </w:r>
      <w:r w:rsidR="009D6527">
        <w:rPr>
          <w:rFonts w:cs="Arial"/>
        </w:rPr>
        <w:t xml:space="preserve"> to allow time for further internal legal review by both Participants and SEMO.</w:t>
      </w:r>
    </w:p>
    <w:p w:rsidR="003C0450" w:rsidRDefault="003C0450" w:rsidP="003C0450">
      <w:pPr>
        <w:spacing w:before="0" w:after="0"/>
        <w:rPr>
          <w:b/>
        </w:rPr>
      </w:pPr>
    </w:p>
    <w:p w:rsidR="003C0450" w:rsidRPr="00703E32" w:rsidRDefault="003C0450" w:rsidP="003C0450">
      <w:pPr>
        <w:pStyle w:val="LightShading-Accent21"/>
        <w:spacing w:line="360" w:lineRule="auto"/>
        <w:jc w:val="both"/>
      </w:pPr>
      <w:r w:rsidRPr="00703E32">
        <w:t>Decision</w:t>
      </w:r>
    </w:p>
    <w:p w:rsidR="003C0450" w:rsidRDefault="003C0450" w:rsidP="003C0450">
      <w:pPr>
        <w:pStyle w:val="Bullet1"/>
        <w:numPr>
          <w:ilvl w:val="0"/>
          <w:numId w:val="0"/>
        </w:numPr>
        <w:spacing w:line="360" w:lineRule="auto"/>
        <w:ind w:left="1080"/>
        <w:jc w:val="both"/>
      </w:pPr>
      <w:r>
        <w:t>The proposal was Deferred.</w:t>
      </w:r>
    </w:p>
    <w:p w:rsidR="003C0450" w:rsidRDefault="003C0450" w:rsidP="003C0450">
      <w:pPr>
        <w:spacing w:before="0" w:after="0"/>
        <w:rPr>
          <w:b/>
        </w:rPr>
      </w:pPr>
    </w:p>
    <w:p w:rsidR="003C0450" w:rsidRDefault="003C0450" w:rsidP="003C0450">
      <w:pPr>
        <w:pStyle w:val="Bullet1"/>
        <w:numPr>
          <w:ilvl w:val="0"/>
          <w:numId w:val="0"/>
        </w:numPr>
        <w:ind w:left="1080"/>
        <w:jc w:val="both"/>
        <w:rPr>
          <w:rFonts w:cs="Arial"/>
        </w:rPr>
      </w:pPr>
      <w:r w:rsidRPr="00806B69">
        <w:rPr>
          <w:rFonts w:cs="Arial"/>
          <w:b/>
        </w:rPr>
        <w:t>Actions :</w:t>
      </w:r>
      <w:r w:rsidRPr="00806B69">
        <w:rPr>
          <w:rFonts w:cs="Arial"/>
        </w:rPr>
        <w:t xml:space="preserve"> </w:t>
      </w:r>
    </w:p>
    <w:p w:rsidR="003C0450" w:rsidRDefault="003C0450" w:rsidP="003C0450">
      <w:pPr>
        <w:pStyle w:val="Bullet1"/>
        <w:numPr>
          <w:ilvl w:val="0"/>
          <w:numId w:val="0"/>
        </w:numPr>
        <w:ind w:left="1080"/>
        <w:jc w:val="both"/>
        <w:rPr>
          <w:rFonts w:cs="Arial"/>
        </w:rPr>
      </w:pPr>
    </w:p>
    <w:p w:rsidR="003C0450" w:rsidRPr="00184D9E" w:rsidRDefault="009D6527" w:rsidP="003C0450">
      <w:pPr>
        <w:pStyle w:val="Bullet1"/>
        <w:numPr>
          <w:ilvl w:val="0"/>
          <w:numId w:val="9"/>
        </w:numPr>
        <w:spacing w:line="360" w:lineRule="auto"/>
        <w:jc w:val="both"/>
      </w:pPr>
      <w:r>
        <w:t>SEMO and Participants to seek internal legal counsel on issues raised prior to further discussion at meeting 85</w:t>
      </w:r>
      <w:r w:rsidR="003C0450" w:rsidRPr="00184D9E">
        <w:rPr>
          <w:rFonts w:cs="Arial"/>
          <w:bCs/>
        </w:rPr>
        <w:t xml:space="preserve"> </w:t>
      </w:r>
      <w:r w:rsidR="003C0450" w:rsidRPr="00184D9E">
        <w:t xml:space="preserve">– </w:t>
      </w:r>
      <w:r w:rsidR="003C0450" w:rsidRPr="00184D9E">
        <w:rPr>
          <w:b/>
        </w:rPr>
        <w:t>Open</w:t>
      </w:r>
    </w:p>
    <w:p w:rsidR="00B26FE6" w:rsidRDefault="00B26FE6" w:rsidP="00B26FE6">
      <w:pPr>
        <w:spacing w:before="0" w:after="0"/>
        <w:rPr>
          <w:b/>
        </w:rPr>
      </w:pPr>
    </w:p>
    <w:p w:rsidR="003C0450" w:rsidRDefault="003C0450" w:rsidP="00B26FE6">
      <w:pPr>
        <w:spacing w:before="0" w:after="0"/>
        <w:rPr>
          <w:b/>
        </w:rPr>
      </w:pPr>
    </w:p>
    <w:p w:rsidR="00B26FE6" w:rsidRPr="00305127" w:rsidRDefault="00B26FE6" w:rsidP="00B26FE6">
      <w:pPr>
        <w:pStyle w:val="Heading2"/>
        <w:numPr>
          <w:ilvl w:val="0"/>
          <w:numId w:val="0"/>
        </w:numPr>
        <w:ind w:left="1080"/>
        <w:jc w:val="both"/>
        <w:rPr>
          <w:rStyle w:val="IntenseReference1"/>
          <w:rFonts w:cs="Arial"/>
          <w:bCs w:val="0"/>
          <w:color w:val="1F497D"/>
          <w:u w:val="none"/>
        </w:rPr>
      </w:pPr>
      <w:bookmarkStart w:id="32" w:name="_Toc518655399"/>
      <w:r w:rsidRPr="007017F7">
        <w:rPr>
          <w:rStyle w:val="IntenseReference1"/>
          <w:rFonts w:cs="Arial"/>
          <w:bCs w:val="0"/>
          <w:color w:val="1F497D"/>
          <w:u w:val="none"/>
        </w:rPr>
        <w:t>mod_</w:t>
      </w:r>
      <w:r w:rsidR="00362A92">
        <w:rPr>
          <w:rStyle w:val="IntenseReference1"/>
          <w:rFonts w:cs="Arial"/>
          <w:bCs w:val="0"/>
          <w:color w:val="1F497D"/>
          <w:u w:val="none"/>
        </w:rPr>
        <w:t>22</w:t>
      </w:r>
      <w:r w:rsidR="00D67EC6">
        <w:rPr>
          <w:rStyle w:val="IntenseReference1"/>
          <w:rFonts w:cs="Arial"/>
          <w:bCs w:val="0"/>
          <w:color w:val="1F497D"/>
          <w:u w:val="none"/>
        </w:rPr>
        <w:t>_</w:t>
      </w:r>
      <w:r w:rsidR="00362A92">
        <w:rPr>
          <w:rStyle w:val="IntenseReference1"/>
          <w:rFonts w:cs="Arial"/>
          <w:bCs w:val="0"/>
          <w:color w:val="1F497D"/>
          <w:u w:val="none"/>
        </w:rPr>
        <w:t>18 part b credit cover signage and subscript correction</w:t>
      </w:r>
      <w:bookmarkEnd w:id="32"/>
    </w:p>
    <w:p w:rsidR="00B26FE6" w:rsidRDefault="00B26FE6" w:rsidP="00B26FE6">
      <w:pPr>
        <w:pStyle w:val="Bullet1"/>
        <w:numPr>
          <w:ilvl w:val="0"/>
          <w:numId w:val="0"/>
        </w:numPr>
        <w:rPr>
          <w:rFonts w:cs="Arial"/>
        </w:rPr>
      </w:pPr>
    </w:p>
    <w:p w:rsidR="00D3025B" w:rsidRDefault="00B26FE6" w:rsidP="00663DA3">
      <w:pPr>
        <w:pStyle w:val="Bullet1"/>
        <w:numPr>
          <w:ilvl w:val="0"/>
          <w:numId w:val="0"/>
        </w:numPr>
        <w:rPr>
          <w:rFonts w:cs="Arial"/>
        </w:rPr>
      </w:pPr>
      <w:r>
        <w:rPr>
          <w:rFonts w:cs="Arial"/>
        </w:rPr>
        <w:t xml:space="preserve">Proposer </w:t>
      </w:r>
      <w:r w:rsidRPr="00386760">
        <w:rPr>
          <w:rFonts w:cs="Arial"/>
        </w:rPr>
        <w:t xml:space="preserve">delivered a </w:t>
      </w:r>
      <w:hyperlink r:id="rId19" w:history="1">
        <w:r w:rsidRPr="003C0450">
          <w:rPr>
            <w:rStyle w:val="Hyperlink"/>
            <w:rFonts w:cs="Arial"/>
          </w:rPr>
          <w:t>presentation</w:t>
        </w:r>
      </w:hyperlink>
      <w:r w:rsidRPr="00386760">
        <w:rPr>
          <w:rFonts w:cs="Arial"/>
        </w:rPr>
        <w:t xml:space="preserve"> summarising</w:t>
      </w:r>
      <w:r>
        <w:rPr>
          <w:rFonts w:cs="Arial"/>
        </w:rPr>
        <w:t xml:space="preserve"> the requirement for this prop</w:t>
      </w:r>
      <w:r w:rsidR="007017F7">
        <w:rPr>
          <w:rFonts w:cs="Arial"/>
        </w:rPr>
        <w:t xml:space="preserve">osal. </w:t>
      </w:r>
      <w:r w:rsidR="00663DA3">
        <w:rPr>
          <w:rFonts w:cs="Arial"/>
        </w:rPr>
        <w:t>Proposer went into detail on the corrections as covered in the presentation.</w:t>
      </w:r>
    </w:p>
    <w:p w:rsidR="00D3025B" w:rsidRDefault="00D3025B" w:rsidP="00D3025B">
      <w:pPr>
        <w:pStyle w:val="Bullet1"/>
        <w:numPr>
          <w:ilvl w:val="0"/>
          <w:numId w:val="0"/>
        </w:numPr>
        <w:spacing w:after="0"/>
        <w:ind w:left="360" w:hanging="360"/>
        <w:rPr>
          <w:rFonts w:cs="Arial"/>
        </w:rPr>
      </w:pPr>
      <w:r>
        <w:rPr>
          <w:rFonts w:cs="Arial"/>
        </w:rPr>
        <w:t xml:space="preserve">The proposer explained that </w:t>
      </w:r>
      <w:r w:rsidR="00634C1E">
        <w:rPr>
          <w:rFonts w:cs="Arial"/>
        </w:rPr>
        <w:t>under Part A of the</w:t>
      </w:r>
      <w:r>
        <w:rPr>
          <w:rFonts w:cs="Arial"/>
        </w:rPr>
        <w:t xml:space="preserve"> Trading &amp; Settlement </w:t>
      </w:r>
      <w:r w:rsidR="00634C1E">
        <w:rPr>
          <w:rFonts w:cs="Arial"/>
        </w:rPr>
        <w:t>C</w:t>
      </w:r>
      <w:r>
        <w:rPr>
          <w:rFonts w:cs="Arial"/>
        </w:rPr>
        <w:t>ode</w:t>
      </w:r>
      <w:r w:rsidR="00634C1E">
        <w:rPr>
          <w:rFonts w:cs="Arial"/>
        </w:rPr>
        <w:t xml:space="preserve"> the convention is that Charges, demand and other </w:t>
      </w:r>
      <w:proofErr w:type="spellStart"/>
      <w:r w:rsidR="00634C1E">
        <w:rPr>
          <w:rFonts w:cs="Arial"/>
        </w:rPr>
        <w:t>offtakes</w:t>
      </w:r>
      <w:proofErr w:type="spellEnd"/>
      <w:r w:rsidR="00634C1E">
        <w:rPr>
          <w:rFonts w:cs="Arial"/>
        </w:rPr>
        <w:t xml:space="preserve"> from the pool</w:t>
      </w:r>
      <w:r>
        <w:rPr>
          <w:rFonts w:cs="Arial"/>
        </w:rPr>
        <w:t xml:space="preserve"> are </w:t>
      </w:r>
    </w:p>
    <w:p w:rsidR="00D3025B" w:rsidRDefault="00634C1E" w:rsidP="00634C1E">
      <w:pPr>
        <w:pStyle w:val="Bullet1"/>
        <w:numPr>
          <w:ilvl w:val="0"/>
          <w:numId w:val="0"/>
        </w:numPr>
        <w:spacing w:after="0"/>
        <w:ind w:left="360" w:hanging="360"/>
        <w:rPr>
          <w:rFonts w:cs="Arial"/>
        </w:rPr>
      </w:pPr>
      <w:r>
        <w:rPr>
          <w:rFonts w:cs="Arial"/>
        </w:rPr>
        <w:t>P</w:t>
      </w:r>
      <w:r w:rsidR="00D3025B">
        <w:rPr>
          <w:rFonts w:cs="Arial"/>
        </w:rPr>
        <w:t>ositive</w:t>
      </w:r>
      <w:r>
        <w:rPr>
          <w:rFonts w:cs="Arial"/>
        </w:rPr>
        <w:t xml:space="preserve"> values labelled as charges/demand/export whereas in Part B the convention is for charges and </w:t>
      </w:r>
      <w:proofErr w:type="spellStart"/>
      <w:r>
        <w:rPr>
          <w:rFonts w:cs="Arial"/>
        </w:rPr>
        <w:t>offtakes</w:t>
      </w:r>
      <w:proofErr w:type="spellEnd"/>
      <w:r>
        <w:rPr>
          <w:rFonts w:cs="Arial"/>
        </w:rPr>
        <w:t xml:space="preserve"> to be negative values</w:t>
      </w:r>
      <w:r w:rsidR="00D3025B">
        <w:rPr>
          <w:rFonts w:cs="Arial"/>
        </w:rPr>
        <w:t xml:space="preserve">. </w:t>
      </w:r>
      <w:r>
        <w:rPr>
          <w:rFonts w:cs="Arial"/>
        </w:rPr>
        <w:t>As this convention was introduced late in the drafting</w:t>
      </w:r>
      <w:r w:rsidR="0062773E">
        <w:rPr>
          <w:rFonts w:cs="Arial"/>
        </w:rPr>
        <w:t>, signage</w:t>
      </w:r>
      <w:r>
        <w:rPr>
          <w:rFonts w:cs="Arial"/>
        </w:rPr>
        <w:t xml:space="preserve"> implications it had for some credit calculations were not addressed prior to designation of the rules so that these</w:t>
      </w:r>
      <w:r w:rsidR="0062773E">
        <w:rPr>
          <w:rFonts w:cs="Arial"/>
        </w:rPr>
        <w:t xml:space="preserve"> now</w:t>
      </w:r>
      <w:r>
        <w:rPr>
          <w:rFonts w:cs="Arial"/>
        </w:rPr>
        <w:t xml:space="preserve"> need to be corrected. Proposer also advised that the proposal seeks to address an issue with the treatment of subscripts for Historical Assessment Periods which are incorrect in Part B.</w:t>
      </w:r>
    </w:p>
    <w:p w:rsidR="00663DA3" w:rsidRDefault="00663DA3" w:rsidP="007D510E">
      <w:pPr>
        <w:pStyle w:val="Bullet1"/>
        <w:numPr>
          <w:ilvl w:val="0"/>
          <w:numId w:val="0"/>
        </w:numPr>
        <w:spacing w:after="0"/>
        <w:rPr>
          <w:rFonts w:cs="Arial"/>
        </w:rPr>
      </w:pPr>
    </w:p>
    <w:p w:rsidR="00B26FE6" w:rsidRPr="007D510E" w:rsidRDefault="007D510E" w:rsidP="007D510E">
      <w:pPr>
        <w:pStyle w:val="Bullet1"/>
        <w:numPr>
          <w:ilvl w:val="0"/>
          <w:numId w:val="0"/>
        </w:numPr>
        <w:spacing w:after="0"/>
        <w:rPr>
          <w:rFonts w:cs="Arial"/>
        </w:rPr>
      </w:pPr>
      <w:r>
        <w:rPr>
          <w:rFonts w:cs="Arial"/>
        </w:rPr>
        <w:t>Minor legal drafting changes</w:t>
      </w:r>
      <w:r w:rsidR="0062773E">
        <w:rPr>
          <w:rFonts w:cs="Arial"/>
        </w:rPr>
        <w:t xml:space="preserve"> to remove an incorrect sub paragraph (d) in the ‘where’ clause for paragraph</w:t>
      </w:r>
      <w:r w:rsidR="00C67120">
        <w:rPr>
          <w:rFonts w:cs="Arial"/>
        </w:rPr>
        <w:t xml:space="preserve"> G.14.2.4 which was unintentionally added in the proposal</w:t>
      </w:r>
      <w:r w:rsidR="0062773E">
        <w:rPr>
          <w:rFonts w:cs="Arial"/>
        </w:rPr>
        <w:t xml:space="preserve"> </w:t>
      </w:r>
      <w:r>
        <w:rPr>
          <w:rFonts w:cs="Arial"/>
        </w:rPr>
        <w:t xml:space="preserve"> were discussed and agreed.</w:t>
      </w:r>
      <w:r w:rsidR="0062773E">
        <w:rPr>
          <w:rFonts w:cs="Arial"/>
        </w:rPr>
        <w:t xml:space="preserve"> </w:t>
      </w:r>
      <w:r w:rsidR="00B26FE6">
        <w:rPr>
          <w:rFonts w:cs="Arial"/>
        </w:rPr>
        <w:t>Committee were in agreement</w:t>
      </w:r>
      <w:r w:rsidR="000D519D">
        <w:rPr>
          <w:rFonts w:cs="Arial"/>
        </w:rPr>
        <w:t xml:space="preserve"> to vote on this proposal subject to legal drafting.</w:t>
      </w:r>
    </w:p>
    <w:p w:rsidR="00B26FE6" w:rsidRPr="00030699" w:rsidRDefault="00B26FE6" w:rsidP="00B26FE6"/>
    <w:p w:rsidR="00B26FE6" w:rsidRPr="00703E32" w:rsidRDefault="00B26FE6" w:rsidP="00B26FE6">
      <w:pPr>
        <w:pStyle w:val="LightShading-Accent21"/>
        <w:spacing w:line="360" w:lineRule="auto"/>
        <w:jc w:val="both"/>
      </w:pPr>
      <w:r w:rsidRPr="00703E32">
        <w:t>Decision</w:t>
      </w:r>
    </w:p>
    <w:p w:rsidR="00B26FE6" w:rsidRDefault="00B26FE6" w:rsidP="00B26FE6">
      <w:pPr>
        <w:pStyle w:val="Bullet1"/>
        <w:numPr>
          <w:ilvl w:val="0"/>
          <w:numId w:val="0"/>
        </w:numPr>
        <w:spacing w:line="360" w:lineRule="auto"/>
        <w:ind w:left="1080"/>
        <w:jc w:val="both"/>
      </w:pPr>
      <w:r>
        <w:t>The proposal was Recommended for Approval.</w:t>
      </w:r>
    </w:p>
    <w:p w:rsidR="00B26FE6" w:rsidRDefault="00B26FE6" w:rsidP="00B26FE6">
      <w:pPr>
        <w:pStyle w:val="Bullet1"/>
        <w:numPr>
          <w:ilvl w:val="0"/>
          <w:numId w:val="0"/>
        </w:numPr>
        <w:spacing w:line="360" w:lineRule="auto"/>
        <w:ind w:left="1080"/>
        <w:jc w:val="both"/>
      </w:pPr>
    </w:p>
    <w:p w:rsidR="00B26FE6" w:rsidRDefault="00B26FE6" w:rsidP="007171F8">
      <w:pPr>
        <w:pStyle w:val="Bullet1"/>
        <w:numPr>
          <w:ilvl w:val="0"/>
          <w:numId w:val="0"/>
        </w:numPr>
        <w:spacing w:line="360" w:lineRule="auto"/>
        <w:ind w:left="360" w:hanging="36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B26FE6" w:rsidRPr="00F33A21" w:rsidTr="00330059">
        <w:trPr>
          <w:jc w:val="center"/>
        </w:trPr>
        <w:tc>
          <w:tcPr>
            <w:tcW w:w="5000" w:type="pct"/>
            <w:shd w:val="clear" w:color="auto" w:fill="548DD4"/>
          </w:tcPr>
          <w:p w:rsidR="00B26FE6" w:rsidRPr="00F6242C" w:rsidRDefault="00B26FE6" w:rsidP="00330059">
            <w:pPr>
              <w:spacing w:before="40" w:after="40"/>
              <w:jc w:val="center"/>
              <w:rPr>
                <w:sz w:val="16"/>
                <w:szCs w:val="16"/>
              </w:rPr>
            </w:pPr>
            <w:r>
              <w:rPr>
                <w:b/>
                <w:color w:val="FFFFFF"/>
              </w:rPr>
              <w:t xml:space="preserve">Recommended for Approval </w:t>
            </w:r>
          </w:p>
        </w:tc>
      </w:tr>
    </w:tbl>
    <w:p w:rsidR="00B26FE6" w:rsidRDefault="00B26FE6" w:rsidP="00B26FE6">
      <w:pPr>
        <w:pStyle w:val="Bullet1"/>
        <w:numPr>
          <w:ilvl w:val="0"/>
          <w:numId w:val="0"/>
        </w:numPr>
        <w:ind w:left="720"/>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3C0450" w:rsidRPr="00756CCD" w:rsidTr="003A783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3C0450" w:rsidRPr="00756CCD" w:rsidRDefault="003C0450" w:rsidP="003A7832">
            <w:pPr>
              <w:spacing w:before="40" w:after="40"/>
              <w:jc w:val="center"/>
              <w:rPr>
                <w:b/>
                <w:color w:val="FFFFFF"/>
              </w:rPr>
            </w:pPr>
            <w:r w:rsidRPr="00AC22FA">
              <w:rPr>
                <w:b/>
                <w:color w:val="FFFFFF"/>
              </w:rPr>
              <w:t xml:space="preserve">Recommended for </w:t>
            </w:r>
            <w:r>
              <w:rPr>
                <w:b/>
                <w:color w:val="FFFFFF"/>
              </w:rPr>
              <w:t>Approval by Unanimous Vote</w:t>
            </w:r>
          </w:p>
        </w:tc>
      </w:tr>
      <w:tr w:rsidR="003C0450" w:rsidTr="003A7832">
        <w:trPr>
          <w:jc w:val="center"/>
        </w:trPr>
        <w:tc>
          <w:tcPr>
            <w:tcW w:w="1512" w:type="pct"/>
            <w:shd w:val="clear" w:color="auto" w:fill="auto"/>
            <w:vAlign w:val="bottom"/>
          </w:tcPr>
          <w:p w:rsidR="003C0450" w:rsidRPr="00CE31E6" w:rsidRDefault="003C0450" w:rsidP="003A7832">
            <w:pPr>
              <w:spacing w:before="40" w:after="40"/>
              <w:rPr>
                <w:rFonts w:cs="Arial"/>
                <w:sz w:val="16"/>
                <w:szCs w:val="16"/>
              </w:rPr>
            </w:pPr>
            <w:r>
              <w:rPr>
                <w:rFonts w:cs="Arial"/>
                <w:sz w:val="16"/>
                <w:szCs w:val="16"/>
              </w:rPr>
              <w:t>Derek Scully</w:t>
            </w:r>
          </w:p>
        </w:tc>
        <w:tc>
          <w:tcPr>
            <w:tcW w:w="1712" w:type="pct"/>
            <w:shd w:val="clear" w:color="auto" w:fill="auto"/>
            <w:vAlign w:val="bottom"/>
          </w:tcPr>
          <w:p w:rsidR="003C0450" w:rsidRPr="00CE31E6" w:rsidRDefault="003C0450" w:rsidP="003A7832">
            <w:pPr>
              <w:spacing w:before="40" w:after="40"/>
              <w:rPr>
                <w:rFonts w:cs="Arial"/>
                <w:sz w:val="16"/>
                <w:szCs w:val="16"/>
              </w:rPr>
            </w:pPr>
            <w:r>
              <w:rPr>
                <w:rFonts w:cs="Arial"/>
                <w:sz w:val="16"/>
                <w:szCs w:val="16"/>
              </w:rPr>
              <w:t>Generator Alternate</w:t>
            </w:r>
          </w:p>
        </w:tc>
        <w:tc>
          <w:tcPr>
            <w:tcW w:w="1776" w:type="pct"/>
            <w:shd w:val="clear" w:color="auto" w:fill="auto"/>
          </w:tcPr>
          <w:p w:rsidR="003C0450" w:rsidRDefault="003C0450" w:rsidP="003A7832">
            <w:r>
              <w:rPr>
                <w:sz w:val="16"/>
                <w:szCs w:val="16"/>
              </w:rPr>
              <w:t>Approved</w:t>
            </w:r>
          </w:p>
        </w:tc>
      </w:tr>
      <w:tr w:rsidR="003C0450" w:rsidTr="003A7832">
        <w:trPr>
          <w:jc w:val="center"/>
        </w:trPr>
        <w:tc>
          <w:tcPr>
            <w:tcW w:w="1512" w:type="pct"/>
            <w:shd w:val="clear" w:color="auto" w:fill="auto"/>
            <w:vAlign w:val="bottom"/>
          </w:tcPr>
          <w:p w:rsidR="003C0450" w:rsidRPr="00CE31E6" w:rsidRDefault="003C0450" w:rsidP="003A7832">
            <w:pPr>
              <w:spacing w:before="40" w:after="40"/>
              <w:rPr>
                <w:rFonts w:cs="Arial"/>
                <w:sz w:val="16"/>
                <w:szCs w:val="16"/>
              </w:rPr>
            </w:pPr>
            <w:r>
              <w:rPr>
                <w:rFonts w:cs="Arial"/>
                <w:sz w:val="16"/>
                <w:szCs w:val="16"/>
              </w:rPr>
              <w:lastRenderedPageBreak/>
              <w:t>David Gascon</w:t>
            </w:r>
          </w:p>
        </w:tc>
        <w:tc>
          <w:tcPr>
            <w:tcW w:w="1712" w:type="pct"/>
            <w:shd w:val="clear" w:color="auto" w:fill="auto"/>
            <w:vAlign w:val="bottom"/>
          </w:tcPr>
          <w:p w:rsidR="003C0450" w:rsidRPr="00CE31E6" w:rsidRDefault="003C0450" w:rsidP="003A7832">
            <w:pPr>
              <w:spacing w:before="40" w:after="40"/>
              <w:rPr>
                <w:rFonts w:cs="Arial"/>
                <w:sz w:val="16"/>
                <w:szCs w:val="16"/>
              </w:rPr>
            </w:pPr>
            <w:r>
              <w:rPr>
                <w:rFonts w:cs="Arial"/>
                <w:sz w:val="16"/>
                <w:szCs w:val="16"/>
              </w:rPr>
              <w:t>Generator Alternate</w:t>
            </w:r>
          </w:p>
        </w:tc>
        <w:tc>
          <w:tcPr>
            <w:tcW w:w="1776" w:type="pct"/>
            <w:shd w:val="clear" w:color="auto" w:fill="auto"/>
          </w:tcPr>
          <w:p w:rsidR="003C0450" w:rsidRDefault="003C0450" w:rsidP="003A7832">
            <w:r w:rsidRPr="00202EA5">
              <w:rPr>
                <w:sz w:val="16"/>
                <w:szCs w:val="16"/>
              </w:rPr>
              <w:t>A</w:t>
            </w:r>
            <w:r>
              <w:rPr>
                <w:sz w:val="16"/>
                <w:szCs w:val="16"/>
              </w:rPr>
              <w:t>pproved</w:t>
            </w:r>
          </w:p>
        </w:tc>
      </w:tr>
      <w:tr w:rsidR="003C0450" w:rsidTr="003A7832">
        <w:trPr>
          <w:jc w:val="center"/>
        </w:trPr>
        <w:tc>
          <w:tcPr>
            <w:tcW w:w="1512" w:type="pct"/>
            <w:shd w:val="clear" w:color="auto" w:fill="auto"/>
            <w:vAlign w:val="bottom"/>
          </w:tcPr>
          <w:p w:rsidR="003C0450" w:rsidRPr="00CE31E6" w:rsidRDefault="003C0450" w:rsidP="003A7832">
            <w:pPr>
              <w:spacing w:before="40" w:after="40"/>
              <w:rPr>
                <w:rFonts w:cs="Arial"/>
                <w:sz w:val="16"/>
                <w:szCs w:val="16"/>
              </w:rPr>
            </w:pPr>
            <w:r>
              <w:rPr>
                <w:rFonts w:cs="Arial"/>
                <w:sz w:val="16"/>
                <w:szCs w:val="16"/>
              </w:rPr>
              <w:t>Brian Mongan</w:t>
            </w:r>
          </w:p>
        </w:tc>
        <w:tc>
          <w:tcPr>
            <w:tcW w:w="1712" w:type="pct"/>
            <w:shd w:val="clear" w:color="auto" w:fill="auto"/>
            <w:vAlign w:val="bottom"/>
          </w:tcPr>
          <w:p w:rsidR="003C0450" w:rsidRPr="00CE31E6" w:rsidRDefault="003C0450" w:rsidP="003A7832">
            <w:pPr>
              <w:spacing w:before="40" w:after="40"/>
              <w:rPr>
                <w:rFonts w:cs="Arial"/>
                <w:sz w:val="16"/>
                <w:szCs w:val="16"/>
              </w:rPr>
            </w:pPr>
            <w:r>
              <w:rPr>
                <w:rFonts w:cs="Arial"/>
                <w:sz w:val="16"/>
                <w:szCs w:val="16"/>
              </w:rPr>
              <w:t>Generator Member</w:t>
            </w:r>
          </w:p>
        </w:tc>
        <w:tc>
          <w:tcPr>
            <w:tcW w:w="1776" w:type="pct"/>
            <w:shd w:val="clear" w:color="auto" w:fill="auto"/>
          </w:tcPr>
          <w:p w:rsidR="003C0450" w:rsidRDefault="003C0450" w:rsidP="003A7832">
            <w:r w:rsidRPr="00C16A91">
              <w:rPr>
                <w:sz w:val="16"/>
                <w:szCs w:val="16"/>
              </w:rPr>
              <w:t>Approved</w:t>
            </w:r>
          </w:p>
        </w:tc>
      </w:tr>
      <w:tr w:rsidR="003C0450" w:rsidTr="003A7832">
        <w:trPr>
          <w:jc w:val="center"/>
        </w:trPr>
        <w:tc>
          <w:tcPr>
            <w:tcW w:w="1512" w:type="pct"/>
            <w:shd w:val="clear" w:color="auto" w:fill="auto"/>
            <w:vAlign w:val="bottom"/>
          </w:tcPr>
          <w:p w:rsidR="003C0450" w:rsidRPr="00CE31E6" w:rsidRDefault="003C0450" w:rsidP="003A7832">
            <w:pPr>
              <w:spacing w:before="40" w:after="40"/>
              <w:rPr>
                <w:rFonts w:cs="Arial"/>
                <w:sz w:val="16"/>
                <w:szCs w:val="16"/>
              </w:rPr>
            </w:pPr>
            <w:r>
              <w:rPr>
                <w:rFonts w:cs="Arial"/>
                <w:sz w:val="16"/>
                <w:szCs w:val="16"/>
              </w:rPr>
              <w:t>William Steele</w:t>
            </w:r>
          </w:p>
        </w:tc>
        <w:tc>
          <w:tcPr>
            <w:tcW w:w="1712" w:type="pct"/>
            <w:shd w:val="clear" w:color="auto" w:fill="auto"/>
            <w:vAlign w:val="bottom"/>
          </w:tcPr>
          <w:p w:rsidR="003C0450" w:rsidRPr="00CE31E6" w:rsidRDefault="003C0450" w:rsidP="003A7832">
            <w:pPr>
              <w:spacing w:before="40" w:after="40"/>
              <w:rPr>
                <w:rFonts w:cs="Arial"/>
                <w:sz w:val="16"/>
                <w:szCs w:val="16"/>
              </w:rPr>
            </w:pPr>
            <w:r>
              <w:rPr>
                <w:rFonts w:cs="Arial"/>
                <w:sz w:val="16"/>
                <w:szCs w:val="16"/>
              </w:rPr>
              <w:t>Supplier Member</w:t>
            </w:r>
          </w:p>
        </w:tc>
        <w:tc>
          <w:tcPr>
            <w:tcW w:w="1776" w:type="pct"/>
            <w:shd w:val="clear" w:color="auto" w:fill="auto"/>
          </w:tcPr>
          <w:p w:rsidR="003C0450" w:rsidRDefault="003C0450" w:rsidP="003A7832">
            <w:r w:rsidRPr="00C16A91">
              <w:rPr>
                <w:sz w:val="16"/>
                <w:szCs w:val="16"/>
              </w:rPr>
              <w:t>Approved</w:t>
            </w:r>
          </w:p>
        </w:tc>
      </w:tr>
      <w:tr w:rsidR="003C0450" w:rsidTr="003A7832">
        <w:trPr>
          <w:jc w:val="center"/>
        </w:trPr>
        <w:tc>
          <w:tcPr>
            <w:tcW w:w="1512" w:type="pct"/>
            <w:shd w:val="clear" w:color="auto" w:fill="auto"/>
            <w:vAlign w:val="bottom"/>
          </w:tcPr>
          <w:p w:rsidR="003C0450" w:rsidRDefault="003C0450" w:rsidP="003A7832">
            <w:pPr>
              <w:spacing w:before="40" w:after="40"/>
              <w:rPr>
                <w:rFonts w:cs="Arial"/>
                <w:sz w:val="16"/>
                <w:szCs w:val="16"/>
              </w:rPr>
            </w:pPr>
            <w:r>
              <w:rPr>
                <w:rFonts w:cs="Arial"/>
                <w:sz w:val="16"/>
                <w:szCs w:val="16"/>
              </w:rPr>
              <w:t>Jim Wynne</w:t>
            </w:r>
          </w:p>
        </w:tc>
        <w:tc>
          <w:tcPr>
            <w:tcW w:w="1712" w:type="pct"/>
            <w:shd w:val="clear" w:color="auto" w:fill="auto"/>
            <w:vAlign w:val="bottom"/>
          </w:tcPr>
          <w:p w:rsidR="003C0450" w:rsidRPr="00CE31E6" w:rsidRDefault="003C0450" w:rsidP="003A7832">
            <w:pPr>
              <w:spacing w:before="40" w:after="40"/>
              <w:rPr>
                <w:rFonts w:cs="Arial"/>
                <w:sz w:val="16"/>
                <w:szCs w:val="16"/>
              </w:rPr>
            </w:pPr>
            <w:r>
              <w:rPr>
                <w:rFonts w:cs="Arial"/>
                <w:sz w:val="16"/>
                <w:szCs w:val="16"/>
              </w:rPr>
              <w:t>Supplier Member</w:t>
            </w:r>
          </w:p>
        </w:tc>
        <w:tc>
          <w:tcPr>
            <w:tcW w:w="1776" w:type="pct"/>
            <w:shd w:val="clear" w:color="auto" w:fill="auto"/>
          </w:tcPr>
          <w:p w:rsidR="003C0450" w:rsidRDefault="003C0450" w:rsidP="003A7832">
            <w:r w:rsidRPr="002473E0">
              <w:rPr>
                <w:sz w:val="16"/>
                <w:szCs w:val="16"/>
              </w:rPr>
              <w:t>Approved</w:t>
            </w:r>
          </w:p>
        </w:tc>
      </w:tr>
      <w:tr w:rsidR="003C0450" w:rsidTr="003A7832">
        <w:trPr>
          <w:jc w:val="center"/>
        </w:trPr>
        <w:tc>
          <w:tcPr>
            <w:tcW w:w="1512" w:type="pct"/>
            <w:shd w:val="clear" w:color="auto" w:fill="auto"/>
            <w:vAlign w:val="bottom"/>
          </w:tcPr>
          <w:p w:rsidR="003C0450" w:rsidRPr="00CE31E6" w:rsidRDefault="003C0450" w:rsidP="003A7832">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3C0450" w:rsidRPr="00CE31E6" w:rsidRDefault="003C0450" w:rsidP="003A7832">
            <w:pPr>
              <w:spacing w:before="40" w:after="40"/>
              <w:rPr>
                <w:rFonts w:cs="Arial"/>
                <w:sz w:val="16"/>
                <w:szCs w:val="16"/>
              </w:rPr>
            </w:pPr>
            <w:r>
              <w:rPr>
                <w:rFonts w:cs="Arial"/>
                <w:sz w:val="16"/>
                <w:szCs w:val="16"/>
              </w:rPr>
              <w:t>Supplier Member</w:t>
            </w:r>
          </w:p>
        </w:tc>
        <w:tc>
          <w:tcPr>
            <w:tcW w:w="1776" w:type="pct"/>
            <w:shd w:val="clear" w:color="auto" w:fill="auto"/>
          </w:tcPr>
          <w:p w:rsidR="003C0450" w:rsidRDefault="003C0450" w:rsidP="003A7832">
            <w:r w:rsidRPr="002473E0">
              <w:rPr>
                <w:sz w:val="16"/>
                <w:szCs w:val="16"/>
              </w:rPr>
              <w:t>Approved</w:t>
            </w:r>
          </w:p>
        </w:tc>
      </w:tr>
      <w:tr w:rsidR="003C0450" w:rsidTr="003A7832">
        <w:trPr>
          <w:jc w:val="center"/>
        </w:trPr>
        <w:tc>
          <w:tcPr>
            <w:tcW w:w="1512" w:type="pct"/>
            <w:shd w:val="clear" w:color="auto" w:fill="auto"/>
            <w:vAlign w:val="bottom"/>
          </w:tcPr>
          <w:p w:rsidR="003C0450" w:rsidRDefault="003C0450" w:rsidP="003A7832">
            <w:pPr>
              <w:spacing w:before="40" w:after="40"/>
              <w:rPr>
                <w:rFonts w:cs="Arial"/>
                <w:sz w:val="16"/>
                <w:szCs w:val="16"/>
              </w:rPr>
            </w:pPr>
            <w:r>
              <w:rPr>
                <w:rFonts w:cs="Arial"/>
                <w:sz w:val="16"/>
                <w:szCs w:val="16"/>
              </w:rPr>
              <w:t>Eamonn O’Donoghue</w:t>
            </w:r>
          </w:p>
        </w:tc>
        <w:tc>
          <w:tcPr>
            <w:tcW w:w="1712" w:type="pct"/>
            <w:shd w:val="clear" w:color="auto" w:fill="auto"/>
            <w:vAlign w:val="bottom"/>
          </w:tcPr>
          <w:p w:rsidR="003C0450" w:rsidRDefault="003C0450" w:rsidP="003A7832">
            <w:pPr>
              <w:spacing w:before="40" w:after="40"/>
              <w:rPr>
                <w:rFonts w:cs="Arial"/>
                <w:sz w:val="16"/>
                <w:szCs w:val="16"/>
              </w:rPr>
            </w:pPr>
            <w:r>
              <w:rPr>
                <w:rFonts w:cs="Arial"/>
                <w:sz w:val="16"/>
                <w:szCs w:val="16"/>
              </w:rPr>
              <w:t>Interconnector Member</w:t>
            </w:r>
          </w:p>
        </w:tc>
        <w:tc>
          <w:tcPr>
            <w:tcW w:w="1776" w:type="pct"/>
            <w:shd w:val="clear" w:color="auto" w:fill="auto"/>
          </w:tcPr>
          <w:p w:rsidR="003C0450" w:rsidRPr="002473E0" w:rsidRDefault="003C0450" w:rsidP="003A7832">
            <w:pPr>
              <w:rPr>
                <w:sz w:val="16"/>
                <w:szCs w:val="16"/>
              </w:rPr>
            </w:pPr>
            <w:r>
              <w:rPr>
                <w:sz w:val="16"/>
                <w:szCs w:val="16"/>
              </w:rPr>
              <w:t>Approved</w:t>
            </w:r>
          </w:p>
        </w:tc>
      </w:tr>
      <w:tr w:rsidR="003C0450" w:rsidTr="003A7832">
        <w:trPr>
          <w:jc w:val="center"/>
        </w:trPr>
        <w:tc>
          <w:tcPr>
            <w:tcW w:w="1512" w:type="pct"/>
            <w:shd w:val="clear" w:color="auto" w:fill="auto"/>
            <w:vAlign w:val="bottom"/>
          </w:tcPr>
          <w:p w:rsidR="003C0450" w:rsidRDefault="003C0450" w:rsidP="003A7832">
            <w:pPr>
              <w:spacing w:before="40" w:after="40"/>
              <w:rPr>
                <w:rFonts w:cs="Arial"/>
                <w:sz w:val="16"/>
                <w:szCs w:val="16"/>
              </w:rPr>
            </w:pPr>
            <w:r>
              <w:rPr>
                <w:rFonts w:cs="Arial"/>
                <w:sz w:val="16"/>
                <w:szCs w:val="16"/>
              </w:rPr>
              <w:t>Paraic Higgins</w:t>
            </w:r>
          </w:p>
        </w:tc>
        <w:tc>
          <w:tcPr>
            <w:tcW w:w="1712" w:type="pct"/>
            <w:shd w:val="clear" w:color="auto" w:fill="auto"/>
            <w:vAlign w:val="bottom"/>
          </w:tcPr>
          <w:p w:rsidR="003C0450" w:rsidRDefault="003C0450" w:rsidP="003A7832">
            <w:pPr>
              <w:spacing w:before="40" w:after="40"/>
              <w:rPr>
                <w:rFonts w:cs="Arial"/>
                <w:sz w:val="16"/>
                <w:szCs w:val="16"/>
              </w:rPr>
            </w:pPr>
            <w:r>
              <w:rPr>
                <w:rFonts w:cs="Arial"/>
                <w:sz w:val="16"/>
                <w:szCs w:val="16"/>
              </w:rPr>
              <w:t>Generator Alternate</w:t>
            </w:r>
          </w:p>
        </w:tc>
        <w:tc>
          <w:tcPr>
            <w:tcW w:w="1776" w:type="pct"/>
            <w:shd w:val="clear" w:color="auto" w:fill="auto"/>
          </w:tcPr>
          <w:p w:rsidR="003C0450" w:rsidRPr="002473E0" w:rsidRDefault="003C0450" w:rsidP="003A7832">
            <w:pPr>
              <w:rPr>
                <w:sz w:val="16"/>
                <w:szCs w:val="16"/>
              </w:rPr>
            </w:pPr>
            <w:r>
              <w:rPr>
                <w:sz w:val="16"/>
                <w:szCs w:val="16"/>
              </w:rPr>
              <w:t>Approved</w:t>
            </w:r>
          </w:p>
        </w:tc>
      </w:tr>
      <w:tr w:rsidR="003C0450" w:rsidTr="003A7832">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bottom"/>
          </w:tcPr>
          <w:p w:rsidR="003C0450" w:rsidRDefault="003C0450" w:rsidP="003A7832">
            <w:pPr>
              <w:spacing w:before="40" w:after="40"/>
              <w:rPr>
                <w:rFonts w:cs="Arial"/>
                <w:sz w:val="16"/>
                <w:szCs w:val="16"/>
              </w:rPr>
            </w:pPr>
            <w:r>
              <w:rPr>
                <w:rFonts w:cs="Arial"/>
                <w:sz w:val="16"/>
                <w:szCs w:val="16"/>
              </w:rPr>
              <w:t>Robert McCarthy</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bottom"/>
          </w:tcPr>
          <w:p w:rsidR="003C0450" w:rsidRDefault="003C0450" w:rsidP="003A7832">
            <w:pPr>
              <w:spacing w:before="40" w:after="40"/>
              <w:rPr>
                <w:rFonts w:cs="Arial"/>
                <w:sz w:val="16"/>
                <w:szCs w:val="16"/>
              </w:rPr>
            </w:pPr>
            <w:r>
              <w:rPr>
                <w:rFonts w:cs="Arial"/>
                <w:sz w:val="16"/>
                <w:szCs w:val="16"/>
              </w:rPr>
              <w:t>DSU Alternate</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3C0450" w:rsidRPr="002473E0" w:rsidRDefault="003C0450" w:rsidP="003A7832">
            <w:pPr>
              <w:rPr>
                <w:sz w:val="16"/>
                <w:szCs w:val="16"/>
              </w:rPr>
            </w:pPr>
            <w:r>
              <w:rPr>
                <w:sz w:val="16"/>
                <w:szCs w:val="16"/>
              </w:rPr>
              <w:t>Approved</w:t>
            </w:r>
          </w:p>
        </w:tc>
      </w:tr>
    </w:tbl>
    <w:p w:rsidR="00121B20" w:rsidRPr="00A312B4" w:rsidRDefault="00121B20" w:rsidP="007D510E">
      <w:pPr>
        <w:pStyle w:val="Bullet1"/>
        <w:numPr>
          <w:ilvl w:val="0"/>
          <w:numId w:val="0"/>
        </w:numPr>
        <w:rPr>
          <w:rFonts w:cs="Arial"/>
        </w:rPr>
      </w:pPr>
    </w:p>
    <w:p w:rsidR="00B26FE6" w:rsidRDefault="00B26FE6" w:rsidP="00B26FE6">
      <w:pPr>
        <w:pStyle w:val="Bullet1"/>
        <w:numPr>
          <w:ilvl w:val="0"/>
          <w:numId w:val="0"/>
        </w:numPr>
        <w:ind w:left="1080"/>
        <w:jc w:val="both"/>
        <w:rPr>
          <w:rFonts w:cs="Arial"/>
        </w:rPr>
      </w:pPr>
      <w:r w:rsidRPr="00806B69">
        <w:rPr>
          <w:rFonts w:cs="Arial"/>
          <w:b/>
        </w:rPr>
        <w:t>Actions :</w:t>
      </w:r>
      <w:r w:rsidRPr="00806B69">
        <w:rPr>
          <w:rFonts w:cs="Arial"/>
        </w:rPr>
        <w:t xml:space="preserve"> </w:t>
      </w:r>
    </w:p>
    <w:p w:rsidR="00404C25" w:rsidRDefault="00404C25" w:rsidP="00404C25">
      <w:pPr>
        <w:pStyle w:val="Bullet1"/>
        <w:numPr>
          <w:ilvl w:val="0"/>
          <w:numId w:val="0"/>
        </w:numPr>
        <w:spacing w:after="0"/>
        <w:ind w:left="360" w:hanging="360"/>
        <w:rPr>
          <w:rFonts w:cs="Arial"/>
        </w:rPr>
      </w:pPr>
    </w:p>
    <w:p w:rsidR="00404C25" w:rsidRDefault="00404C25" w:rsidP="007D510E">
      <w:pPr>
        <w:pStyle w:val="Bullet1"/>
        <w:numPr>
          <w:ilvl w:val="0"/>
          <w:numId w:val="9"/>
        </w:numPr>
        <w:spacing w:after="0"/>
        <w:rPr>
          <w:rFonts w:cs="Arial"/>
        </w:rPr>
      </w:pPr>
      <w:r>
        <w:rPr>
          <w:rFonts w:cs="Arial"/>
        </w:rPr>
        <w:t xml:space="preserve">Remove </w:t>
      </w:r>
      <w:r w:rsidR="007D510E">
        <w:rPr>
          <w:rFonts w:cs="Arial"/>
        </w:rPr>
        <w:t>reference to</w:t>
      </w:r>
      <w:r w:rsidR="00C67120">
        <w:rPr>
          <w:rFonts w:cs="Arial"/>
        </w:rPr>
        <w:t xml:space="preserve"> sub</w:t>
      </w:r>
      <w:r w:rsidR="007D510E">
        <w:rPr>
          <w:rFonts w:cs="Arial"/>
        </w:rPr>
        <w:t xml:space="preserve"> paragraph</w:t>
      </w:r>
      <w:r w:rsidR="00C67120">
        <w:rPr>
          <w:rFonts w:cs="Arial"/>
        </w:rPr>
        <w:t xml:space="preserve"> (d) within paragraph G.14.2.4 in FRR</w:t>
      </w:r>
      <w:r w:rsidR="007D510E">
        <w:rPr>
          <w:rFonts w:cs="Arial"/>
        </w:rPr>
        <w:t xml:space="preserve">  - </w:t>
      </w:r>
      <w:r w:rsidR="007D510E" w:rsidRPr="007D510E">
        <w:rPr>
          <w:rFonts w:cs="Arial"/>
          <w:b/>
        </w:rPr>
        <w:t>Open</w:t>
      </w:r>
    </w:p>
    <w:p w:rsidR="007D510E" w:rsidRDefault="007D510E" w:rsidP="007D510E">
      <w:pPr>
        <w:pStyle w:val="Bullet1"/>
        <w:numPr>
          <w:ilvl w:val="0"/>
          <w:numId w:val="9"/>
        </w:numPr>
        <w:spacing w:after="0"/>
        <w:rPr>
          <w:rFonts w:cs="Arial"/>
        </w:rPr>
      </w:pPr>
      <w:r>
        <w:rPr>
          <w:rFonts w:cs="Arial"/>
        </w:rPr>
        <w:t xml:space="preserve">Secretariat to draft Final Recommendation Report - </w:t>
      </w:r>
      <w:r w:rsidRPr="007D510E">
        <w:rPr>
          <w:rFonts w:cs="Arial"/>
          <w:b/>
        </w:rPr>
        <w:t>Open</w:t>
      </w:r>
    </w:p>
    <w:p w:rsidR="005B52CC" w:rsidRDefault="005B52CC" w:rsidP="00656E69">
      <w:pPr>
        <w:pStyle w:val="Bullet1"/>
        <w:numPr>
          <w:ilvl w:val="0"/>
          <w:numId w:val="0"/>
        </w:numPr>
        <w:jc w:val="both"/>
        <w:rPr>
          <w:rFonts w:cs="Arial"/>
          <w:highlight w:val="yellow"/>
        </w:rPr>
      </w:pPr>
    </w:p>
    <w:p w:rsidR="000529BB" w:rsidRDefault="000529BB" w:rsidP="00656E69">
      <w:pPr>
        <w:pStyle w:val="Bullet1"/>
        <w:numPr>
          <w:ilvl w:val="0"/>
          <w:numId w:val="0"/>
        </w:numPr>
        <w:jc w:val="both"/>
        <w:rPr>
          <w:rFonts w:cs="Arial"/>
          <w:highlight w:val="yellow"/>
        </w:rPr>
      </w:pPr>
    </w:p>
    <w:p w:rsidR="009B2A03" w:rsidRPr="00E511E5" w:rsidRDefault="009B2A03" w:rsidP="009B2A03">
      <w:pPr>
        <w:pStyle w:val="Heading1"/>
        <w:pageBreakBefore w:val="0"/>
        <w:numPr>
          <w:ilvl w:val="0"/>
          <w:numId w:val="6"/>
        </w:numPr>
        <w:jc w:val="both"/>
        <w:rPr>
          <w:rFonts w:cs="Arial"/>
          <w:caps w:val="0"/>
          <w:lang w:val="en-IE"/>
        </w:rPr>
      </w:pPr>
      <w:bookmarkStart w:id="33" w:name="_Toc518655400"/>
      <w:r w:rsidRPr="00945865">
        <w:rPr>
          <w:rFonts w:cs="Arial"/>
          <w:lang w:val="en-IE"/>
        </w:rPr>
        <w:t>AOB/upcoming events</w:t>
      </w:r>
      <w:bookmarkEnd w:id="33"/>
    </w:p>
    <w:p w:rsidR="009B2A03" w:rsidRPr="00761DA4" w:rsidRDefault="009B2A03" w:rsidP="009B2A03">
      <w:pPr>
        <w:jc w:val="both"/>
        <w:rPr>
          <w:rFonts w:cs="Arial"/>
        </w:rPr>
      </w:pPr>
    </w:p>
    <w:p w:rsidR="009B2A03" w:rsidRDefault="00A4380B" w:rsidP="009B2A03">
      <w:pPr>
        <w:pStyle w:val="LightShading-Accent21"/>
        <w:pBdr>
          <w:bottom w:val="single" w:sz="4" w:space="6" w:color="4F81BD"/>
        </w:pBdr>
        <w:ind w:left="0"/>
        <w:jc w:val="both"/>
        <w:rPr>
          <w:rFonts w:cs="Arial"/>
          <w:i w:val="0"/>
        </w:rPr>
      </w:pPr>
      <w:r>
        <w:rPr>
          <w:rFonts w:cs="Arial"/>
          <w:i w:val="0"/>
        </w:rPr>
        <w:t>Elections &amp; 2018 Schedule</w:t>
      </w:r>
    </w:p>
    <w:p w:rsidR="00A4380B" w:rsidRPr="00A4380B" w:rsidRDefault="00A4380B" w:rsidP="00A4380B"/>
    <w:p w:rsidR="009B2A03" w:rsidRDefault="00A4380B" w:rsidP="009B2A03">
      <w:pPr>
        <w:pStyle w:val="ColorfulList-Accent12"/>
        <w:numPr>
          <w:ilvl w:val="0"/>
          <w:numId w:val="7"/>
        </w:numPr>
        <w:jc w:val="both"/>
        <w:rPr>
          <w:rFonts w:cs="Arial"/>
          <w:bCs/>
        </w:rPr>
      </w:pPr>
      <w:r>
        <w:rPr>
          <w:rFonts w:cs="Arial"/>
          <w:bCs/>
        </w:rPr>
        <w:t xml:space="preserve">Notice of expirations to be issued to relevant member shortly with call for nominations to be issued July </w:t>
      </w:r>
    </w:p>
    <w:p w:rsidR="00A4380B" w:rsidRDefault="00A4380B" w:rsidP="00A4380B">
      <w:pPr>
        <w:pStyle w:val="ColorfulList-Accent12"/>
        <w:ind w:left="360"/>
        <w:jc w:val="both"/>
        <w:rPr>
          <w:rFonts w:cs="Arial"/>
          <w:bCs/>
        </w:rPr>
      </w:pPr>
    </w:p>
    <w:p w:rsidR="00A4380B" w:rsidRDefault="00A4380B" w:rsidP="00A4380B">
      <w:pPr>
        <w:pStyle w:val="LightShading-Accent21"/>
        <w:pBdr>
          <w:bottom w:val="single" w:sz="4" w:space="6" w:color="4F81BD"/>
        </w:pBdr>
        <w:ind w:left="0"/>
        <w:jc w:val="both"/>
        <w:rPr>
          <w:rFonts w:cs="Arial"/>
          <w:i w:val="0"/>
        </w:rPr>
      </w:pPr>
      <w:r>
        <w:rPr>
          <w:rFonts w:cs="Arial"/>
          <w:i w:val="0"/>
        </w:rPr>
        <w:t>Programme of Work Review</w:t>
      </w:r>
    </w:p>
    <w:p w:rsidR="00A4380B" w:rsidRDefault="00A4380B" w:rsidP="00571C89">
      <w:pPr>
        <w:pStyle w:val="ColorfulList-Accent12"/>
        <w:numPr>
          <w:ilvl w:val="0"/>
          <w:numId w:val="8"/>
        </w:numPr>
        <w:jc w:val="both"/>
        <w:rPr>
          <w:rFonts w:cs="Arial"/>
          <w:bCs/>
        </w:rPr>
      </w:pPr>
      <w:r>
        <w:rPr>
          <w:rFonts w:cs="Arial"/>
          <w:bCs/>
        </w:rPr>
        <w:t xml:space="preserve">Secretariat discussed steps required to progress Mod_03_18 </w:t>
      </w:r>
      <w:proofErr w:type="spellStart"/>
      <w:r>
        <w:rPr>
          <w:rFonts w:cs="Arial"/>
          <w:bCs/>
        </w:rPr>
        <w:t>Autoproducer</w:t>
      </w:r>
      <w:proofErr w:type="spellEnd"/>
      <w:r>
        <w:rPr>
          <w:rFonts w:cs="Arial"/>
          <w:bCs/>
        </w:rPr>
        <w:t xml:space="preserve"> Credit Cover. Possible timescales were discussed rega</w:t>
      </w:r>
      <w:bookmarkStart w:id="34" w:name="_GoBack"/>
      <w:bookmarkEnd w:id="34"/>
      <w:r>
        <w:rPr>
          <w:rFonts w:cs="Arial"/>
          <w:bCs/>
        </w:rPr>
        <w:t>rding the establishment of a working group and development of version 2.0 of this proposal.  Proposer has communicated that the interim measures in place are working satisfactorily and expressed their wish to be involved in any subsequent working group.  Committee agreed to review this proposal at the next meeting and review timescales.</w:t>
      </w:r>
      <w:ins w:id="35" w:author="Author" w:date="2018-07-19T09:07:00Z">
        <w:r w:rsidR="00571C89">
          <w:rPr>
            <w:rFonts w:cs="Arial"/>
            <w:bCs/>
          </w:rPr>
          <w:t xml:space="preserve"> </w:t>
        </w:r>
        <w:r w:rsidR="00571C89" w:rsidRPr="00571C89">
          <w:rPr>
            <w:rFonts w:cs="Arial"/>
            <w:bCs/>
          </w:rPr>
          <w:t xml:space="preserve">Regulatory Authorities noted their FRR on Mod_03_18 ensures a more generic reference to ‘Day 2’ for that Mod has been applied so it’s not directly </w:t>
        </w:r>
      </w:ins>
      <w:ins w:id="36" w:author="Author" w:date="2018-07-19T09:08:00Z">
        <w:r w:rsidR="00571C89">
          <w:rPr>
            <w:rFonts w:cs="Arial"/>
            <w:bCs/>
          </w:rPr>
          <w:t>reliant</w:t>
        </w:r>
      </w:ins>
      <w:ins w:id="37" w:author="Author" w:date="2018-07-19T09:07:00Z">
        <w:r w:rsidR="00571C89" w:rsidRPr="00571C89">
          <w:rPr>
            <w:rFonts w:cs="Arial"/>
            <w:bCs/>
          </w:rPr>
          <w:t xml:space="preserve"> </w:t>
        </w:r>
      </w:ins>
      <w:ins w:id="38" w:author="Author" w:date="2018-07-19T09:08:00Z">
        <w:r w:rsidR="00571C89">
          <w:rPr>
            <w:rFonts w:cs="Arial"/>
            <w:bCs/>
          </w:rPr>
          <w:t>on</w:t>
        </w:r>
      </w:ins>
      <w:ins w:id="39" w:author="Author" w:date="2018-07-19T09:07:00Z">
        <w:r w:rsidR="00571C89" w:rsidRPr="00571C89">
          <w:rPr>
            <w:rFonts w:cs="Arial"/>
            <w:bCs/>
          </w:rPr>
          <w:t xml:space="preserve"> MOD_03_18.</w:t>
        </w:r>
      </w:ins>
    </w:p>
    <w:p w:rsidR="008F72FB" w:rsidRDefault="00A4380B" w:rsidP="008F72FB">
      <w:pPr>
        <w:pStyle w:val="ListParagraph"/>
        <w:numPr>
          <w:ilvl w:val="0"/>
          <w:numId w:val="8"/>
        </w:numPr>
        <w:jc w:val="both"/>
        <w:rPr>
          <w:rFonts w:ascii="Arial" w:eastAsia="Times New Roman" w:hAnsi="Arial" w:cs="Arial"/>
          <w:bCs/>
          <w:sz w:val="20"/>
          <w:szCs w:val="20"/>
          <w:lang w:val="en-GB"/>
        </w:rPr>
      </w:pPr>
      <w:r w:rsidRPr="00A4380B">
        <w:rPr>
          <w:rFonts w:ascii="Arial" w:eastAsia="Times New Roman" w:hAnsi="Arial" w:cs="Arial"/>
          <w:bCs/>
          <w:sz w:val="20"/>
          <w:szCs w:val="20"/>
          <w:lang w:val="en-GB"/>
        </w:rPr>
        <w:t xml:space="preserve">SEMO presented analysis undertaken following the RA decision to request further work on Mod_02_17 Unsecured Bad Energy Debt &amp; Unsecured Bad Capacity Debt Timelines. </w:t>
      </w:r>
      <w:r w:rsidR="008F72FB">
        <w:rPr>
          <w:rFonts w:ascii="Arial" w:eastAsia="Times New Roman" w:hAnsi="Arial" w:cs="Arial"/>
          <w:bCs/>
          <w:sz w:val="20"/>
          <w:szCs w:val="20"/>
          <w:lang w:val="en-GB"/>
        </w:rPr>
        <w:t xml:space="preserve">SEMO highlighted that there had been changes to banking timelines in this area. </w:t>
      </w:r>
    </w:p>
    <w:p w:rsidR="008F72FB" w:rsidRDefault="008F72FB" w:rsidP="008F72FB">
      <w:pPr>
        <w:pStyle w:val="ListParagraph"/>
        <w:jc w:val="both"/>
        <w:rPr>
          <w:rFonts w:ascii="Arial" w:eastAsia="Times New Roman" w:hAnsi="Arial" w:cs="Arial"/>
          <w:bCs/>
          <w:sz w:val="20"/>
          <w:szCs w:val="20"/>
          <w:lang w:val="en-GB"/>
        </w:rPr>
      </w:pPr>
    </w:p>
    <w:p w:rsidR="008F72FB" w:rsidRPr="00A312B4" w:rsidRDefault="008F72FB" w:rsidP="008F72FB">
      <w:pPr>
        <w:pStyle w:val="Bullet1"/>
        <w:numPr>
          <w:ilvl w:val="0"/>
          <w:numId w:val="0"/>
        </w:numPr>
        <w:rPr>
          <w:rFonts w:cs="Arial"/>
        </w:rPr>
      </w:pPr>
    </w:p>
    <w:p w:rsidR="008F72FB" w:rsidRDefault="008F72FB" w:rsidP="008F72FB">
      <w:pPr>
        <w:pStyle w:val="Bullet1"/>
        <w:numPr>
          <w:ilvl w:val="0"/>
          <w:numId w:val="0"/>
        </w:numPr>
        <w:ind w:left="1080"/>
        <w:jc w:val="both"/>
        <w:rPr>
          <w:rFonts w:cs="Arial"/>
        </w:rPr>
      </w:pPr>
      <w:r w:rsidRPr="00806B69">
        <w:rPr>
          <w:rFonts w:cs="Arial"/>
          <w:b/>
        </w:rPr>
        <w:t>Actions :</w:t>
      </w:r>
      <w:r w:rsidRPr="00806B69">
        <w:rPr>
          <w:rFonts w:cs="Arial"/>
        </w:rPr>
        <w:t xml:space="preserve"> </w:t>
      </w:r>
    </w:p>
    <w:p w:rsidR="008F72FB" w:rsidRDefault="008F72FB" w:rsidP="008F72FB">
      <w:pPr>
        <w:pStyle w:val="Bullet1"/>
        <w:numPr>
          <w:ilvl w:val="0"/>
          <w:numId w:val="0"/>
        </w:numPr>
        <w:ind w:left="1080"/>
        <w:jc w:val="both"/>
        <w:rPr>
          <w:rFonts w:cs="Arial"/>
        </w:rPr>
      </w:pPr>
    </w:p>
    <w:p w:rsidR="00D874A7" w:rsidRPr="008F72FB" w:rsidRDefault="008F72FB" w:rsidP="008F72FB">
      <w:pPr>
        <w:pStyle w:val="Bullet1"/>
        <w:numPr>
          <w:ilvl w:val="0"/>
          <w:numId w:val="9"/>
        </w:numPr>
        <w:spacing w:line="360" w:lineRule="auto"/>
        <w:jc w:val="both"/>
      </w:pPr>
      <w:r>
        <w:lastRenderedPageBreak/>
        <w:t>T</w:t>
      </w:r>
      <w:r w:rsidRPr="008F72FB">
        <w:rPr>
          <w:rFonts w:cs="Arial"/>
          <w:bCs/>
        </w:rPr>
        <w:t xml:space="preserve">aking committee </w:t>
      </w:r>
      <w:r>
        <w:rPr>
          <w:rFonts w:cs="Arial"/>
          <w:bCs/>
        </w:rPr>
        <w:t>feedback onboard proposer to</w:t>
      </w:r>
      <w:r w:rsidRPr="008F72FB">
        <w:rPr>
          <w:rFonts w:cs="Arial"/>
          <w:bCs/>
        </w:rPr>
        <w:t xml:space="preserve"> submit version 2.0 of Mod_02_17 for Part A and </w:t>
      </w:r>
      <w:del w:id="40" w:author="Author" w:date="2018-07-19T09:03:00Z">
        <w:r w:rsidRPr="008F72FB" w:rsidDel="00571C89">
          <w:rPr>
            <w:rFonts w:cs="Arial"/>
            <w:bCs/>
          </w:rPr>
          <w:delText xml:space="preserve">a </w:delText>
        </w:r>
      </w:del>
      <w:r>
        <w:rPr>
          <w:rFonts w:cs="Arial"/>
          <w:bCs/>
        </w:rPr>
        <w:t xml:space="preserve">submit </w:t>
      </w:r>
      <w:ins w:id="41" w:author="Author" w:date="2018-07-19T09:03:00Z">
        <w:r w:rsidR="00571C89">
          <w:rPr>
            <w:rFonts w:cs="Arial"/>
            <w:bCs/>
          </w:rPr>
          <w:t xml:space="preserve">a </w:t>
        </w:r>
      </w:ins>
      <w:r w:rsidRPr="008F72FB">
        <w:rPr>
          <w:rFonts w:cs="Arial"/>
          <w:bCs/>
        </w:rPr>
        <w:t xml:space="preserve">new proposal to address this issue in Part B for the next meeting </w:t>
      </w:r>
      <w:r w:rsidRPr="007171F8">
        <w:t xml:space="preserve">– </w:t>
      </w:r>
      <w:r w:rsidRPr="008F72FB">
        <w:rPr>
          <w:b/>
        </w:rPr>
        <w:t>Open</w:t>
      </w:r>
    </w:p>
    <w:p w:rsidR="008F72FB" w:rsidRDefault="008F72FB" w:rsidP="008F72FB">
      <w:pPr>
        <w:pStyle w:val="LightShading-Accent21"/>
        <w:pBdr>
          <w:bottom w:val="single" w:sz="4" w:space="6" w:color="4F81BD"/>
        </w:pBdr>
        <w:ind w:left="0"/>
        <w:jc w:val="both"/>
        <w:rPr>
          <w:rFonts w:cs="Arial"/>
          <w:i w:val="0"/>
        </w:rPr>
      </w:pPr>
      <w:r>
        <w:rPr>
          <w:rFonts w:cs="Arial"/>
          <w:i w:val="0"/>
        </w:rPr>
        <w:t>D+2 Update</w:t>
      </w:r>
    </w:p>
    <w:p w:rsidR="007311D4" w:rsidRDefault="007311D4" w:rsidP="005B2CBE">
      <w:pPr>
        <w:pStyle w:val="ColorfulList-Accent12"/>
        <w:ind w:left="0"/>
        <w:jc w:val="both"/>
        <w:rPr>
          <w:rFonts w:cs="Arial"/>
          <w:bCs/>
        </w:rPr>
      </w:pPr>
    </w:p>
    <w:p w:rsidR="007311D4" w:rsidRDefault="008F72FB" w:rsidP="005B2CBE">
      <w:pPr>
        <w:pStyle w:val="ColorfulList-Accent12"/>
        <w:ind w:left="0"/>
        <w:jc w:val="both"/>
        <w:rPr>
          <w:ins w:id="42" w:author="Author" w:date="2018-07-19T09:05:00Z"/>
          <w:rFonts w:cs="Arial"/>
          <w:bCs/>
        </w:rPr>
      </w:pPr>
      <w:r>
        <w:rPr>
          <w:rFonts w:cs="Arial"/>
          <w:bCs/>
        </w:rPr>
        <w:t>MO Member provided summary of modifications previously approved to be included in D+2 process.</w:t>
      </w:r>
    </w:p>
    <w:p w:rsidR="00571C89" w:rsidRDefault="00571C89" w:rsidP="00571C89">
      <w:pPr>
        <w:pStyle w:val="ColorfulList-Accent12"/>
        <w:ind w:left="0"/>
        <w:jc w:val="both"/>
        <w:rPr>
          <w:ins w:id="43" w:author="Author" w:date="2018-07-19T09:07:00Z"/>
          <w:rFonts w:cs="Arial"/>
          <w:bCs/>
        </w:rPr>
      </w:pPr>
      <w:ins w:id="44" w:author="Author" w:date="2018-07-19T09:08:00Z">
        <w:r>
          <w:rPr>
            <w:rFonts w:cs="Arial"/>
            <w:bCs/>
          </w:rPr>
          <w:t>It was</w:t>
        </w:r>
      </w:ins>
      <w:ins w:id="45" w:author="Author" w:date="2018-07-19T09:07:00Z">
        <w:r>
          <w:rPr>
            <w:rFonts w:cs="Arial"/>
            <w:bCs/>
          </w:rPr>
          <w:t xml:space="preserve"> noted that Day 2 issues will not be progresse</w:t>
        </w:r>
      </w:ins>
      <w:ins w:id="46" w:author="Author" w:date="2018-07-19T09:08:00Z">
        <w:r>
          <w:rPr>
            <w:rFonts w:cs="Arial"/>
            <w:bCs/>
          </w:rPr>
          <w:t>d any sooner than go-live</w:t>
        </w:r>
      </w:ins>
      <w:ins w:id="47" w:author="Author" w:date="2018-07-19T09:07:00Z">
        <w:r>
          <w:rPr>
            <w:rFonts w:cs="Arial"/>
            <w:bCs/>
          </w:rPr>
          <w:t>.</w:t>
        </w:r>
      </w:ins>
    </w:p>
    <w:p w:rsidR="00571C89" w:rsidDel="00571C89" w:rsidRDefault="00571C89" w:rsidP="005B2CBE">
      <w:pPr>
        <w:pStyle w:val="ColorfulList-Accent12"/>
        <w:ind w:left="0"/>
        <w:jc w:val="both"/>
        <w:rPr>
          <w:del w:id="48" w:author="Author" w:date="2018-07-19T09:07:00Z"/>
          <w:rFonts w:cs="Arial"/>
          <w:bCs/>
        </w:rPr>
      </w:pPr>
    </w:p>
    <w:p w:rsidR="00FE27CE" w:rsidRDefault="00FE27CE" w:rsidP="005B2CBE">
      <w:pPr>
        <w:pStyle w:val="ColorfulList-Accent12"/>
        <w:ind w:left="0"/>
        <w:jc w:val="both"/>
        <w:rPr>
          <w:rFonts w:cs="Arial"/>
          <w:bCs/>
        </w:rPr>
      </w:pPr>
    </w:p>
    <w:p w:rsidR="00FE27CE" w:rsidRDefault="00FE27CE" w:rsidP="00FE27CE">
      <w:pPr>
        <w:pStyle w:val="Bullet1"/>
        <w:numPr>
          <w:ilvl w:val="0"/>
          <w:numId w:val="0"/>
        </w:numPr>
        <w:ind w:left="1080"/>
        <w:jc w:val="both"/>
        <w:rPr>
          <w:rFonts w:cs="Arial"/>
        </w:rPr>
      </w:pPr>
      <w:r w:rsidRPr="00806B69">
        <w:rPr>
          <w:rFonts w:cs="Arial"/>
          <w:b/>
        </w:rPr>
        <w:t>Actions :</w:t>
      </w:r>
      <w:r w:rsidRPr="00806B69">
        <w:rPr>
          <w:rFonts w:cs="Arial"/>
        </w:rPr>
        <w:t xml:space="preserve"> </w:t>
      </w:r>
    </w:p>
    <w:p w:rsidR="00FE27CE" w:rsidRDefault="00FE27CE" w:rsidP="00FE27CE">
      <w:pPr>
        <w:pStyle w:val="Bullet1"/>
        <w:numPr>
          <w:ilvl w:val="0"/>
          <w:numId w:val="0"/>
        </w:numPr>
        <w:ind w:left="1080"/>
        <w:jc w:val="both"/>
        <w:rPr>
          <w:rFonts w:cs="Arial"/>
        </w:rPr>
      </w:pPr>
    </w:p>
    <w:p w:rsidR="00FE27CE" w:rsidRPr="008F72FB" w:rsidRDefault="00FE27CE" w:rsidP="00FE27CE">
      <w:pPr>
        <w:pStyle w:val="Bullet1"/>
        <w:numPr>
          <w:ilvl w:val="0"/>
          <w:numId w:val="9"/>
        </w:numPr>
        <w:spacing w:line="360" w:lineRule="auto"/>
        <w:jc w:val="both"/>
      </w:pPr>
      <w:r>
        <w:t>D+2 written update to be provided for each meeting -</w:t>
      </w:r>
      <w:r w:rsidRPr="007171F8">
        <w:t xml:space="preserve"> </w:t>
      </w:r>
      <w:r w:rsidRPr="008F72FB">
        <w:rPr>
          <w:b/>
        </w:rPr>
        <w:t>Open</w:t>
      </w:r>
    </w:p>
    <w:p w:rsidR="007311D4" w:rsidRDefault="007311D4" w:rsidP="005B2CBE">
      <w:pPr>
        <w:pStyle w:val="ColorfulList-Accent12"/>
        <w:ind w:left="0"/>
        <w:jc w:val="both"/>
        <w:rPr>
          <w:rFonts w:cs="Arial"/>
          <w:bCs/>
        </w:rPr>
      </w:pPr>
    </w:p>
    <w:p w:rsidR="007311D4" w:rsidRDefault="007311D4" w:rsidP="005B2CBE">
      <w:pPr>
        <w:pStyle w:val="ColorfulList-Accent12"/>
        <w:ind w:left="0"/>
        <w:jc w:val="both"/>
        <w:rPr>
          <w:rFonts w:cs="Arial"/>
          <w:bCs/>
        </w:rPr>
      </w:pPr>
    </w:p>
    <w:p w:rsidR="007311D4" w:rsidRDefault="007311D4" w:rsidP="005B2CBE">
      <w:pPr>
        <w:pStyle w:val="ColorfulList-Accent12"/>
        <w:ind w:left="0"/>
        <w:jc w:val="both"/>
        <w:rPr>
          <w:rFonts w:cs="Arial"/>
          <w:bCs/>
        </w:rPr>
      </w:pPr>
    </w:p>
    <w:p w:rsidR="007311D4" w:rsidRDefault="007311D4" w:rsidP="005B2CBE">
      <w:pPr>
        <w:pStyle w:val="ColorfulList-Accent12"/>
        <w:ind w:left="0"/>
        <w:jc w:val="both"/>
        <w:rPr>
          <w:rFonts w:cs="Arial"/>
          <w:bCs/>
        </w:rPr>
      </w:pPr>
    </w:p>
    <w:p w:rsidR="007311D4" w:rsidRDefault="007311D4" w:rsidP="005B2CBE">
      <w:pPr>
        <w:pStyle w:val="ColorfulList-Accent12"/>
        <w:ind w:left="0"/>
        <w:jc w:val="both"/>
        <w:rPr>
          <w:rFonts w:cs="Arial"/>
          <w:bCs/>
        </w:rPr>
      </w:pPr>
    </w:p>
    <w:p w:rsidR="007311D4" w:rsidRDefault="007311D4" w:rsidP="005B2CBE">
      <w:pPr>
        <w:pStyle w:val="ColorfulList-Accent12"/>
        <w:ind w:left="0"/>
        <w:jc w:val="both"/>
        <w:rPr>
          <w:rFonts w:cs="Arial"/>
          <w:bCs/>
        </w:rPr>
      </w:pPr>
    </w:p>
    <w:p w:rsidR="007311D4" w:rsidRDefault="007311D4" w:rsidP="007311D4">
      <w:pPr>
        <w:spacing w:before="0" w:after="0" w:line="240" w:lineRule="auto"/>
        <w:rPr>
          <w:rFonts w:cs="Arial"/>
          <w:bCs/>
        </w:rPr>
      </w:pPr>
    </w:p>
    <w:p w:rsidR="007311D4" w:rsidRDefault="007311D4">
      <w:pPr>
        <w:spacing w:before="0" w:after="0" w:line="240" w:lineRule="auto"/>
        <w:rPr>
          <w:rFonts w:cs="Arial"/>
          <w:bCs/>
        </w:rPr>
      </w:pPr>
      <w:r>
        <w:rPr>
          <w:rFonts w:cs="Arial"/>
          <w:bCs/>
        </w:rPr>
        <w:br w:type="page"/>
      </w:r>
    </w:p>
    <w:p w:rsidR="007311D4" w:rsidRDefault="007311D4" w:rsidP="00036AAE">
      <w:pPr>
        <w:pStyle w:val="Heading1"/>
        <w:pageBreakBefore w:val="0"/>
        <w:numPr>
          <w:ilvl w:val="0"/>
          <w:numId w:val="0"/>
        </w:numPr>
        <w:jc w:val="both"/>
        <w:rPr>
          <w:rFonts w:cs="Arial"/>
        </w:rPr>
        <w:sectPr w:rsidR="007311D4" w:rsidSect="0089771E">
          <w:headerReference w:type="default" r:id="rId20"/>
          <w:footerReference w:type="default" r:id="rId21"/>
          <w:pgSz w:w="11906" w:h="16838"/>
          <w:pgMar w:top="634" w:right="1286" w:bottom="547" w:left="1080" w:header="706" w:footer="706" w:gutter="0"/>
          <w:cols w:space="708"/>
          <w:rtlGutter/>
          <w:docGrid w:linePitch="360"/>
        </w:sectPr>
      </w:pPr>
    </w:p>
    <w:p w:rsidR="005F62DB" w:rsidRPr="003C0450" w:rsidRDefault="001B36E7" w:rsidP="00036AAE">
      <w:pPr>
        <w:pStyle w:val="Heading1"/>
        <w:pageBreakBefore w:val="0"/>
        <w:numPr>
          <w:ilvl w:val="0"/>
          <w:numId w:val="0"/>
        </w:numPr>
        <w:jc w:val="both"/>
        <w:rPr>
          <w:rFonts w:cs="Arial"/>
          <w:sz w:val="22"/>
          <w:szCs w:val="22"/>
        </w:rPr>
      </w:pPr>
      <w:bookmarkStart w:id="49" w:name="_Toc518655401"/>
      <w:r w:rsidRPr="003C0450">
        <w:rPr>
          <w:rFonts w:cs="Arial"/>
          <w:sz w:val="22"/>
          <w:szCs w:val="22"/>
        </w:rPr>
        <w:lastRenderedPageBreak/>
        <w:t>Appendi</w:t>
      </w:r>
      <w:r w:rsidR="00FE27CE" w:rsidRPr="003C0450">
        <w:rPr>
          <w:rFonts w:cs="Arial"/>
          <w:sz w:val="22"/>
          <w:szCs w:val="22"/>
        </w:rPr>
        <w:t>x 1 –</w:t>
      </w:r>
      <w:r w:rsidR="00F51E45" w:rsidRPr="003C0450">
        <w:rPr>
          <w:rFonts w:cs="Arial"/>
          <w:sz w:val="22"/>
          <w:szCs w:val="22"/>
        </w:rPr>
        <w:t xml:space="preserve"> P</w:t>
      </w:r>
      <w:r w:rsidR="00FE27CE" w:rsidRPr="003C0450">
        <w:rPr>
          <w:rFonts w:cs="Arial"/>
          <w:sz w:val="22"/>
          <w:szCs w:val="22"/>
        </w:rPr>
        <w:t xml:space="preserve">rogramme </w:t>
      </w:r>
      <w:r w:rsidR="00F51E45" w:rsidRPr="003C0450">
        <w:rPr>
          <w:rFonts w:cs="Arial"/>
          <w:sz w:val="22"/>
          <w:szCs w:val="22"/>
        </w:rPr>
        <w:t>of Work as Discussed at M</w:t>
      </w:r>
      <w:r w:rsidR="00FE27CE" w:rsidRPr="003C0450">
        <w:rPr>
          <w:rFonts w:cs="Arial"/>
          <w:sz w:val="22"/>
          <w:szCs w:val="22"/>
        </w:rPr>
        <w:t>eeting 84</w:t>
      </w:r>
      <w:bookmarkEnd w:id="49"/>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2"/>
        <w:gridCol w:w="2693"/>
        <w:gridCol w:w="2576"/>
      </w:tblGrid>
      <w:tr w:rsidR="003C0450" w:rsidRPr="00B753FA" w:rsidTr="003C0450">
        <w:trPr>
          <w:jc w:val="center"/>
        </w:trPr>
        <w:tc>
          <w:tcPr>
            <w:tcW w:w="9661" w:type="dxa"/>
            <w:gridSpan w:val="3"/>
            <w:shd w:val="clear" w:color="auto" w:fill="548DD4"/>
            <w:vAlign w:val="center"/>
          </w:tcPr>
          <w:p w:rsidR="003C0450" w:rsidRPr="00AD2228" w:rsidRDefault="003C0450" w:rsidP="003A7832">
            <w:pPr>
              <w:spacing w:before="40" w:after="40"/>
              <w:jc w:val="center"/>
              <w:rPr>
                <w:b/>
                <w:color w:val="FFFFFF"/>
                <w:sz w:val="24"/>
                <w:szCs w:val="24"/>
              </w:rPr>
            </w:pPr>
            <w:bookmarkStart w:id="50" w:name="_Appendix_1_-"/>
            <w:bookmarkEnd w:id="50"/>
            <w:r w:rsidRPr="00C26D51">
              <w:rPr>
                <w:b/>
                <w:color w:val="FFFFFF"/>
                <w:sz w:val="24"/>
                <w:szCs w:val="24"/>
              </w:rPr>
              <w:t>Status as at</w:t>
            </w:r>
            <w:r>
              <w:rPr>
                <w:b/>
                <w:color w:val="FFFFFF"/>
                <w:sz w:val="24"/>
                <w:szCs w:val="24"/>
              </w:rPr>
              <w:t xml:space="preserve"> 21</w:t>
            </w:r>
            <w:r w:rsidRPr="00FB5DA4">
              <w:rPr>
                <w:b/>
                <w:color w:val="FFFFFF"/>
                <w:sz w:val="24"/>
                <w:szCs w:val="24"/>
                <w:vertAlign w:val="superscript"/>
              </w:rPr>
              <w:t>st</w:t>
            </w:r>
            <w:r>
              <w:rPr>
                <w:b/>
                <w:color w:val="FFFFFF"/>
                <w:sz w:val="24"/>
                <w:szCs w:val="24"/>
              </w:rPr>
              <w:t xml:space="preserve"> June 2018</w:t>
            </w:r>
          </w:p>
        </w:tc>
      </w:tr>
      <w:tr w:rsidR="003C0450" w:rsidRPr="00B753FA" w:rsidTr="003C0450">
        <w:trPr>
          <w:jc w:val="center"/>
        </w:trPr>
        <w:tc>
          <w:tcPr>
            <w:tcW w:w="9661" w:type="dxa"/>
            <w:gridSpan w:val="3"/>
            <w:shd w:val="clear" w:color="auto" w:fill="DBE5F1"/>
            <w:vAlign w:val="center"/>
          </w:tcPr>
          <w:p w:rsidR="003C0450" w:rsidRPr="00C26D51" w:rsidRDefault="003C0450" w:rsidP="003A7832">
            <w:pPr>
              <w:spacing w:before="120" w:after="120"/>
              <w:jc w:val="center"/>
              <w:rPr>
                <w:rFonts w:cs="Arial"/>
                <w:color w:val="1F497D"/>
                <w:sz w:val="18"/>
                <w:szCs w:val="18"/>
              </w:rPr>
            </w:pPr>
            <w:r>
              <w:rPr>
                <w:rFonts w:cs="Arial"/>
                <w:b/>
                <w:bCs/>
                <w:color w:val="1F497D"/>
              </w:rPr>
              <w:t>Modification Proposals ‘Recommended for Approval’ without  System impacts</w:t>
            </w:r>
          </w:p>
        </w:tc>
      </w:tr>
      <w:tr w:rsidR="003C0450" w:rsidRPr="00B753FA" w:rsidTr="003C0450">
        <w:trPr>
          <w:jc w:val="center"/>
        </w:trPr>
        <w:tc>
          <w:tcPr>
            <w:tcW w:w="4392" w:type="dxa"/>
            <w:vAlign w:val="center"/>
          </w:tcPr>
          <w:p w:rsidR="003C0450" w:rsidRPr="00C26D51" w:rsidRDefault="003C0450" w:rsidP="003A7832">
            <w:pPr>
              <w:spacing w:before="60" w:after="60"/>
              <w:jc w:val="center"/>
              <w:rPr>
                <w:rFonts w:cs="Arial"/>
                <w:color w:val="1F497D"/>
                <w:sz w:val="18"/>
                <w:szCs w:val="18"/>
              </w:rPr>
            </w:pPr>
            <w:r w:rsidRPr="00C26D51">
              <w:rPr>
                <w:rFonts w:cs="Arial"/>
                <w:b/>
                <w:bCs/>
                <w:color w:val="1F497D"/>
                <w:sz w:val="18"/>
                <w:szCs w:val="18"/>
              </w:rPr>
              <w:t>Title</w:t>
            </w:r>
          </w:p>
        </w:tc>
        <w:tc>
          <w:tcPr>
            <w:tcW w:w="2693" w:type="dxa"/>
            <w:vAlign w:val="center"/>
          </w:tcPr>
          <w:p w:rsidR="003C0450" w:rsidRPr="00C26D51" w:rsidRDefault="003C0450" w:rsidP="003A7832">
            <w:pPr>
              <w:spacing w:before="60" w:after="60"/>
              <w:jc w:val="center"/>
              <w:rPr>
                <w:rFonts w:cs="Arial"/>
                <w:color w:val="1F497D"/>
                <w:sz w:val="18"/>
                <w:szCs w:val="18"/>
              </w:rPr>
            </w:pPr>
            <w:r w:rsidRPr="00C26D51">
              <w:rPr>
                <w:rFonts w:cs="Arial"/>
                <w:b/>
                <w:bCs/>
                <w:color w:val="1F497D"/>
                <w:sz w:val="18"/>
                <w:szCs w:val="18"/>
              </w:rPr>
              <w:t>Sections Modified</w:t>
            </w:r>
          </w:p>
        </w:tc>
        <w:tc>
          <w:tcPr>
            <w:tcW w:w="2576" w:type="dxa"/>
            <w:vAlign w:val="center"/>
          </w:tcPr>
          <w:p w:rsidR="003C0450" w:rsidRPr="00C26D51" w:rsidRDefault="003C0450" w:rsidP="003A7832">
            <w:pPr>
              <w:spacing w:before="60" w:after="60"/>
              <w:jc w:val="center"/>
              <w:rPr>
                <w:rFonts w:cs="Arial"/>
                <w:color w:val="1F497D"/>
                <w:sz w:val="18"/>
                <w:szCs w:val="18"/>
              </w:rPr>
            </w:pPr>
            <w:r w:rsidRPr="00C26D51">
              <w:rPr>
                <w:rFonts w:cs="Arial"/>
                <w:b/>
                <w:bCs/>
                <w:color w:val="1F497D"/>
                <w:sz w:val="18"/>
                <w:szCs w:val="18"/>
              </w:rPr>
              <w:t>Sent</w:t>
            </w:r>
          </w:p>
        </w:tc>
      </w:tr>
      <w:tr w:rsidR="003C0450" w:rsidRPr="00B753FA" w:rsidTr="003C0450">
        <w:trPr>
          <w:jc w:val="center"/>
        </w:trPr>
        <w:tc>
          <w:tcPr>
            <w:tcW w:w="4392" w:type="dxa"/>
            <w:vAlign w:val="center"/>
          </w:tcPr>
          <w:p w:rsidR="003C0450" w:rsidRPr="00DF7F51" w:rsidRDefault="003C0450" w:rsidP="003A7832">
            <w:pPr>
              <w:spacing w:before="60" w:after="60"/>
              <w:rPr>
                <w:rFonts w:cs="Arial"/>
                <w:sz w:val="18"/>
                <w:szCs w:val="18"/>
                <w:lang w:val="en-US"/>
              </w:rPr>
            </w:pPr>
            <w:r w:rsidRPr="00DF7F51">
              <w:rPr>
                <w:rFonts w:cs="Arial"/>
                <w:sz w:val="18"/>
                <w:szCs w:val="18"/>
                <w:lang w:val="en-US"/>
              </w:rPr>
              <w:t xml:space="preserve">Mod_18_17 </w:t>
            </w:r>
            <w:r w:rsidRPr="00DF7F51">
              <w:rPr>
                <w:rFonts w:cs="Arial"/>
                <w:bCs/>
                <w:sz w:val="18"/>
                <w:szCs w:val="18"/>
              </w:rPr>
              <w:t>Net Inter Jurisdictional Flow Submission</w:t>
            </w:r>
          </w:p>
        </w:tc>
        <w:tc>
          <w:tcPr>
            <w:tcW w:w="2693" w:type="dxa"/>
            <w:vAlign w:val="center"/>
          </w:tcPr>
          <w:p w:rsidR="003C0450" w:rsidRPr="00DF7F51" w:rsidRDefault="003C0450" w:rsidP="003A7832">
            <w:pPr>
              <w:autoSpaceDE w:val="0"/>
              <w:autoSpaceDN w:val="0"/>
              <w:adjustRightInd w:val="0"/>
              <w:jc w:val="center"/>
              <w:rPr>
                <w:rFonts w:cs="Arial"/>
                <w:sz w:val="18"/>
                <w:szCs w:val="18"/>
              </w:rPr>
            </w:pPr>
            <w:r w:rsidRPr="00DF7F51">
              <w:rPr>
                <w:rFonts w:cs="Arial"/>
                <w:sz w:val="18"/>
                <w:szCs w:val="18"/>
              </w:rPr>
              <w:t>Appendices – Appendix L</w:t>
            </w:r>
          </w:p>
          <w:p w:rsidR="003C0450" w:rsidRPr="00DF7F51" w:rsidRDefault="003C0450" w:rsidP="003A7832">
            <w:pPr>
              <w:autoSpaceDE w:val="0"/>
              <w:autoSpaceDN w:val="0"/>
              <w:adjustRightInd w:val="0"/>
              <w:jc w:val="center"/>
              <w:rPr>
                <w:rFonts w:cs="Arial"/>
                <w:sz w:val="18"/>
                <w:szCs w:val="18"/>
              </w:rPr>
            </w:pPr>
            <w:r w:rsidRPr="00DF7F51">
              <w:rPr>
                <w:rFonts w:cs="Arial"/>
                <w:sz w:val="18"/>
                <w:szCs w:val="18"/>
              </w:rPr>
              <w:t>Glossary</w:t>
            </w:r>
          </w:p>
          <w:p w:rsidR="003C0450" w:rsidRPr="00DF7F51" w:rsidRDefault="003C0450" w:rsidP="003A7832">
            <w:pPr>
              <w:autoSpaceDE w:val="0"/>
              <w:autoSpaceDN w:val="0"/>
              <w:adjustRightInd w:val="0"/>
              <w:jc w:val="center"/>
              <w:rPr>
                <w:rFonts w:cs="Arial"/>
                <w:sz w:val="18"/>
                <w:szCs w:val="18"/>
              </w:rPr>
            </w:pPr>
            <w:r w:rsidRPr="00DF7F51">
              <w:rPr>
                <w:rFonts w:cs="Arial"/>
                <w:sz w:val="18"/>
                <w:szCs w:val="18"/>
              </w:rPr>
              <w:t>Agreed Procedure 16 – 1.2, 2.2, 2.3, Appendix 1</w:t>
            </w: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15 March 2018</w:t>
            </w:r>
          </w:p>
        </w:tc>
      </w:tr>
      <w:tr w:rsidR="003C0450" w:rsidRPr="00B753FA" w:rsidTr="003C0450">
        <w:trPr>
          <w:jc w:val="center"/>
        </w:trPr>
        <w:tc>
          <w:tcPr>
            <w:tcW w:w="4392" w:type="dxa"/>
            <w:vAlign w:val="center"/>
          </w:tcPr>
          <w:p w:rsidR="003C0450" w:rsidRDefault="003C0450" w:rsidP="003A7832">
            <w:pPr>
              <w:spacing w:before="60" w:after="60"/>
              <w:rPr>
                <w:rFonts w:cs="Arial"/>
                <w:sz w:val="18"/>
                <w:szCs w:val="18"/>
                <w:lang w:val="en-US"/>
              </w:rPr>
            </w:pPr>
            <w:r>
              <w:rPr>
                <w:rFonts w:cs="Arial"/>
                <w:sz w:val="18"/>
                <w:szCs w:val="18"/>
                <w:lang w:val="en-US"/>
              </w:rPr>
              <w:t>Mod_13_17 Deferral of SEMO NEMO Credit Reports and Non Acceptance of Contracted Quantities</w:t>
            </w:r>
          </w:p>
        </w:tc>
        <w:tc>
          <w:tcPr>
            <w:tcW w:w="2693" w:type="dxa"/>
            <w:vAlign w:val="center"/>
          </w:tcPr>
          <w:p w:rsidR="003C0450" w:rsidRPr="001F08C2" w:rsidRDefault="003C0450" w:rsidP="003A7832">
            <w:pPr>
              <w:overflowPunct w:val="0"/>
              <w:autoSpaceDE w:val="0"/>
              <w:autoSpaceDN w:val="0"/>
              <w:adjustRightInd w:val="0"/>
              <w:jc w:val="center"/>
              <w:textAlignment w:val="baseline"/>
              <w:rPr>
                <w:rFonts w:cs="Arial"/>
                <w:sz w:val="18"/>
                <w:szCs w:val="18"/>
                <w:lang w:val="en-US"/>
              </w:rPr>
            </w:pPr>
            <w:r w:rsidRPr="001F08C2">
              <w:rPr>
                <w:rFonts w:cs="Arial"/>
                <w:sz w:val="18"/>
                <w:szCs w:val="18"/>
                <w:lang w:val="en-US"/>
              </w:rPr>
              <w:t>Part B clauses G.12.2, G.12.3, F.2.2.3, B.19.2.1, H.9 and H.10</w:t>
            </w:r>
          </w:p>
          <w:p w:rsidR="003C0450" w:rsidRPr="001F08C2" w:rsidRDefault="003C0450" w:rsidP="003A7832">
            <w:pPr>
              <w:overflowPunct w:val="0"/>
              <w:autoSpaceDE w:val="0"/>
              <w:autoSpaceDN w:val="0"/>
              <w:adjustRightInd w:val="0"/>
              <w:jc w:val="center"/>
              <w:textAlignment w:val="baseline"/>
              <w:rPr>
                <w:rFonts w:cs="Arial"/>
                <w:sz w:val="18"/>
                <w:szCs w:val="18"/>
                <w:lang w:val="en-US"/>
              </w:rPr>
            </w:pPr>
          </w:p>
          <w:p w:rsidR="003C0450" w:rsidRPr="001F08C2" w:rsidRDefault="003C0450" w:rsidP="003A7832">
            <w:pPr>
              <w:overflowPunct w:val="0"/>
              <w:autoSpaceDE w:val="0"/>
              <w:autoSpaceDN w:val="0"/>
              <w:adjustRightInd w:val="0"/>
              <w:jc w:val="center"/>
              <w:textAlignment w:val="baseline"/>
              <w:rPr>
                <w:rFonts w:cs="Arial"/>
                <w:sz w:val="18"/>
                <w:szCs w:val="18"/>
                <w:lang w:val="en-US"/>
              </w:rPr>
            </w:pPr>
            <w:r w:rsidRPr="001F08C2">
              <w:rPr>
                <w:rFonts w:cs="Arial"/>
                <w:sz w:val="18"/>
                <w:szCs w:val="18"/>
                <w:lang w:val="en-US"/>
              </w:rPr>
              <w:t>Part B Agreed Procedure 09 sections 2.5.2 and 3.1</w:t>
            </w:r>
          </w:p>
          <w:p w:rsidR="003C0450" w:rsidRPr="001F08C2" w:rsidRDefault="003C0450" w:rsidP="003A7832">
            <w:pPr>
              <w:overflowPunct w:val="0"/>
              <w:autoSpaceDE w:val="0"/>
              <w:autoSpaceDN w:val="0"/>
              <w:adjustRightInd w:val="0"/>
              <w:jc w:val="center"/>
              <w:textAlignment w:val="baseline"/>
              <w:rPr>
                <w:rFonts w:cs="Arial"/>
                <w:sz w:val="18"/>
                <w:szCs w:val="18"/>
                <w:lang w:val="en-US"/>
              </w:rPr>
            </w:pPr>
          </w:p>
          <w:p w:rsidR="003C0450" w:rsidRPr="001F08C2" w:rsidRDefault="003C0450" w:rsidP="003A7832">
            <w:pPr>
              <w:overflowPunct w:val="0"/>
              <w:autoSpaceDE w:val="0"/>
              <w:autoSpaceDN w:val="0"/>
              <w:adjustRightInd w:val="0"/>
              <w:jc w:val="center"/>
              <w:textAlignment w:val="baseline"/>
              <w:rPr>
                <w:rFonts w:cs="Arial"/>
                <w:sz w:val="18"/>
                <w:szCs w:val="18"/>
                <w:lang w:val="en-US"/>
              </w:rPr>
            </w:pPr>
            <w:r w:rsidRPr="001F08C2">
              <w:rPr>
                <w:rFonts w:cs="Arial"/>
                <w:sz w:val="18"/>
                <w:szCs w:val="18"/>
                <w:lang w:val="en-US"/>
              </w:rPr>
              <w:t>New Glossary Definition – Mod_XX_17 Deployment Date</w:t>
            </w:r>
          </w:p>
          <w:p w:rsidR="003C0450" w:rsidRPr="00D61C74" w:rsidRDefault="003C0450" w:rsidP="003A7832">
            <w:pPr>
              <w:overflowPunct w:val="0"/>
              <w:autoSpaceDE w:val="0"/>
              <w:autoSpaceDN w:val="0"/>
              <w:adjustRightInd w:val="0"/>
              <w:jc w:val="center"/>
              <w:textAlignment w:val="baseline"/>
              <w:rPr>
                <w:rFonts w:cs="Arial"/>
                <w:sz w:val="18"/>
                <w:szCs w:val="18"/>
              </w:rPr>
            </w:pP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Committee review complete by 22 June 2018</w:t>
            </w:r>
          </w:p>
        </w:tc>
      </w:tr>
      <w:tr w:rsidR="003C0450" w:rsidRPr="00B753FA" w:rsidTr="003C0450">
        <w:trPr>
          <w:jc w:val="center"/>
        </w:trPr>
        <w:tc>
          <w:tcPr>
            <w:tcW w:w="4392" w:type="dxa"/>
            <w:vAlign w:val="center"/>
          </w:tcPr>
          <w:p w:rsidR="003C0450" w:rsidRDefault="003C0450" w:rsidP="003A7832">
            <w:pPr>
              <w:spacing w:before="60" w:after="60"/>
              <w:rPr>
                <w:rFonts w:cs="Arial"/>
                <w:sz w:val="18"/>
                <w:szCs w:val="18"/>
                <w:lang w:val="en-US"/>
              </w:rPr>
            </w:pPr>
            <w:r>
              <w:rPr>
                <w:rFonts w:cs="Arial"/>
                <w:sz w:val="18"/>
                <w:szCs w:val="18"/>
                <w:lang w:val="en-US"/>
              </w:rPr>
              <w:t>Mod_09_</w:t>
            </w:r>
            <w:r w:rsidRPr="00737D41">
              <w:rPr>
                <w:rFonts w:cs="Arial"/>
                <w:sz w:val="18"/>
                <w:szCs w:val="18"/>
              </w:rPr>
              <w:t>18 Interim Credit Treatment for Participants with Trading Site Supply Units</w:t>
            </w:r>
          </w:p>
        </w:tc>
        <w:tc>
          <w:tcPr>
            <w:tcW w:w="2693" w:type="dxa"/>
            <w:vAlign w:val="center"/>
          </w:tcPr>
          <w:p w:rsidR="003C0450" w:rsidRPr="00737D41" w:rsidRDefault="003C0450" w:rsidP="003A7832">
            <w:pPr>
              <w:overflowPunct w:val="0"/>
              <w:autoSpaceDE w:val="0"/>
              <w:autoSpaceDN w:val="0"/>
              <w:adjustRightInd w:val="0"/>
              <w:jc w:val="center"/>
              <w:textAlignment w:val="baseline"/>
              <w:rPr>
                <w:rFonts w:cs="Arial"/>
                <w:sz w:val="18"/>
                <w:szCs w:val="18"/>
              </w:rPr>
            </w:pPr>
            <w:r w:rsidRPr="00737D41">
              <w:rPr>
                <w:rFonts w:cs="Arial"/>
                <w:sz w:val="18"/>
                <w:szCs w:val="18"/>
              </w:rPr>
              <w:t>T&amp;SC Part B</w:t>
            </w:r>
          </w:p>
          <w:p w:rsidR="003C0450" w:rsidRPr="00737D41" w:rsidRDefault="003C0450" w:rsidP="003A7832">
            <w:pPr>
              <w:autoSpaceDE w:val="0"/>
              <w:autoSpaceDN w:val="0"/>
              <w:adjustRightInd w:val="0"/>
              <w:jc w:val="center"/>
              <w:rPr>
                <w:rFonts w:cs="Arial"/>
                <w:sz w:val="18"/>
                <w:szCs w:val="18"/>
              </w:rPr>
            </w:pPr>
            <w:r w:rsidRPr="00737D41">
              <w:rPr>
                <w:rFonts w:cs="Arial"/>
                <w:sz w:val="18"/>
                <w:szCs w:val="18"/>
              </w:rPr>
              <w:t>Glossary Part B</w:t>
            </w:r>
          </w:p>
          <w:p w:rsidR="003C0450" w:rsidRPr="00DF7F51" w:rsidRDefault="003C0450" w:rsidP="003A7832">
            <w:pPr>
              <w:autoSpaceDE w:val="0"/>
              <w:autoSpaceDN w:val="0"/>
              <w:adjustRightInd w:val="0"/>
              <w:jc w:val="center"/>
              <w:rPr>
                <w:rFonts w:cs="Arial"/>
                <w:sz w:val="18"/>
                <w:szCs w:val="18"/>
              </w:rPr>
            </w:pPr>
            <w:r w:rsidRPr="00737D41">
              <w:rPr>
                <w:rFonts w:cs="Arial"/>
                <w:sz w:val="18"/>
                <w:szCs w:val="18"/>
              </w:rPr>
              <w:t>Section H</w:t>
            </w:r>
          </w:p>
        </w:tc>
        <w:tc>
          <w:tcPr>
            <w:tcW w:w="2576" w:type="dxa"/>
          </w:tcPr>
          <w:p w:rsidR="003C0450" w:rsidRDefault="003C0450" w:rsidP="003A7832">
            <w:pPr>
              <w:jc w:val="center"/>
              <w:rPr>
                <w:rFonts w:cs="Arial"/>
                <w:sz w:val="18"/>
                <w:szCs w:val="18"/>
              </w:rPr>
            </w:pPr>
          </w:p>
          <w:p w:rsidR="003C0450" w:rsidRDefault="003C0450" w:rsidP="003A7832">
            <w:pPr>
              <w:jc w:val="center"/>
              <w:rPr>
                <w:rFonts w:cs="Arial"/>
                <w:sz w:val="18"/>
                <w:szCs w:val="18"/>
              </w:rPr>
            </w:pPr>
          </w:p>
          <w:p w:rsidR="003C0450" w:rsidRDefault="003C0450" w:rsidP="003A7832">
            <w:pPr>
              <w:jc w:val="center"/>
            </w:pPr>
            <w:r>
              <w:rPr>
                <w:rFonts w:cs="Arial"/>
                <w:sz w:val="18"/>
                <w:szCs w:val="18"/>
              </w:rPr>
              <w:t xml:space="preserve">25 May </w:t>
            </w:r>
            <w:r w:rsidRPr="00E933E0">
              <w:rPr>
                <w:rFonts w:cs="Arial"/>
                <w:sz w:val="18"/>
                <w:szCs w:val="18"/>
              </w:rPr>
              <w:t>2018</w:t>
            </w:r>
          </w:p>
        </w:tc>
      </w:tr>
      <w:tr w:rsidR="003C0450" w:rsidRPr="00B753FA" w:rsidTr="003C0450">
        <w:trPr>
          <w:jc w:val="center"/>
        </w:trPr>
        <w:tc>
          <w:tcPr>
            <w:tcW w:w="4392" w:type="dxa"/>
            <w:vAlign w:val="center"/>
          </w:tcPr>
          <w:p w:rsidR="003C0450" w:rsidRDefault="003C0450" w:rsidP="003A7832">
            <w:pPr>
              <w:spacing w:before="60" w:after="60"/>
              <w:rPr>
                <w:rFonts w:cs="Arial"/>
                <w:sz w:val="18"/>
                <w:szCs w:val="18"/>
                <w:lang w:val="en-US"/>
              </w:rPr>
            </w:pPr>
            <w:r>
              <w:rPr>
                <w:rFonts w:cs="Arial"/>
                <w:sz w:val="18"/>
                <w:szCs w:val="18"/>
                <w:lang w:val="en-US"/>
              </w:rPr>
              <w:t xml:space="preserve">Mod_11_18 </w:t>
            </w:r>
            <w:r w:rsidRPr="00737D41">
              <w:rPr>
                <w:rFonts w:cs="Arial"/>
                <w:sz w:val="18"/>
                <w:szCs w:val="18"/>
              </w:rPr>
              <w:t>Correction of Minor Material Drafting Errors</w:t>
            </w:r>
          </w:p>
        </w:tc>
        <w:tc>
          <w:tcPr>
            <w:tcW w:w="2693" w:type="dxa"/>
            <w:vAlign w:val="center"/>
          </w:tcPr>
          <w:p w:rsidR="003C0450" w:rsidRPr="00737D41" w:rsidRDefault="003C0450" w:rsidP="003A7832">
            <w:pPr>
              <w:overflowPunct w:val="0"/>
              <w:autoSpaceDE w:val="0"/>
              <w:autoSpaceDN w:val="0"/>
              <w:adjustRightInd w:val="0"/>
              <w:jc w:val="center"/>
              <w:textAlignment w:val="baseline"/>
              <w:rPr>
                <w:rFonts w:cs="Arial"/>
                <w:sz w:val="18"/>
                <w:szCs w:val="18"/>
              </w:rPr>
            </w:pPr>
            <w:r w:rsidRPr="00737D41">
              <w:rPr>
                <w:rFonts w:cs="Arial"/>
                <w:sz w:val="18"/>
                <w:szCs w:val="18"/>
              </w:rPr>
              <w:t>T&amp;SC Part B</w:t>
            </w:r>
          </w:p>
          <w:p w:rsidR="003C0450" w:rsidRPr="00DF7F51" w:rsidRDefault="003C0450" w:rsidP="003A7832">
            <w:pPr>
              <w:autoSpaceDE w:val="0"/>
              <w:autoSpaceDN w:val="0"/>
              <w:adjustRightInd w:val="0"/>
              <w:jc w:val="center"/>
              <w:rPr>
                <w:rFonts w:cs="Arial"/>
                <w:sz w:val="18"/>
                <w:szCs w:val="18"/>
              </w:rPr>
            </w:pPr>
            <w:r w:rsidRPr="00737D41">
              <w:rPr>
                <w:rFonts w:cs="Arial"/>
                <w:sz w:val="18"/>
                <w:szCs w:val="18"/>
              </w:rPr>
              <w:t>Sections F and G</w:t>
            </w: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25 May</w:t>
            </w:r>
            <w:r w:rsidRPr="00E933E0">
              <w:rPr>
                <w:rFonts w:cs="Arial"/>
                <w:sz w:val="18"/>
                <w:szCs w:val="18"/>
              </w:rPr>
              <w:t xml:space="preserve"> 2018</w:t>
            </w:r>
          </w:p>
        </w:tc>
      </w:tr>
      <w:tr w:rsidR="003C0450" w:rsidRPr="00B753FA" w:rsidTr="003C0450">
        <w:trPr>
          <w:jc w:val="center"/>
        </w:trPr>
        <w:tc>
          <w:tcPr>
            <w:tcW w:w="4392" w:type="dxa"/>
            <w:vAlign w:val="center"/>
          </w:tcPr>
          <w:p w:rsidR="003C0450" w:rsidRPr="00326065" w:rsidRDefault="003C0450" w:rsidP="003A7832">
            <w:pPr>
              <w:spacing w:before="60" w:after="60"/>
              <w:rPr>
                <w:rFonts w:cs="Arial"/>
                <w:sz w:val="18"/>
                <w:szCs w:val="18"/>
              </w:rPr>
            </w:pPr>
            <w:r>
              <w:rPr>
                <w:rFonts w:cs="Arial"/>
                <w:sz w:val="18"/>
                <w:szCs w:val="18"/>
              </w:rPr>
              <w:t xml:space="preserve">Mod_07_18 </w:t>
            </w:r>
            <w:r w:rsidRPr="00737D41">
              <w:rPr>
                <w:rFonts w:cs="Arial"/>
                <w:sz w:val="18"/>
                <w:szCs w:val="18"/>
              </w:rPr>
              <w:t>Clarifications of use of variable “b” in NIV and PAR Tagging scenarios</w:t>
            </w:r>
          </w:p>
        </w:tc>
        <w:tc>
          <w:tcPr>
            <w:tcW w:w="2693" w:type="dxa"/>
            <w:vAlign w:val="center"/>
          </w:tcPr>
          <w:p w:rsidR="003C0450" w:rsidRDefault="003C0450" w:rsidP="003A7832">
            <w:pPr>
              <w:spacing w:before="60" w:after="60"/>
              <w:jc w:val="center"/>
              <w:rPr>
                <w:rFonts w:cs="Arial"/>
                <w:sz w:val="18"/>
                <w:szCs w:val="18"/>
              </w:rPr>
            </w:pPr>
            <w:r>
              <w:rPr>
                <w:rFonts w:cs="Arial"/>
                <w:sz w:val="18"/>
                <w:szCs w:val="18"/>
              </w:rPr>
              <w:t>Appendices</w:t>
            </w:r>
          </w:p>
          <w:p w:rsidR="003C0450" w:rsidRPr="00326065" w:rsidRDefault="003C0450" w:rsidP="003A7832">
            <w:pPr>
              <w:spacing w:before="60" w:after="60"/>
              <w:jc w:val="center"/>
              <w:rPr>
                <w:rFonts w:cs="Arial"/>
                <w:sz w:val="18"/>
                <w:szCs w:val="18"/>
              </w:rPr>
            </w:pPr>
            <w:r>
              <w:rPr>
                <w:rFonts w:cs="Arial"/>
                <w:sz w:val="18"/>
                <w:szCs w:val="18"/>
              </w:rPr>
              <w:t>Appendix N</w:t>
            </w: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Committee review complete by 22 June 2018</w:t>
            </w:r>
          </w:p>
        </w:tc>
      </w:tr>
      <w:tr w:rsidR="003C0450" w:rsidRPr="00B753FA" w:rsidTr="003C0450">
        <w:trPr>
          <w:jc w:val="center"/>
        </w:trPr>
        <w:tc>
          <w:tcPr>
            <w:tcW w:w="4392" w:type="dxa"/>
          </w:tcPr>
          <w:p w:rsidR="003C0450" w:rsidRPr="00457FBA" w:rsidRDefault="003C0450" w:rsidP="003A7832">
            <w:pPr>
              <w:rPr>
                <w:rFonts w:cs="Arial"/>
                <w:sz w:val="18"/>
                <w:szCs w:val="18"/>
              </w:rPr>
            </w:pPr>
          </w:p>
          <w:p w:rsidR="003C0450" w:rsidRPr="00457FBA" w:rsidRDefault="003C0450" w:rsidP="003A7832">
            <w:pPr>
              <w:rPr>
                <w:rFonts w:cs="Arial"/>
                <w:sz w:val="18"/>
                <w:szCs w:val="18"/>
              </w:rPr>
            </w:pPr>
            <w:r w:rsidRPr="00457FBA">
              <w:rPr>
                <w:rFonts w:cs="Arial"/>
                <w:sz w:val="18"/>
                <w:szCs w:val="18"/>
              </w:rPr>
              <w:t>Mod_13_18 Calculating Obligated Capacity Quantities for Units Not Yet Commissioned</w:t>
            </w:r>
          </w:p>
        </w:tc>
        <w:tc>
          <w:tcPr>
            <w:tcW w:w="2693" w:type="dxa"/>
          </w:tcPr>
          <w:p w:rsidR="003C0450" w:rsidRDefault="003C0450" w:rsidP="003A7832">
            <w:pPr>
              <w:overflowPunct w:val="0"/>
              <w:autoSpaceDE w:val="0"/>
              <w:autoSpaceDN w:val="0"/>
              <w:adjustRightInd w:val="0"/>
              <w:jc w:val="center"/>
              <w:textAlignment w:val="baseline"/>
              <w:rPr>
                <w:rFonts w:cs="Arial"/>
                <w:sz w:val="18"/>
                <w:szCs w:val="18"/>
              </w:rPr>
            </w:pPr>
          </w:p>
          <w:p w:rsidR="003C0450" w:rsidRPr="00737D41" w:rsidRDefault="003C0450" w:rsidP="003A7832">
            <w:pPr>
              <w:overflowPunct w:val="0"/>
              <w:autoSpaceDE w:val="0"/>
              <w:autoSpaceDN w:val="0"/>
              <w:adjustRightInd w:val="0"/>
              <w:jc w:val="center"/>
              <w:textAlignment w:val="baseline"/>
              <w:rPr>
                <w:rFonts w:cs="Arial"/>
                <w:sz w:val="18"/>
                <w:szCs w:val="18"/>
              </w:rPr>
            </w:pPr>
            <w:r w:rsidRPr="00737D41">
              <w:rPr>
                <w:rFonts w:cs="Arial"/>
                <w:sz w:val="18"/>
                <w:szCs w:val="18"/>
              </w:rPr>
              <w:t>T&amp;SC Part B</w:t>
            </w:r>
          </w:p>
          <w:p w:rsidR="003C0450" w:rsidRDefault="003C0450" w:rsidP="003A7832">
            <w:pPr>
              <w:jc w:val="center"/>
            </w:pPr>
            <w:r>
              <w:rPr>
                <w:rFonts w:cs="Arial"/>
                <w:sz w:val="18"/>
                <w:szCs w:val="18"/>
              </w:rPr>
              <w:t>Section F</w:t>
            </w:r>
          </w:p>
        </w:tc>
        <w:tc>
          <w:tcPr>
            <w:tcW w:w="2576" w:type="dxa"/>
          </w:tcPr>
          <w:p w:rsidR="003C0450" w:rsidRDefault="003C0450" w:rsidP="003A7832">
            <w:pPr>
              <w:jc w:val="center"/>
            </w:pPr>
          </w:p>
          <w:p w:rsidR="003C0450" w:rsidRDefault="003C0450" w:rsidP="003A7832">
            <w:pPr>
              <w:jc w:val="center"/>
            </w:pPr>
            <w:r w:rsidRPr="00457FBA">
              <w:t>20 June 2018</w:t>
            </w:r>
          </w:p>
          <w:p w:rsidR="003C0450" w:rsidRDefault="003C0450" w:rsidP="003A7832">
            <w:pPr>
              <w:jc w:val="center"/>
            </w:pPr>
          </w:p>
        </w:tc>
      </w:tr>
      <w:tr w:rsidR="003C0450" w:rsidRPr="00B753FA" w:rsidTr="003C0450">
        <w:trPr>
          <w:jc w:val="center"/>
        </w:trPr>
        <w:tc>
          <w:tcPr>
            <w:tcW w:w="4392" w:type="dxa"/>
          </w:tcPr>
          <w:p w:rsidR="003C0450" w:rsidRDefault="003C0450" w:rsidP="003A7832">
            <w:pPr>
              <w:rPr>
                <w:rFonts w:cs="Arial"/>
                <w:sz w:val="18"/>
                <w:szCs w:val="18"/>
              </w:rPr>
            </w:pPr>
          </w:p>
          <w:p w:rsidR="003C0450" w:rsidRPr="00457FBA" w:rsidRDefault="003C0450" w:rsidP="003A7832">
            <w:pPr>
              <w:rPr>
                <w:rFonts w:cs="Arial"/>
                <w:sz w:val="18"/>
                <w:szCs w:val="18"/>
              </w:rPr>
            </w:pPr>
            <w:r w:rsidRPr="00457FBA">
              <w:rPr>
                <w:rFonts w:cs="Arial"/>
                <w:sz w:val="18"/>
                <w:szCs w:val="18"/>
              </w:rPr>
              <w:t xml:space="preserve">Mod_14_18 Change to timing of publication of Trading Day Exchange Rate </w:t>
            </w:r>
          </w:p>
          <w:p w:rsidR="003C0450" w:rsidRPr="00457FBA" w:rsidRDefault="003C0450" w:rsidP="003A7832">
            <w:pPr>
              <w:rPr>
                <w:rFonts w:cs="Arial"/>
                <w:sz w:val="18"/>
                <w:szCs w:val="18"/>
              </w:rPr>
            </w:pPr>
          </w:p>
        </w:tc>
        <w:tc>
          <w:tcPr>
            <w:tcW w:w="2693" w:type="dxa"/>
          </w:tcPr>
          <w:p w:rsidR="003C0450" w:rsidRPr="00F3426F" w:rsidRDefault="003C0450" w:rsidP="003A7832">
            <w:pPr>
              <w:jc w:val="center"/>
              <w:rPr>
                <w:rFonts w:cs="Arial"/>
                <w:sz w:val="18"/>
                <w:szCs w:val="18"/>
              </w:rPr>
            </w:pPr>
          </w:p>
          <w:p w:rsidR="003C0450" w:rsidRPr="00F3426F" w:rsidRDefault="003C0450" w:rsidP="003A7832">
            <w:pPr>
              <w:jc w:val="center"/>
              <w:rPr>
                <w:rFonts w:cs="Arial"/>
                <w:sz w:val="18"/>
                <w:szCs w:val="18"/>
              </w:rPr>
            </w:pPr>
            <w:r w:rsidRPr="00F3426F">
              <w:rPr>
                <w:rFonts w:cs="Arial"/>
                <w:sz w:val="18"/>
                <w:szCs w:val="18"/>
              </w:rPr>
              <w:t>T&amp;SC Part B</w:t>
            </w:r>
          </w:p>
          <w:p w:rsidR="003C0450" w:rsidRPr="00F3426F" w:rsidRDefault="003C0450" w:rsidP="003A7832">
            <w:pPr>
              <w:jc w:val="center"/>
              <w:rPr>
                <w:rFonts w:cs="Arial"/>
                <w:sz w:val="18"/>
                <w:szCs w:val="18"/>
              </w:rPr>
            </w:pPr>
            <w:r w:rsidRPr="00F3426F">
              <w:rPr>
                <w:rFonts w:cs="Arial"/>
                <w:sz w:val="18"/>
                <w:szCs w:val="18"/>
              </w:rPr>
              <w:t>Part B Appendix E</w:t>
            </w:r>
          </w:p>
          <w:p w:rsidR="003C0450" w:rsidRPr="00F3426F" w:rsidRDefault="003C0450" w:rsidP="003A7832">
            <w:pPr>
              <w:jc w:val="center"/>
              <w:rPr>
                <w:rFonts w:cs="Arial"/>
                <w:sz w:val="18"/>
                <w:szCs w:val="18"/>
              </w:rPr>
            </w:pPr>
            <w:r w:rsidRPr="00F3426F">
              <w:rPr>
                <w:rFonts w:cs="Arial"/>
                <w:sz w:val="18"/>
                <w:szCs w:val="18"/>
              </w:rPr>
              <w:t>Agreed Procedures Part B</w:t>
            </w:r>
          </w:p>
          <w:p w:rsidR="003C0450" w:rsidRDefault="003C0450" w:rsidP="003A7832">
            <w:pPr>
              <w:jc w:val="center"/>
            </w:pPr>
            <w:r w:rsidRPr="00F3426F">
              <w:rPr>
                <w:rFonts w:cs="Arial"/>
                <w:sz w:val="18"/>
                <w:szCs w:val="18"/>
              </w:rPr>
              <w:t>Glossary Part B</w:t>
            </w:r>
          </w:p>
        </w:tc>
        <w:tc>
          <w:tcPr>
            <w:tcW w:w="2576" w:type="dxa"/>
          </w:tcPr>
          <w:p w:rsidR="003C0450" w:rsidRDefault="003C0450" w:rsidP="003A7832">
            <w:pPr>
              <w:jc w:val="center"/>
            </w:pPr>
          </w:p>
          <w:p w:rsidR="003C0450" w:rsidRDefault="003C0450" w:rsidP="003A7832">
            <w:pPr>
              <w:jc w:val="center"/>
            </w:pPr>
            <w:r w:rsidRPr="00457FBA">
              <w:t>20 June 2018</w:t>
            </w:r>
          </w:p>
          <w:p w:rsidR="003C0450" w:rsidRDefault="003C0450" w:rsidP="003A7832">
            <w:pPr>
              <w:jc w:val="center"/>
            </w:pPr>
          </w:p>
        </w:tc>
      </w:tr>
      <w:tr w:rsidR="003C0450" w:rsidRPr="00B753FA" w:rsidTr="003C0450">
        <w:trPr>
          <w:jc w:val="center"/>
        </w:trPr>
        <w:tc>
          <w:tcPr>
            <w:tcW w:w="4392" w:type="dxa"/>
          </w:tcPr>
          <w:p w:rsidR="003C0450" w:rsidRDefault="003C0450" w:rsidP="003A7832"/>
          <w:p w:rsidR="003C0450" w:rsidRDefault="003C0450" w:rsidP="003A7832">
            <w:r>
              <w:t>Mod_15_18 Clarifications for Instruction Profiling</w:t>
            </w:r>
          </w:p>
          <w:p w:rsidR="003C0450" w:rsidRDefault="003C0450" w:rsidP="003A7832"/>
        </w:tc>
        <w:tc>
          <w:tcPr>
            <w:tcW w:w="2693" w:type="dxa"/>
          </w:tcPr>
          <w:p w:rsidR="003C0450" w:rsidRDefault="003C0450" w:rsidP="003A7832">
            <w:pPr>
              <w:overflowPunct w:val="0"/>
              <w:autoSpaceDE w:val="0"/>
              <w:autoSpaceDN w:val="0"/>
              <w:adjustRightInd w:val="0"/>
              <w:jc w:val="center"/>
              <w:textAlignment w:val="baseline"/>
              <w:rPr>
                <w:rFonts w:cs="Arial"/>
                <w:sz w:val="18"/>
                <w:szCs w:val="18"/>
              </w:rPr>
            </w:pPr>
          </w:p>
          <w:p w:rsidR="003C0450" w:rsidRPr="00737D41" w:rsidRDefault="003C0450" w:rsidP="003A7832">
            <w:pPr>
              <w:overflowPunct w:val="0"/>
              <w:autoSpaceDE w:val="0"/>
              <w:autoSpaceDN w:val="0"/>
              <w:adjustRightInd w:val="0"/>
              <w:jc w:val="center"/>
              <w:textAlignment w:val="baseline"/>
              <w:rPr>
                <w:rFonts w:cs="Arial"/>
                <w:sz w:val="18"/>
                <w:szCs w:val="18"/>
              </w:rPr>
            </w:pPr>
            <w:r w:rsidRPr="00737D41">
              <w:rPr>
                <w:rFonts w:cs="Arial"/>
                <w:sz w:val="18"/>
                <w:szCs w:val="18"/>
              </w:rPr>
              <w:t>Appendices Part B</w:t>
            </w:r>
          </w:p>
          <w:p w:rsidR="003C0450" w:rsidRDefault="003C0450" w:rsidP="003A7832">
            <w:pPr>
              <w:jc w:val="center"/>
            </w:pPr>
            <w:r>
              <w:rPr>
                <w:rFonts w:cs="Arial"/>
                <w:sz w:val="18"/>
                <w:szCs w:val="18"/>
              </w:rPr>
              <w:t>Appendix O</w:t>
            </w:r>
          </w:p>
        </w:tc>
        <w:tc>
          <w:tcPr>
            <w:tcW w:w="2576" w:type="dxa"/>
          </w:tcPr>
          <w:p w:rsidR="003C0450" w:rsidRDefault="003C0450" w:rsidP="003A7832">
            <w:pPr>
              <w:jc w:val="center"/>
            </w:pPr>
          </w:p>
          <w:p w:rsidR="003C0450" w:rsidRDefault="003C0450" w:rsidP="003A7832">
            <w:pPr>
              <w:jc w:val="center"/>
            </w:pPr>
            <w:r w:rsidRPr="00457FBA">
              <w:t>20 June 2018</w:t>
            </w:r>
          </w:p>
          <w:p w:rsidR="003C0450" w:rsidRDefault="003C0450" w:rsidP="003A7832">
            <w:pPr>
              <w:jc w:val="center"/>
            </w:pPr>
          </w:p>
        </w:tc>
      </w:tr>
      <w:tr w:rsidR="003C0450" w:rsidRPr="00B753FA" w:rsidTr="003C0450">
        <w:trPr>
          <w:jc w:val="center"/>
        </w:trPr>
        <w:tc>
          <w:tcPr>
            <w:tcW w:w="4392" w:type="dxa"/>
          </w:tcPr>
          <w:p w:rsidR="003C0450" w:rsidRDefault="003C0450" w:rsidP="003A7832"/>
          <w:p w:rsidR="003C0450" w:rsidRDefault="003C0450" w:rsidP="003A7832">
            <w:r>
              <w:lastRenderedPageBreak/>
              <w:t>Mod_16_18 Interim Suspension Delay Periods</w:t>
            </w:r>
          </w:p>
          <w:p w:rsidR="003C0450" w:rsidRDefault="003C0450" w:rsidP="003A7832"/>
        </w:tc>
        <w:tc>
          <w:tcPr>
            <w:tcW w:w="2693" w:type="dxa"/>
          </w:tcPr>
          <w:p w:rsidR="003C0450" w:rsidRDefault="003C0450" w:rsidP="003A7832">
            <w:pPr>
              <w:jc w:val="center"/>
              <w:rPr>
                <w:rFonts w:cs="Arial"/>
                <w:sz w:val="18"/>
                <w:szCs w:val="18"/>
              </w:rPr>
            </w:pPr>
          </w:p>
          <w:p w:rsidR="003C0450" w:rsidRPr="00F3426F" w:rsidRDefault="003C0450" w:rsidP="003A7832">
            <w:pPr>
              <w:jc w:val="center"/>
              <w:rPr>
                <w:rFonts w:cs="Arial"/>
                <w:sz w:val="18"/>
                <w:szCs w:val="18"/>
              </w:rPr>
            </w:pPr>
            <w:r w:rsidRPr="00F3426F">
              <w:rPr>
                <w:rFonts w:cs="Arial"/>
                <w:sz w:val="18"/>
                <w:szCs w:val="18"/>
              </w:rPr>
              <w:lastRenderedPageBreak/>
              <w:t>T&amp;SC Part B</w:t>
            </w:r>
          </w:p>
          <w:p w:rsidR="003C0450" w:rsidRPr="00F3426F" w:rsidRDefault="003C0450" w:rsidP="003A7832">
            <w:pPr>
              <w:jc w:val="center"/>
              <w:rPr>
                <w:rFonts w:cs="Arial"/>
                <w:sz w:val="18"/>
                <w:szCs w:val="18"/>
              </w:rPr>
            </w:pPr>
            <w:r w:rsidRPr="00F3426F">
              <w:rPr>
                <w:rFonts w:cs="Arial"/>
                <w:sz w:val="18"/>
                <w:szCs w:val="18"/>
              </w:rPr>
              <w:t>T&amp;SC Part B Glossary</w:t>
            </w:r>
          </w:p>
          <w:p w:rsidR="003C0450" w:rsidRPr="00F3426F" w:rsidRDefault="003C0450" w:rsidP="003A7832">
            <w:pPr>
              <w:jc w:val="center"/>
              <w:rPr>
                <w:rFonts w:cs="Arial"/>
              </w:rPr>
            </w:pPr>
          </w:p>
        </w:tc>
        <w:tc>
          <w:tcPr>
            <w:tcW w:w="2576" w:type="dxa"/>
          </w:tcPr>
          <w:p w:rsidR="003C0450" w:rsidRDefault="003C0450" w:rsidP="003A7832">
            <w:pPr>
              <w:jc w:val="center"/>
            </w:pPr>
          </w:p>
          <w:p w:rsidR="003C0450" w:rsidRDefault="003C0450" w:rsidP="003A7832">
            <w:pPr>
              <w:jc w:val="center"/>
            </w:pPr>
            <w:r w:rsidRPr="00457FBA">
              <w:lastRenderedPageBreak/>
              <w:t>20 June 2018</w:t>
            </w:r>
          </w:p>
          <w:p w:rsidR="003C0450" w:rsidRDefault="003C0450" w:rsidP="003A7832">
            <w:pPr>
              <w:jc w:val="center"/>
            </w:pPr>
          </w:p>
        </w:tc>
      </w:tr>
      <w:tr w:rsidR="003C0450" w:rsidRPr="00B753FA" w:rsidTr="003C0450">
        <w:trPr>
          <w:jc w:val="center"/>
        </w:trPr>
        <w:tc>
          <w:tcPr>
            <w:tcW w:w="9661" w:type="dxa"/>
            <w:gridSpan w:val="3"/>
            <w:shd w:val="clear" w:color="auto" w:fill="DBE5F1"/>
            <w:vAlign w:val="center"/>
          </w:tcPr>
          <w:p w:rsidR="003C0450" w:rsidRPr="00C26D51" w:rsidRDefault="003C0450" w:rsidP="003A7832">
            <w:pPr>
              <w:spacing w:before="120" w:after="120"/>
              <w:jc w:val="center"/>
              <w:rPr>
                <w:rFonts w:cs="Arial"/>
                <w:b/>
                <w:bCs/>
                <w:color w:val="1F497D"/>
              </w:rPr>
            </w:pPr>
            <w:r>
              <w:rPr>
                <w:rFonts w:cs="Arial"/>
                <w:b/>
                <w:bCs/>
                <w:color w:val="1F497D"/>
              </w:rPr>
              <w:lastRenderedPageBreak/>
              <w:t>Modification Proposals ‘Recommended for Approval ’  with System impacts</w:t>
            </w:r>
          </w:p>
        </w:tc>
      </w:tr>
      <w:tr w:rsidR="003C0450" w:rsidRPr="00B753FA" w:rsidTr="003C0450">
        <w:trPr>
          <w:jc w:val="center"/>
        </w:trPr>
        <w:tc>
          <w:tcPr>
            <w:tcW w:w="4392" w:type="dxa"/>
            <w:vAlign w:val="center"/>
          </w:tcPr>
          <w:p w:rsidR="003C0450" w:rsidRPr="00633B70" w:rsidRDefault="003C0450" w:rsidP="003A7832">
            <w:pPr>
              <w:spacing w:before="60" w:after="60"/>
              <w:jc w:val="center"/>
              <w:rPr>
                <w:rFonts w:cs="Arial"/>
                <w:sz w:val="18"/>
                <w:szCs w:val="18"/>
              </w:rPr>
            </w:pPr>
            <w:r w:rsidRPr="00633B70">
              <w:rPr>
                <w:rFonts w:cs="Arial"/>
                <w:sz w:val="18"/>
                <w:szCs w:val="18"/>
              </w:rPr>
              <w:t>N/A</w:t>
            </w:r>
          </w:p>
        </w:tc>
        <w:tc>
          <w:tcPr>
            <w:tcW w:w="2693" w:type="dxa"/>
            <w:vAlign w:val="center"/>
          </w:tcPr>
          <w:p w:rsidR="003C0450" w:rsidRPr="00F229B5" w:rsidRDefault="003C0450" w:rsidP="003A7832">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576" w:type="dxa"/>
            <w:vAlign w:val="center"/>
          </w:tcPr>
          <w:p w:rsidR="003C0450" w:rsidRPr="000379A6" w:rsidRDefault="003C0450" w:rsidP="003A7832">
            <w:pPr>
              <w:spacing w:before="60" w:after="60"/>
              <w:jc w:val="center"/>
              <w:rPr>
                <w:rFonts w:cs="Arial"/>
                <w:color w:val="FF0000"/>
                <w:sz w:val="18"/>
                <w:szCs w:val="18"/>
              </w:rPr>
            </w:pPr>
            <w:r w:rsidRPr="00633B70">
              <w:rPr>
                <w:rFonts w:cs="Arial"/>
                <w:sz w:val="18"/>
                <w:szCs w:val="18"/>
              </w:rPr>
              <w:t>N/A</w:t>
            </w:r>
          </w:p>
        </w:tc>
      </w:tr>
      <w:tr w:rsidR="003C0450" w:rsidRPr="00B753FA" w:rsidTr="003C0450">
        <w:trPr>
          <w:jc w:val="center"/>
        </w:trPr>
        <w:tc>
          <w:tcPr>
            <w:tcW w:w="9661" w:type="dxa"/>
            <w:gridSpan w:val="3"/>
            <w:shd w:val="clear" w:color="auto" w:fill="DBE5F1"/>
            <w:vAlign w:val="center"/>
          </w:tcPr>
          <w:p w:rsidR="003C0450" w:rsidRPr="00C26D51" w:rsidRDefault="003C0450" w:rsidP="003A7832">
            <w:pPr>
              <w:spacing w:before="120" w:after="120"/>
              <w:jc w:val="center"/>
              <w:rPr>
                <w:rFonts w:cs="Arial"/>
                <w:b/>
                <w:bCs/>
                <w:color w:val="1F497D"/>
              </w:rPr>
            </w:pPr>
            <w:r>
              <w:rPr>
                <w:rFonts w:cs="Arial"/>
                <w:b/>
                <w:bCs/>
                <w:color w:val="1F497D"/>
              </w:rPr>
              <w:t>Modification Proposals ‘Recommended for Rejection’</w:t>
            </w:r>
          </w:p>
        </w:tc>
      </w:tr>
      <w:tr w:rsidR="003C0450" w:rsidRPr="00B753FA" w:rsidTr="003C0450">
        <w:trPr>
          <w:jc w:val="center"/>
        </w:trPr>
        <w:tc>
          <w:tcPr>
            <w:tcW w:w="4392" w:type="dxa"/>
            <w:vAlign w:val="center"/>
          </w:tcPr>
          <w:p w:rsidR="003C0450" w:rsidRPr="00633B70" w:rsidRDefault="003C0450" w:rsidP="003A7832">
            <w:pPr>
              <w:spacing w:before="60" w:after="60"/>
              <w:jc w:val="center"/>
              <w:rPr>
                <w:rFonts w:cs="Arial"/>
                <w:sz w:val="18"/>
                <w:szCs w:val="18"/>
              </w:rPr>
            </w:pPr>
            <w:r w:rsidRPr="00633B70">
              <w:rPr>
                <w:rFonts w:cs="Arial"/>
                <w:sz w:val="18"/>
                <w:szCs w:val="18"/>
              </w:rPr>
              <w:t>N/A</w:t>
            </w:r>
          </w:p>
        </w:tc>
        <w:tc>
          <w:tcPr>
            <w:tcW w:w="2693" w:type="dxa"/>
            <w:vAlign w:val="center"/>
          </w:tcPr>
          <w:p w:rsidR="003C0450" w:rsidRPr="00F229B5" w:rsidRDefault="003C0450" w:rsidP="003A7832">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576" w:type="dxa"/>
            <w:vAlign w:val="center"/>
          </w:tcPr>
          <w:p w:rsidR="003C0450" w:rsidRPr="000379A6" w:rsidRDefault="003C0450" w:rsidP="003A7832">
            <w:pPr>
              <w:spacing w:before="60" w:after="60"/>
              <w:jc w:val="center"/>
              <w:rPr>
                <w:rFonts w:cs="Arial"/>
                <w:color w:val="FF0000"/>
                <w:sz w:val="18"/>
                <w:szCs w:val="18"/>
              </w:rPr>
            </w:pPr>
            <w:r w:rsidRPr="00633B70">
              <w:rPr>
                <w:rFonts w:cs="Arial"/>
                <w:sz w:val="18"/>
                <w:szCs w:val="18"/>
              </w:rPr>
              <w:t>N/A</w:t>
            </w:r>
          </w:p>
        </w:tc>
      </w:tr>
      <w:tr w:rsidR="003C0450" w:rsidRPr="00B753FA" w:rsidTr="003C0450">
        <w:trPr>
          <w:jc w:val="center"/>
        </w:trPr>
        <w:tc>
          <w:tcPr>
            <w:tcW w:w="9661" w:type="dxa"/>
            <w:gridSpan w:val="3"/>
            <w:shd w:val="clear" w:color="auto" w:fill="DBE5F1"/>
            <w:vAlign w:val="center"/>
          </w:tcPr>
          <w:p w:rsidR="003C0450" w:rsidRPr="00C26D51" w:rsidRDefault="003C0450" w:rsidP="003A7832">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3C0450" w:rsidRPr="00B753FA" w:rsidTr="003C0450">
        <w:trPr>
          <w:jc w:val="center"/>
        </w:trPr>
        <w:tc>
          <w:tcPr>
            <w:tcW w:w="4392" w:type="dxa"/>
            <w:vAlign w:val="center"/>
          </w:tcPr>
          <w:p w:rsidR="003C0450" w:rsidRPr="00C26D51" w:rsidRDefault="003C0450" w:rsidP="003A7832">
            <w:pPr>
              <w:spacing w:before="60" w:after="60"/>
              <w:rPr>
                <w:rFonts w:cs="Arial"/>
                <w:b/>
                <w:bCs/>
                <w:color w:val="1F497D"/>
                <w:sz w:val="18"/>
                <w:szCs w:val="18"/>
              </w:rPr>
            </w:pPr>
            <w:r w:rsidRPr="00326065">
              <w:rPr>
                <w:rFonts w:cs="Arial"/>
                <w:sz w:val="18"/>
                <w:szCs w:val="18"/>
              </w:rPr>
              <w:t>Mod_02_17 Unsecured Bad Energy Debt and Unsecured Bad Capacity Debt Timelines</w:t>
            </w:r>
          </w:p>
        </w:tc>
        <w:tc>
          <w:tcPr>
            <w:tcW w:w="2693" w:type="dxa"/>
            <w:vAlign w:val="center"/>
          </w:tcPr>
          <w:p w:rsidR="003C0450" w:rsidRPr="00326065" w:rsidRDefault="003C0450" w:rsidP="003A7832">
            <w:pPr>
              <w:spacing w:before="60" w:after="60"/>
              <w:jc w:val="center"/>
              <w:rPr>
                <w:rFonts w:cs="Arial"/>
                <w:sz w:val="18"/>
                <w:szCs w:val="18"/>
              </w:rPr>
            </w:pPr>
            <w:r w:rsidRPr="00326065">
              <w:rPr>
                <w:rFonts w:cs="Arial"/>
                <w:sz w:val="18"/>
                <w:szCs w:val="18"/>
              </w:rPr>
              <w:t>T&amp;SC Section 6.5</w:t>
            </w:r>
          </w:p>
          <w:p w:rsidR="003C0450" w:rsidRPr="00C26D51" w:rsidRDefault="003C0450" w:rsidP="003A7832">
            <w:pPr>
              <w:spacing w:before="60" w:after="60"/>
              <w:jc w:val="center"/>
              <w:rPr>
                <w:rFonts w:cs="Arial"/>
                <w:b/>
                <w:bCs/>
                <w:color w:val="1F497D"/>
                <w:sz w:val="18"/>
                <w:szCs w:val="18"/>
              </w:rPr>
            </w:pPr>
            <w:r w:rsidRPr="00326065">
              <w:rPr>
                <w:rFonts w:cs="Arial"/>
                <w:sz w:val="18"/>
                <w:szCs w:val="18"/>
              </w:rPr>
              <w:t>AP15</w:t>
            </w:r>
          </w:p>
        </w:tc>
        <w:tc>
          <w:tcPr>
            <w:tcW w:w="2576" w:type="dxa"/>
            <w:vAlign w:val="center"/>
          </w:tcPr>
          <w:p w:rsidR="003C0450" w:rsidRPr="00C26D51" w:rsidRDefault="003C0450" w:rsidP="003A7832">
            <w:pPr>
              <w:spacing w:before="60" w:after="60"/>
              <w:jc w:val="center"/>
              <w:rPr>
                <w:rFonts w:cs="Arial"/>
                <w:b/>
                <w:bCs/>
                <w:color w:val="1F497D"/>
                <w:sz w:val="18"/>
                <w:szCs w:val="18"/>
              </w:rPr>
            </w:pPr>
            <w:r>
              <w:rPr>
                <w:rFonts w:cs="Arial"/>
                <w:sz w:val="18"/>
                <w:szCs w:val="18"/>
              </w:rPr>
              <w:t>25 August 2017</w:t>
            </w:r>
          </w:p>
        </w:tc>
      </w:tr>
      <w:tr w:rsidR="003C0450" w:rsidRPr="00B753FA" w:rsidTr="003C0450">
        <w:trPr>
          <w:jc w:val="center"/>
        </w:trPr>
        <w:tc>
          <w:tcPr>
            <w:tcW w:w="9661" w:type="dxa"/>
            <w:gridSpan w:val="3"/>
            <w:shd w:val="clear" w:color="auto" w:fill="DBE5F1"/>
            <w:vAlign w:val="center"/>
          </w:tcPr>
          <w:p w:rsidR="003C0450" w:rsidRPr="00633B70" w:rsidRDefault="003C0450" w:rsidP="003A7832">
            <w:pPr>
              <w:spacing w:before="120" w:after="120"/>
              <w:jc w:val="center"/>
              <w:rPr>
                <w:rFonts w:cs="Arial"/>
                <w:b/>
                <w:bCs/>
                <w:color w:val="1F497D"/>
              </w:rPr>
            </w:pPr>
            <w:r w:rsidRPr="00633B70">
              <w:rPr>
                <w:rFonts w:cs="Arial"/>
                <w:b/>
                <w:bCs/>
                <w:color w:val="1F497D"/>
              </w:rPr>
              <w:t>RA Decision Approved Modifications with System Impacts</w:t>
            </w:r>
          </w:p>
        </w:tc>
      </w:tr>
      <w:tr w:rsidR="003C0450" w:rsidRPr="00B753FA" w:rsidTr="003C0450">
        <w:trPr>
          <w:jc w:val="center"/>
        </w:trPr>
        <w:tc>
          <w:tcPr>
            <w:tcW w:w="4392" w:type="dxa"/>
            <w:vAlign w:val="center"/>
          </w:tcPr>
          <w:p w:rsidR="003C0450" w:rsidRPr="00633B70" w:rsidRDefault="003C0450" w:rsidP="003A7832">
            <w:pPr>
              <w:spacing w:before="60" w:after="60"/>
              <w:rPr>
                <w:rFonts w:cs="Arial"/>
                <w:sz w:val="18"/>
                <w:szCs w:val="18"/>
              </w:rPr>
            </w:pPr>
            <w:r>
              <w:rPr>
                <w:rFonts w:cs="Arial"/>
                <w:sz w:val="18"/>
                <w:szCs w:val="18"/>
              </w:rPr>
              <w:t>Mod_03_17 Treatment of Transmission Losses for Trading Sites with Contiguous Auto producers in I-SEM</w:t>
            </w:r>
          </w:p>
        </w:tc>
        <w:tc>
          <w:tcPr>
            <w:tcW w:w="2693" w:type="dxa"/>
            <w:vAlign w:val="center"/>
          </w:tcPr>
          <w:p w:rsidR="003C0450" w:rsidRPr="00F229B5" w:rsidRDefault="003C0450" w:rsidP="003A7832">
            <w:pPr>
              <w:autoSpaceDE w:val="0"/>
              <w:autoSpaceDN w:val="0"/>
              <w:adjustRightInd w:val="0"/>
              <w:jc w:val="center"/>
              <w:rPr>
                <w:rFonts w:eastAsia="Calibri" w:cs="Arial"/>
                <w:sz w:val="18"/>
                <w:szCs w:val="18"/>
                <w:lang w:eastAsia="en-GB"/>
              </w:rPr>
            </w:pPr>
            <w:r>
              <w:rPr>
                <w:rFonts w:cs="Arial"/>
                <w:sz w:val="18"/>
                <w:szCs w:val="18"/>
              </w:rPr>
              <w:t>I-SEM TSC F.4</w:t>
            </w:r>
          </w:p>
        </w:tc>
        <w:tc>
          <w:tcPr>
            <w:tcW w:w="2576" w:type="dxa"/>
            <w:vAlign w:val="center"/>
          </w:tcPr>
          <w:p w:rsidR="003C0450" w:rsidRPr="000379A6" w:rsidRDefault="003C0450" w:rsidP="003A7832">
            <w:pPr>
              <w:spacing w:before="60" w:after="60"/>
              <w:jc w:val="center"/>
              <w:rPr>
                <w:rFonts w:cs="Arial"/>
                <w:color w:val="FF0000"/>
                <w:sz w:val="18"/>
                <w:szCs w:val="18"/>
              </w:rPr>
            </w:pPr>
            <w:r>
              <w:rPr>
                <w:rFonts w:cs="Arial"/>
                <w:sz w:val="18"/>
                <w:szCs w:val="18"/>
              </w:rPr>
              <w:t>17 October 2017</w:t>
            </w:r>
          </w:p>
        </w:tc>
      </w:tr>
      <w:tr w:rsidR="003C0450" w:rsidRPr="00B753FA" w:rsidTr="003C0450">
        <w:trPr>
          <w:jc w:val="center"/>
        </w:trPr>
        <w:tc>
          <w:tcPr>
            <w:tcW w:w="9661" w:type="dxa"/>
            <w:gridSpan w:val="3"/>
            <w:shd w:val="clear" w:color="auto" w:fill="DBE5F1"/>
            <w:vAlign w:val="center"/>
          </w:tcPr>
          <w:p w:rsidR="003C0450" w:rsidRPr="00633B70" w:rsidRDefault="003C0450" w:rsidP="003A7832">
            <w:pPr>
              <w:spacing w:before="120" w:after="120"/>
              <w:jc w:val="center"/>
              <w:rPr>
                <w:rFonts w:cs="Arial"/>
                <w:b/>
                <w:bCs/>
                <w:color w:val="1F497D"/>
              </w:rPr>
            </w:pPr>
            <w:r w:rsidRPr="00633B70">
              <w:rPr>
                <w:rFonts w:cs="Arial"/>
                <w:b/>
                <w:bCs/>
                <w:color w:val="1F497D"/>
              </w:rPr>
              <w:t xml:space="preserve">RA Decision Approved Modifications with </w:t>
            </w:r>
            <w:r>
              <w:rPr>
                <w:rFonts w:cs="Arial"/>
                <w:b/>
                <w:bCs/>
                <w:color w:val="1F497D"/>
              </w:rPr>
              <w:t xml:space="preserve">no </w:t>
            </w:r>
            <w:r w:rsidRPr="00633B70">
              <w:rPr>
                <w:rFonts w:cs="Arial"/>
                <w:b/>
                <w:bCs/>
                <w:color w:val="1F497D"/>
              </w:rPr>
              <w:t>System Impacts</w:t>
            </w:r>
          </w:p>
        </w:tc>
      </w:tr>
      <w:tr w:rsidR="003C0450" w:rsidRPr="00B753FA" w:rsidTr="003C0450">
        <w:trPr>
          <w:jc w:val="center"/>
        </w:trPr>
        <w:tc>
          <w:tcPr>
            <w:tcW w:w="4392" w:type="dxa"/>
            <w:vAlign w:val="center"/>
          </w:tcPr>
          <w:p w:rsidR="003C0450" w:rsidRPr="00C26D51" w:rsidRDefault="003C0450" w:rsidP="003A7832">
            <w:pPr>
              <w:spacing w:before="60" w:after="60"/>
              <w:rPr>
                <w:rFonts w:cs="Arial"/>
                <w:b/>
                <w:bCs/>
                <w:color w:val="1F497D"/>
                <w:sz w:val="18"/>
                <w:szCs w:val="18"/>
              </w:rPr>
            </w:pPr>
            <w:r w:rsidRPr="00326065">
              <w:rPr>
                <w:rFonts w:cs="Arial"/>
                <w:sz w:val="18"/>
                <w:szCs w:val="18"/>
              </w:rPr>
              <w:t>Mod_04</w:t>
            </w:r>
            <w:r>
              <w:rPr>
                <w:rFonts w:cs="Arial"/>
                <w:b/>
                <w:bCs/>
                <w:color w:val="1F497D"/>
                <w:sz w:val="18"/>
                <w:szCs w:val="18"/>
              </w:rPr>
              <w:t>_</w:t>
            </w:r>
            <w:r w:rsidRPr="00326065">
              <w:rPr>
                <w:rFonts w:cs="Arial"/>
                <w:sz w:val="18"/>
                <w:szCs w:val="18"/>
              </w:rPr>
              <w:t>17 Solar in the Single Electricity Market</w:t>
            </w:r>
          </w:p>
        </w:tc>
        <w:tc>
          <w:tcPr>
            <w:tcW w:w="2693" w:type="dxa"/>
            <w:vAlign w:val="center"/>
          </w:tcPr>
          <w:p w:rsidR="003C0450" w:rsidRPr="00C26D51" w:rsidRDefault="003C0450" w:rsidP="003A7832">
            <w:pPr>
              <w:spacing w:before="60" w:after="60"/>
              <w:jc w:val="center"/>
              <w:rPr>
                <w:rFonts w:cs="Arial"/>
                <w:b/>
                <w:bCs/>
                <w:color w:val="1F497D"/>
                <w:sz w:val="18"/>
                <w:szCs w:val="18"/>
              </w:rPr>
            </w:pPr>
            <w:r>
              <w:rPr>
                <w:rFonts w:cs="Arial"/>
                <w:b/>
                <w:bCs/>
                <w:color w:val="1F497D"/>
                <w:sz w:val="18"/>
                <w:szCs w:val="18"/>
              </w:rPr>
              <w:t xml:space="preserve"> </w:t>
            </w:r>
            <w:r w:rsidRPr="00326065">
              <w:rPr>
                <w:rFonts w:cs="Arial"/>
                <w:sz w:val="18"/>
                <w:szCs w:val="18"/>
              </w:rPr>
              <w:t>Noted in proposal form</w:t>
            </w:r>
          </w:p>
        </w:tc>
        <w:tc>
          <w:tcPr>
            <w:tcW w:w="2576" w:type="dxa"/>
            <w:vAlign w:val="center"/>
          </w:tcPr>
          <w:p w:rsidR="003C0450" w:rsidRPr="00C26D51" w:rsidRDefault="003C0450" w:rsidP="003A7832">
            <w:pPr>
              <w:spacing w:before="60" w:after="60"/>
              <w:jc w:val="center"/>
              <w:rPr>
                <w:rFonts w:cs="Arial"/>
                <w:b/>
                <w:bCs/>
                <w:color w:val="1F497D"/>
                <w:sz w:val="18"/>
                <w:szCs w:val="18"/>
              </w:rPr>
            </w:pPr>
            <w:r>
              <w:rPr>
                <w:rFonts w:cs="Arial"/>
                <w:sz w:val="18"/>
                <w:szCs w:val="18"/>
              </w:rPr>
              <w:t>24  October 2017</w:t>
            </w:r>
          </w:p>
        </w:tc>
      </w:tr>
      <w:tr w:rsidR="003C0450" w:rsidRPr="00B753FA" w:rsidTr="003C0450">
        <w:trPr>
          <w:jc w:val="center"/>
        </w:trPr>
        <w:tc>
          <w:tcPr>
            <w:tcW w:w="4392" w:type="dxa"/>
            <w:vAlign w:val="center"/>
          </w:tcPr>
          <w:p w:rsidR="003C0450" w:rsidRPr="00326065" w:rsidRDefault="003C0450" w:rsidP="003A7832">
            <w:pPr>
              <w:spacing w:before="60" w:after="60"/>
              <w:rPr>
                <w:rFonts w:cs="Arial"/>
                <w:sz w:val="18"/>
                <w:szCs w:val="18"/>
              </w:rPr>
            </w:pPr>
            <w:r>
              <w:rPr>
                <w:rFonts w:cs="Arial"/>
                <w:sz w:val="18"/>
                <w:szCs w:val="18"/>
              </w:rPr>
              <w:t>Mod_5_17 Amendment to Part B Form of Authority for the purpose of removing the Restricted Authority provision</w:t>
            </w:r>
          </w:p>
        </w:tc>
        <w:tc>
          <w:tcPr>
            <w:tcW w:w="2693" w:type="dxa"/>
            <w:vAlign w:val="center"/>
          </w:tcPr>
          <w:p w:rsidR="003C0450" w:rsidRPr="00326065" w:rsidRDefault="003C0450" w:rsidP="003A7832">
            <w:pPr>
              <w:spacing w:before="60" w:after="60"/>
              <w:jc w:val="center"/>
              <w:rPr>
                <w:rFonts w:cs="Arial"/>
                <w:sz w:val="18"/>
                <w:szCs w:val="18"/>
              </w:rPr>
            </w:pPr>
            <w:r>
              <w:rPr>
                <w:rFonts w:cs="Arial"/>
                <w:sz w:val="18"/>
                <w:szCs w:val="18"/>
              </w:rPr>
              <w:t>Appendix C – Form of Authority</w:t>
            </w:r>
          </w:p>
        </w:tc>
        <w:tc>
          <w:tcPr>
            <w:tcW w:w="2576" w:type="dxa"/>
            <w:vAlign w:val="center"/>
          </w:tcPr>
          <w:p w:rsidR="003C0450" w:rsidRPr="00326065" w:rsidRDefault="003C0450" w:rsidP="003A7832">
            <w:pPr>
              <w:spacing w:before="60" w:after="60"/>
              <w:jc w:val="center"/>
              <w:rPr>
                <w:rFonts w:cs="Arial"/>
                <w:sz w:val="18"/>
                <w:szCs w:val="18"/>
              </w:rPr>
            </w:pPr>
            <w:r>
              <w:rPr>
                <w:rFonts w:cs="Arial"/>
                <w:sz w:val="18"/>
                <w:szCs w:val="18"/>
              </w:rPr>
              <w:t>24 October 2017</w:t>
            </w:r>
          </w:p>
        </w:tc>
      </w:tr>
      <w:tr w:rsidR="003C0450" w:rsidRPr="00B753FA" w:rsidTr="003C0450">
        <w:trPr>
          <w:jc w:val="center"/>
        </w:trPr>
        <w:tc>
          <w:tcPr>
            <w:tcW w:w="4392" w:type="dxa"/>
            <w:vAlign w:val="center"/>
          </w:tcPr>
          <w:p w:rsidR="003C0450" w:rsidRPr="00633B70" w:rsidRDefault="003C0450" w:rsidP="003A7832">
            <w:pPr>
              <w:spacing w:before="60" w:after="60"/>
              <w:rPr>
                <w:rFonts w:cs="Arial"/>
                <w:sz w:val="18"/>
                <w:szCs w:val="18"/>
              </w:rPr>
            </w:pPr>
            <w:r w:rsidRPr="005F4EA5">
              <w:rPr>
                <w:rFonts w:cs="Arial"/>
                <w:sz w:val="18"/>
                <w:szCs w:val="18"/>
              </w:rPr>
              <w:t>Mod_07_17 : Credit Assessment Volume for Generator Units</w:t>
            </w:r>
          </w:p>
        </w:tc>
        <w:tc>
          <w:tcPr>
            <w:tcW w:w="2693" w:type="dxa"/>
            <w:vAlign w:val="center"/>
          </w:tcPr>
          <w:p w:rsidR="003C0450" w:rsidRPr="00F23D31" w:rsidRDefault="003C0450" w:rsidP="003A7832">
            <w:pPr>
              <w:autoSpaceDE w:val="0"/>
              <w:autoSpaceDN w:val="0"/>
              <w:adjustRightInd w:val="0"/>
              <w:jc w:val="center"/>
              <w:rPr>
                <w:rFonts w:cs="Arial"/>
                <w:sz w:val="18"/>
                <w:szCs w:val="18"/>
              </w:rPr>
            </w:pPr>
            <w:r w:rsidRPr="00F23D31">
              <w:rPr>
                <w:rFonts w:cs="Arial"/>
                <w:sz w:val="18"/>
                <w:szCs w:val="18"/>
              </w:rPr>
              <w:t xml:space="preserve">T&amp;SC Part B </w:t>
            </w:r>
          </w:p>
          <w:p w:rsidR="003C0450" w:rsidRPr="00F23D31" w:rsidRDefault="003C0450" w:rsidP="003A7832">
            <w:pPr>
              <w:autoSpaceDE w:val="0"/>
              <w:autoSpaceDN w:val="0"/>
              <w:adjustRightInd w:val="0"/>
              <w:jc w:val="center"/>
              <w:rPr>
                <w:rFonts w:cs="Arial"/>
                <w:sz w:val="18"/>
                <w:szCs w:val="18"/>
              </w:rPr>
            </w:pPr>
            <w:r w:rsidRPr="00F23D31">
              <w:rPr>
                <w:rFonts w:cs="Arial"/>
                <w:sz w:val="18"/>
                <w:szCs w:val="18"/>
              </w:rPr>
              <w:t>Clause G.14.4.1</w:t>
            </w:r>
          </w:p>
          <w:p w:rsidR="003C0450" w:rsidRPr="00F23D31" w:rsidRDefault="003C0450" w:rsidP="003A7832">
            <w:pPr>
              <w:autoSpaceDE w:val="0"/>
              <w:autoSpaceDN w:val="0"/>
              <w:adjustRightInd w:val="0"/>
              <w:jc w:val="center"/>
              <w:rPr>
                <w:rFonts w:cs="Arial"/>
                <w:sz w:val="18"/>
                <w:szCs w:val="18"/>
              </w:rPr>
            </w:pPr>
            <w:r w:rsidRPr="00F23D31">
              <w:rPr>
                <w:rFonts w:cs="Arial"/>
                <w:sz w:val="18"/>
                <w:szCs w:val="18"/>
              </w:rPr>
              <w:t>Glossary Part B</w:t>
            </w:r>
          </w:p>
          <w:p w:rsidR="003C0450" w:rsidRPr="00F23D31" w:rsidRDefault="003C0450" w:rsidP="003A7832">
            <w:pPr>
              <w:autoSpaceDE w:val="0"/>
              <w:autoSpaceDN w:val="0"/>
              <w:adjustRightInd w:val="0"/>
              <w:jc w:val="center"/>
              <w:rPr>
                <w:rFonts w:cs="Arial"/>
                <w:sz w:val="18"/>
                <w:szCs w:val="18"/>
              </w:rPr>
            </w:pPr>
            <w:r w:rsidRPr="00F23D31">
              <w:rPr>
                <w:rFonts w:cs="Arial"/>
                <w:sz w:val="18"/>
                <w:szCs w:val="18"/>
              </w:rPr>
              <w:t xml:space="preserve">Definition - Credit Assessment Volume </w:t>
            </w:r>
          </w:p>
          <w:p w:rsidR="003C0450" w:rsidRPr="00F229B5" w:rsidRDefault="003C0450" w:rsidP="003A7832">
            <w:pPr>
              <w:autoSpaceDE w:val="0"/>
              <w:autoSpaceDN w:val="0"/>
              <w:adjustRightInd w:val="0"/>
              <w:jc w:val="center"/>
              <w:rPr>
                <w:rFonts w:eastAsia="Calibri" w:cs="Arial"/>
                <w:sz w:val="18"/>
                <w:szCs w:val="18"/>
                <w:lang w:eastAsia="en-GB"/>
              </w:rPr>
            </w:pPr>
            <w:r w:rsidRPr="00F23D31">
              <w:rPr>
                <w:rFonts w:cs="Arial"/>
                <w:sz w:val="18"/>
                <w:szCs w:val="18"/>
              </w:rPr>
              <w:t>Variable - VCAG</w:t>
            </w:r>
          </w:p>
        </w:tc>
        <w:tc>
          <w:tcPr>
            <w:tcW w:w="2576" w:type="dxa"/>
            <w:vAlign w:val="center"/>
          </w:tcPr>
          <w:p w:rsidR="003C0450" w:rsidRPr="005F4EA5" w:rsidRDefault="003C0450" w:rsidP="003A7832">
            <w:pPr>
              <w:spacing w:before="60" w:after="60"/>
              <w:jc w:val="center"/>
              <w:rPr>
                <w:rFonts w:cs="Arial"/>
                <w:sz w:val="18"/>
                <w:szCs w:val="18"/>
              </w:rPr>
            </w:pPr>
            <w:r>
              <w:rPr>
                <w:rFonts w:cs="Arial"/>
                <w:sz w:val="18"/>
                <w:szCs w:val="18"/>
              </w:rPr>
              <w:t>6 February 2018</w:t>
            </w:r>
          </w:p>
        </w:tc>
      </w:tr>
      <w:tr w:rsidR="003C0450" w:rsidRPr="00B753FA" w:rsidTr="003C0450">
        <w:trPr>
          <w:jc w:val="center"/>
        </w:trPr>
        <w:tc>
          <w:tcPr>
            <w:tcW w:w="4392" w:type="dxa"/>
            <w:vAlign w:val="center"/>
          </w:tcPr>
          <w:p w:rsidR="003C0450" w:rsidRPr="005F4EA5" w:rsidRDefault="003C0450" w:rsidP="003A7832">
            <w:pPr>
              <w:spacing w:before="60" w:after="60"/>
              <w:rPr>
                <w:rFonts w:cs="Arial"/>
                <w:sz w:val="18"/>
                <w:szCs w:val="18"/>
              </w:rPr>
            </w:pPr>
            <w:r w:rsidRPr="005F4EA5">
              <w:rPr>
                <w:rFonts w:cs="Arial"/>
                <w:sz w:val="18"/>
                <w:szCs w:val="18"/>
              </w:rPr>
              <w:t xml:space="preserve">Mod_08_17 : </w:t>
            </w:r>
            <w:proofErr w:type="spellStart"/>
            <w:r w:rsidRPr="005F4EA5">
              <w:rPr>
                <w:rFonts w:cs="Arial"/>
                <w:sz w:val="18"/>
                <w:szCs w:val="18"/>
              </w:rPr>
              <w:t>Decremental</w:t>
            </w:r>
            <w:proofErr w:type="spellEnd"/>
            <w:r w:rsidRPr="005F4EA5">
              <w:rPr>
                <w:rFonts w:cs="Arial"/>
                <w:sz w:val="18"/>
                <w:szCs w:val="18"/>
              </w:rPr>
              <w:t xml:space="preserve"> Price Quantity Pair Submission</w:t>
            </w:r>
          </w:p>
        </w:tc>
        <w:tc>
          <w:tcPr>
            <w:tcW w:w="2693" w:type="dxa"/>
            <w:vAlign w:val="center"/>
          </w:tcPr>
          <w:p w:rsidR="003C0450" w:rsidRPr="00F23D31" w:rsidRDefault="003C0450" w:rsidP="003A7832">
            <w:pPr>
              <w:autoSpaceDE w:val="0"/>
              <w:autoSpaceDN w:val="0"/>
              <w:adjustRightInd w:val="0"/>
              <w:jc w:val="center"/>
              <w:rPr>
                <w:rFonts w:cs="Arial"/>
                <w:sz w:val="18"/>
                <w:szCs w:val="18"/>
              </w:rPr>
            </w:pPr>
            <w:r w:rsidRPr="00F23D31">
              <w:rPr>
                <w:rFonts w:cs="Arial"/>
                <w:sz w:val="18"/>
                <w:szCs w:val="18"/>
              </w:rPr>
              <w:t xml:space="preserve">T&amp;SC Part B </w:t>
            </w:r>
          </w:p>
          <w:p w:rsidR="003C0450" w:rsidRPr="00633B70" w:rsidRDefault="003C0450" w:rsidP="003A7832">
            <w:pPr>
              <w:autoSpaceDE w:val="0"/>
              <w:autoSpaceDN w:val="0"/>
              <w:adjustRightInd w:val="0"/>
              <w:jc w:val="center"/>
              <w:rPr>
                <w:rFonts w:cs="Arial"/>
                <w:sz w:val="18"/>
                <w:szCs w:val="18"/>
              </w:rPr>
            </w:pPr>
            <w:r w:rsidRPr="00F23D31">
              <w:rPr>
                <w:rFonts w:cs="Arial"/>
                <w:sz w:val="18"/>
                <w:szCs w:val="18"/>
              </w:rPr>
              <w:t>D.4.1.1, D.4.4.2, D.4.4.10, D.4.4.11</w:t>
            </w:r>
          </w:p>
        </w:tc>
        <w:tc>
          <w:tcPr>
            <w:tcW w:w="2576" w:type="dxa"/>
            <w:vAlign w:val="center"/>
          </w:tcPr>
          <w:p w:rsidR="003C0450" w:rsidRPr="005F4EA5" w:rsidRDefault="003C0450" w:rsidP="003A7832">
            <w:pPr>
              <w:spacing w:before="60" w:after="60"/>
              <w:jc w:val="center"/>
              <w:rPr>
                <w:rFonts w:cs="Arial"/>
                <w:sz w:val="18"/>
                <w:szCs w:val="18"/>
              </w:rPr>
            </w:pPr>
            <w:r>
              <w:rPr>
                <w:rFonts w:cs="Arial"/>
                <w:sz w:val="18"/>
                <w:szCs w:val="18"/>
              </w:rPr>
              <w:t>6 February 2018</w:t>
            </w:r>
          </w:p>
        </w:tc>
      </w:tr>
      <w:tr w:rsidR="003C0450" w:rsidRPr="00B753FA" w:rsidTr="003C0450">
        <w:trPr>
          <w:jc w:val="center"/>
        </w:trPr>
        <w:tc>
          <w:tcPr>
            <w:tcW w:w="4392" w:type="dxa"/>
            <w:vAlign w:val="center"/>
          </w:tcPr>
          <w:p w:rsidR="003C0450" w:rsidRPr="005F4EA5" w:rsidRDefault="003C0450" w:rsidP="003A7832">
            <w:pPr>
              <w:rPr>
                <w:rFonts w:cs="Arial"/>
                <w:sz w:val="18"/>
                <w:szCs w:val="18"/>
                <w:lang w:val="en-US"/>
              </w:rPr>
            </w:pPr>
            <w:r w:rsidRPr="005F4EA5">
              <w:rPr>
                <w:rFonts w:cs="Arial"/>
                <w:sz w:val="18"/>
                <w:szCs w:val="18"/>
                <w:lang w:val="en-US"/>
              </w:rPr>
              <w:t>Mod_09_17 : Solar in I-SEM</w:t>
            </w:r>
          </w:p>
        </w:tc>
        <w:tc>
          <w:tcPr>
            <w:tcW w:w="2693" w:type="dxa"/>
            <w:vAlign w:val="center"/>
          </w:tcPr>
          <w:p w:rsidR="003C0450" w:rsidRPr="00633B70" w:rsidRDefault="003C0450" w:rsidP="003A7832">
            <w:pPr>
              <w:autoSpaceDE w:val="0"/>
              <w:autoSpaceDN w:val="0"/>
              <w:adjustRightInd w:val="0"/>
              <w:jc w:val="center"/>
              <w:rPr>
                <w:rFonts w:cs="Arial"/>
                <w:sz w:val="18"/>
                <w:szCs w:val="18"/>
              </w:rPr>
            </w:pPr>
            <w:r>
              <w:rPr>
                <w:rFonts w:cs="Arial"/>
                <w:sz w:val="18"/>
                <w:szCs w:val="18"/>
              </w:rPr>
              <w:t>See Mod Proposal</w:t>
            </w:r>
          </w:p>
        </w:tc>
        <w:tc>
          <w:tcPr>
            <w:tcW w:w="2576" w:type="dxa"/>
            <w:vAlign w:val="center"/>
          </w:tcPr>
          <w:p w:rsidR="003C0450" w:rsidRPr="005F4EA5" w:rsidRDefault="003C0450" w:rsidP="003A7832">
            <w:pPr>
              <w:spacing w:before="60" w:after="60"/>
              <w:jc w:val="center"/>
              <w:rPr>
                <w:rFonts w:cs="Arial"/>
                <w:sz w:val="18"/>
                <w:szCs w:val="18"/>
              </w:rPr>
            </w:pPr>
            <w:r>
              <w:rPr>
                <w:rFonts w:cs="Arial"/>
                <w:sz w:val="18"/>
                <w:szCs w:val="18"/>
              </w:rPr>
              <w:t>6 February 2018</w:t>
            </w:r>
          </w:p>
        </w:tc>
      </w:tr>
      <w:tr w:rsidR="003C0450" w:rsidRPr="00B753FA" w:rsidTr="003C0450">
        <w:trPr>
          <w:jc w:val="center"/>
        </w:trPr>
        <w:tc>
          <w:tcPr>
            <w:tcW w:w="4392" w:type="dxa"/>
            <w:vAlign w:val="center"/>
          </w:tcPr>
          <w:p w:rsidR="003C0450" w:rsidRPr="005F4EA5" w:rsidRDefault="003C0450" w:rsidP="003A7832">
            <w:pPr>
              <w:spacing w:before="60" w:after="60"/>
              <w:rPr>
                <w:rFonts w:cs="Arial"/>
                <w:sz w:val="18"/>
                <w:szCs w:val="18"/>
                <w:lang w:val="en-US"/>
              </w:rPr>
            </w:pPr>
            <w:r w:rsidRPr="005F4EA5">
              <w:rPr>
                <w:rFonts w:cs="Arial"/>
                <w:sz w:val="18"/>
                <w:szCs w:val="18"/>
                <w:lang w:val="en-US"/>
              </w:rPr>
              <w:t>Mod_11_17 : Deferral of Information Imbalance Charges</w:t>
            </w:r>
          </w:p>
        </w:tc>
        <w:tc>
          <w:tcPr>
            <w:tcW w:w="2693" w:type="dxa"/>
            <w:vAlign w:val="center"/>
          </w:tcPr>
          <w:p w:rsidR="003C0450" w:rsidRPr="00F23D31" w:rsidRDefault="003C0450" w:rsidP="003A7832">
            <w:pPr>
              <w:autoSpaceDE w:val="0"/>
              <w:autoSpaceDN w:val="0"/>
              <w:adjustRightInd w:val="0"/>
              <w:jc w:val="center"/>
              <w:rPr>
                <w:rFonts w:cs="Arial"/>
                <w:sz w:val="18"/>
                <w:szCs w:val="18"/>
              </w:rPr>
            </w:pPr>
            <w:r w:rsidRPr="00F23D31">
              <w:rPr>
                <w:rFonts w:cs="Arial"/>
                <w:sz w:val="18"/>
                <w:szCs w:val="18"/>
              </w:rPr>
              <w:t>Part B Section H.6</w:t>
            </w:r>
          </w:p>
          <w:p w:rsidR="003C0450" w:rsidRPr="00F23D31" w:rsidRDefault="003C0450" w:rsidP="003A7832">
            <w:pPr>
              <w:autoSpaceDE w:val="0"/>
              <w:autoSpaceDN w:val="0"/>
              <w:adjustRightInd w:val="0"/>
              <w:jc w:val="center"/>
              <w:rPr>
                <w:rFonts w:cs="Arial"/>
                <w:sz w:val="18"/>
                <w:szCs w:val="18"/>
              </w:rPr>
            </w:pPr>
            <w:r w:rsidRPr="00F23D31">
              <w:rPr>
                <w:rFonts w:cs="Arial"/>
                <w:sz w:val="18"/>
                <w:szCs w:val="18"/>
              </w:rPr>
              <w:t>Part B Appendix G paragraph 14</w:t>
            </w:r>
          </w:p>
          <w:p w:rsidR="003C0450" w:rsidRPr="00633B70" w:rsidRDefault="003C0450" w:rsidP="003A7832">
            <w:pPr>
              <w:autoSpaceDE w:val="0"/>
              <w:autoSpaceDN w:val="0"/>
              <w:adjustRightInd w:val="0"/>
              <w:jc w:val="center"/>
              <w:rPr>
                <w:rFonts w:cs="Arial"/>
                <w:sz w:val="18"/>
                <w:szCs w:val="18"/>
              </w:rPr>
            </w:pPr>
            <w:r w:rsidRPr="00F23D31">
              <w:rPr>
                <w:rFonts w:cs="Arial"/>
                <w:sz w:val="18"/>
                <w:szCs w:val="18"/>
              </w:rPr>
              <w:t>Part B Glossary</w:t>
            </w:r>
          </w:p>
        </w:tc>
        <w:tc>
          <w:tcPr>
            <w:tcW w:w="2576" w:type="dxa"/>
            <w:vAlign w:val="center"/>
          </w:tcPr>
          <w:p w:rsidR="003C0450" w:rsidRPr="005F4EA5" w:rsidRDefault="003C0450" w:rsidP="003A7832">
            <w:pPr>
              <w:spacing w:before="60" w:after="60"/>
              <w:jc w:val="center"/>
              <w:rPr>
                <w:rFonts w:cs="Arial"/>
                <w:sz w:val="18"/>
                <w:szCs w:val="18"/>
              </w:rPr>
            </w:pPr>
            <w:r>
              <w:rPr>
                <w:rFonts w:cs="Arial"/>
                <w:sz w:val="18"/>
                <w:szCs w:val="18"/>
              </w:rPr>
              <w:t>9 February 2018</w:t>
            </w:r>
          </w:p>
        </w:tc>
      </w:tr>
      <w:tr w:rsidR="003C0450" w:rsidRPr="00B753FA" w:rsidTr="003C0450">
        <w:trPr>
          <w:jc w:val="center"/>
        </w:trPr>
        <w:tc>
          <w:tcPr>
            <w:tcW w:w="4392" w:type="dxa"/>
            <w:vAlign w:val="center"/>
          </w:tcPr>
          <w:p w:rsidR="003C0450" w:rsidRPr="005F4EA5" w:rsidRDefault="003C0450" w:rsidP="003A7832">
            <w:pPr>
              <w:spacing w:before="60" w:after="60"/>
              <w:rPr>
                <w:rFonts w:cs="Arial"/>
                <w:sz w:val="18"/>
                <w:szCs w:val="18"/>
                <w:lang w:val="en-US"/>
              </w:rPr>
            </w:pPr>
            <w:r>
              <w:rPr>
                <w:rFonts w:cs="Arial"/>
                <w:sz w:val="18"/>
                <w:szCs w:val="18"/>
                <w:lang w:val="en-US"/>
              </w:rPr>
              <w:t>Mod_06_17 Transitional Credit Cover Provisions</w:t>
            </w:r>
          </w:p>
        </w:tc>
        <w:tc>
          <w:tcPr>
            <w:tcW w:w="2693" w:type="dxa"/>
            <w:vAlign w:val="center"/>
          </w:tcPr>
          <w:p w:rsidR="003C0450" w:rsidRPr="00F23D31" w:rsidRDefault="003C0450" w:rsidP="003A7832">
            <w:pPr>
              <w:autoSpaceDE w:val="0"/>
              <w:autoSpaceDN w:val="0"/>
              <w:adjustRightInd w:val="0"/>
              <w:jc w:val="center"/>
              <w:rPr>
                <w:rFonts w:cs="Arial"/>
                <w:sz w:val="18"/>
                <w:szCs w:val="18"/>
              </w:rPr>
            </w:pPr>
            <w:r w:rsidRPr="00AE4DF6">
              <w:rPr>
                <w:rFonts w:cs="Arial"/>
                <w:sz w:val="18"/>
                <w:szCs w:val="18"/>
              </w:rPr>
              <w:t>Part C Introduction, Part C Section 11, Part C Glossary and Part C Appendix</w:t>
            </w: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26 February 2018</w:t>
            </w:r>
          </w:p>
        </w:tc>
      </w:tr>
      <w:tr w:rsidR="003C0450" w:rsidRPr="00B753FA" w:rsidTr="003C0450">
        <w:trPr>
          <w:jc w:val="center"/>
        </w:trPr>
        <w:tc>
          <w:tcPr>
            <w:tcW w:w="4392" w:type="dxa"/>
            <w:vAlign w:val="center"/>
          </w:tcPr>
          <w:p w:rsidR="003C0450" w:rsidRPr="005F4EA5" w:rsidRDefault="003C0450" w:rsidP="003A7832">
            <w:pPr>
              <w:spacing w:before="60" w:after="60"/>
              <w:rPr>
                <w:rFonts w:cs="Arial"/>
                <w:sz w:val="18"/>
                <w:szCs w:val="18"/>
                <w:lang w:val="en-US"/>
              </w:rPr>
            </w:pPr>
            <w:r>
              <w:rPr>
                <w:rFonts w:cs="Arial"/>
                <w:sz w:val="18"/>
                <w:szCs w:val="18"/>
                <w:lang w:val="en-US"/>
              </w:rPr>
              <w:t>Mod_10_17 Ex-Ante Quantities Deferral</w:t>
            </w:r>
          </w:p>
        </w:tc>
        <w:tc>
          <w:tcPr>
            <w:tcW w:w="2693" w:type="dxa"/>
            <w:vAlign w:val="center"/>
          </w:tcPr>
          <w:p w:rsidR="003C0450" w:rsidRPr="00AE4DF6" w:rsidRDefault="003C0450" w:rsidP="003A7832">
            <w:pPr>
              <w:autoSpaceDE w:val="0"/>
              <w:autoSpaceDN w:val="0"/>
              <w:adjustRightInd w:val="0"/>
              <w:jc w:val="center"/>
              <w:rPr>
                <w:rFonts w:cs="Arial"/>
                <w:sz w:val="18"/>
                <w:szCs w:val="18"/>
              </w:rPr>
            </w:pPr>
            <w:r w:rsidRPr="00F23D31">
              <w:rPr>
                <w:rFonts w:cs="Arial"/>
                <w:sz w:val="18"/>
                <w:szCs w:val="18"/>
              </w:rPr>
              <w:t>Part B</w:t>
            </w:r>
            <w:r>
              <w:rPr>
                <w:rFonts w:cs="Arial"/>
                <w:sz w:val="18"/>
                <w:szCs w:val="18"/>
              </w:rPr>
              <w:t xml:space="preserve"> </w:t>
            </w:r>
            <w:r w:rsidRPr="00AE4DF6">
              <w:rPr>
                <w:rFonts w:cs="Arial"/>
                <w:sz w:val="18"/>
                <w:szCs w:val="18"/>
              </w:rPr>
              <w:t>Section F</w:t>
            </w:r>
          </w:p>
          <w:p w:rsidR="003C0450" w:rsidRPr="00AE4DF6" w:rsidRDefault="003C0450" w:rsidP="003A7832">
            <w:pPr>
              <w:autoSpaceDE w:val="0"/>
              <w:autoSpaceDN w:val="0"/>
              <w:adjustRightInd w:val="0"/>
              <w:jc w:val="center"/>
              <w:rPr>
                <w:rFonts w:cs="Arial"/>
                <w:sz w:val="18"/>
                <w:szCs w:val="18"/>
              </w:rPr>
            </w:pPr>
            <w:r w:rsidRPr="00AE4DF6">
              <w:rPr>
                <w:rFonts w:cs="Arial"/>
                <w:sz w:val="18"/>
                <w:szCs w:val="18"/>
              </w:rPr>
              <w:t>F.5.2.6</w:t>
            </w:r>
          </w:p>
          <w:p w:rsidR="003C0450" w:rsidRPr="00AE4DF6" w:rsidRDefault="003C0450" w:rsidP="003A7832">
            <w:pPr>
              <w:autoSpaceDE w:val="0"/>
              <w:autoSpaceDN w:val="0"/>
              <w:adjustRightInd w:val="0"/>
              <w:jc w:val="center"/>
              <w:rPr>
                <w:rFonts w:cs="Arial"/>
                <w:sz w:val="18"/>
                <w:szCs w:val="18"/>
              </w:rPr>
            </w:pPr>
            <w:r w:rsidRPr="00AE4DF6">
              <w:rPr>
                <w:rFonts w:cs="Arial"/>
                <w:sz w:val="18"/>
                <w:szCs w:val="18"/>
              </w:rPr>
              <w:lastRenderedPageBreak/>
              <w:t>F.5.2.7</w:t>
            </w:r>
          </w:p>
          <w:p w:rsidR="003C0450" w:rsidRPr="00AE4DF6" w:rsidRDefault="003C0450" w:rsidP="003A7832">
            <w:pPr>
              <w:autoSpaceDE w:val="0"/>
              <w:autoSpaceDN w:val="0"/>
              <w:adjustRightInd w:val="0"/>
              <w:jc w:val="center"/>
              <w:rPr>
                <w:rFonts w:cs="Arial"/>
                <w:sz w:val="18"/>
                <w:szCs w:val="18"/>
              </w:rPr>
            </w:pPr>
            <w:r w:rsidRPr="00AE4DF6">
              <w:rPr>
                <w:rFonts w:cs="Arial"/>
                <w:sz w:val="18"/>
                <w:szCs w:val="18"/>
              </w:rPr>
              <w:t>F.5.2.8</w:t>
            </w:r>
          </w:p>
          <w:p w:rsidR="003C0450" w:rsidRPr="00AE4DF6" w:rsidRDefault="003C0450" w:rsidP="003A7832">
            <w:pPr>
              <w:autoSpaceDE w:val="0"/>
              <w:autoSpaceDN w:val="0"/>
              <w:adjustRightInd w:val="0"/>
              <w:jc w:val="center"/>
              <w:rPr>
                <w:rFonts w:cs="Arial"/>
                <w:sz w:val="18"/>
                <w:szCs w:val="18"/>
              </w:rPr>
            </w:pPr>
            <w:r w:rsidRPr="00AE4DF6">
              <w:rPr>
                <w:rFonts w:cs="Arial"/>
                <w:sz w:val="18"/>
                <w:szCs w:val="18"/>
              </w:rPr>
              <w:t>F.5.2.9</w:t>
            </w:r>
          </w:p>
          <w:p w:rsidR="003C0450" w:rsidRPr="00AE4DF6" w:rsidRDefault="003C0450" w:rsidP="003A7832">
            <w:pPr>
              <w:autoSpaceDE w:val="0"/>
              <w:autoSpaceDN w:val="0"/>
              <w:adjustRightInd w:val="0"/>
              <w:jc w:val="center"/>
              <w:rPr>
                <w:rFonts w:cs="Arial"/>
                <w:sz w:val="18"/>
                <w:szCs w:val="18"/>
              </w:rPr>
            </w:pPr>
          </w:p>
          <w:p w:rsidR="003C0450" w:rsidRPr="00AE4DF6" w:rsidRDefault="003C0450" w:rsidP="003A7832">
            <w:pPr>
              <w:autoSpaceDE w:val="0"/>
              <w:autoSpaceDN w:val="0"/>
              <w:adjustRightInd w:val="0"/>
              <w:jc w:val="center"/>
              <w:rPr>
                <w:rFonts w:cs="Arial"/>
                <w:sz w:val="18"/>
                <w:szCs w:val="18"/>
              </w:rPr>
            </w:pPr>
            <w:r w:rsidRPr="00F23D31">
              <w:rPr>
                <w:rFonts w:cs="Arial"/>
                <w:sz w:val="18"/>
                <w:szCs w:val="18"/>
              </w:rPr>
              <w:t>Part B</w:t>
            </w:r>
            <w:r w:rsidRPr="00AE4DF6">
              <w:rPr>
                <w:rFonts w:cs="Arial"/>
                <w:sz w:val="18"/>
                <w:szCs w:val="18"/>
              </w:rPr>
              <w:t xml:space="preserve"> Section H.8</w:t>
            </w:r>
          </w:p>
          <w:p w:rsidR="003C0450" w:rsidRPr="00AE4DF6" w:rsidRDefault="003C0450" w:rsidP="003A7832">
            <w:pPr>
              <w:autoSpaceDE w:val="0"/>
              <w:autoSpaceDN w:val="0"/>
              <w:adjustRightInd w:val="0"/>
              <w:jc w:val="center"/>
              <w:rPr>
                <w:rFonts w:cs="Arial"/>
                <w:sz w:val="18"/>
                <w:szCs w:val="18"/>
              </w:rPr>
            </w:pPr>
            <w:r w:rsidRPr="00AE4DF6">
              <w:rPr>
                <w:rFonts w:cs="Arial"/>
                <w:sz w:val="18"/>
                <w:szCs w:val="18"/>
              </w:rPr>
              <w:t>H.8.1</w:t>
            </w:r>
          </w:p>
          <w:p w:rsidR="003C0450" w:rsidRPr="00AE4DF6" w:rsidRDefault="003C0450" w:rsidP="003A7832">
            <w:pPr>
              <w:autoSpaceDE w:val="0"/>
              <w:autoSpaceDN w:val="0"/>
              <w:adjustRightInd w:val="0"/>
              <w:jc w:val="center"/>
              <w:rPr>
                <w:rFonts w:cs="Arial"/>
                <w:sz w:val="18"/>
                <w:szCs w:val="18"/>
              </w:rPr>
            </w:pPr>
            <w:r w:rsidRPr="00AE4DF6">
              <w:rPr>
                <w:rFonts w:cs="Arial"/>
                <w:sz w:val="18"/>
                <w:szCs w:val="18"/>
              </w:rPr>
              <w:t>H.8.2</w:t>
            </w:r>
          </w:p>
          <w:p w:rsidR="003C0450" w:rsidRPr="00AE4DF6" w:rsidRDefault="003C0450" w:rsidP="003A7832">
            <w:pPr>
              <w:autoSpaceDE w:val="0"/>
              <w:autoSpaceDN w:val="0"/>
              <w:adjustRightInd w:val="0"/>
              <w:jc w:val="center"/>
              <w:rPr>
                <w:rFonts w:cs="Arial"/>
                <w:sz w:val="18"/>
                <w:szCs w:val="18"/>
              </w:rPr>
            </w:pPr>
            <w:r w:rsidRPr="00AE4DF6">
              <w:rPr>
                <w:rFonts w:cs="Arial"/>
                <w:sz w:val="18"/>
                <w:szCs w:val="18"/>
              </w:rPr>
              <w:t>H.8.3</w:t>
            </w:r>
          </w:p>
          <w:p w:rsidR="003C0450" w:rsidRPr="00AE4DF6" w:rsidRDefault="003C0450" w:rsidP="003A7832">
            <w:pPr>
              <w:autoSpaceDE w:val="0"/>
              <w:autoSpaceDN w:val="0"/>
              <w:adjustRightInd w:val="0"/>
              <w:jc w:val="center"/>
              <w:rPr>
                <w:rFonts w:cs="Arial"/>
                <w:sz w:val="18"/>
                <w:szCs w:val="18"/>
              </w:rPr>
            </w:pPr>
            <w:r w:rsidRPr="00AE4DF6">
              <w:rPr>
                <w:rFonts w:cs="Arial"/>
                <w:sz w:val="18"/>
                <w:szCs w:val="18"/>
              </w:rPr>
              <w:t>H.8.4</w:t>
            </w:r>
          </w:p>
          <w:p w:rsidR="003C0450" w:rsidRPr="00F23D31" w:rsidRDefault="003C0450" w:rsidP="003A7832">
            <w:pPr>
              <w:autoSpaceDE w:val="0"/>
              <w:autoSpaceDN w:val="0"/>
              <w:adjustRightInd w:val="0"/>
              <w:jc w:val="center"/>
              <w:rPr>
                <w:rFonts w:cs="Arial"/>
                <w:sz w:val="18"/>
                <w:szCs w:val="18"/>
              </w:rPr>
            </w:pPr>
          </w:p>
        </w:tc>
        <w:tc>
          <w:tcPr>
            <w:tcW w:w="2576" w:type="dxa"/>
            <w:vAlign w:val="center"/>
          </w:tcPr>
          <w:p w:rsidR="003C0450" w:rsidRDefault="003C0450" w:rsidP="003A7832">
            <w:pPr>
              <w:spacing w:before="60" w:after="60"/>
              <w:jc w:val="center"/>
              <w:rPr>
                <w:rFonts w:cs="Arial"/>
                <w:sz w:val="18"/>
                <w:szCs w:val="18"/>
              </w:rPr>
            </w:pPr>
            <w:r>
              <w:rPr>
                <w:rFonts w:cs="Arial"/>
                <w:sz w:val="18"/>
                <w:szCs w:val="18"/>
              </w:rPr>
              <w:lastRenderedPageBreak/>
              <w:t>26 February 2018</w:t>
            </w:r>
          </w:p>
        </w:tc>
      </w:tr>
      <w:tr w:rsidR="003C0450" w:rsidRPr="00B753FA" w:rsidTr="003C0450">
        <w:trPr>
          <w:jc w:val="center"/>
        </w:trPr>
        <w:tc>
          <w:tcPr>
            <w:tcW w:w="4392" w:type="dxa"/>
            <w:vAlign w:val="center"/>
          </w:tcPr>
          <w:p w:rsidR="003C0450" w:rsidRDefault="003C0450" w:rsidP="003A7832">
            <w:pPr>
              <w:spacing w:before="60" w:after="60"/>
              <w:rPr>
                <w:rFonts w:cs="Arial"/>
                <w:sz w:val="18"/>
                <w:szCs w:val="18"/>
                <w:lang w:val="en-US"/>
              </w:rPr>
            </w:pPr>
            <w:r>
              <w:rPr>
                <w:rFonts w:cs="Arial"/>
                <w:sz w:val="18"/>
                <w:szCs w:val="18"/>
                <w:lang w:val="en-US"/>
              </w:rPr>
              <w:lastRenderedPageBreak/>
              <w:t>Mod_12_17Outage Adjusted Wind and Solar Forecast Reports</w:t>
            </w:r>
          </w:p>
        </w:tc>
        <w:tc>
          <w:tcPr>
            <w:tcW w:w="2693" w:type="dxa"/>
            <w:vAlign w:val="center"/>
          </w:tcPr>
          <w:p w:rsidR="003C0450" w:rsidRPr="006F3A1F" w:rsidRDefault="003C0450" w:rsidP="003A7832">
            <w:pPr>
              <w:autoSpaceDE w:val="0"/>
              <w:autoSpaceDN w:val="0"/>
              <w:adjustRightInd w:val="0"/>
              <w:jc w:val="center"/>
              <w:rPr>
                <w:rFonts w:cs="Arial"/>
                <w:sz w:val="18"/>
                <w:szCs w:val="18"/>
              </w:rPr>
            </w:pPr>
            <w:r w:rsidRPr="006F3A1F">
              <w:rPr>
                <w:rFonts w:cs="Arial"/>
                <w:sz w:val="18"/>
                <w:szCs w:val="18"/>
              </w:rPr>
              <w:t>Part B Appendix E Table 4</w:t>
            </w:r>
          </w:p>
          <w:p w:rsidR="003C0450" w:rsidRPr="00F23D31" w:rsidRDefault="003C0450" w:rsidP="003A7832">
            <w:pPr>
              <w:autoSpaceDE w:val="0"/>
              <w:autoSpaceDN w:val="0"/>
              <w:adjustRightInd w:val="0"/>
              <w:jc w:val="center"/>
              <w:rPr>
                <w:rFonts w:cs="Arial"/>
                <w:sz w:val="18"/>
                <w:szCs w:val="18"/>
              </w:rPr>
            </w:pPr>
            <w:r w:rsidRPr="006F3A1F">
              <w:rPr>
                <w:rFonts w:cs="Arial"/>
                <w:sz w:val="18"/>
                <w:szCs w:val="18"/>
              </w:rPr>
              <w:t>Part B AP06 Appendix 2</w:t>
            </w: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29 March 2018</w:t>
            </w:r>
          </w:p>
        </w:tc>
      </w:tr>
      <w:tr w:rsidR="003C0450" w:rsidRPr="00B753FA" w:rsidTr="003C0450">
        <w:trPr>
          <w:jc w:val="center"/>
        </w:trPr>
        <w:tc>
          <w:tcPr>
            <w:tcW w:w="4392" w:type="dxa"/>
            <w:vAlign w:val="center"/>
          </w:tcPr>
          <w:p w:rsidR="003C0450" w:rsidRDefault="003C0450" w:rsidP="003A7832">
            <w:pPr>
              <w:spacing w:before="60" w:after="60"/>
              <w:rPr>
                <w:rFonts w:cs="Arial"/>
                <w:sz w:val="18"/>
                <w:szCs w:val="18"/>
                <w:lang w:val="en-US"/>
              </w:rPr>
            </w:pPr>
            <w:r>
              <w:rPr>
                <w:rFonts w:cs="Arial"/>
                <w:sz w:val="18"/>
                <w:szCs w:val="18"/>
                <w:lang w:val="en-US"/>
              </w:rPr>
              <w:t>Mod_14_17 Part B Suspension When Suspended Under Part A</w:t>
            </w:r>
          </w:p>
          <w:p w:rsidR="003C0450" w:rsidRDefault="003C0450" w:rsidP="003A7832">
            <w:pPr>
              <w:spacing w:before="60" w:after="60"/>
              <w:rPr>
                <w:rFonts w:cs="Arial"/>
                <w:sz w:val="18"/>
                <w:szCs w:val="18"/>
                <w:lang w:val="en-US"/>
              </w:rPr>
            </w:pPr>
          </w:p>
        </w:tc>
        <w:tc>
          <w:tcPr>
            <w:tcW w:w="2693" w:type="dxa"/>
            <w:vAlign w:val="center"/>
          </w:tcPr>
          <w:p w:rsidR="003C0450" w:rsidRPr="006F3A1F" w:rsidRDefault="003C0450" w:rsidP="003A7832">
            <w:pPr>
              <w:autoSpaceDE w:val="0"/>
              <w:autoSpaceDN w:val="0"/>
              <w:adjustRightInd w:val="0"/>
              <w:jc w:val="center"/>
              <w:rPr>
                <w:rFonts w:cs="Arial"/>
                <w:sz w:val="18"/>
                <w:szCs w:val="18"/>
              </w:rPr>
            </w:pPr>
            <w:r w:rsidRPr="006F3A1F">
              <w:rPr>
                <w:rFonts w:cs="Arial"/>
                <w:sz w:val="18"/>
                <w:szCs w:val="18"/>
              </w:rPr>
              <w:t>T&amp;SC Part B Section B.18.3.1</w:t>
            </w: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29 March 2018</w:t>
            </w:r>
          </w:p>
        </w:tc>
      </w:tr>
      <w:tr w:rsidR="003C0450" w:rsidRPr="00B753FA" w:rsidTr="003C0450">
        <w:trPr>
          <w:jc w:val="center"/>
        </w:trPr>
        <w:tc>
          <w:tcPr>
            <w:tcW w:w="4392" w:type="dxa"/>
            <w:vAlign w:val="center"/>
          </w:tcPr>
          <w:p w:rsidR="003C0450" w:rsidRDefault="003C0450" w:rsidP="003A7832">
            <w:pPr>
              <w:spacing w:before="60" w:after="60"/>
              <w:rPr>
                <w:rFonts w:cs="Arial"/>
                <w:sz w:val="18"/>
                <w:szCs w:val="18"/>
                <w:lang w:val="en-US"/>
              </w:rPr>
            </w:pPr>
            <w:r>
              <w:rPr>
                <w:rFonts w:cs="Arial"/>
                <w:sz w:val="18"/>
                <w:szCs w:val="18"/>
                <w:lang w:val="en-US"/>
              </w:rPr>
              <w:t>Mod_15_17 Credit Treatment for Adjusted Participants</w:t>
            </w:r>
          </w:p>
        </w:tc>
        <w:tc>
          <w:tcPr>
            <w:tcW w:w="2693" w:type="dxa"/>
            <w:vAlign w:val="center"/>
          </w:tcPr>
          <w:p w:rsidR="003C0450" w:rsidRPr="00197C61" w:rsidRDefault="003C0450" w:rsidP="003A7832">
            <w:pPr>
              <w:autoSpaceDE w:val="0"/>
              <w:autoSpaceDN w:val="0"/>
              <w:adjustRightInd w:val="0"/>
              <w:jc w:val="center"/>
              <w:rPr>
                <w:rFonts w:cs="Arial"/>
                <w:sz w:val="18"/>
                <w:szCs w:val="18"/>
                <w:u w:val="single"/>
              </w:rPr>
            </w:pPr>
            <w:r w:rsidRPr="00197C61">
              <w:rPr>
                <w:rFonts w:cs="Arial"/>
                <w:sz w:val="18"/>
                <w:szCs w:val="18"/>
                <w:u w:val="single"/>
              </w:rPr>
              <w:t>T&amp;SC Part B;</w:t>
            </w:r>
          </w:p>
          <w:p w:rsidR="003C0450" w:rsidRPr="00197C61" w:rsidRDefault="003C0450" w:rsidP="003A7832">
            <w:pPr>
              <w:autoSpaceDE w:val="0"/>
              <w:autoSpaceDN w:val="0"/>
              <w:adjustRightInd w:val="0"/>
              <w:jc w:val="center"/>
              <w:rPr>
                <w:rFonts w:cs="Arial"/>
                <w:sz w:val="18"/>
                <w:szCs w:val="18"/>
              </w:rPr>
            </w:pPr>
            <w:r w:rsidRPr="00197C61">
              <w:rPr>
                <w:rFonts w:cs="Arial"/>
                <w:sz w:val="18"/>
                <w:szCs w:val="18"/>
              </w:rPr>
              <w:t>G.12.4.3, G.14.1.2, G.14.1.3, G.14.3, G.14.3.1, G.14.3.2, G.14.3.3, G.14.4, G.14.4.1, G.14.4.2, G.14.5, G.14.5.1, G.14.5.2, G.14.6, G.14.6.1, G.14.8 and G.14.8.1</w:t>
            </w:r>
          </w:p>
          <w:p w:rsidR="003C0450" w:rsidRPr="00197C61" w:rsidRDefault="003C0450" w:rsidP="003A7832">
            <w:pPr>
              <w:autoSpaceDE w:val="0"/>
              <w:autoSpaceDN w:val="0"/>
              <w:adjustRightInd w:val="0"/>
              <w:jc w:val="center"/>
              <w:rPr>
                <w:rFonts w:cs="Arial"/>
                <w:sz w:val="18"/>
                <w:szCs w:val="18"/>
              </w:rPr>
            </w:pPr>
          </w:p>
          <w:p w:rsidR="003C0450" w:rsidRPr="00197C61" w:rsidRDefault="003C0450" w:rsidP="003A7832">
            <w:pPr>
              <w:autoSpaceDE w:val="0"/>
              <w:autoSpaceDN w:val="0"/>
              <w:adjustRightInd w:val="0"/>
              <w:jc w:val="center"/>
              <w:rPr>
                <w:rFonts w:cs="Arial"/>
                <w:sz w:val="18"/>
                <w:szCs w:val="18"/>
                <w:u w:val="single"/>
              </w:rPr>
            </w:pPr>
            <w:r w:rsidRPr="00197C61">
              <w:rPr>
                <w:rFonts w:cs="Arial"/>
                <w:sz w:val="18"/>
                <w:szCs w:val="18"/>
                <w:u w:val="single"/>
              </w:rPr>
              <w:t>Glossary Part B;</w:t>
            </w:r>
          </w:p>
          <w:p w:rsidR="003C0450" w:rsidRPr="00197C61" w:rsidRDefault="003C0450" w:rsidP="003A7832">
            <w:pPr>
              <w:autoSpaceDE w:val="0"/>
              <w:autoSpaceDN w:val="0"/>
              <w:adjustRightInd w:val="0"/>
              <w:jc w:val="center"/>
              <w:rPr>
                <w:rFonts w:cs="Arial"/>
                <w:sz w:val="18"/>
                <w:szCs w:val="18"/>
              </w:rPr>
            </w:pPr>
            <w:r w:rsidRPr="00197C61">
              <w:rPr>
                <w:rFonts w:cs="Arial"/>
                <w:sz w:val="18"/>
                <w:szCs w:val="18"/>
              </w:rPr>
              <w:t>Adjusted Participant, Credit Assessment Adjustment Factor and Variable FCAA</w:t>
            </w:r>
          </w:p>
          <w:p w:rsidR="003C0450" w:rsidRPr="00197C61" w:rsidRDefault="003C0450" w:rsidP="003A7832">
            <w:pPr>
              <w:autoSpaceDE w:val="0"/>
              <w:autoSpaceDN w:val="0"/>
              <w:adjustRightInd w:val="0"/>
              <w:jc w:val="center"/>
              <w:rPr>
                <w:rFonts w:cs="Arial"/>
                <w:sz w:val="18"/>
                <w:szCs w:val="18"/>
              </w:rPr>
            </w:pPr>
          </w:p>
          <w:p w:rsidR="003C0450" w:rsidRPr="00197C61" w:rsidRDefault="003C0450" w:rsidP="003A7832">
            <w:pPr>
              <w:autoSpaceDE w:val="0"/>
              <w:autoSpaceDN w:val="0"/>
              <w:adjustRightInd w:val="0"/>
              <w:jc w:val="center"/>
              <w:rPr>
                <w:rFonts w:cs="Arial"/>
                <w:sz w:val="18"/>
                <w:szCs w:val="18"/>
                <w:u w:val="single"/>
              </w:rPr>
            </w:pPr>
            <w:r w:rsidRPr="00197C61">
              <w:rPr>
                <w:rFonts w:cs="Arial"/>
                <w:sz w:val="18"/>
                <w:szCs w:val="18"/>
                <w:u w:val="single"/>
              </w:rPr>
              <w:t>Agreed Procedures Part B;</w:t>
            </w:r>
          </w:p>
          <w:p w:rsidR="003C0450" w:rsidRPr="00F23D31" w:rsidRDefault="003C0450" w:rsidP="003A7832">
            <w:pPr>
              <w:autoSpaceDE w:val="0"/>
              <w:autoSpaceDN w:val="0"/>
              <w:adjustRightInd w:val="0"/>
              <w:jc w:val="center"/>
              <w:rPr>
                <w:rFonts w:cs="Arial"/>
                <w:sz w:val="18"/>
                <w:szCs w:val="18"/>
              </w:rPr>
            </w:pPr>
            <w:r w:rsidRPr="00197C61">
              <w:rPr>
                <w:rFonts w:cs="Arial"/>
                <w:sz w:val="18"/>
                <w:szCs w:val="18"/>
              </w:rPr>
              <w:t>2.11.2</w:t>
            </w: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29 March 2018</w:t>
            </w:r>
          </w:p>
        </w:tc>
      </w:tr>
      <w:tr w:rsidR="003C0450" w:rsidRPr="00B753FA" w:rsidTr="003C0450">
        <w:trPr>
          <w:jc w:val="center"/>
        </w:trPr>
        <w:tc>
          <w:tcPr>
            <w:tcW w:w="4392" w:type="dxa"/>
            <w:vAlign w:val="center"/>
          </w:tcPr>
          <w:p w:rsidR="003C0450" w:rsidRDefault="003C0450" w:rsidP="003A7832">
            <w:pPr>
              <w:spacing w:before="60" w:after="60"/>
              <w:rPr>
                <w:rFonts w:cs="Arial"/>
                <w:sz w:val="18"/>
                <w:szCs w:val="18"/>
                <w:lang w:val="en-US"/>
              </w:rPr>
            </w:pPr>
            <w:r>
              <w:rPr>
                <w:rFonts w:cs="Arial"/>
                <w:sz w:val="18"/>
                <w:szCs w:val="18"/>
                <w:lang w:val="en-US"/>
              </w:rPr>
              <w:t xml:space="preserve">Mod_16_17 Funding in Relation to </w:t>
            </w:r>
            <w:proofErr w:type="spellStart"/>
            <w:r>
              <w:rPr>
                <w:rFonts w:cs="Arial"/>
                <w:sz w:val="18"/>
                <w:szCs w:val="18"/>
                <w:lang w:val="en-US"/>
              </w:rPr>
              <w:t>Eirgrid</w:t>
            </w:r>
            <w:proofErr w:type="spellEnd"/>
            <w:r>
              <w:rPr>
                <w:rFonts w:cs="Arial"/>
                <w:sz w:val="18"/>
                <w:szCs w:val="18"/>
                <w:lang w:val="en-US"/>
              </w:rPr>
              <w:t>/SONI Payment Obligations</w:t>
            </w:r>
          </w:p>
        </w:tc>
        <w:tc>
          <w:tcPr>
            <w:tcW w:w="2693" w:type="dxa"/>
            <w:vAlign w:val="center"/>
          </w:tcPr>
          <w:p w:rsidR="003C0450" w:rsidRPr="00DF7F51" w:rsidRDefault="003C0450" w:rsidP="003A7832">
            <w:pPr>
              <w:autoSpaceDE w:val="0"/>
              <w:autoSpaceDN w:val="0"/>
              <w:adjustRightInd w:val="0"/>
              <w:jc w:val="center"/>
              <w:rPr>
                <w:rFonts w:cs="Arial"/>
                <w:sz w:val="18"/>
                <w:szCs w:val="18"/>
                <w:u w:val="single"/>
              </w:rPr>
            </w:pPr>
            <w:r w:rsidRPr="00DF7F51">
              <w:rPr>
                <w:rFonts w:cs="Arial"/>
                <w:sz w:val="18"/>
                <w:szCs w:val="18"/>
                <w:u w:val="single"/>
              </w:rPr>
              <w:t>T&amp;SC Part B</w:t>
            </w:r>
          </w:p>
          <w:p w:rsidR="003C0450" w:rsidRPr="00197C61" w:rsidRDefault="003C0450" w:rsidP="003A7832">
            <w:pPr>
              <w:autoSpaceDE w:val="0"/>
              <w:autoSpaceDN w:val="0"/>
              <w:adjustRightInd w:val="0"/>
              <w:jc w:val="center"/>
              <w:rPr>
                <w:rFonts w:cs="Arial"/>
                <w:sz w:val="18"/>
                <w:szCs w:val="18"/>
                <w:u w:val="single"/>
              </w:rPr>
            </w:pPr>
            <w:r w:rsidRPr="00DF7F51">
              <w:rPr>
                <w:rFonts w:cs="Arial"/>
                <w:sz w:val="18"/>
                <w:szCs w:val="18"/>
                <w:u w:val="single"/>
              </w:rPr>
              <w:t>Glossary Part B</w:t>
            </w: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20 April 2018</w:t>
            </w:r>
          </w:p>
        </w:tc>
      </w:tr>
      <w:tr w:rsidR="003C0450" w:rsidRPr="00B753FA" w:rsidTr="003C0450">
        <w:trPr>
          <w:jc w:val="center"/>
        </w:trPr>
        <w:tc>
          <w:tcPr>
            <w:tcW w:w="4392" w:type="dxa"/>
            <w:vAlign w:val="center"/>
          </w:tcPr>
          <w:p w:rsidR="003C0450" w:rsidRPr="00DF7F51" w:rsidRDefault="003C0450" w:rsidP="003A7832">
            <w:pPr>
              <w:spacing w:before="60" w:after="60"/>
              <w:rPr>
                <w:rFonts w:cs="Arial"/>
                <w:sz w:val="18"/>
                <w:szCs w:val="18"/>
                <w:lang w:val="en-US"/>
              </w:rPr>
            </w:pPr>
            <w:r>
              <w:rPr>
                <w:rFonts w:cs="Arial"/>
                <w:bCs/>
                <w:sz w:val="18"/>
                <w:szCs w:val="18"/>
              </w:rPr>
              <w:t xml:space="preserve">Mod_17_17 </w:t>
            </w:r>
            <w:r w:rsidRPr="00DF7F51">
              <w:rPr>
                <w:rFonts w:cs="Arial"/>
                <w:bCs/>
                <w:sz w:val="18"/>
                <w:szCs w:val="18"/>
              </w:rPr>
              <w:t>Recovery of Costs due to Invalid Ex-Ante Contracted Quantities in Imbalance Settlement</w:t>
            </w:r>
          </w:p>
        </w:tc>
        <w:tc>
          <w:tcPr>
            <w:tcW w:w="2693" w:type="dxa"/>
            <w:vAlign w:val="center"/>
          </w:tcPr>
          <w:p w:rsidR="003C0450" w:rsidRPr="00DF7F51" w:rsidRDefault="003C0450" w:rsidP="003A7832">
            <w:pPr>
              <w:autoSpaceDE w:val="0"/>
              <w:autoSpaceDN w:val="0"/>
              <w:adjustRightInd w:val="0"/>
              <w:jc w:val="center"/>
              <w:rPr>
                <w:rFonts w:cs="Arial"/>
                <w:sz w:val="18"/>
                <w:szCs w:val="18"/>
              </w:rPr>
            </w:pPr>
            <w:r w:rsidRPr="00DF7F51">
              <w:rPr>
                <w:rFonts w:cs="Arial"/>
                <w:sz w:val="18"/>
                <w:szCs w:val="18"/>
              </w:rPr>
              <w:t>T&amp;SC Part B</w:t>
            </w:r>
          </w:p>
          <w:p w:rsidR="003C0450" w:rsidRPr="00DF7F51" w:rsidRDefault="003C0450" w:rsidP="003A7832">
            <w:pPr>
              <w:autoSpaceDE w:val="0"/>
              <w:autoSpaceDN w:val="0"/>
              <w:adjustRightInd w:val="0"/>
              <w:jc w:val="center"/>
              <w:rPr>
                <w:rFonts w:cs="Arial"/>
                <w:sz w:val="18"/>
                <w:szCs w:val="18"/>
              </w:rPr>
            </w:pPr>
            <w:r w:rsidRPr="00DF7F51">
              <w:rPr>
                <w:rFonts w:cs="Arial"/>
                <w:sz w:val="18"/>
                <w:szCs w:val="18"/>
              </w:rPr>
              <w:t>Section G</w:t>
            </w: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20 April 2018</w:t>
            </w:r>
          </w:p>
        </w:tc>
      </w:tr>
      <w:tr w:rsidR="003C0450" w:rsidRPr="00B753FA" w:rsidTr="003C0450">
        <w:trPr>
          <w:jc w:val="center"/>
        </w:trPr>
        <w:tc>
          <w:tcPr>
            <w:tcW w:w="4392" w:type="dxa"/>
            <w:vAlign w:val="center"/>
          </w:tcPr>
          <w:p w:rsidR="003C0450" w:rsidRPr="006D471D" w:rsidRDefault="003C0450" w:rsidP="003A7832">
            <w:pPr>
              <w:spacing w:before="60" w:after="60"/>
              <w:rPr>
                <w:rFonts w:cs="Arial"/>
                <w:sz w:val="18"/>
                <w:szCs w:val="18"/>
              </w:rPr>
            </w:pPr>
            <w:r>
              <w:rPr>
                <w:rFonts w:cs="Arial"/>
                <w:sz w:val="18"/>
                <w:szCs w:val="18"/>
                <w:lang w:val="en-US"/>
              </w:rPr>
              <w:t xml:space="preserve">Mod_04_18 </w:t>
            </w:r>
            <w:r w:rsidRPr="006D471D">
              <w:rPr>
                <w:rFonts w:cs="Arial"/>
                <w:sz w:val="18"/>
                <w:szCs w:val="18"/>
              </w:rPr>
              <w:t>Reporting and Publication for Operational Schedules, Dispatch Instructions, Forecast Availability and SO Trades</w:t>
            </w:r>
            <w:r>
              <w:rPr>
                <w:rFonts w:cs="Arial"/>
                <w:sz w:val="18"/>
                <w:szCs w:val="18"/>
              </w:rPr>
              <w:t xml:space="preserve"> </w:t>
            </w:r>
          </w:p>
        </w:tc>
        <w:tc>
          <w:tcPr>
            <w:tcW w:w="2693" w:type="dxa"/>
            <w:vAlign w:val="center"/>
          </w:tcPr>
          <w:p w:rsidR="003C0450" w:rsidRPr="00D61C74" w:rsidRDefault="003C0450" w:rsidP="003A7832">
            <w:pPr>
              <w:overflowPunct w:val="0"/>
              <w:autoSpaceDE w:val="0"/>
              <w:autoSpaceDN w:val="0"/>
              <w:adjustRightInd w:val="0"/>
              <w:jc w:val="center"/>
              <w:textAlignment w:val="baseline"/>
              <w:rPr>
                <w:rFonts w:cs="Arial"/>
                <w:sz w:val="18"/>
                <w:szCs w:val="18"/>
              </w:rPr>
            </w:pPr>
            <w:r w:rsidRPr="00D61C74">
              <w:rPr>
                <w:rFonts w:cs="Arial"/>
                <w:sz w:val="18"/>
                <w:szCs w:val="18"/>
              </w:rPr>
              <w:t>Part B Appendix E Tables 4 and 8 new Table 10</w:t>
            </w:r>
          </w:p>
          <w:p w:rsidR="003C0450" w:rsidRPr="00D61C74" w:rsidRDefault="003C0450" w:rsidP="003A7832">
            <w:pPr>
              <w:overflowPunct w:val="0"/>
              <w:autoSpaceDE w:val="0"/>
              <w:autoSpaceDN w:val="0"/>
              <w:adjustRightInd w:val="0"/>
              <w:jc w:val="center"/>
              <w:textAlignment w:val="baseline"/>
              <w:rPr>
                <w:rFonts w:cs="Arial"/>
                <w:sz w:val="18"/>
                <w:szCs w:val="18"/>
              </w:rPr>
            </w:pPr>
          </w:p>
          <w:p w:rsidR="003C0450" w:rsidRPr="00DF7F51" w:rsidRDefault="003C0450" w:rsidP="003A7832">
            <w:pPr>
              <w:overflowPunct w:val="0"/>
              <w:autoSpaceDE w:val="0"/>
              <w:autoSpaceDN w:val="0"/>
              <w:adjustRightInd w:val="0"/>
              <w:jc w:val="center"/>
              <w:textAlignment w:val="baseline"/>
              <w:rPr>
                <w:rFonts w:cs="Arial"/>
                <w:sz w:val="18"/>
                <w:szCs w:val="18"/>
              </w:rPr>
            </w:pPr>
            <w:r w:rsidRPr="00D61C74">
              <w:rPr>
                <w:rFonts w:cs="Arial"/>
                <w:sz w:val="18"/>
                <w:szCs w:val="18"/>
              </w:rPr>
              <w:t>Part B Agreed Procedure 6 Appendix A</w:t>
            </w: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20 June 2018</w:t>
            </w:r>
          </w:p>
        </w:tc>
      </w:tr>
      <w:tr w:rsidR="003C0450" w:rsidRPr="00B753FA" w:rsidTr="003C0450">
        <w:trPr>
          <w:jc w:val="center"/>
        </w:trPr>
        <w:tc>
          <w:tcPr>
            <w:tcW w:w="4392" w:type="dxa"/>
            <w:vAlign w:val="center"/>
          </w:tcPr>
          <w:p w:rsidR="003C0450" w:rsidRDefault="003C0450" w:rsidP="003A7832">
            <w:pPr>
              <w:spacing w:before="60" w:after="60"/>
              <w:rPr>
                <w:rFonts w:cs="Arial"/>
                <w:sz w:val="18"/>
                <w:szCs w:val="18"/>
                <w:lang w:val="en-US"/>
              </w:rPr>
            </w:pPr>
            <w:r w:rsidRPr="006D471D">
              <w:rPr>
                <w:rFonts w:cs="Arial"/>
                <w:sz w:val="18"/>
                <w:szCs w:val="18"/>
              </w:rPr>
              <w:t>Mod_05_18 Clarification of Administered Scarcity Pricing function for scenarios not yet covered in rules</w:t>
            </w:r>
          </w:p>
        </w:tc>
        <w:tc>
          <w:tcPr>
            <w:tcW w:w="2693" w:type="dxa"/>
            <w:vAlign w:val="center"/>
          </w:tcPr>
          <w:p w:rsidR="003C0450" w:rsidRPr="006D471D" w:rsidRDefault="003C0450" w:rsidP="003A7832">
            <w:pPr>
              <w:autoSpaceDE w:val="0"/>
              <w:autoSpaceDN w:val="0"/>
              <w:adjustRightInd w:val="0"/>
              <w:jc w:val="center"/>
              <w:rPr>
                <w:rFonts w:cs="Arial"/>
                <w:sz w:val="18"/>
                <w:szCs w:val="18"/>
              </w:rPr>
            </w:pPr>
            <w:r w:rsidRPr="006D471D">
              <w:rPr>
                <w:rFonts w:cs="Arial"/>
                <w:sz w:val="18"/>
                <w:szCs w:val="18"/>
              </w:rPr>
              <w:t>T&amp;SC Part B</w:t>
            </w:r>
          </w:p>
          <w:p w:rsidR="003C0450" w:rsidRPr="00DF7F51" w:rsidRDefault="003C0450" w:rsidP="003A7832">
            <w:pPr>
              <w:autoSpaceDE w:val="0"/>
              <w:autoSpaceDN w:val="0"/>
              <w:adjustRightInd w:val="0"/>
              <w:jc w:val="center"/>
              <w:rPr>
                <w:rFonts w:cs="Arial"/>
                <w:sz w:val="18"/>
                <w:szCs w:val="18"/>
              </w:rPr>
            </w:pPr>
            <w:r w:rsidRPr="006D471D">
              <w:rPr>
                <w:rFonts w:cs="Arial"/>
                <w:sz w:val="18"/>
                <w:szCs w:val="18"/>
              </w:rPr>
              <w:t>Section E.4.2, E.4.3</w:t>
            </w:r>
          </w:p>
        </w:tc>
        <w:tc>
          <w:tcPr>
            <w:tcW w:w="2576" w:type="dxa"/>
          </w:tcPr>
          <w:p w:rsidR="003C0450" w:rsidRDefault="003C0450" w:rsidP="003A7832">
            <w:pPr>
              <w:jc w:val="center"/>
              <w:rPr>
                <w:rFonts w:cs="Arial"/>
                <w:sz w:val="18"/>
                <w:szCs w:val="18"/>
              </w:rPr>
            </w:pPr>
          </w:p>
          <w:p w:rsidR="003C0450" w:rsidRDefault="003C0450" w:rsidP="003A7832">
            <w:pPr>
              <w:jc w:val="center"/>
              <w:rPr>
                <w:rFonts w:cs="Arial"/>
                <w:sz w:val="18"/>
                <w:szCs w:val="18"/>
              </w:rPr>
            </w:pPr>
          </w:p>
          <w:p w:rsidR="003C0450" w:rsidRDefault="003C0450" w:rsidP="003A7832">
            <w:pPr>
              <w:jc w:val="center"/>
            </w:pPr>
            <w:r>
              <w:rPr>
                <w:rFonts w:cs="Arial"/>
                <w:sz w:val="18"/>
                <w:szCs w:val="18"/>
              </w:rPr>
              <w:t>20 June 2018</w:t>
            </w:r>
          </w:p>
        </w:tc>
      </w:tr>
      <w:tr w:rsidR="003C0450" w:rsidRPr="00B753FA" w:rsidTr="003C0450">
        <w:trPr>
          <w:jc w:val="center"/>
        </w:trPr>
        <w:tc>
          <w:tcPr>
            <w:tcW w:w="4392" w:type="dxa"/>
            <w:vAlign w:val="center"/>
          </w:tcPr>
          <w:p w:rsidR="003C0450" w:rsidRDefault="003C0450" w:rsidP="003A7832">
            <w:pPr>
              <w:spacing w:before="60" w:after="60"/>
              <w:rPr>
                <w:rFonts w:cs="Arial"/>
                <w:sz w:val="18"/>
                <w:szCs w:val="18"/>
                <w:lang w:val="en-US"/>
              </w:rPr>
            </w:pPr>
            <w:r>
              <w:rPr>
                <w:rFonts w:cs="Arial"/>
                <w:sz w:val="18"/>
                <w:szCs w:val="18"/>
                <w:lang w:val="en-US"/>
              </w:rPr>
              <w:lastRenderedPageBreak/>
              <w:t>Mod</w:t>
            </w:r>
            <w:r w:rsidRPr="006D471D">
              <w:rPr>
                <w:rFonts w:cs="Arial"/>
                <w:sz w:val="18"/>
                <w:szCs w:val="18"/>
              </w:rPr>
              <w:t>_06_18 Clarification of Marginal Energy Action Price calculation including scenario when all actions are flagged</w:t>
            </w:r>
          </w:p>
        </w:tc>
        <w:tc>
          <w:tcPr>
            <w:tcW w:w="2693" w:type="dxa"/>
            <w:vAlign w:val="center"/>
          </w:tcPr>
          <w:p w:rsidR="003C0450" w:rsidRPr="00C9506E" w:rsidRDefault="003C0450" w:rsidP="003A7832">
            <w:pPr>
              <w:autoSpaceDE w:val="0"/>
              <w:autoSpaceDN w:val="0"/>
              <w:adjustRightInd w:val="0"/>
              <w:jc w:val="center"/>
              <w:rPr>
                <w:rFonts w:cs="Arial"/>
                <w:sz w:val="18"/>
                <w:szCs w:val="18"/>
              </w:rPr>
            </w:pPr>
            <w:r>
              <w:rPr>
                <w:rFonts w:cs="Arial"/>
                <w:sz w:val="18"/>
                <w:szCs w:val="18"/>
              </w:rPr>
              <w:t>T&amp;SC Part B</w:t>
            </w:r>
          </w:p>
          <w:p w:rsidR="003C0450" w:rsidRPr="00DF7F51" w:rsidRDefault="003C0450" w:rsidP="003A7832">
            <w:pPr>
              <w:autoSpaceDE w:val="0"/>
              <w:autoSpaceDN w:val="0"/>
              <w:adjustRightInd w:val="0"/>
              <w:jc w:val="center"/>
              <w:rPr>
                <w:rFonts w:cs="Arial"/>
                <w:sz w:val="18"/>
                <w:szCs w:val="18"/>
              </w:rPr>
            </w:pPr>
            <w:r w:rsidRPr="00C9506E">
              <w:rPr>
                <w:rFonts w:cs="Arial"/>
                <w:sz w:val="18"/>
                <w:szCs w:val="18"/>
              </w:rPr>
              <w:t>E 3.4.2</w:t>
            </w:r>
          </w:p>
        </w:tc>
        <w:tc>
          <w:tcPr>
            <w:tcW w:w="2576" w:type="dxa"/>
          </w:tcPr>
          <w:p w:rsidR="003C0450" w:rsidRDefault="003C0450" w:rsidP="003A7832">
            <w:pPr>
              <w:jc w:val="center"/>
              <w:rPr>
                <w:rFonts w:cs="Arial"/>
                <w:sz w:val="18"/>
                <w:szCs w:val="18"/>
              </w:rPr>
            </w:pPr>
          </w:p>
          <w:p w:rsidR="003C0450" w:rsidRDefault="003C0450" w:rsidP="003A7832">
            <w:pPr>
              <w:jc w:val="center"/>
              <w:rPr>
                <w:rFonts w:cs="Arial"/>
                <w:sz w:val="18"/>
                <w:szCs w:val="18"/>
              </w:rPr>
            </w:pPr>
          </w:p>
          <w:p w:rsidR="003C0450" w:rsidRDefault="003C0450" w:rsidP="003A7832">
            <w:pPr>
              <w:jc w:val="center"/>
            </w:pPr>
            <w:r>
              <w:rPr>
                <w:rFonts w:cs="Arial"/>
                <w:sz w:val="18"/>
                <w:szCs w:val="18"/>
              </w:rPr>
              <w:t>21 June 2018</w:t>
            </w:r>
          </w:p>
        </w:tc>
      </w:tr>
      <w:tr w:rsidR="003C0450" w:rsidRPr="00B753FA" w:rsidTr="003C0450">
        <w:trPr>
          <w:jc w:val="center"/>
        </w:trPr>
        <w:tc>
          <w:tcPr>
            <w:tcW w:w="4392" w:type="dxa"/>
            <w:vAlign w:val="center"/>
          </w:tcPr>
          <w:p w:rsidR="003C0450" w:rsidRDefault="003C0450" w:rsidP="003A7832">
            <w:pPr>
              <w:spacing w:before="60" w:after="60"/>
              <w:rPr>
                <w:rFonts w:cs="Arial"/>
                <w:sz w:val="18"/>
                <w:szCs w:val="18"/>
                <w:lang w:val="en-US"/>
              </w:rPr>
            </w:pPr>
            <w:r>
              <w:rPr>
                <w:rFonts w:cs="Arial"/>
                <w:sz w:val="18"/>
                <w:szCs w:val="18"/>
                <w:lang w:val="en-US"/>
              </w:rPr>
              <w:t xml:space="preserve">Mod_08_18 </w:t>
            </w:r>
            <w:r w:rsidRPr="00737D41">
              <w:rPr>
                <w:rFonts w:cs="Arial"/>
                <w:sz w:val="18"/>
                <w:szCs w:val="18"/>
              </w:rPr>
              <w:t>Clarification of rules used to determine the value of Price Average Reference Tag (TPAR)</w:t>
            </w:r>
          </w:p>
        </w:tc>
        <w:tc>
          <w:tcPr>
            <w:tcW w:w="2693" w:type="dxa"/>
            <w:vAlign w:val="center"/>
          </w:tcPr>
          <w:p w:rsidR="003C0450" w:rsidRPr="00737D41" w:rsidRDefault="003C0450" w:rsidP="003A7832">
            <w:pPr>
              <w:overflowPunct w:val="0"/>
              <w:autoSpaceDE w:val="0"/>
              <w:autoSpaceDN w:val="0"/>
              <w:adjustRightInd w:val="0"/>
              <w:jc w:val="center"/>
              <w:textAlignment w:val="baseline"/>
              <w:rPr>
                <w:rFonts w:cs="Arial"/>
                <w:sz w:val="18"/>
                <w:szCs w:val="18"/>
              </w:rPr>
            </w:pPr>
            <w:r w:rsidRPr="00737D41">
              <w:rPr>
                <w:rFonts w:cs="Arial"/>
                <w:sz w:val="18"/>
                <w:szCs w:val="18"/>
              </w:rPr>
              <w:t>Appendices Part B</w:t>
            </w:r>
          </w:p>
          <w:p w:rsidR="003C0450" w:rsidRPr="00DF7F51" w:rsidRDefault="003C0450" w:rsidP="003A7832">
            <w:pPr>
              <w:autoSpaceDE w:val="0"/>
              <w:autoSpaceDN w:val="0"/>
              <w:adjustRightInd w:val="0"/>
              <w:jc w:val="center"/>
              <w:rPr>
                <w:rFonts w:cs="Arial"/>
                <w:sz w:val="18"/>
                <w:szCs w:val="18"/>
              </w:rPr>
            </w:pPr>
            <w:r w:rsidRPr="00737D41">
              <w:rPr>
                <w:rFonts w:cs="Arial"/>
                <w:sz w:val="18"/>
                <w:szCs w:val="18"/>
              </w:rPr>
              <w:t>Appendix N clauses 11,12 and 13</w:t>
            </w:r>
          </w:p>
        </w:tc>
        <w:tc>
          <w:tcPr>
            <w:tcW w:w="2576" w:type="dxa"/>
          </w:tcPr>
          <w:p w:rsidR="003C0450" w:rsidRDefault="003C0450" w:rsidP="003A7832">
            <w:pPr>
              <w:jc w:val="center"/>
              <w:rPr>
                <w:rFonts w:cs="Arial"/>
                <w:sz w:val="18"/>
                <w:szCs w:val="18"/>
              </w:rPr>
            </w:pPr>
          </w:p>
          <w:p w:rsidR="003C0450" w:rsidRDefault="003C0450" w:rsidP="003A7832">
            <w:pPr>
              <w:jc w:val="center"/>
              <w:rPr>
                <w:rFonts w:cs="Arial"/>
                <w:sz w:val="18"/>
                <w:szCs w:val="18"/>
              </w:rPr>
            </w:pPr>
          </w:p>
          <w:p w:rsidR="003C0450" w:rsidRDefault="003C0450" w:rsidP="003A7832">
            <w:pPr>
              <w:jc w:val="center"/>
            </w:pPr>
            <w:r>
              <w:rPr>
                <w:rFonts w:cs="Arial"/>
                <w:sz w:val="18"/>
                <w:szCs w:val="18"/>
              </w:rPr>
              <w:t>21 June 2018</w:t>
            </w:r>
          </w:p>
        </w:tc>
      </w:tr>
      <w:tr w:rsidR="003C0450" w:rsidRPr="00B753FA" w:rsidTr="003C0450">
        <w:trPr>
          <w:jc w:val="center"/>
        </w:trPr>
        <w:tc>
          <w:tcPr>
            <w:tcW w:w="4392" w:type="dxa"/>
            <w:vAlign w:val="center"/>
          </w:tcPr>
          <w:p w:rsidR="003C0450" w:rsidRDefault="003C0450" w:rsidP="003A7832">
            <w:pPr>
              <w:spacing w:before="60" w:after="60"/>
              <w:rPr>
                <w:rFonts w:cs="Arial"/>
                <w:sz w:val="18"/>
                <w:szCs w:val="18"/>
                <w:lang w:val="en-US"/>
              </w:rPr>
            </w:pPr>
            <w:r>
              <w:rPr>
                <w:rFonts w:cs="Arial"/>
                <w:sz w:val="18"/>
                <w:szCs w:val="18"/>
                <w:lang w:val="en-US"/>
              </w:rPr>
              <w:t>Mod_10_</w:t>
            </w:r>
            <w:r w:rsidRPr="00737D41">
              <w:rPr>
                <w:rFonts w:cs="Arial"/>
                <w:sz w:val="18"/>
                <w:szCs w:val="18"/>
              </w:rPr>
              <w:t>18 Amendment to Capacity Settlement Statement Publication from Monthly to Daily</w:t>
            </w:r>
          </w:p>
        </w:tc>
        <w:tc>
          <w:tcPr>
            <w:tcW w:w="2693" w:type="dxa"/>
            <w:vAlign w:val="center"/>
          </w:tcPr>
          <w:p w:rsidR="003C0450" w:rsidRPr="00737D41" w:rsidRDefault="003C0450" w:rsidP="003A7832">
            <w:pPr>
              <w:overflowPunct w:val="0"/>
              <w:autoSpaceDE w:val="0"/>
              <w:autoSpaceDN w:val="0"/>
              <w:adjustRightInd w:val="0"/>
              <w:jc w:val="center"/>
              <w:textAlignment w:val="baseline"/>
              <w:rPr>
                <w:rFonts w:cs="Arial"/>
                <w:sz w:val="18"/>
                <w:szCs w:val="18"/>
              </w:rPr>
            </w:pPr>
            <w:r w:rsidRPr="00737D41">
              <w:rPr>
                <w:rFonts w:cs="Arial"/>
                <w:sz w:val="18"/>
                <w:szCs w:val="18"/>
              </w:rPr>
              <w:t>T&amp;SC Part B</w:t>
            </w:r>
          </w:p>
          <w:p w:rsidR="003C0450" w:rsidRPr="00737D41" w:rsidRDefault="003C0450" w:rsidP="003A7832">
            <w:pPr>
              <w:overflowPunct w:val="0"/>
              <w:autoSpaceDE w:val="0"/>
              <w:autoSpaceDN w:val="0"/>
              <w:adjustRightInd w:val="0"/>
              <w:jc w:val="center"/>
              <w:textAlignment w:val="baseline"/>
              <w:rPr>
                <w:rFonts w:cs="Arial"/>
                <w:sz w:val="18"/>
                <w:szCs w:val="18"/>
              </w:rPr>
            </w:pPr>
            <w:r w:rsidRPr="00737D41">
              <w:rPr>
                <w:rFonts w:cs="Arial"/>
                <w:sz w:val="18"/>
                <w:szCs w:val="18"/>
              </w:rPr>
              <w:t>Appendices Part B</w:t>
            </w:r>
          </w:p>
          <w:p w:rsidR="003C0450" w:rsidRPr="00737D41" w:rsidRDefault="003C0450" w:rsidP="003A7832">
            <w:pPr>
              <w:autoSpaceDE w:val="0"/>
              <w:autoSpaceDN w:val="0"/>
              <w:adjustRightInd w:val="0"/>
              <w:jc w:val="center"/>
              <w:rPr>
                <w:rFonts w:cs="Arial"/>
                <w:sz w:val="18"/>
                <w:szCs w:val="18"/>
              </w:rPr>
            </w:pPr>
            <w:r w:rsidRPr="00737D41">
              <w:rPr>
                <w:rFonts w:cs="Arial"/>
                <w:sz w:val="18"/>
                <w:szCs w:val="18"/>
              </w:rPr>
              <w:t>Agreed Procedures Part B</w:t>
            </w:r>
          </w:p>
          <w:p w:rsidR="003C0450" w:rsidRPr="00737D41" w:rsidRDefault="003C0450" w:rsidP="003A7832">
            <w:pPr>
              <w:overflowPunct w:val="0"/>
              <w:autoSpaceDE w:val="0"/>
              <w:autoSpaceDN w:val="0"/>
              <w:adjustRightInd w:val="0"/>
              <w:jc w:val="center"/>
              <w:textAlignment w:val="baseline"/>
              <w:rPr>
                <w:rFonts w:cs="Arial"/>
                <w:sz w:val="18"/>
                <w:szCs w:val="18"/>
              </w:rPr>
            </w:pPr>
            <w:r w:rsidRPr="00737D41">
              <w:rPr>
                <w:rFonts w:cs="Arial"/>
                <w:sz w:val="18"/>
                <w:szCs w:val="18"/>
              </w:rPr>
              <w:t>Part B section G.2.5.2</w:t>
            </w:r>
          </w:p>
          <w:p w:rsidR="003C0450" w:rsidRPr="00737D41" w:rsidRDefault="003C0450" w:rsidP="003A7832">
            <w:pPr>
              <w:overflowPunct w:val="0"/>
              <w:autoSpaceDE w:val="0"/>
              <w:autoSpaceDN w:val="0"/>
              <w:adjustRightInd w:val="0"/>
              <w:textAlignment w:val="baseline"/>
              <w:rPr>
                <w:rFonts w:cs="Arial"/>
                <w:sz w:val="18"/>
                <w:szCs w:val="18"/>
              </w:rPr>
            </w:pPr>
          </w:p>
          <w:p w:rsidR="003C0450" w:rsidRPr="00737D41" w:rsidRDefault="003C0450" w:rsidP="003A7832">
            <w:pPr>
              <w:overflowPunct w:val="0"/>
              <w:autoSpaceDE w:val="0"/>
              <w:autoSpaceDN w:val="0"/>
              <w:adjustRightInd w:val="0"/>
              <w:jc w:val="center"/>
              <w:textAlignment w:val="baseline"/>
              <w:rPr>
                <w:rFonts w:cs="Arial"/>
                <w:sz w:val="18"/>
                <w:szCs w:val="18"/>
              </w:rPr>
            </w:pPr>
            <w:r w:rsidRPr="00737D41">
              <w:rPr>
                <w:rFonts w:cs="Arial"/>
                <w:sz w:val="18"/>
                <w:szCs w:val="18"/>
              </w:rPr>
              <w:t xml:space="preserve">Part B Agreed Procedure 15 section 3.2 (Table and </w:t>
            </w:r>
            <w:proofErr w:type="spellStart"/>
            <w:r w:rsidRPr="00737D41">
              <w:rPr>
                <w:rFonts w:cs="Arial"/>
                <w:sz w:val="18"/>
                <w:szCs w:val="18"/>
              </w:rPr>
              <w:t>Swimlanes</w:t>
            </w:r>
            <w:proofErr w:type="spellEnd"/>
            <w:r w:rsidRPr="00737D41">
              <w:rPr>
                <w:rFonts w:cs="Arial"/>
                <w:sz w:val="18"/>
                <w:szCs w:val="18"/>
              </w:rPr>
              <w:t>)</w:t>
            </w:r>
          </w:p>
        </w:tc>
        <w:tc>
          <w:tcPr>
            <w:tcW w:w="2576" w:type="dxa"/>
          </w:tcPr>
          <w:p w:rsidR="003C0450" w:rsidRDefault="003C0450" w:rsidP="003A7832">
            <w:pPr>
              <w:jc w:val="center"/>
              <w:rPr>
                <w:rFonts w:cs="Arial"/>
                <w:sz w:val="18"/>
                <w:szCs w:val="18"/>
              </w:rPr>
            </w:pPr>
          </w:p>
          <w:p w:rsidR="003C0450" w:rsidRDefault="003C0450" w:rsidP="003A7832">
            <w:pPr>
              <w:jc w:val="center"/>
              <w:rPr>
                <w:rFonts w:cs="Arial"/>
                <w:sz w:val="18"/>
                <w:szCs w:val="18"/>
              </w:rPr>
            </w:pPr>
          </w:p>
          <w:p w:rsidR="003C0450" w:rsidRDefault="003C0450" w:rsidP="003A7832">
            <w:pPr>
              <w:jc w:val="center"/>
              <w:rPr>
                <w:rFonts w:cs="Arial"/>
                <w:sz w:val="18"/>
                <w:szCs w:val="18"/>
              </w:rPr>
            </w:pPr>
          </w:p>
          <w:p w:rsidR="003C0450" w:rsidRDefault="003C0450" w:rsidP="003A7832">
            <w:pPr>
              <w:jc w:val="center"/>
              <w:rPr>
                <w:rFonts w:cs="Arial"/>
                <w:sz w:val="18"/>
                <w:szCs w:val="18"/>
              </w:rPr>
            </w:pPr>
          </w:p>
          <w:p w:rsidR="003C0450" w:rsidRDefault="003C0450" w:rsidP="003A7832">
            <w:pPr>
              <w:jc w:val="center"/>
            </w:pPr>
            <w:r>
              <w:rPr>
                <w:rFonts w:cs="Arial"/>
                <w:sz w:val="18"/>
                <w:szCs w:val="18"/>
              </w:rPr>
              <w:t>20 June 2018</w:t>
            </w:r>
          </w:p>
        </w:tc>
      </w:tr>
      <w:tr w:rsidR="003C0450" w:rsidRPr="00B753FA" w:rsidTr="003C0450">
        <w:trPr>
          <w:jc w:val="center"/>
        </w:trPr>
        <w:tc>
          <w:tcPr>
            <w:tcW w:w="9661" w:type="dxa"/>
            <w:gridSpan w:val="3"/>
            <w:shd w:val="clear" w:color="auto" w:fill="DBE5F1"/>
            <w:vAlign w:val="center"/>
          </w:tcPr>
          <w:p w:rsidR="003C0450" w:rsidRPr="00633B70" w:rsidRDefault="003C0450" w:rsidP="003A7832">
            <w:pPr>
              <w:spacing w:before="120" w:after="120"/>
              <w:jc w:val="center"/>
              <w:rPr>
                <w:rFonts w:cs="Arial"/>
                <w:b/>
                <w:bCs/>
                <w:color w:val="1F497D"/>
              </w:rPr>
            </w:pPr>
            <w:r w:rsidRPr="00633B70">
              <w:rPr>
                <w:rFonts w:cs="Arial"/>
                <w:b/>
                <w:bCs/>
                <w:color w:val="1F497D"/>
              </w:rPr>
              <w:t xml:space="preserve">RA Decision </w:t>
            </w:r>
            <w:r>
              <w:rPr>
                <w:rFonts w:cs="Arial"/>
                <w:b/>
                <w:bCs/>
                <w:color w:val="1F497D"/>
              </w:rPr>
              <w:t>Rejected</w:t>
            </w:r>
          </w:p>
        </w:tc>
      </w:tr>
      <w:tr w:rsidR="003C0450" w:rsidRPr="00B753FA" w:rsidTr="003C0450">
        <w:trPr>
          <w:jc w:val="center"/>
        </w:trPr>
        <w:tc>
          <w:tcPr>
            <w:tcW w:w="4392" w:type="dxa"/>
            <w:vAlign w:val="center"/>
          </w:tcPr>
          <w:p w:rsidR="003C0450" w:rsidRPr="00633B70" w:rsidRDefault="003C0450" w:rsidP="003A7832">
            <w:pPr>
              <w:spacing w:before="60" w:after="60"/>
              <w:jc w:val="center"/>
              <w:rPr>
                <w:rFonts w:cs="Arial"/>
                <w:sz w:val="18"/>
                <w:szCs w:val="18"/>
              </w:rPr>
            </w:pPr>
            <w:r w:rsidRPr="00633B70">
              <w:rPr>
                <w:rFonts w:cs="Arial"/>
                <w:sz w:val="18"/>
                <w:szCs w:val="18"/>
              </w:rPr>
              <w:t>N/A</w:t>
            </w:r>
          </w:p>
        </w:tc>
        <w:tc>
          <w:tcPr>
            <w:tcW w:w="2693" w:type="dxa"/>
            <w:vAlign w:val="center"/>
          </w:tcPr>
          <w:p w:rsidR="003C0450" w:rsidRPr="00F229B5" w:rsidRDefault="003C0450" w:rsidP="003A7832">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576" w:type="dxa"/>
            <w:vAlign w:val="center"/>
          </w:tcPr>
          <w:p w:rsidR="003C0450" w:rsidRPr="000379A6" w:rsidRDefault="003C0450" w:rsidP="003A7832">
            <w:pPr>
              <w:spacing w:before="60" w:after="60"/>
              <w:jc w:val="center"/>
              <w:rPr>
                <w:rFonts w:cs="Arial"/>
                <w:color w:val="FF0000"/>
                <w:sz w:val="18"/>
                <w:szCs w:val="18"/>
              </w:rPr>
            </w:pPr>
            <w:r w:rsidRPr="00633B70">
              <w:rPr>
                <w:rFonts w:cs="Arial"/>
                <w:sz w:val="18"/>
                <w:szCs w:val="18"/>
              </w:rPr>
              <w:t>N/A</w:t>
            </w:r>
          </w:p>
        </w:tc>
      </w:tr>
      <w:tr w:rsidR="003C0450" w:rsidRPr="00B753FA" w:rsidTr="003C0450">
        <w:trPr>
          <w:jc w:val="center"/>
        </w:trPr>
        <w:tc>
          <w:tcPr>
            <w:tcW w:w="9661" w:type="dxa"/>
            <w:gridSpan w:val="3"/>
            <w:shd w:val="clear" w:color="auto" w:fill="DBE5F1"/>
            <w:vAlign w:val="center"/>
          </w:tcPr>
          <w:p w:rsidR="003C0450" w:rsidRPr="00633B70" w:rsidRDefault="003C0450" w:rsidP="003A7832">
            <w:pPr>
              <w:spacing w:before="120" w:after="120"/>
              <w:jc w:val="center"/>
              <w:rPr>
                <w:rFonts w:cs="Arial"/>
                <w:b/>
                <w:bCs/>
                <w:color w:val="1F497D"/>
              </w:rPr>
            </w:pPr>
            <w:r w:rsidRPr="00633B70">
              <w:rPr>
                <w:rFonts w:cs="Arial"/>
                <w:b/>
                <w:bCs/>
                <w:color w:val="1F497D"/>
              </w:rPr>
              <w:t>AP Notifications</w:t>
            </w:r>
          </w:p>
        </w:tc>
      </w:tr>
      <w:tr w:rsidR="003C0450" w:rsidRPr="00B753FA" w:rsidTr="003C0450">
        <w:trPr>
          <w:jc w:val="center"/>
        </w:trPr>
        <w:tc>
          <w:tcPr>
            <w:tcW w:w="4392" w:type="dxa"/>
            <w:vAlign w:val="center"/>
          </w:tcPr>
          <w:p w:rsidR="003C0450" w:rsidRPr="00633B70" w:rsidRDefault="003C0450" w:rsidP="003A7832">
            <w:pPr>
              <w:spacing w:before="60" w:after="60"/>
              <w:jc w:val="center"/>
              <w:rPr>
                <w:rFonts w:cs="Arial"/>
                <w:sz w:val="18"/>
                <w:szCs w:val="18"/>
              </w:rPr>
            </w:pPr>
            <w:r>
              <w:rPr>
                <w:rFonts w:cs="Arial"/>
                <w:sz w:val="18"/>
                <w:szCs w:val="18"/>
              </w:rPr>
              <w:t>Mod_01_18 Notification of Suspension to SEM NEMOs</w:t>
            </w:r>
          </w:p>
        </w:tc>
        <w:tc>
          <w:tcPr>
            <w:tcW w:w="2693" w:type="dxa"/>
            <w:vAlign w:val="center"/>
          </w:tcPr>
          <w:p w:rsidR="003C0450" w:rsidRPr="00D95A11" w:rsidRDefault="003C0450" w:rsidP="003A7832">
            <w:pPr>
              <w:autoSpaceDE w:val="0"/>
              <w:autoSpaceDN w:val="0"/>
              <w:adjustRightInd w:val="0"/>
              <w:jc w:val="center"/>
              <w:rPr>
                <w:rFonts w:eastAsia="Calibri" w:cs="Arial"/>
                <w:sz w:val="18"/>
                <w:szCs w:val="18"/>
                <w:lang w:eastAsia="en-GB"/>
              </w:rPr>
            </w:pPr>
            <w:r w:rsidRPr="00D95A11">
              <w:rPr>
                <w:rFonts w:eastAsia="Calibri" w:cs="Arial"/>
                <w:sz w:val="18"/>
                <w:szCs w:val="18"/>
                <w:lang w:eastAsia="en-GB"/>
              </w:rPr>
              <w:t>AP 18 Suspension and Termination</w:t>
            </w:r>
          </w:p>
          <w:p w:rsidR="003C0450" w:rsidRPr="00D95A11" w:rsidRDefault="003C0450" w:rsidP="003A7832">
            <w:pPr>
              <w:autoSpaceDE w:val="0"/>
              <w:autoSpaceDN w:val="0"/>
              <w:adjustRightInd w:val="0"/>
              <w:jc w:val="center"/>
              <w:rPr>
                <w:rFonts w:eastAsia="Calibri" w:cs="Arial"/>
                <w:sz w:val="18"/>
                <w:szCs w:val="18"/>
                <w:lang w:eastAsia="en-GB"/>
              </w:rPr>
            </w:pPr>
            <w:r w:rsidRPr="00D95A11">
              <w:rPr>
                <w:rFonts w:eastAsia="Calibri" w:cs="Arial"/>
                <w:sz w:val="18"/>
                <w:szCs w:val="18"/>
                <w:lang w:eastAsia="en-GB"/>
              </w:rPr>
              <w:t>Section 3.3 – Issuing a Suspension Order</w:t>
            </w:r>
          </w:p>
        </w:tc>
        <w:tc>
          <w:tcPr>
            <w:tcW w:w="2576" w:type="dxa"/>
            <w:vAlign w:val="center"/>
          </w:tcPr>
          <w:p w:rsidR="003C0450" w:rsidRPr="000379A6" w:rsidRDefault="003C0450" w:rsidP="003A7832">
            <w:pPr>
              <w:spacing w:before="60" w:after="60"/>
              <w:jc w:val="center"/>
              <w:rPr>
                <w:rFonts w:cs="Arial"/>
                <w:color w:val="FF0000"/>
                <w:sz w:val="18"/>
                <w:szCs w:val="18"/>
              </w:rPr>
            </w:pPr>
            <w:r>
              <w:rPr>
                <w:rFonts w:cs="Arial"/>
                <w:sz w:val="18"/>
                <w:szCs w:val="18"/>
              </w:rPr>
              <w:t>Effective 5 April 2018</w:t>
            </w:r>
          </w:p>
        </w:tc>
      </w:tr>
      <w:tr w:rsidR="003C0450" w:rsidRPr="00B753FA" w:rsidTr="003C0450">
        <w:trPr>
          <w:jc w:val="center"/>
        </w:trPr>
        <w:tc>
          <w:tcPr>
            <w:tcW w:w="4392" w:type="dxa"/>
            <w:vAlign w:val="center"/>
          </w:tcPr>
          <w:p w:rsidR="003C0450" w:rsidRPr="00DF7F51" w:rsidRDefault="003C0450" w:rsidP="003A7832">
            <w:pPr>
              <w:spacing w:before="60" w:after="60"/>
              <w:rPr>
                <w:rFonts w:cs="Arial"/>
                <w:sz w:val="18"/>
                <w:szCs w:val="18"/>
                <w:lang w:val="en-US"/>
              </w:rPr>
            </w:pPr>
            <w:r>
              <w:rPr>
                <w:rFonts w:cs="Arial"/>
                <w:sz w:val="18"/>
                <w:szCs w:val="18"/>
                <w:lang w:val="en-US"/>
              </w:rPr>
              <w:t xml:space="preserve">Mod_02_18 </w:t>
            </w:r>
            <w:r w:rsidRPr="00DF7F51">
              <w:rPr>
                <w:rFonts w:cs="Arial"/>
                <w:bCs/>
                <w:sz w:val="18"/>
                <w:szCs w:val="18"/>
              </w:rPr>
              <w:t>Meter Data Publication Timing</w:t>
            </w:r>
          </w:p>
        </w:tc>
        <w:tc>
          <w:tcPr>
            <w:tcW w:w="2693" w:type="dxa"/>
            <w:vAlign w:val="center"/>
          </w:tcPr>
          <w:p w:rsidR="003C0450" w:rsidRPr="00DF7F51" w:rsidRDefault="003C0450" w:rsidP="003A7832">
            <w:pPr>
              <w:autoSpaceDE w:val="0"/>
              <w:autoSpaceDN w:val="0"/>
              <w:adjustRightInd w:val="0"/>
              <w:jc w:val="center"/>
              <w:rPr>
                <w:rFonts w:cs="Arial"/>
                <w:sz w:val="18"/>
                <w:szCs w:val="18"/>
              </w:rPr>
            </w:pPr>
            <w:r w:rsidRPr="00DF7F51">
              <w:rPr>
                <w:rFonts w:cs="Arial"/>
                <w:sz w:val="18"/>
                <w:szCs w:val="18"/>
              </w:rPr>
              <w:t>AP06 Appendix 2 – Report Listing</w:t>
            </w: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To be published</w:t>
            </w:r>
          </w:p>
        </w:tc>
      </w:tr>
      <w:tr w:rsidR="003C0450" w:rsidRPr="00B753FA" w:rsidTr="003C0450">
        <w:trPr>
          <w:jc w:val="center"/>
        </w:trPr>
        <w:tc>
          <w:tcPr>
            <w:tcW w:w="4392" w:type="dxa"/>
            <w:vAlign w:val="center"/>
          </w:tcPr>
          <w:p w:rsidR="003C0450" w:rsidRPr="00737D41" w:rsidRDefault="003C0450" w:rsidP="003A7832">
            <w:pPr>
              <w:spacing w:before="60" w:after="60"/>
              <w:rPr>
                <w:rFonts w:cs="Arial"/>
                <w:sz w:val="18"/>
                <w:szCs w:val="18"/>
              </w:rPr>
            </w:pPr>
            <w:r w:rsidRPr="00270CA3">
              <w:rPr>
                <w:rFonts w:cs="Arial"/>
                <w:sz w:val="18"/>
                <w:szCs w:val="18"/>
              </w:rPr>
              <w:t>Mod_</w:t>
            </w:r>
            <w:r w:rsidRPr="00737D41">
              <w:rPr>
                <w:rFonts w:cs="Arial"/>
                <w:sz w:val="18"/>
                <w:szCs w:val="18"/>
              </w:rPr>
              <w:t xml:space="preserve">12_18 </w:t>
            </w:r>
            <w:r w:rsidRPr="00270CA3">
              <w:rPr>
                <w:rFonts w:cs="Arial"/>
                <w:sz w:val="18"/>
                <w:szCs w:val="18"/>
              </w:rPr>
              <w:t>Modification to Part B Agreed Procedure 17</w:t>
            </w:r>
          </w:p>
        </w:tc>
        <w:tc>
          <w:tcPr>
            <w:tcW w:w="2693" w:type="dxa"/>
            <w:vAlign w:val="center"/>
          </w:tcPr>
          <w:p w:rsidR="003C0450" w:rsidRPr="00DF7F51" w:rsidRDefault="003C0450" w:rsidP="003A7832">
            <w:pPr>
              <w:autoSpaceDE w:val="0"/>
              <w:autoSpaceDN w:val="0"/>
              <w:adjustRightInd w:val="0"/>
              <w:jc w:val="center"/>
              <w:rPr>
                <w:rFonts w:cs="Arial"/>
                <w:sz w:val="18"/>
                <w:szCs w:val="18"/>
              </w:rPr>
            </w:pPr>
            <w:r>
              <w:rPr>
                <w:rFonts w:cs="Arial"/>
                <w:sz w:val="18"/>
                <w:szCs w:val="18"/>
              </w:rPr>
              <w:t>Agreed Procedure 17 Part B</w:t>
            </w: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To be published</w:t>
            </w:r>
          </w:p>
        </w:tc>
      </w:tr>
      <w:tr w:rsidR="003C0450" w:rsidRPr="00B753FA" w:rsidTr="003C0450">
        <w:trPr>
          <w:jc w:val="center"/>
        </w:trPr>
        <w:tc>
          <w:tcPr>
            <w:tcW w:w="9661" w:type="dxa"/>
            <w:gridSpan w:val="3"/>
            <w:shd w:val="clear" w:color="auto" w:fill="DBE5F1" w:themeFill="accent1" w:themeFillTint="33"/>
            <w:vAlign w:val="center"/>
          </w:tcPr>
          <w:p w:rsidR="003C0450" w:rsidRPr="00633B70" w:rsidRDefault="003C0450" w:rsidP="003A7832">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3C0450" w:rsidRPr="00B753FA" w:rsidTr="003C0450">
        <w:trPr>
          <w:jc w:val="center"/>
        </w:trPr>
        <w:tc>
          <w:tcPr>
            <w:tcW w:w="4392" w:type="dxa"/>
            <w:vAlign w:val="center"/>
          </w:tcPr>
          <w:p w:rsidR="003C0450" w:rsidRPr="00633B70" w:rsidRDefault="003C0450" w:rsidP="003A7832">
            <w:pPr>
              <w:spacing w:before="60" w:after="60"/>
              <w:jc w:val="center"/>
              <w:rPr>
                <w:rFonts w:cs="Arial"/>
                <w:sz w:val="18"/>
                <w:szCs w:val="18"/>
              </w:rPr>
            </w:pPr>
            <w:r w:rsidRPr="00633B70">
              <w:rPr>
                <w:rFonts w:cs="Arial"/>
                <w:sz w:val="18"/>
                <w:szCs w:val="18"/>
              </w:rPr>
              <w:t>N/A</w:t>
            </w:r>
          </w:p>
        </w:tc>
        <w:tc>
          <w:tcPr>
            <w:tcW w:w="2693" w:type="dxa"/>
            <w:vAlign w:val="center"/>
          </w:tcPr>
          <w:p w:rsidR="003C0450" w:rsidRPr="00F229B5" w:rsidRDefault="003C0450" w:rsidP="003A7832">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576" w:type="dxa"/>
            <w:vAlign w:val="center"/>
          </w:tcPr>
          <w:p w:rsidR="003C0450" w:rsidRPr="000379A6" w:rsidRDefault="003C0450" w:rsidP="003A7832">
            <w:pPr>
              <w:spacing w:before="60" w:after="60"/>
              <w:jc w:val="center"/>
              <w:rPr>
                <w:rFonts w:cs="Arial"/>
                <w:color w:val="FF0000"/>
                <w:sz w:val="18"/>
                <w:szCs w:val="18"/>
              </w:rPr>
            </w:pPr>
            <w:r w:rsidRPr="00633B70">
              <w:rPr>
                <w:rFonts w:cs="Arial"/>
                <w:sz w:val="18"/>
                <w:szCs w:val="18"/>
              </w:rPr>
              <w:t>N/A</w:t>
            </w:r>
          </w:p>
        </w:tc>
      </w:tr>
      <w:tr w:rsidR="003C0450" w:rsidRPr="00B753FA" w:rsidTr="003C0450">
        <w:trPr>
          <w:jc w:val="center"/>
        </w:trPr>
        <w:tc>
          <w:tcPr>
            <w:tcW w:w="9661" w:type="dxa"/>
            <w:gridSpan w:val="3"/>
            <w:shd w:val="clear" w:color="auto" w:fill="DBE5F1" w:themeFill="accent1" w:themeFillTint="33"/>
            <w:vAlign w:val="center"/>
          </w:tcPr>
          <w:p w:rsidR="003C0450" w:rsidRPr="00633B70" w:rsidRDefault="003C0450" w:rsidP="003A7832">
            <w:pPr>
              <w:spacing w:before="120" w:after="120"/>
              <w:jc w:val="center"/>
              <w:rPr>
                <w:rFonts w:cs="Arial"/>
                <w:b/>
                <w:bCs/>
                <w:color w:val="1F497D"/>
              </w:rPr>
            </w:pPr>
            <w:r w:rsidRPr="00633B70">
              <w:rPr>
                <w:rFonts w:cs="Arial"/>
                <w:b/>
                <w:bCs/>
                <w:color w:val="1F497D"/>
              </w:rPr>
              <w:t>Modification Proposal Extensions</w:t>
            </w:r>
          </w:p>
        </w:tc>
      </w:tr>
      <w:tr w:rsidR="003C0450" w:rsidRPr="00B753FA" w:rsidTr="003C0450">
        <w:trPr>
          <w:jc w:val="center"/>
        </w:trPr>
        <w:tc>
          <w:tcPr>
            <w:tcW w:w="4392" w:type="dxa"/>
            <w:vAlign w:val="center"/>
          </w:tcPr>
          <w:p w:rsidR="003C0450" w:rsidRPr="00B12EA3" w:rsidRDefault="003C0450" w:rsidP="003A7832">
            <w:pPr>
              <w:autoSpaceDE w:val="0"/>
              <w:autoSpaceDN w:val="0"/>
              <w:adjustRightInd w:val="0"/>
              <w:jc w:val="center"/>
              <w:rPr>
                <w:rFonts w:eastAsia="Calibri"/>
                <w:sz w:val="24"/>
                <w:szCs w:val="24"/>
                <w:lang w:eastAsia="en-GB"/>
              </w:rPr>
            </w:pPr>
            <w:r w:rsidRPr="00633B70">
              <w:rPr>
                <w:rFonts w:cs="Arial"/>
                <w:sz w:val="18"/>
                <w:szCs w:val="18"/>
              </w:rPr>
              <w:t>N/A</w:t>
            </w:r>
          </w:p>
        </w:tc>
        <w:tc>
          <w:tcPr>
            <w:tcW w:w="2693" w:type="dxa"/>
            <w:vAlign w:val="center"/>
          </w:tcPr>
          <w:p w:rsidR="003C0450" w:rsidRPr="00F229B5" w:rsidRDefault="003C0450" w:rsidP="003A7832">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576" w:type="dxa"/>
            <w:vAlign w:val="center"/>
          </w:tcPr>
          <w:p w:rsidR="003C0450" w:rsidRPr="004970DC" w:rsidRDefault="003C0450" w:rsidP="003A7832">
            <w:pPr>
              <w:spacing w:before="60" w:after="60"/>
              <w:jc w:val="center"/>
              <w:rPr>
                <w:rFonts w:cs="Arial"/>
                <w:sz w:val="18"/>
                <w:szCs w:val="18"/>
              </w:rPr>
            </w:pPr>
            <w:r w:rsidRPr="004970DC">
              <w:rPr>
                <w:rFonts w:cs="Arial"/>
                <w:sz w:val="18"/>
                <w:szCs w:val="18"/>
              </w:rPr>
              <w:t>N/A</w:t>
            </w:r>
          </w:p>
        </w:tc>
      </w:tr>
      <w:tr w:rsidR="003C0450" w:rsidRPr="00B753FA" w:rsidTr="003C0450">
        <w:trPr>
          <w:trHeight w:val="880"/>
          <w:jc w:val="center"/>
        </w:trPr>
        <w:tc>
          <w:tcPr>
            <w:tcW w:w="9661" w:type="dxa"/>
            <w:gridSpan w:val="3"/>
            <w:shd w:val="clear" w:color="auto" w:fill="DBE5F1" w:themeFill="accent1" w:themeFillTint="33"/>
            <w:vAlign w:val="center"/>
          </w:tcPr>
          <w:p w:rsidR="003C0450" w:rsidRPr="00326065" w:rsidRDefault="003C0450" w:rsidP="003A7832">
            <w:pPr>
              <w:rPr>
                <w:rFonts w:cs="Arial"/>
                <w:b/>
                <w:bCs/>
                <w:color w:val="1F497D"/>
              </w:rPr>
            </w:pPr>
          </w:p>
          <w:p w:rsidR="003C0450" w:rsidRDefault="003C0450" w:rsidP="003C0450">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Meeting 85</w:t>
            </w:r>
            <w:r w:rsidRPr="00F25136">
              <w:rPr>
                <w:rFonts w:ascii="Arial" w:hAnsi="Arial" w:cs="Arial"/>
                <w:b/>
                <w:bCs/>
                <w:color w:val="1F497D"/>
                <w:lang w:val="en-GB"/>
              </w:rPr>
              <w:t xml:space="preserve"> – </w:t>
            </w:r>
            <w:r>
              <w:rPr>
                <w:rFonts w:ascii="Arial" w:hAnsi="Arial" w:cs="Arial"/>
                <w:b/>
                <w:bCs/>
                <w:color w:val="1F497D"/>
                <w:lang w:val="en-GB"/>
              </w:rPr>
              <w:t xml:space="preserve"> </w:t>
            </w:r>
            <w:r w:rsidR="00715146">
              <w:rPr>
                <w:rFonts w:ascii="Arial" w:hAnsi="Arial" w:cs="Arial"/>
                <w:b/>
                <w:bCs/>
                <w:color w:val="1F497D"/>
                <w:lang w:val="en-GB"/>
              </w:rPr>
              <w:t>16</w:t>
            </w:r>
            <w:r>
              <w:rPr>
                <w:rFonts w:ascii="Arial" w:hAnsi="Arial" w:cs="Arial"/>
                <w:b/>
                <w:bCs/>
                <w:color w:val="1F497D"/>
                <w:lang w:val="en-GB"/>
              </w:rPr>
              <w:t xml:space="preserve"> August 2018  : </w:t>
            </w:r>
            <w:r w:rsidR="00715146">
              <w:rPr>
                <w:rFonts w:ascii="Arial" w:hAnsi="Arial" w:cs="Arial"/>
                <w:b/>
                <w:bCs/>
                <w:color w:val="1F497D"/>
                <w:lang w:val="en-GB"/>
              </w:rPr>
              <w:t>Dublin</w:t>
            </w:r>
            <w:r>
              <w:rPr>
                <w:rFonts w:ascii="Arial" w:hAnsi="Arial" w:cs="Arial"/>
                <w:b/>
                <w:bCs/>
                <w:color w:val="1F497D"/>
                <w:lang w:val="en-GB"/>
              </w:rPr>
              <w:t xml:space="preserve"> </w:t>
            </w:r>
            <w:r w:rsidRPr="00F25136">
              <w:rPr>
                <w:rFonts w:ascii="Arial" w:hAnsi="Arial" w:cs="Arial"/>
                <w:b/>
                <w:bCs/>
                <w:color w:val="1F497D"/>
                <w:lang w:val="en-GB"/>
              </w:rPr>
              <w:t xml:space="preserve"> </w:t>
            </w:r>
          </w:p>
          <w:p w:rsidR="003C0450" w:rsidRDefault="003C0450" w:rsidP="003C0450">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Member Elections commencing July</w:t>
            </w:r>
          </w:p>
          <w:p w:rsidR="003C0450" w:rsidRPr="00200609" w:rsidRDefault="003C0450" w:rsidP="003C0450">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Chair/Vice Chair Elections commencing September</w:t>
            </w:r>
          </w:p>
        </w:tc>
      </w:tr>
    </w:tbl>
    <w:p w:rsidR="005F62DB" w:rsidRPr="002554BA" w:rsidRDefault="005F62DB" w:rsidP="00F00D7D">
      <w:pPr>
        <w:jc w:val="both"/>
        <w:rPr>
          <w:rFonts w:cs="Arial"/>
          <w:highlight w:val="yellow"/>
          <w:lang w:val="en-IE"/>
        </w:rPr>
      </w:pPr>
    </w:p>
    <w:p w:rsidR="005F62DB" w:rsidRDefault="005F62DB" w:rsidP="00F00D7D">
      <w:pPr>
        <w:jc w:val="both"/>
        <w:rPr>
          <w:color w:val="FF0000"/>
        </w:rPr>
      </w:pPr>
    </w:p>
    <w:sectPr w:rsidR="005F62DB" w:rsidSect="0089771E">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E0C" w:rsidRDefault="00DA2E0C">
      <w:r>
        <w:separator/>
      </w:r>
    </w:p>
  </w:endnote>
  <w:endnote w:type="continuationSeparator" w:id="0">
    <w:p w:rsidR="00DA2E0C" w:rsidRDefault="00DA2E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000000" w:usb1="00000000" w:usb2="00000000" w:usb3="00000000" w:csb0="00000000"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E0C" w:rsidRPr="0019258D" w:rsidRDefault="00DA2E0C" w:rsidP="0019258D">
    <w:pPr>
      <w:pStyle w:val="Footer"/>
      <w:spacing w:before="0" w:after="0"/>
      <w:rPr>
        <w:sz w:val="12"/>
        <w:szCs w:val="12"/>
      </w:rPr>
    </w:pPr>
  </w:p>
  <w:p w:rsidR="00DA2E0C" w:rsidRPr="00A53010" w:rsidRDefault="00DA2E0C"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306B6E" w:rsidRPr="00A53010">
      <w:rPr>
        <w:rStyle w:val="PageNumber"/>
        <w:sz w:val="18"/>
        <w:szCs w:val="18"/>
      </w:rPr>
      <w:fldChar w:fldCharType="begin"/>
    </w:r>
    <w:r w:rsidRPr="00A53010">
      <w:rPr>
        <w:rStyle w:val="PageNumber"/>
        <w:sz w:val="18"/>
        <w:szCs w:val="18"/>
      </w:rPr>
      <w:instrText xml:space="preserve">PAGE  </w:instrText>
    </w:r>
    <w:r w:rsidR="00306B6E" w:rsidRPr="00A53010">
      <w:rPr>
        <w:rStyle w:val="PageNumber"/>
        <w:sz w:val="18"/>
        <w:szCs w:val="18"/>
      </w:rPr>
      <w:fldChar w:fldCharType="separate"/>
    </w:r>
    <w:r w:rsidR="00986021">
      <w:rPr>
        <w:rStyle w:val="PageNumber"/>
        <w:noProof/>
        <w:sz w:val="18"/>
        <w:szCs w:val="18"/>
      </w:rPr>
      <w:t>3</w:t>
    </w:r>
    <w:r w:rsidR="00306B6E" w:rsidRPr="00A53010">
      <w:rPr>
        <w:rStyle w:val="PageNumber"/>
        <w:sz w:val="18"/>
        <w:szCs w:val="18"/>
      </w:rPr>
      <w:fldChar w:fldCharType="end"/>
    </w:r>
    <w:r w:rsidRPr="00A53010">
      <w:rPr>
        <w:rStyle w:val="PageNumber"/>
        <w:sz w:val="18"/>
        <w:szCs w:val="18"/>
      </w:rPr>
      <w:t xml:space="preserve"> of </w:t>
    </w:r>
    <w:r w:rsidR="00306B6E" w:rsidRPr="00A53010">
      <w:rPr>
        <w:rStyle w:val="PageNumber"/>
        <w:sz w:val="18"/>
        <w:szCs w:val="18"/>
      </w:rPr>
      <w:fldChar w:fldCharType="begin"/>
    </w:r>
    <w:r w:rsidRPr="00A53010">
      <w:rPr>
        <w:rStyle w:val="PageNumber"/>
        <w:sz w:val="18"/>
        <w:szCs w:val="18"/>
      </w:rPr>
      <w:instrText xml:space="preserve"> NUMPAGES </w:instrText>
    </w:r>
    <w:r w:rsidR="00306B6E" w:rsidRPr="00A53010">
      <w:rPr>
        <w:rStyle w:val="PageNumber"/>
        <w:sz w:val="18"/>
        <w:szCs w:val="18"/>
      </w:rPr>
      <w:fldChar w:fldCharType="separate"/>
    </w:r>
    <w:r w:rsidR="00986021">
      <w:rPr>
        <w:rStyle w:val="PageNumber"/>
        <w:noProof/>
        <w:sz w:val="18"/>
        <w:szCs w:val="18"/>
      </w:rPr>
      <w:t>18</w:t>
    </w:r>
    <w:r w:rsidR="00306B6E" w:rsidRPr="00A53010">
      <w:rPr>
        <w:rStyle w:val="PageNumber"/>
        <w:sz w:val="18"/>
        <w:szCs w:val="18"/>
      </w:rPr>
      <w:fldChar w:fldCharType="end"/>
    </w:r>
  </w:p>
  <w:p w:rsidR="00DA2E0C" w:rsidRPr="00A53010" w:rsidRDefault="00DA2E0C" w:rsidP="00A677C0">
    <w:pPr>
      <w:pStyle w:val="Footer"/>
      <w:pBdr>
        <w:top w:val="single" w:sz="4" w:space="1" w:color="auto"/>
      </w:pBdr>
      <w:rPr>
        <w:sz w:val="16"/>
        <w:szCs w:val="16"/>
      </w:rPr>
    </w:pPr>
    <w:r>
      <w:rPr>
        <w:noProof/>
        <w:sz w:val="16"/>
        <w:szCs w:val="16"/>
        <w:lang w:val="en-IE" w:eastAsia="en-IE"/>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E0C" w:rsidRDefault="00DA2E0C">
      <w:r>
        <w:separator/>
      </w:r>
    </w:p>
  </w:footnote>
  <w:footnote w:type="continuationSeparator" w:id="0">
    <w:p w:rsidR="00DA2E0C" w:rsidRDefault="00DA2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E0C" w:rsidRDefault="00DA2E0C" w:rsidP="007311D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84  Minutes</w:t>
    </w:r>
  </w:p>
  <w:p w:rsidR="00DA2E0C" w:rsidRPr="007311D4" w:rsidRDefault="00DA2E0C" w:rsidP="007311D4">
    <w:pPr>
      <w:pBdr>
        <w:bottom w:val="single" w:sz="4" w:space="1" w:color="auto"/>
      </w:pBdr>
      <w:autoSpaceDE w:val="0"/>
      <w:autoSpaceDN w:val="0"/>
      <w:adjustRightInd w:val="0"/>
      <w:spacing w:after="0" w:line="240" w:lineRule="auto"/>
      <w:jc w:val="right"/>
      <w:rPr>
        <w:rFonts w:cs="Arial"/>
        <w:bC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C3C54"/>
    <w:multiLevelType w:val="hybridMultilevel"/>
    <w:tmpl w:val="2AE84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2">
    <w:nsid w:val="133465A1"/>
    <w:multiLevelType w:val="hybridMultilevel"/>
    <w:tmpl w:val="37BEC2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58C3EC6"/>
    <w:multiLevelType w:val="hybridMultilevel"/>
    <w:tmpl w:val="C02C0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F180681"/>
    <w:multiLevelType w:val="hybridMultilevel"/>
    <w:tmpl w:val="9EF461B6"/>
    <w:lvl w:ilvl="0" w:tplc="04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B80B65"/>
    <w:multiLevelType w:val="hybridMultilevel"/>
    <w:tmpl w:val="A7D8B5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7">
    <w:nsid w:val="3E311EA9"/>
    <w:multiLevelType w:val="hybridMultilevel"/>
    <w:tmpl w:val="13AAE15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8">
    <w:nsid w:val="4BBF1A1F"/>
    <w:multiLevelType w:val="hybridMultilevel"/>
    <w:tmpl w:val="8AB246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D9814E2"/>
    <w:multiLevelType w:val="hybridMultilevel"/>
    <w:tmpl w:val="0D2EF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3DC7209"/>
    <w:multiLevelType w:val="hybridMultilevel"/>
    <w:tmpl w:val="F90AA3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7B3356B"/>
    <w:multiLevelType w:val="hybridMultilevel"/>
    <w:tmpl w:val="B51439D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2">
    <w:nsid w:val="59AD114C"/>
    <w:multiLevelType w:val="hybridMultilevel"/>
    <w:tmpl w:val="9D52B97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3">
    <w:nsid w:val="68D21C32"/>
    <w:multiLevelType w:val="hybridMultilevel"/>
    <w:tmpl w:val="A61C2C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5">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7">
    <w:nsid w:val="7AA564BE"/>
    <w:multiLevelType w:val="hybridMultilevel"/>
    <w:tmpl w:val="182CB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C105014"/>
    <w:multiLevelType w:val="hybridMultilevel"/>
    <w:tmpl w:val="B0204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6"/>
  </w:num>
  <w:num w:numId="5">
    <w:abstractNumId w:val="9"/>
  </w:num>
  <w:num w:numId="6">
    <w:abstractNumId w:val="4"/>
  </w:num>
  <w:num w:numId="7">
    <w:abstractNumId w:val="15"/>
  </w:num>
  <w:num w:numId="8">
    <w:abstractNumId w:val="10"/>
  </w:num>
  <w:num w:numId="9">
    <w:abstractNumId w:val="11"/>
  </w:num>
  <w:num w:numId="1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7"/>
  </w:num>
  <w:num w:numId="14">
    <w:abstractNumId w:val="5"/>
  </w:num>
  <w:num w:numId="15">
    <w:abstractNumId w:val="8"/>
  </w:num>
  <w:num w:numId="16">
    <w:abstractNumId w:val="13"/>
  </w:num>
  <w:num w:numId="17">
    <w:abstractNumId w:val="18"/>
  </w:num>
  <w:num w:numId="18">
    <w:abstractNumId w:val="3"/>
  </w:num>
  <w:num w:numId="19">
    <w:abstractNumId w:val="12"/>
  </w:num>
  <w:num w:numId="20">
    <w:abstractNumId w:val="2"/>
  </w:num>
  <w:num w:numId="21">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4"/>
  <w:stylePaneSortMethod w:val="0000"/>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3F11"/>
    <w:rsid w:val="000045F6"/>
    <w:rsid w:val="0000475E"/>
    <w:rsid w:val="00004996"/>
    <w:rsid w:val="000050F6"/>
    <w:rsid w:val="000056E3"/>
    <w:rsid w:val="00005736"/>
    <w:rsid w:val="00005963"/>
    <w:rsid w:val="00005AD9"/>
    <w:rsid w:val="00005DF3"/>
    <w:rsid w:val="000062D2"/>
    <w:rsid w:val="00006762"/>
    <w:rsid w:val="00006DD9"/>
    <w:rsid w:val="00006ED1"/>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8A5"/>
    <w:rsid w:val="00013C0D"/>
    <w:rsid w:val="00013DA3"/>
    <w:rsid w:val="0001405F"/>
    <w:rsid w:val="00014DC7"/>
    <w:rsid w:val="00014ECB"/>
    <w:rsid w:val="000152FA"/>
    <w:rsid w:val="00015583"/>
    <w:rsid w:val="00015609"/>
    <w:rsid w:val="0001571B"/>
    <w:rsid w:val="00015730"/>
    <w:rsid w:val="00015D02"/>
    <w:rsid w:val="000168DD"/>
    <w:rsid w:val="00016A7F"/>
    <w:rsid w:val="00017388"/>
    <w:rsid w:val="000179B8"/>
    <w:rsid w:val="00017A13"/>
    <w:rsid w:val="00017A45"/>
    <w:rsid w:val="00017A91"/>
    <w:rsid w:val="00017BF6"/>
    <w:rsid w:val="00017DA0"/>
    <w:rsid w:val="00020354"/>
    <w:rsid w:val="00021B39"/>
    <w:rsid w:val="00022325"/>
    <w:rsid w:val="0002244C"/>
    <w:rsid w:val="0002260F"/>
    <w:rsid w:val="00022617"/>
    <w:rsid w:val="00022980"/>
    <w:rsid w:val="00022A0B"/>
    <w:rsid w:val="00022B04"/>
    <w:rsid w:val="00022D44"/>
    <w:rsid w:val="0002330C"/>
    <w:rsid w:val="00023DE3"/>
    <w:rsid w:val="00024857"/>
    <w:rsid w:val="00024D34"/>
    <w:rsid w:val="0002503F"/>
    <w:rsid w:val="00025105"/>
    <w:rsid w:val="0002534B"/>
    <w:rsid w:val="00025538"/>
    <w:rsid w:val="0002615B"/>
    <w:rsid w:val="00026FF6"/>
    <w:rsid w:val="00027110"/>
    <w:rsid w:val="00027F18"/>
    <w:rsid w:val="00027F4B"/>
    <w:rsid w:val="00027F80"/>
    <w:rsid w:val="00030233"/>
    <w:rsid w:val="00030699"/>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5861"/>
    <w:rsid w:val="00035FF6"/>
    <w:rsid w:val="0003645E"/>
    <w:rsid w:val="00036773"/>
    <w:rsid w:val="000368AA"/>
    <w:rsid w:val="00036AAE"/>
    <w:rsid w:val="00036D26"/>
    <w:rsid w:val="00037136"/>
    <w:rsid w:val="0003775A"/>
    <w:rsid w:val="00037EA3"/>
    <w:rsid w:val="00040173"/>
    <w:rsid w:val="00040E96"/>
    <w:rsid w:val="00040ECD"/>
    <w:rsid w:val="00041564"/>
    <w:rsid w:val="00041747"/>
    <w:rsid w:val="000417DE"/>
    <w:rsid w:val="00041BE3"/>
    <w:rsid w:val="00041C7F"/>
    <w:rsid w:val="00042474"/>
    <w:rsid w:val="000429B6"/>
    <w:rsid w:val="00042B67"/>
    <w:rsid w:val="00042C74"/>
    <w:rsid w:val="00042D7C"/>
    <w:rsid w:val="00042DD9"/>
    <w:rsid w:val="0004311A"/>
    <w:rsid w:val="00043AE9"/>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7D6"/>
    <w:rsid w:val="0004793C"/>
    <w:rsid w:val="00047AA5"/>
    <w:rsid w:val="00047D08"/>
    <w:rsid w:val="00051121"/>
    <w:rsid w:val="0005146D"/>
    <w:rsid w:val="0005149C"/>
    <w:rsid w:val="00051F2C"/>
    <w:rsid w:val="00051F40"/>
    <w:rsid w:val="000522A1"/>
    <w:rsid w:val="000522DA"/>
    <w:rsid w:val="0005236D"/>
    <w:rsid w:val="00052493"/>
    <w:rsid w:val="00052885"/>
    <w:rsid w:val="000529BB"/>
    <w:rsid w:val="00052B06"/>
    <w:rsid w:val="00052B77"/>
    <w:rsid w:val="00053BA3"/>
    <w:rsid w:val="00053E25"/>
    <w:rsid w:val="00054263"/>
    <w:rsid w:val="000543BB"/>
    <w:rsid w:val="00054C72"/>
    <w:rsid w:val="00055320"/>
    <w:rsid w:val="00055815"/>
    <w:rsid w:val="00055C6F"/>
    <w:rsid w:val="0005648E"/>
    <w:rsid w:val="0005683E"/>
    <w:rsid w:val="00057041"/>
    <w:rsid w:val="000577CD"/>
    <w:rsid w:val="000579D2"/>
    <w:rsid w:val="0006017D"/>
    <w:rsid w:val="00060188"/>
    <w:rsid w:val="0006018E"/>
    <w:rsid w:val="000603E1"/>
    <w:rsid w:val="00060B1F"/>
    <w:rsid w:val="00060BE3"/>
    <w:rsid w:val="00060FD7"/>
    <w:rsid w:val="000610F6"/>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969"/>
    <w:rsid w:val="00066B24"/>
    <w:rsid w:val="00066B3B"/>
    <w:rsid w:val="00066B5B"/>
    <w:rsid w:val="0006701C"/>
    <w:rsid w:val="00067162"/>
    <w:rsid w:val="00067496"/>
    <w:rsid w:val="00067B4C"/>
    <w:rsid w:val="00070063"/>
    <w:rsid w:val="000704F6"/>
    <w:rsid w:val="00070774"/>
    <w:rsid w:val="00070DC9"/>
    <w:rsid w:val="000713B3"/>
    <w:rsid w:val="00072517"/>
    <w:rsid w:val="00072601"/>
    <w:rsid w:val="00073034"/>
    <w:rsid w:val="00073C97"/>
    <w:rsid w:val="00073D0C"/>
    <w:rsid w:val="00073DB0"/>
    <w:rsid w:val="00074365"/>
    <w:rsid w:val="00074428"/>
    <w:rsid w:val="00074AA0"/>
    <w:rsid w:val="00074BA0"/>
    <w:rsid w:val="00074C83"/>
    <w:rsid w:val="000753B6"/>
    <w:rsid w:val="000755CD"/>
    <w:rsid w:val="00075757"/>
    <w:rsid w:val="0007587D"/>
    <w:rsid w:val="00075888"/>
    <w:rsid w:val="000759C3"/>
    <w:rsid w:val="00075B38"/>
    <w:rsid w:val="000764D9"/>
    <w:rsid w:val="00076B31"/>
    <w:rsid w:val="00076C80"/>
    <w:rsid w:val="00076D4D"/>
    <w:rsid w:val="00076E28"/>
    <w:rsid w:val="00076E6F"/>
    <w:rsid w:val="00080515"/>
    <w:rsid w:val="000806FD"/>
    <w:rsid w:val="00080B1F"/>
    <w:rsid w:val="00081095"/>
    <w:rsid w:val="000819D0"/>
    <w:rsid w:val="00081A97"/>
    <w:rsid w:val="00081ABF"/>
    <w:rsid w:val="00081ACF"/>
    <w:rsid w:val="00082395"/>
    <w:rsid w:val="00082A8E"/>
    <w:rsid w:val="00082B7A"/>
    <w:rsid w:val="00083395"/>
    <w:rsid w:val="00083471"/>
    <w:rsid w:val="000839C7"/>
    <w:rsid w:val="00084107"/>
    <w:rsid w:val="000841AD"/>
    <w:rsid w:val="000845EC"/>
    <w:rsid w:val="00084822"/>
    <w:rsid w:val="00084A30"/>
    <w:rsid w:val="00084E20"/>
    <w:rsid w:val="00084ED4"/>
    <w:rsid w:val="000851D5"/>
    <w:rsid w:val="0008521A"/>
    <w:rsid w:val="000857C2"/>
    <w:rsid w:val="00085CF7"/>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397"/>
    <w:rsid w:val="000954BF"/>
    <w:rsid w:val="000956E3"/>
    <w:rsid w:val="00095CA6"/>
    <w:rsid w:val="0009675E"/>
    <w:rsid w:val="00096BCE"/>
    <w:rsid w:val="00096D17"/>
    <w:rsid w:val="00096E45"/>
    <w:rsid w:val="0009753A"/>
    <w:rsid w:val="0009763E"/>
    <w:rsid w:val="00097997"/>
    <w:rsid w:val="00097FA6"/>
    <w:rsid w:val="00097FE0"/>
    <w:rsid w:val="000A01DE"/>
    <w:rsid w:val="000A0515"/>
    <w:rsid w:val="000A0D3C"/>
    <w:rsid w:val="000A13FB"/>
    <w:rsid w:val="000A18AF"/>
    <w:rsid w:val="000A2169"/>
    <w:rsid w:val="000A21F3"/>
    <w:rsid w:val="000A2244"/>
    <w:rsid w:val="000A2392"/>
    <w:rsid w:val="000A2734"/>
    <w:rsid w:val="000A28AE"/>
    <w:rsid w:val="000A2B5D"/>
    <w:rsid w:val="000A2C21"/>
    <w:rsid w:val="000A2E88"/>
    <w:rsid w:val="000A3923"/>
    <w:rsid w:val="000A3DA0"/>
    <w:rsid w:val="000A3E59"/>
    <w:rsid w:val="000A4184"/>
    <w:rsid w:val="000A431C"/>
    <w:rsid w:val="000A47A2"/>
    <w:rsid w:val="000A47CB"/>
    <w:rsid w:val="000A54D5"/>
    <w:rsid w:val="000A5518"/>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88C"/>
    <w:rsid w:val="000B3CE0"/>
    <w:rsid w:val="000B3D16"/>
    <w:rsid w:val="000B4316"/>
    <w:rsid w:val="000B458B"/>
    <w:rsid w:val="000B47FF"/>
    <w:rsid w:val="000B4E16"/>
    <w:rsid w:val="000B4E29"/>
    <w:rsid w:val="000B51A1"/>
    <w:rsid w:val="000B56CE"/>
    <w:rsid w:val="000B5BAC"/>
    <w:rsid w:val="000B623E"/>
    <w:rsid w:val="000B6CD8"/>
    <w:rsid w:val="000B7395"/>
    <w:rsid w:val="000B746E"/>
    <w:rsid w:val="000B798B"/>
    <w:rsid w:val="000B7A37"/>
    <w:rsid w:val="000B7EF2"/>
    <w:rsid w:val="000C064E"/>
    <w:rsid w:val="000C0842"/>
    <w:rsid w:val="000C0944"/>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563"/>
    <w:rsid w:val="000C6789"/>
    <w:rsid w:val="000C6C25"/>
    <w:rsid w:val="000C6C48"/>
    <w:rsid w:val="000C7041"/>
    <w:rsid w:val="000C78CD"/>
    <w:rsid w:val="000C7C47"/>
    <w:rsid w:val="000C7CC4"/>
    <w:rsid w:val="000C7DD9"/>
    <w:rsid w:val="000D02EC"/>
    <w:rsid w:val="000D042A"/>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50FD"/>
    <w:rsid w:val="000D519D"/>
    <w:rsid w:val="000D5744"/>
    <w:rsid w:val="000D5839"/>
    <w:rsid w:val="000D5C25"/>
    <w:rsid w:val="000D5F90"/>
    <w:rsid w:val="000D614B"/>
    <w:rsid w:val="000D6226"/>
    <w:rsid w:val="000D637F"/>
    <w:rsid w:val="000D6822"/>
    <w:rsid w:val="000D6A63"/>
    <w:rsid w:val="000D6EC0"/>
    <w:rsid w:val="000D6F52"/>
    <w:rsid w:val="000D6F60"/>
    <w:rsid w:val="000D6FA9"/>
    <w:rsid w:val="000D7912"/>
    <w:rsid w:val="000D798F"/>
    <w:rsid w:val="000D7B4B"/>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FA1"/>
    <w:rsid w:val="000E48E8"/>
    <w:rsid w:val="000E4DE2"/>
    <w:rsid w:val="000E4E40"/>
    <w:rsid w:val="000E4EE4"/>
    <w:rsid w:val="000E5544"/>
    <w:rsid w:val="000E5731"/>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5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5A1"/>
    <w:rsid w:val="000F66ED"/>
    <w:rsid w:val="000F6989"/>
    <w:rsid w:val="000F6C50"/>
    <w:rsid w:val="000F6DC0"/>
    <w:rsid w:val="000F70A2"/>
    <w:rsid w:val="000F722F"/>
    <w:rsid w:val="000F72A2"/>
    <w:rsid w:val="000F75A7"/>
    <w:rsid w:val="000F7636"/>
    <w:rsid w:val="000F7637"/>
    <w:rsid w:val="000F7642"/>
    <w:rsid w:val="000F7698"/>
    <w:rsid w:val="000F7A1F"/>
    <w:rsid w:val="000F7E37"/>
    <w:rsid w:val="000F7E4E"/>
    <w:rsid w:val="00100450"/>
    <w:rsid w:val="00100A73"/>
    <w:rsid w:val="00100C95"/>
    <w:rsid w:val="00100F80"/>
    <w:rsid w:val="0010163C"/>
    <w:rsid w:val="00101A43"/>
    <w:rsid w:val="00101C2F"/>
    <w:rsid w:val="00101CF3"/>
    <w:rsid w:val="00102190"/>
    <w:rsid w:val="001021B1"/>
    <w:rsid w:val="0010244A"/>
    <w:rsid w:val="001028B9"/>
    <w:rsid w:val="00102CB4"/>
    <w:rsid w:val="00102CC6"/>
    <w:rsid w:val="001030C9"/>
    <w:rsid w:val="00103138"/>
    <w:rsid w:val="001032D1"/>
    <w:rsid w:val="0010339C"/>
    <w:rsid w:val="001038CE"/>
    <w:rsid w:val="00103F28"/>
    <w:rsid w:val="0010430A"/>
    <w:rsid w:val="001049FC"/>
    <w:rsid w:val="00104A18"/>
    <w:rsid w:val="00104B8F"/>
    <w:rsid w:val="00104CAA"/>
    <w:rsid w:val="00104CFF"/>
    <w:rsid w:val="00104F5F"/>
    <w:rsid w:val="00105085"/>
    <w:rsid w:val="00105455"/>
    <w:rsid w:val="0010557F"/>
    <w:rsid w:val="00105698"/>
    <w:rsid w:val="001057E2"/>
    <w:rsid w:val="0010590E"/>
    <w:rsid w:val="00105984"/>
    <w:rsid w:val="001059E5"/>
    <w:rsid w:val="001061E0"/>
    <w:rsid w:val="001062A9"/>
    <w:rsid w:val="00106528"/>
    <w:rsid w:val="001065B1"/>
    <w:rsid w:val="00106960"/>
    <w:rsid w:val="00106A28"/>
    <w:rsid w:val="00106B6E"/>
    <w:rsid w:val="00106B79"/>
    <w:rsid w:val="00106CBE"/>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B20"/>
    <w:rsid w:val="00121E3D"/>
    <w:rsid w:val="00121F42"/>
    <w:rsid w:val="00122099"/>
    <w:rsid w:val="0012288B"/>
    <w:rsid w:val="00122D0D"/>
    <w:rsid w:val="00123634"/>
    <w:rsid w:val="00123E9B"/>
    <w:rsid w:val="00124F26"/>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289"/>
    <w:rsid w:val="00127A54"/>
    <w:rsid w:val="00127E25"/>
    <w:rsid w:val="00130616"/>
    <w:rsid w:val="00130E65"/>
    <w:rsid w:val="00131097"/>
    <w:rsid w:val="001313DF"/>
    <w:rsid w:val="00131BB3"/>
    <w:rsid w:val="00131E70"/>
    <w:rsid w:val="001320A1"/>
    <w:rsid w:val="001321C8"/>
    <w:rsid w:val="00132CEE"/>
    <w:rsid w:val="0013348B"/>
    <w:rsid w:val="001338A5"/>
    <w:rsid w:val="00133E75"/>
    <w:rsid w:val="0013448A"/>
    <w:rsid w:val="001348DC"/>
    <w:rsid w:val="00134F25"/>
    <w:rsid w:val="00135115"/>
    <w:rsid w:val="00135461"/>
    <w:rsid w:val="00135581"/>
    <w:rsid w:val="001358F7"/>
    <w:rsid w:val="00135A1E"/>
    <w:rsid w:val="00135BD0"/>
    <w:rsid w:val="00136320"/>
    <w:rsid w:val="00136394"/>
    <w:rsid w:val="001364BA"/>
    <w:rsid w:val="00136CFD"/>
    <w:rsid w:val="00136E21"/>
    <w:rsid w:val="00136EF6"/>
    <w:rsid w:val="00136F48"/>
    <w:rsid w:val="00140207"/>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120"/>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0FDA"/>
    <w:rsid w:val="00151045"/>
    <w:rsid w:val="00151234"/>
    <w:rsid w:val="0015130F"/>
    <w:rsid w:val="0015187D"/>
    <w:rsid w:val="001518C2"/>
    <w:rsid w:val="00151BAA"/>
    <w:rsid w:val="00151CA1"/>
    <w:rsid w:val="00151E7D"/>
    <w:rsid w:val="00151EE1"/>
    <w:rsid w:val="00152EFA"/>
    <w:rsid w:val="001531E7"/>
    <w:rsid w:val="0015330D"/>
    <w:rsid w:val="00153633"/>
    <w:rsid w:val="00153C12"/>
    <w:rsid w:val="00153E9F"/>
    <w:rsid w:val="001542EB"/>
    <w:rsid w:val="00154372"/>
    <w:rsid w:val="001546EB"/>
    <w:rsid w:val="001550E1"/>
    <w:rsid w:val="0015549B"/>
    <w:rsid w:val="001554B4"/>
    <w:rsid w:val="00155598"/>
    <w:rsid w:val="00155830"/>
    <w:rsid w:val="00155DD7"/>
    <w:rsid w:val="0015659C"/>
    <w:rsid w:val="00156736"/>
    <w:rsid w:val="00156B81"/>
    <w:rsid w:val="00156C60"/>
    <w:rsid w:val="00156F0C"/>
    <w:rsid w:val="00157293"/>
    <w:rsid w:val="001576AE"/>
    <w:rsid w:val="00157964"/>
    <w:rsid w:val="001600C3"/>
    <w:rsid w:val="00160692"/>
    <w:rsid w:val="00160736"/>
    <w:rsid w:val="00160A78"/>
    <w:rsid w:val="00160AA1"/>
    <w:rsid w:val="00160D23"/>
    <w:rsid w:val="001613EA"/>
    <w:rsid w:val="00161E08"/>
    <w:rsid w:val="00161F3B"/>
    <w:rsid w:val="0016228B"/>
    <w:rsid w:val="001622CE"/>
    <w:rsid w:val="00162505"/>
    <w:rsid w:val="001627F9"/>
    <w:rsid w:val="0016297A"/>
    <w:rsid w:val="00162A84"/>
    <w:rsid w:val="00162EEE"/>
    <w:rsid w:val="00162F9F"/>
    <w:rsid w:val="001630AF"/>
    <w:rsid w:val="001635D3"/>
    <w:rsid w:val="0016372A"/>
    <w:rsid w:val="00163A19"/>
    <w:rsid w:val="00163B64"/>
    <w:rsid w:val="001649C3"/>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0D9C"/>
    <w:rsid w:val="00171133"/>
    <w:rsid w:val="001711DA"/>
    <w:rsid w:val="0017140D"/>
    <w:rsid w:val="0017177C"/>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5E87"/>
    <w:rsid w:val="001763C0"/>
    <w:rsid w:val="00176816"/>
    <w:rsid w:val="001769A9"/>
    <w:rsid w:val="001769C8"/>
    <w:rsid w:val="00176D83"/>
    <w:rsid w:val="00177A6A"/>
    <w:rsid w:val="00177B92"/>
    <w:rsid w:val="00177FFB"/>
    <w:rsid w:val="001800AE"/>
    <w:rsid w:val="0018098A"/>
    <w:rsid w:val="001809AE"/>
    <w:rsid w:val="00180B5F"/>
    <w:rsid w:val="00180BBA"/>
    <w:rsid w:val="0018142F"/>
    <w:rsid w:val="001819EB"/>
    <w:rsid w:val="00181A81"/>
    <w:rsid w:val="00181AD3"/>
    <w:rsid w:val="00181BB8"/>
    <w:rsid w:val="00181C0F"/>
    <w:rsid w:val="00181C87"/>
    <w:rsid w:val="00181D28"/>
    <w:rsid w:val="00182413"/>
    <w:rsid w:val="00182698"/>
    <w:rsid w:val="00182742"/>
    <w:rsid w:val="001830F1"/>
    <w:rsid w:val="001832AC"/>
    <w:rsid w:val="001835FF"/>
    <w:rsid w:val="00183A86"/>
    <w:rsid w:val="0018461C"/>
    <w:rsid w:val="001847B6"/>
    <w:rsid w:val="00184C48"/>
    <w:rsid w:val="00184D9E"/>
    <w:rsid w:val="00185089"/>
    <w:rsid w:val="00185404"/>
    <w:rsid w:val="001855D9"/>
    <w:rsid w:val="0018594E"/>
    <w:rsid w:val="00185E12"/>
    <w:rsid w:val="00185E3C"/>
    <w:rsid w:val="00185EDA"/>
    <w:rsid w:val="0018696B"/>
    <w:rsid w:val="00186A34"/>
    <w:rsid w:val="00186B20"/>
    <w:rsid w:val="00186FAE"/>
    <w:rsid w:val="00187438"/>
    <w:rsid w:val="00190208"/>
    <w:rsid w:val="00190811"/>
    <w:rsid w:val="00190989"/>
    <w:rsid w:val="00190BFD"/>
    <w:rsid w:val="00190D63"/>
    <w:rsid w:val="00191EA5"/>
    <w:rsid w:val="0019237E"/>
    <w:rsid w:val="0019258D"/>
    <w:rsid w:val="00192D1C"/>
    <w:rsid w:val="00192D52"/>
    <w:rsid w:val="001938CA"/>
    <w:rsid w:val="0019391A"/>
    <w:rsid w:val="00193EAA"/>
    <w:rsid w:val="00193FF3"/>
    <w:rsid w:val="00194155"/>
    <w:rsid w:val="00194269"/>
    <w:rsid w:val="00194F00"/>
    <w:rsid w:val="00194F6C"/>
    <w:rsid w:val="0019514C"/>
    <w:rsid w:val="0019521D"/>
    <w:rsid w:val="00195CB4"/>
    <w:rsid w:val="00196AEE"/>
    <w:rsid w:val="00196CBB"/>
    <w:rsid w:val="00196CBE"/>
    <w:rsid w:val="00196F2D"/>
    <w:rsid w:val="00197072"/>
    <w:rsid w:val="0019714E"/>
    <w:rsid w:val="00197A0C"/>
    <w:rsid w:val="00197A86"/>
    <w:rsid w:val="00197EA2"/>
    <w:rsid w:val="00197FED"/>
    <w:rsid w:val="001A0156"/>
    <w:rsid w:val="001A0583"/>
    <w:rsid w:val="001A0BD2"/>
    <w:rsid w:val="001A1F82"/>
    <w:rsid w:val="001A2080"/>
    <w:rsid w:val="001A25E5"/>
    <w:rsid w:val="001A31A1"/>
    <w:rsid w:val="001A34CB"/>
    <w:rsid w:val="001A3A45"/>
    <w:rsid w:val="001A3A94"/>
    <w:rsid w:val="001A3F6C"/>
    <w:rsid w:val="001A445C"/>
    <w:rsid w:val="001A49E5"/>
    <w:rsid w:val="001A4C44"/>
    <w:rsid w:val="001A4FBA"/>
    <w:rsid w:val="001A5852"/>
    <w:rsid w:val="001A6071"/>
    <w:rsid w:val="001A6120"/>
    <w:rsid w:val="001A6763"/>
    <w:rsid w:val="001A6F90"/>
    <w:rsid w:val="001A6FD8"/>
    <w:rsid w:val="001A7354"/>
    <w:rsid w:val="001A738E"/>
    <w:rsid w:val="001A7446"/>
    <w:rsid w:val="001A76AB"/>
    <w:rsid w:val="001A76D1"/>
    <w:rsid w:val="001A77E4"/>
    <w:rsid w:val="001A7924"/>
    <w:rsid w:val="001A7AE2"/>
    <w:rsid w:val="001A7D73"/>
    <w:rsid w:val="001B025A"/>
    <w:rsid w:val="001B03AE"/>
    <w:rsid w:val="001B04B3"/>
    <w:rsid w:val="001B0E19"/>
    <w:rsid w:val="001B1067"/>
    <w:rsid w:val="001B15D6"/>
    <w:rsid w:val="001B16E7"/>
    <w:rsid w:val="001B177A"/>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D28"/>
    <w:rsid w:val="001B5EA6"/>
    <w:rsid w:val="001B66FD"/>
    <w:rsid w:val="001B67EB"/>
    <w:rsid w:val="001B685F"/>
    <w:rsid w:val="001B75DE"/>
    <w:rsid w:val="001B7A95"/>
    <w:rsid w:val="001B7C37"/>
    <w:rsid w:val="001C06E5"/>
    <w:rsid w:val="001C0BBD"/>
    <w:rsid w:val="001C0E60"/>
    <w:rsid w:val="001C1569"/>
    <w:rsid w:val="001C236D"/>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C75"/>
    <w:rsid w:val="001C5CA5"/>
    <w:rsid w:val="001C6347"/>
    <w:rsid w:val="001C65C1"/>
    <w:rsid w:val="001C68E9"/>
    <w:rsid w:val="001C7C6D"/>
    <w:rsid w:val="001D01CE"/>
    <w:rsid w:val="001D02A5"/>
    <w:rsid w:val="001D0500"/>
    <w:rsid w:val="001D058E"/>
    <w:rsid w:val="001D07F2"/>
    <w:rsid w:val="001D0A76"/>
    <w:rsid w:val="001D120E"/>
    <w:rsid w:val="001D1B7F"/>
    <w:rsid w:val="001D1CC7"/>
    <w:rsid w:val="001D201B"/>
    <w:rsid w:val="001D258F"/>
    <w:rsid w:val="001D29BF"/>
    <w:rsid w:val="001D2A7F"/>
    <w:rsid w:val="001D2BD6"/>
    <w:rsid w:val="001D2E9A"/>
    <w:rsid w:val="001D3591"/>
    <w:rsid w:val="001D39DF"/>
    <w:rsid w:val="001D3E3E"/>
    <w:rsid w:val="001D3EE3"/>
    <w:rsid w:val="001D3F4B"/>
    <w:rsid w:val="001D4203"/>
    <w:rsid w:val="001D4689"/>
    <w:rsid w:val="001D469B"/>
    <w:rsid w:val="001D4982"/>
    <w:rsid w:val="001D4AE6"/>
    <w:rsid w:val="001D5BB5"/>
    <w:rsid w:val="001D615F"/>
    <w:rsid w:val="001D63DB"/>
    <w:rsid w:val="001D6717"/>
    <w:rsid w:val="001D68DF"/>
    <w:rsid w:val="001D6B76"/>
    <w:rsid w:val="001D6BDC"/>
    <w:rsid w:val="001D6CB5"/>
    <w:rsid w:val="001D6E4D"/>
    <w:rsid w:val="001D6E98"/>
    <w:rsid w:val="001D6F10"/>
    <w:rsid w:val="001D724D"/>
    <w:rsid w:val="001D736F"/>
    <w:rsid w:val="001D79E0"/>
    <w:rsid w:val="001D7A56"/>
    <w:rsid w:val="001E0493"/>
    <w:rsid w:val="001E0668"/>
    <w:rsid w:val="001E0F89"/>
    <w:rsid w:val="001E10AE"/>
    <w:rsid w:val="001E11B5"/>
    <w:rsid w:val="001E1522"/>
    <w:rsid w:val="001E16DE"/>
    <w:rsid w:val="001E1CF4"/>
    <w:rsid w:val="001E1DAE"/>
    <w:rsid w:val="001E2032"/>
    <w:rsid w:val="001E2545"/>
    <w:rsid w:val="001E297C"/>
    <w:rsid w:val="001E2BFE"/>
    <w:rsid w:val="001E2DC6"/>
    <w:rsid w:val="001E3619"/>
    <w:rsid w:val="001E3EC6"/>
    <w:rsid w:val="001E4218"/>
    <w:rsid w:val="001E4320"/>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0F8"/>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D01"/>
    <w:rsid w:val="00204EA0"/>
    <w:rsid w:val="00205195"/>
    <w:rsid w:val="0020549D"/>
    <w:rsid w:val="00205BA9"/>
    <w:rsid w:val="00205D79"/>
    <w:rsid w:val="00205FC0"/>
    <w:rsid w:val="00206200"/>
    <w:rsid w:val="002069ED"/>
    <w:rsid w:val="00206C3F"/>
    <w:rsid w:val="00206D68"/>
    <w:rsid w:val="0020705E"/>
    <w:rsid w:val="0020795E"/>
    <w:rsid w:val="00207F75"/>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C2C"/>
    <w:rsid w:val="00216D63"/>
    <w:rsid w:val="00216E85"/>
    <w:rsid w:val="00217CF1"/>
    <w:rsid w:val="00217D24"/>
    <w:rsid w:val="00217D9E"/>
    <w:rsid w:val="00217F1A"/>
    <w:rsid w:val="00217FBE"/>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691"/>
    <w:rsid w:val="0022392D"/>
    <w:rsid w:val="00224C49"/>
    <w:rsid w:val="00224E66"/>
    <w:rsid w:val="0022541B"/>
    <w:rsid w:val="002258B2"/>
    <w:rsid w:val="002258D6"/>
    <w:rsid w:val="002259A8"/>
    <w:rsid w:val="00225C38"/>
    <w:rsid w:val="002260C3"/>
    <w:rsid w:val="002261A7"/>
    <w:rsid w:val="002268DD"/>
    <w:rsid w:val="00227000"/>
    <w:rsid w:val="002273B1"/>
    <w:rsid w:val="002278DB"/>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506"/>
    <w:rsid w:val="00233CE5"/>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5058"/>
    <w:rsid w:val="00245212"/>
    <w:rsid w:val="00245410"/>
    <w:rsid w:val="00245727"/>
    <w:rsid w:val="00245871"/>
    <w:rsid w:val="00245AEC"/>
    <w:rsid w:val="00245CA3"/>
    <w:rsid w:val="002471F5"/>
    <w:rsid w:val="00247369"/>
    <w:rsid w:val="00247952"/>
    <w:rsid w:val="00247EC6"/>
    <w:rsid w:val="002507B6"/>
    <w:rsid w:val="002507F3"/>
    <w:rsid w:val="0025130F"/>
    <w:rsid w:val="002515D0"/>
    <w:rsid w:val="00251711"/>
    <w:rsid w:val="002519DB"/>
    <w:rsid w:val="00251AB0"/>
    <w:rsid w:val="00251BB9"/>
    <w:rsid w:val="00251E07"/>
    <w:rsid w:val="0025270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B6"/>
    <w:rsid w:val="00256776"/>
    <w:rsid w:val="00256C49"/>
    <w:rsid w:val="00256FFD"/>
    <w:rsid w:val="00257123"/>
    <w:rsid w:val="00257A4F"/>
    <w:rsid w:val="00260050"/>
    <w:rsid w:val="00260110"/>
    <w:rsid w:val="002605C4"/>
    <w:rsid w:val="0026078B"/>
    <w:rsid w:val="0026083A"/>
    <w:rsid w:val="002612E2"/>
    <w:rsid w:val="00261488"/>
    <w:rsid w:val="002617A9"/>
    <w:rsid w:val="00261819"/>
    <w:rsid w:val="00261848"/>
    <w:rsid w:val="00261CBA"/>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67FD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87DE7"/>
    <w:rsid w:val="00290126"/>
    <w:rsid w:val="0029014C"/>
    <w:rsid w:val="002909AE"/>
    <w:rsid w:val="00290C99"/>
    <w:rsid w:val="00290F6A"/>
    <w:rsid w:val="00290F71"/>
    <w:rsid w:val="0029120A"/>
    <w:rsid w:val="00291430"/>
    <w:rsid w:val="002917E1"/>
    <w:rsid w:val="002920AD"/>
    <w:rsid w:val="002921FE"/>
    <w:rsid w:val="00292889"/>
    <w:rsid w:val="00292FC3"/>
    <w:rsid w:val="002932F7"/>
    <w:rsid w:val="00293904"/>
    <w:rsid w:val="00293CCF"/>
    <w:rsid w:val="00293CF2"/>
    <w:rsid w:val="00293D13"/>
    <w:rsid w:val="00294291"/>
    <w:rsid w:val="00294489"/>
    <w:rsid w:val="0029455F"/>
    <w:rsid w:val="00294BCB"/>
    <w:rsid w:val="00294D8F"/>
    <w:rsid w:val="00294EE3"/>
    <w:rsid w:val="00295314"/>
    <w:rsid w:val="0029551D"/>
    <w:rsid w:val="00295917"/>
    <w:rsid w:val="00295DD1"/>
    <w:rsid w:val="00295DDA"/>
    <w:rsid w:val="0029609A"/>
    <w:rsid w:val="002960A7"/>
    <w:rsid w:val="002961F6"/>
    <w:rsid w:val="002967C7"/>
    <w:rsid w:val="00296D2D"/>
    <w:rsid w:val="00296F5A"/>
    <w:rsid w:val="002973A4"/>
    <w:rsid w:val="002974A8"/>
    <w:rsid w:val="0029788E"/>
    <w:rsid w:val="002978FB"/>
    <w:rsid w:val="002A061B"/>
    <w:rsid w:val="002A0A43"/>
    <w:rsid w:val="002A0DA3"/>
    <w:rsid w:val="002A0E1C"/>
    <w:rsid w:val="002A15BE"/>
    <w:rsid w:val="002A17C5"/>
    <w:rsid w:val="002A17CF"/>
    <w:rsid w:val="002A27F5"/>
    <w:rsid w:val="002A2C41"/>
    <w:rsid w:val="002A2C94"/>
    <w:rsid w:val="002A3B8D"/>
    <w:rsid w:val="002A3E7B"/>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621"/>
    <w:rsid w:val="002B3B64"/>
    <w:rsid w:val="002B3EC3"/>
    <w:rsid w:val="002B4152"/>
    <w:rsid w:val="002B42A8"/>
    <w:rsid w:val="002B445F"/>
    <w:rsid w:val="002B5C97"/>
    <w:rsid w:val="002B66EB"/>
    <w:rsid w:val="002B6A4B"/>
    <w:rsid w:val="002B6AF9"/>
    <w:rsid w:val="002B6B46"/>
    <w:rsid w:val="002B7161"/>
    <w:rsid w:val="002B75E0"/>
    <w:rsid w:val="002B7DB5"/>
    <w:rsid w:val="002C008E"/>
    <w:rsid w:val="002C085B"/>
    <w:rsid w:val="002C0BF4"/>
    <w:rsid w:val="002C0C7E"/>
    <w:rsid w:val="002C0D4D"/>
    <w:rsid w:val="002C0E9F"/>
    <w:rsid w:val="002C0FB9"/>
    <w:rsid w:val="002C0FD3"/>
    <w:rsid w:val="002C1033"/>
    <w:rsid w:val="002C10EE"/>
    <w:rsid w:val="002C2787"/>
    <w:rsid w:val="002C2938"/>
    <w:rsid w:val="002C3163"/>
    <w:rsid w:val="002C32A8"/>
    <w:rsid w:val="002C3314"/>
    <w:rsid w:val="002C33F9"/>
    <w:rsid w:val="002C355F"/>
    <w:rsid w:val="002C3B66"/>
    <w:rsid w:val="002C41BF"/>
    <w:rsid w:val="002C41D8"/>
    <w:rsid w:val="002C46EB"/>
    <w:rsid w:val="002C47C8"/>
    <w:rsid w:val="002C4A84"/>
    <w:rsid w:val="002C4AAC"/>
    <w:rsid w:val="002C4C5D"/>
    <w:rsid w:val="002C5228"/>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563"/>
    <w:rsid w:val="002D3932"/>
    <w:rsid w:val="002D3A35"/>
    <w:rsid w:val="002D3C98"/>
    <w:rsid w:val="002D40B5"/>
    <w:rsid w:val="002D4321"/>
    <w:rsid w:val="002D44FB"/>
    <w:rsid w:val="002D4AE7"/>
    <w:rsid w:val="002D4BC7"/>
    <w:rsid w:val="002D5335"/>
    <w:rsid w:val="002D55CB"/>
    <w:rsid w:val="002D5FB9"/>
    <w:rsid w:val="002D6137"/>
    <w:rsid w:val="002D61A7"/>
    <w:rsid w:val="002D63A8"/>
    <w:rsid w:val="002D6C57"/>
    <w:rsid w:val="002D6CF3"/>
    <w:rsid w:val="002D7757"/>
    <w:rsid w:val="002D7803"/>
    <w:rsid w:val="002D7EF1"/>
    <w:rsid w:val="002E02FC"/>
    <w:rsid w:val="002E1168"/>
    <w:rsid w:val="002E179A"/>
    <w:rsid w:val="002E18F6"/>
    <w:rsid w:val="002E1923"/>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18E"/>
    <w:rsid w:val="002F32DA"/>
    <w:rsid w:val="002F334D"/>
    <w:rsid w:val="002F34E7"/>
    <w:rsid w:val="002F391A"/>
    <w:rsid w:val="002F3B1A"/>
    <w:rsid w:val="002F4D76"/>
    <w:rsid w:val="002F573C"/>
    <w:rsid w:val="002F5941"/>
    <w:rsid w:val="002F5A5A"/>
    <w:rsid w:val="002F5AE5"/>
    <w:rsid w:val="002F5B4F"/>
    <w:rsid w:val="002F5C39"/>
    <w:rsid w:val="002F600B"/>
    <w:rsid w:val="002F6603"/>
    <w:rsid w:val="002F6667"/>
    <w:rsid w:val="002F69F7"/>
    <w:rsid w:val="002F6A23"/>
    <w:rsid w:val="002F6F11"/>
    <w:rsid w:val="002F7801"/>
    <w:rsid w:val="002F7CA3"/>
    <w:rsid w:val="003002A5"/>
    <w:rsid w:val="00300C34"/>
    <w:rsid w:val="00300DE1"/>
    <w:rsid w:val="003010CC"/>
    <w:rsid w:val="0030185E"/>
    <w:rsid w:val="003018EE"/>
    <w:rsid w:val="00301A41"/>
    <w:rsid w:val="00301ADD"/>
    <w:rsid w:val="00301B2C"/>
    <w:rsid w:val="00301FC3"/>
    <w:rsid w:val="00302369"/>
    <w:rsid w:val="003027A8"/>
    <w:rsid w:val="00302A41"/>
    <w:rsid w:val="00302B9E"/>
    <w:rsid w:val="003030E4"/>
    <w:rsid w:val="003031DD"/>
    <w:rsid w:val="00303769"/>
    <w:rsid w:val="00303B2F"/>
    <w:rsid w:val="00303BCE"/>
    <w:rsid w:val="00303C99"/>
    <w:rsid w:val="00303DA0"/>
    <w:rsid w:val="003048A8"/>
    <w:rsid w:val="00305127"/>
    <w:rsid w:val="003053F4"/>
    <w:rsid w:val="00305777"/>
    <w:rsid w:val="0030578F"/>
    <w:rsid w:val="003058F1"/>
    <w:rsid w:val="00305A35"/>
    <w:rsid w:val="003060D9"/>
    <w:rsid w:val="0030628E"/>
    <w:rsid w:val="00306664"/>
    <w:rsid w:val="00306949"/>
    <w:rsid w:val="00306A0E"/>
    <w:rsid w:val="00306B6E"/>
    <w:rsid w:val="00306EEA"/>
    <w:rsid w:val="00307155"/>
    <w:rsid w:val="003074E3"/>
    <w:rsid w:val="00307813"/>
    <w:rsid w:val="00307886"/>
    <w:rsid w:val="00307925"/>
    <w:rsid w:val="00307987"/>
    <w:rsid w:val="00307A5A"/>
    <w:rsid w:val="00307DE4"/>
    <w:rsid w:val="00307F36"/>
    <w:rsid w:val="00307FF0"/>
    <w:rsid w:val="00310016"/>
    <w:rsid w:val="003107A8"/>
    <w:rsid w:val="00310AA9"/>
    <w:rsid w:val="00310EB0"/>
    <w:rsid w:val="00311169"/>
    <w:rsid w:val="00311284"/>
    <w:rsid w:val="00311357"/>
    <w:rsid w:val="003120B8"/>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6B4D"/>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0C"/>
    <w:rsid w:val="00324F57"/>
    <w:rsid w:val="00325B27"/>
    <w:rsid w:val="00326D02"/>
    <w:rsid w:val="00326DF3"/>
    <w:rsid w:val="00327334"/>
    <w:rsid w:val="00327527"/>
    <w:rsid w:val="003279AF"/>
    <w:rsid w:val="00330059"/>
    <w:rsid w:val="00330375"/>
    <w:rsid w:val="00330F0E"/>
    <w:rsid w:val="003312BB"/>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667"/>
    <w:rsid w:val="0033471E"/>
    <w:rsid w:val="0033494B"/>
    <w:rsid w:val="003350F1"/>
    <w:rsid w:val="0033544A"/>
    <w:rsid w:val="00335A30"/>
    <w:rsid w:val="00335B47"/>
    <w:rsid w:val="00335E16"/>
    <w:rsid w:val="003361C4"/>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6CC"/>
    <w:rsid w:val="00344B6E"/>
    <w:rsid w:val="00344CF1"/>
    <w:rsid w:val="00344FFD"/>
    <w:rsid w:val="00345055"/>
    <w:rsid w:val="00345578"/>
    <w:rsid w:val="00345640"/>
    <w:rsid w:val="00345829"/>
    <w:rsid w:val="00345D66"/>
    <w:rsid w:val="00345D93"/>
    <w:rsid w:val="00345E52"/>
    <w:rsid w:val="00346ABE"/>
    <w:rsid w:val="00346AE1"/>
    <w:rsid w:val="00346DA4"/>
    <w:rsid w:val="00347268"/>
    <w:rsid w:val="003475E9"/>
    <w:rsid w:val="0034791B"/>
    <w:rsid w:val="00347FF3"/>
    <w:rsid w:val="0035007B"/>
    <w:rsid w:val="0035045B"/>
    <w:rsid w:val="003508FB"/>
    <w:rsid w:val="00350F1B"/>
    <w:rsid w:val="00350F82"/>
    <w:rsid w:val="003514EC"/>
    <w:rsid w:val="0035188C"/>
    <w:rsid w:val="00351B5C"/>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57EA1"/>
    <w:rsid w:val="003600EC"/>
    <w:rsid w:val="00360189"/>
    <w:rsid w:val="00360395"/>
    <w:rsid w:val="00360638"/>
    <w:rsid w:val="0036096F"/>
    <w:rsid w:val="003609A6"/>
    <w:rsid w:val="00360BE6"/>
    <w:rsid w:val="00360C2D"/>
    <w:rsid w:val="00361121"/>
    <w:rsid w:val="003616C1"/>
    <w:rsid w:val="00361C99"/>
    <w:rsid w:val="003621A4"/>
    <w:rsid w:val="003621E5"/>
    <w:rsid w:val="003628C4"/>
    <w:rsid w:val="00362948"/>
    <w:rsid w:val="0036294D"/>
    <w:rsid w:val="003629C6"/>
    <w:rsid w:val="00362A92"/>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3D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B9D"/>
    <w:rsid w:val="00374C19"/>
    <w:rsid w:val="00374D68"/>
    <w:rsid w:val="003752BF"/>
    <w:rsid w:val="0037599E"/>
    <w:rsid w:val="00375AE9"/>
    <w:rsid w:val="00375C91"/>
    <w:rsid w:val="0037650A"/>
    <w:rsid w:val="00376783"/>
    <w:rsid w:val="00376C85"/>
    <w:rsid w:val="00376D40"/>
    <w:rsid w:val="0037712E"/>
    <w:rsid w:val="0038004D"/>
    <w:rsid w:val="003807E5"/>
    <w:rsid w:val="00381969"/>
    <w:rsid w:val="00381F42"/>
    <w:rsid w:val="0038227F"/>
    <w:rsid w:val="00382A39"/>
    <w:rsid w:val="003833E6"/>
    <w:rsid w:val="00383F58"/>
    <w:rsid w:val="003842F5"/>
    <w:rsid w:val="00384F8F"/>
    <w:rsid w:val="00385D27"/>
    <w:rsid w:val="00386755"/>
    <w:rsid w:val="00386760"/>
    <w:rsid w:val="00386BF5"/>
    <w:rsid w:val="00386ECC"/>
    <w:rsid w:val="00387346"/>
    <w:rsid w:val="0038740C"/>
    <w:rsid w:val="003874DB"/>
    <w:rsid w:val="00387631"/>
    <w:rsid w:val="00387731"/>
    <w:rsid w:val="00387759"/>
    <w:rsid w:val="0039003C"/>
    <w:rsid w:val="003903DB"/>
    <w:rsid w:val="00390435"/>
    <w:rsid w:val="00390462"/>
    <w:rsid w:val="003905ED"/>
    <w:rsid w:val="00390889"/>
    <w:rsid w:val="00390974"/>
    <w:rsid w:val="00390A89"/>
    <w:rsid w:val="00391427"/>
    <w:rsid w:val="00391AA1"/>
    <w:rsid w:val="00391C9A"/>
    <w:rsid w:val="00391CFB"/>
    <w:rsid w:val="00392999"/>
    <w:rsid w:val="00393937"/>
    <w:rsid w:val="00393958"/>
    <w:rsid w:val="00393B3E"/>
    <w:rsid w:val="00393BC8"/>
    <w:rsid w:val="00393C78"/>
    <w:rsid w:val="00393DB6"/>
    <w:rsid w:val="00394767"/>
    <w:rsid w:val="00394F58"/>
    <w:rsid w:val="00395A5F"/>
    <w:rsid w:val="00395BF7"/>
    <w:rsid w:val="00396364"/>
    <w:rsid w:val="0039652C"/>
    <w:rsid w:val="003966B9"/>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32"/>
    <w:rsid w:val="003A789B"/>
    <w:rsid w:val="003B014E"/>
    <w:rsid w:val="003B0264"/>
    <w:rsid w:val="003B0277"/>
    <w:rsid w:val="003B02D8"/>
    <w:rsid w:val="003B0536"/>
    <w:rsid w:val="003B0650"/>
    <w:rsid w:val="003B082F"/>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CE4"/>
    <w:rsid w:val="003B457A"/>
    <w:rsid w:val="003B45C8"/>
    <w:rsid w:val="003B4935"/>
    <w:rsid w:val="003B4BBC"/>
    <w:rsid w:val="003B4EAF"/>
    <w:rsid w:val="003B5753"/>
    <w:rsid w:val="003B5E4D"/>
    <w:rsid w:val="003B5FE4"/>
    <w:rsid w:val="003B6292"/>
    <w:rsid w:val="003B6B46"/>
    <w:rsid w:val="003B6BDE"/>
    <w:rsid w:val="003B6D97"/>
    <w:rsid w:val="003B6E57"/>
    <w:rsid w:val="003B6EC0"/>
    <w:rsid w:val="003B7A8C"/>
    <w:rsid w:val="003B7AC7"/>
    <w:rsid w:val="003B7D08"/>
    <w:rsid w:val="003B7F2C"/>
    <w:rsid w:val="003C020C"/>
    <w:rsid w:val="003C0450"/>
    <w:rsid w:val="003C0DD5"/>
    <w:rsid w:val="003C1198"/>
    <w:rsid w:val="003C12C5"/>
    <w:rsid w:val="003C1430"/>
    <w:rsid w:val="003C1595"/>
    <w:rsid w:val="003C1804"/>
    <w:rsid w:val="003C1D35"/>
    <w:rsid w:val="003C1F40"/>
    <w:rsid w:val="003C1F9E"/>
    <w:rsid w:val="003C24C6"/>
    <w:rsid w:val="003C2739"/>
    <w:rsid w:val="003C280B"/>
    <w:rsid w:val="003C2F69"/>
    <w:rsid w:val="003C33E1"/>
    <w:rsid w:val="003C354A"/>
    <w:rsid w:val="003C39F1"/>
    <w:rsid w:val="003C3BB3"/>
    <w:rsid w:val="003C502B"/>
    <w:rsid w:val="003C5579"/>
    <w:rsid w:val="003C561A"/>
    <w:rsid w:val="003C5667"/>
    <w:rsid w:val="003C58A6"/>
    <w:rsid w:val="003C5A24"/>
    <w:rsid w:val="003C5AD7"/>
    <w:rsid w:val="003C5BC5"/>
    <w:rsid w:val="003C6035"/>
    <w:rsid w:val="003C6749"/>
    <w:rsid w:val="003C6946"/>
    <w:rsid w:val="003C6A15"/>
    <w:rsid w:val="003C6AA4"/>
    <w:rsid w:val="003C6F21"/>
    <w:rsid w:val="003C7009"/>
    <w:rsid w:val="003C7249"/>
    <w:rsid w:val="003C7838"/>
    <w:rsid w:val="003C7D12"/>
    <w:rsid w:val="003C7E13"/>
    <w:rsid w:val="003D1476"/>
    <w:rsid w:val="003D164C"/>
    <w:rsid w:val="003D1AE9"/>
    <w:rsid w:val="003D1C63"/>
    <w:rsid w:val="003D1EDC"/>
    <w:rsid w:val="003D20FD"/>
    <w:rsid w:val="003D2165"/>
    <w:rsid w:val="003D2339"/>
    <w:rsid w:val="003D2580"/>
    <w:rsid w:val="003D2713"/>
    <w:rsid w:val="003D286C"/>
    <w:rsid w:val="003D28D6"/>
    <w:rsid w:val="003D2C9B"/>
    <w:rsid w:val="003D2E9B"/>
    <w:rsid w:val="003D3087"/>
    <w:rsid w:val="003D32B3"/>
    <w:rsid w:val="003D3544"/>
    <w:rsid w:val="003D4251"/>
    <w:rsid w:val="003D4571"/>
    <w:rsid w:val="003D4BF2"/>
    <w:rsid w:val="003D506F"/>
    <w:rsid w:val="003D515B"/>
    <w:rsid w:val="003D5177"/>
    <w:rsid w:val="003D571A"/>
    <w:rsid w:val="003D5CEE"/>
    <w:rsid w:val="003D5D70"/>
    <w:rsid w:val="003D5DB8"/>
    <w:rsid w:val="003D6118"/>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873"/>
    <w:rsid w:val="003E5A0F"/>
    <w:rsid w:val="003E5BA2"/>
    <w:rsid w:val="003E5C37"/>
    <w:rsid w:val="003E6222"/>
    <w:rsid w:val="003E645F"/>
    <w:rsid w:val="003E6799"/>
    <w:rsid w:val="003E6938"/>
    <w:rsid w:val="003E725F"/>
    <w:rsid w:val="003E73C1"/>
    <w:rsid w:val="003E779C"/>
    <w:rsid w:val="003E7935"/>
    <w:rsid w:val="003E79FF"/>
    <w:rsid w:val="003F0862"/>
    <w:rsid w:val="003F0A6F"/>
    <w:rsid w:val="003F10DE"/>
    <w:rsid w:val="003F17FB"/>
    <w:rsid w:val="003F18FD"/>
    <w:rsid w:val="003F1F9F"/>
    <w:rsid w:val="003F22D9"/>
    <w:rsid w:val="003F2F8F"/>
    <w:rsid w:val="003F33C2"/>
    <w:rsid w:val="003F33E4"/>
    <w:rsid w:val="003F3497"/>
    <w:rsid w:val="003F35B3"/>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F12"/>
    <w:rsid w:val="00401588"/>
    <w:rsid w:val="00401B57"/>
    <w:rsid w:val="0040208A"/>
    <w:rsid w:val="004025FF"/>
    <w:rsid w:val="004026DF"/>
    <w:rsid w:val="0040277A"/>
    <w:rsid w:val="00402A76"/>
    <w:rsid w:val="00402A79"/>
    <w:rsid w:val="00402EDF"/>
    <w:rsid w:val="00403021"/>
    <w:rsid w:val="0040320E"/>
    <w:rsid w:val="0040328F"/>
    <w:rsid w:val="0040342A"/>
    <w:rsid w:val="004035ED"/>
    <w:rsid w:val="00403C0F"/>
    <w:rsid w:val="00403DEE"/>
    <w:rsid w:val="00403EF1"/>
    <w:rsid w:val="00404C21"/>
    <w:rsid w:val="00404C25"/>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32B"/>
    <w:rsid w:val="004114E1"/>
    <w:rsid w:val="00411625"/>
    <w:rsid w:val="00411955"/>
    <w:rsid w:val="0041232F"/>
    <w:rsid w:val="00412685"/>
    <w:rsid w:val="0041283F"/>
    <w:rsid w:val="00412C4E"/>
    <w:rsid w:val="00412CD5"/>
    <w:rsid w:val="004135E9"/>
    <w:rsid w:val="00413C27"/>
    <w:rsid w:val="00413EBB"/>
    <w:rsid w:val="0041401B"/>
    <w:rsid w:val="00414060"/>
    <w:rsid w:val="00414113"/>
    <w:rsid w:val="0041440D"/>
    <w:rsid w:val="00414BA9"/>
    <w:rsid w:val="00414C00"/>
    <w:rsid w:val="00414DCF"/>
    <w:rsid w:val="00415CBA"/>
    <w:rsid w:val="00415EA8"/>
    <w:rsid w:val="0041630C"/>
    <w:rsid w:val="00416483"/>
    <w:rsid w:val="00416492"/>
    <w:rsid w:val="004164BA"/>
    <w:rsid w:val="0041692A"/>
    <w:rsid w:val="00416C4E"/>
    <w:rsid w:val="00416CB4"/>
    <w:rsid w:val="00416E0D"/>
    <w:rsid w:val="004173B3"/>
    <w:rsid w:val="004174FF"/>
    <w:rsid w:val="0041798D"/>
    <w:rsid w:val="00417C19"/>
    <w:rsid w:val="00417CC3"/>
    <w:rsid w:val="00417DE2"/>
    <w:rsid w:val="004202DA"/>
    <w:rsid w:val="00420516"/>
    <w:rsid w:val="00420584"/>
    <w:rsid w:val="00420C32"/>
    <w:rsid w:val="00420F97"/>
    <w:rsid w:val="0042138E"/>
    <w:rsid w:val="00421880"/>
    <w:rsid w:val="00421ABB"/>
    <w:rsid w:val="00421BD8"/>
    <w:rsid w:val="0042267D"/>
    <w:rsid w:val="00422730"/>
    <w:rsid w:val="00422D50"/>
    <w:rsid w:val="00422D5F"/>
    <w:rsid w:val="0042319D"/>
    <w:rsid w:val="004233E8"/>
    <w:rsid w:val="004235C5"/>
    <w:rsid w:val="004238BA"/>
    <w:rsid w:val="00423C93"/>
    <w:rsid w:val="004242A9"/>
    <w:rsid w:val="004250EC"/>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52B"/>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3F8"/>
    <w:rsid w:val="00445A94"/>
    <w:rsid w:val="00445E31"/>
    <w:rsid w:val="00445F83"/>
    <w:rsid w:val="00446023"/>
    <w:rsid w:val="00446063"/>
    <w:rsid w:val="004460DF"/>
    <w:rsid w:val="00446679"/>
    <w:rsid w:val="00446A3C"/>
    <w:rsid w:val="00446F2F"/>
    <w:rsid w:val="0044710F"/>
    <w:rsid w:val="0044711E"/>
    <w:rsid w:val="0044788B"/>
    <w:rsid w:val="004479F7"/>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350"/>
    <w:rsid w:val="00454676"/>
    <w:rsid w:val="00454CE9"/>
    <w:rsid w:val="00454DE7"/>
    <w:rsid w:val="0045525C"/>
    <w:rsid w:val="0045537D"/>
    <w:rsid w:val="00455C56"/>
    <w:rsid w:val="00455C74"/>
    <w:rsid w:val="00456AA8"/>
    <w:rsid w:val="00456D7E"/>
    <w:rsid w:val="0045715F"/>
    <w:rsid w:val="004604C0"/>
    <w:rsid w:val="00460607"/>
    <w:rsid w:val="0046063E"/>
    <w:rsid w:val="0046128E"/>
    <w:rsid w:val="004614FA"/>
    <w:rsid w:val="004616CA"/>
    <w:rsid w:val="004617A1"/>
    <w:rsid w:val="00461E5A"/>
    <w:rsid w:val="00461FD2"/>
    <w:rsid w:val="00462019"/>
    <w:rsid w:val="0046292D"/>
    <w:rsid w:val="00462B31"/>
    <w:rsid w:val="00463009"/>
    <w:rsid w:val="0046302A"/>
    <w:rsid w:val="004630EA"/>
    <w:rsid w:val="004634C5"/>
    <w:rsid w:val="004634C9"/>
    <w:rsid w:val="0046365B"/>
    <w:rsid w:val="00463719"/>
    <w:rsid w:val="004638D4"/>
    <w:rsid w:val="00463A1F"/>
    <w:rsid w:val="00463CF3"/>
    <w:rsid w:val="004643B4"/>
    <w:rsid w:val="004643D3"/>
    <w:rsid w:val="00464FFE"/>
    <w:rsid w:val="00465139"/>
    <w:rsid w:val="004651E0"/>
    <w:rsid w:val="0046538C"/>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38C"/>
    <w:rsid w:val="00474421"/>
    <w:rsid w:val="004746A9"/>
    <w:rsid w:val="00475543"/>
    <w:rsid w:val="00476191"/>
    <w:rsid w:val="004767AE"/>
    <w:rsid w:val="004768A7"/>
    <w:rsid w:val="004768F1"/>
    <w:rsid w:val="0047719D"/>
    <w:rsid w:val="00477919"/>
    <w:rsid w:val="00477AFF"/>
    <w:rsid w:val="00477D19"/>
    <w:rsid w:val="00477D3E"/>
    <w:rsid w:val="004800CE"/>
    <w:rsid w:val="004801BF"/>
    <w:rsid w:val="004802FD"/>
    <w:rsid w:val="0048030B"/>
    <w:rsid w:val="00480485"/>
    <w:rsid w:val="004806C2"/>
    <w:rsid w:val="0048075C"/>
    <w:rsid w:val="00480E81"/>
    <w:rsid w:val="0048161B"/>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1F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1A0"/>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4FFB"/>
    <w:rsid w:val="004A52C8"/>
    <w:rsid w:val="004A5369"/>
    <w:rsid w:val="004A536D"/>
    <w:rsid w:val="004A5703"/>
    <w:rsid w:val="004A5A0E"/>
    <w:rsid w:val="004A5B25"/>
    <w:rsid w:val="004A5DA0"/>
    <w:rsid w:val="004A63DB"/>
    <w:rsid w:val="004A643F"/>
    <w:rsid w:val="004A6643"/>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114"/>
    <w:rsid w:val="004C3672"/>
    <w:rsid w:val="004C3B51"/>
    <w:rsid w:val="004C3DDE"/>
    <w:rsid w:val="004C3F28"/>
    <w:rsid w:val="004C3FAA"/>
    <w:rsid w:val="004C5319"/>
    <w:rsid w:val="004C5607"/>
    <w:rsid w:val="004C5E83"/>
    <w:rsid w:val="004C6A20"/>
    <w:rsid w:val="004C6CF6"/>
    <w:rsid w:val="004C7297"/>
    <w:rsid w:val="004C74E7"/>
    <w:rsid w:val="004C7539"/>
    <w:rsid w:val="004C757E"/>
    <w:rsid w:val="004C75E5"/>
    <w:rsid w:val="004C7811"/>
    <w:rsid w:val="004C7ABC"/>
    <w:rsid w:val="004C7D6D"/>
    <w:rsid w:val="004C7DA0"/>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6D59"/>
    <w:rsid w:val="004D7094"/>
    <w:rsid w:val="004D7177"/>
    <w:rsid w:val="004D7655"/>
    <w:rsid w:val="004D7790"/>
    <w:rsid w:val="004D790B"/>
    <w:rsid w:val="004D7ABA"/>
    <w:rsid w:val="004D7DE1"/>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299"/>
    <w:rsid w:val="004E44CC"/>
    <w:rsid w:val="004E4D6B"/>
    <w:rsid w:val="004E4EF6"/>
    <w:rsid w:val="004E544D"/>
    <w:rsid w:val="004E5602"/>
    <w:rsid w:val="004E5FB3"/>
    <w:rsid w:val="004E5FF6"/>
    <w:rsid w:val="004E610B"/>
    <w:rsid w:val="004E6C19"/>
    <w:rsid w:val="004E6CC9"/>
    <w:rsid w:val="004E6E2C"/>
    <w:rsid w:val="004E7816"/>
    <w:rsid w:val="004E785D"/>
    <w:rsid w:val="004E7A19"/>
    <w:rsid w:val="004E7BFF"/>
    <w:rsid w:val="004E7C77"/>
    <w:rsid w:val="004F053B"/>
    <w:rsid w:val="004F0BC1"/>
    <w:rsid w:val="004F10D0"/>
    <w:rsid w:val="004F14F8"/>
    <w:rsid w:val="004F20A9"/>
    <w:rsid w:val="004F225E"/>
    <w:rsid w:val="004F2604"/>
    <w:rsid w:val="004F28B2"/>
    <w:rsid w:val="004F2A51"/>
    <w:rsid w:val="004F2ADD"/>
    <w:rsid w:val="004F3178"/>
    <w:rsid w:val="004F36E5"/>
    <w:rsid w:val="004F36F4"/>
    <w:rsid w:val="004F38E6"/>
    <w:rsid w:val="004F39CC"/>
    <w:rsid w:val="004F3C33"/>
    <w:rsid w:val="004F3C78"/>
    <w:rsid w:val="004F41D5"/>
    <w:rsid w:val="004F4347"/>
    <w:rsid w:val="004F4A04"/>
    <w:rsid w:val="004F4C5F"/>
    <w:rsid w:val="004F4F4D"/>
    <w:rsid w:val="004F535F"/>
    <w:rsid w:val="004F5597"/>
    <w:rsid w:val="004F56B0"/>
    <w:rsid w:val="004F5C88"/>
    <w:rsid w:val="004F6088"/>
    <w:rsid w:val="004F67FA"/>
    <w:rsid w:val="004F6E7E"/>
    <w:rsid w:val="004F71DA"/>
    <w:rsid w:val="004F7EA0"/>
    <w:rsid w:val="004F7EC4"/>
    <w:rsid w:val="004F7FDE"/>
    <w:rsid w:val="005002B7"/>
    <w:rsid w:val="00500983"/>
    <w:rsid w:val="00500D8E"/>
    <w:rsid w:val="00500DC0"/>
    <w:rsid w:val="00500E02"/>
    <w:rsid w:val="00500E58"/>
    <w:rsid w:val="005011C8"/>
    <w:rsid w:val="00501D82"/>
    <w:rsid w:val="00501EF6"/>
    <w:rsid w:val="005023F3"/>
    <w:rsid w:val="00502591"/>
    <w:rsid w:val="005027E1"/>
    <w:rsid w:val="00502D74"/>
    <w:rsid w:val="00502FE9"/>
    <w:rsid w:val="00503681"/>
    <w:rsid w:val="00503736"/>
    <w:rsid w:val="005037A8"/>
    <w:rsid w:val="005039AA"/>
    <w:rsid w:val="00503E68"/>
    <w:rsid w:val="00503E8F"/>
    <w:rsid w:val="00503F8D"/>
    <w:rsid w:val="00504109"/>
    <w:rsid w:val="005045F9"/>
    <w:rsid w:val="00505428"/>
    <w:rsid w:val="00505549"/>
    <w:rsid w:val="005060D2"/>
    <w:rsid w:val="0050665D"/>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C61"/>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A19"/>
    <w:rsid w:val="00520EA4"/>
    <w:rsid w:val="0052134D"/>
    <w:rsid w:val="005213C3"/>
    <w:rsid w:val="005215E3"/>
    <w:rsid w:val="00521CCC"/>
    <w:rsid w:val="00522349"/>
    <w:rsid w:val="00522D30"/>
    <w:rsid w:val="00523153"/>
    <w:rsid w:val="005233B3"/>
    <w:rsid w:val="005234BD"/>
    <w:rsid w:val="005236D8"/>
    <w:rsid w:val="00523787"/>
    <w:rsid w:val="005239B2"/>
    <w:rsid w:val="00523A8F"/>
    <w:rsid w:val="00523F8F"/>
    <w:rsid w:val="00524269"/>
    <w:rsid w:val="00524545"/>
    <w:rsid w:val="00524902"/>
    <w:rsid w:val="00524AA7"/>
    <w:rsid w:val="005251D6"/>
    <w:rsid w:val="00525289"/>
    <w:rsid w:val="00525499"/>
    <w:rsid w:val="005255DC"/>
    <w:rsid w:val="00525A95"/>
    <w:rsid w:val="00525C25"/>
    <w:rsid w:val="00525D92"/>
    <w:rsid w:val="00525E21"/>
    <w:rsid w:val="005260EF"/>
    <w:rsid w:val="005262E6"/>
    <w:rsid w:val="005267D8"/>
    <w:rsid w:val="0052680A"/>
    <w:rsid w:val="00526818"/>
    <w:rsid w:val="005272E9"/>
    <w:rsid w:val="0052736A"/>
    <w:rsid w:val="0052753F"/>
    <w:rsid w:val="00527B5B"/>
    <w:rsid w:val="00527BFF"/>
    <w:rsid w:val="00527D5A"/>
    <w:rsid w:val="00527E8F"/>
    <w:rsid w:val="00527F72"/>
    <w:rsid w:val="005300BB"/>
    <w:rsid w:val="00530220"/>
    <w:rsid w:val="00530840"/>
    <w:rsid w:val="00530A80"/>
    <w:rsid w:val="00530CB7"/>
    <w:rsid w:val="00530EB7"/>
    <w:rsid w:val="00530F87"/>
    <w:rsid w:val="0053100A"/>
    <w:rsid w:val="0053136E"/>
    <w:rsid w:val="0053140B"/>
    <w:rsid w:val="00531E51"/>
    <w:rsid w:val="00531FA4"/>
    <w:rsid w:val="005324E2"/>
    <w:rsid w:val="00532644"/>
    <w:rsid w:val="0053282C"/>
    <w:rsid w:val="00532897"/>
    <w:rsid w:val="005328DD"/>
    <w:rsid w:val="005331E4"/>
    <w:rsid w:val="005344D7"/>
    <w:rsid w:val="005345BB"/>
    <w:rsid w:val="0053479C"/>
    <w:rsid w:val="00534C5C"/>
    <w:rsid w:val="00534CE0"/>
    <w:rsid w:val="00534EC2"/>
    <w:rsid w:val="005354C8"/>
    <w:rsid w:val="00535722"/>
    <w:rsid w:val="005359F0"/>
    <w:rsid w:val="00535C22"/>
    <w:rsid w:val="00535CBA"/>
    <w:rsid w:val="00535EB3"/>
    <w:rsid w:val="00535EC1"/>
    <w:rsid w:val="0053631E"/>
    <w:rsid w:val="0053635E"/>
    <w:rsid w:val="0053651D"/>
    <w:rsid w:val="0053680F"/>
    <w:rsid w:val="00536A52"/>
    <w:rsid w:val="00536BD2"/>
    <w:rsid w:val="00536DAD"/>
    <w:rsid w:val="0053744E"/>
    <w:rsid w:val="00537921"/>
    <w:rsid w:val="00537C7A"/>
    <w:rsid w:val="0054044C"/>
    <w:rsid w:val="00540B90"/>
    <w:rsid w:val="00540D40"/>
    <w:rsid w:val="00540D63"/>
    <w:rsid w:val="00540F72"/>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CB1"/>
    <w:rsid w:val="005450C7"/>
    <w:rsid w:val="00545317"/>
    <w:rsid w:val="00545335"/>
    <w:rsid w:val="005455B8"/>
    <w:rsid w:val="00545942"/>
    <w:rsid w:val="00546137"/>
    <w:rsid w:val="0054630C"/>
    <w:rsid w:val="0054652E"/>
    <w:rsid w:val="0054652F"/>
    <w:rsid w:val="0054669E"/>
    <w:rsid w:val="00546922"/>
    <w:rsid w:val="00546B95"/>
    <w:rsid w:val="00546D45"/>
    <w:rsid w:val="0054713F"/>
    <w:rsid w:val="00547828"/>
    <w:rsid w:val="00550321"/>
    <w:rsid w:val="00550716"/>
    <w:rsid w:val="0055083A"/>
    <w:rsid w:val="0055088D"/>
    <w:rsid w:val="005508C2"/>
    <w:rsid w:val="005510BB"/>
    <w:rsid w:val="005512BC"/>
    <w:rsid w:val="00551866"/>
    <w:rsid w:val="00551E5D"/>
    <w:rsid w:val="0055259B"/>
    <w:rsid w:val="00552AFF"/>
    <w:rsid w:val="00553B93"/>
    <w:rsid w:val="00554498"/>
    <w:rsid w:val="00554504"/>
    <w:rsid w:val="0055461F"/>
    <w:rsid w:val="00554830"/>
    <w:rsid w:val="00554856"/>
    <w:rsid w:val="00554B81"/>
    <w:rsid w:val="00554D3C"/>
    <w:rsid w:val="00554E4A"/>
    <w:rsid w:val="00554EB0"/>
    <w:rsid w:val="00554F1A"/>
    <w:rsid w:val="00554FA6"/>
    <w:rsid w:val="0055526E"/>
    <w:rsid w:val="00555427"/>
    <w:rsid w:val="00555A92"/>
    <w:rsid w:val="005562EB"/>
    <w:rsid w:val="0055641C"/>
    <w:rsid w:val="0055646C"/>
    <w:rsid w:val="005565B1"/>
    <w:rsid w:val="005566C2"/>
    <w:rsid w:val="00556A7F"/>
    <w:rsid w:val="00556B2C"/>
    <w:rsid w:val="00556FC1"/>
    <w:rsid w:val="0055753A"/>
    <w:rsid w:val="005576C2"/>
    <w:rsid w:val="0055782E"/>
    <w:rsid w:val="005578EC"/>
    <w:rsid w:val="00557A2E"/>
    <w:rsid w:val="0056005F"/>
    <w:rsid w:val="00560517"/>
    <w:rsid w:val="00560D94"/>
    <w:rsid w:val="00560EDE"/>
    <w:rsid w:val="00561272"/>
    <w:rsid w:val="005614FE"/>
    <w:rsid w:val="00561651"/>
    <w:rsid w:val="00561B11"/>
    <w:rsid w:val="00561E1E"/>
    <w:rsid w:val="005622AC"/>
    <w:rsid w:val="00562874"/>
    <w:rsid w:val="005636AD"/>
    <w:rsid w:val="005639E3"/>
    <w:rsid w:val="00563D3D"/>
    <w:rsid w:val="00564030"/>
    <w:rsid w:val="005640D7"/>
    <w:rsid w:val="0056423C"/>
    <w:rsid w:val="0056476A"/>
    <w:rsid w:val="005650BA"/>
    <w:rsid w:val="0056510A"/>
    <w:rsid w:val="005657F4"/>
    <w:rsid w:val="00566711"/>
    <w:rsid w:val="00566975"/>
    <w:rsid w:val="00566BD6"/>
    <w:rsid w:val="00567060"/>
    <w:rsid w:val="00567BA7"/>
    <w:rsid w:val="005708A9"/>
    <w:rsid w:val="00570FF8"/>
    <w:rsid w:val="00571495"/>
    <w:rsid w:val="005716AC"/>
    <w:rsid w:val="005717EE"/>
    <w:rsid w:val="00571853"/>
    <w:rsid w:val="0057185D"/>
    <w:rsid w:val="00571C89"/>
    <w:rsid w:val="005725C8"/>
    <w:rsid w:val="005728A8"/>
    <w:rsid w:val="00572CD0"/>
    <w:rsid w:val="00572F5D"/>
    <w:rsid w:val="0057347B"/>
    <w:rsid w:val="0057349C"/>
    <w:rsid w:val="0057365D"/>
    <w:rsid w:val="0057386E"/>
    <w:rsid w:val="00573B28"/>
    <w:rsid w:val="005743A4"/>
    <w:rsid w:val="00574B14"/>
    <w:rsid w:val="00574C3E"/>
    <w:rsid w:val="005751A2"/>
    <w:rsid w:val="00575221"/>
    <w:rsid w:val="005755AD"/>
    <w:rsid w:val="005756AB"/>
    <w:rsid w:val="00575919"/>
    <w:rsid w:val="005768D8"/>
    <w:rsid w:val="00576EF3"/>
    <w:rsid w:val="00576FFC"/>
    <w:rsid w:val="0057721A"/>
    <w:rsid w:val="0057739B"/>
    <w:rsid w:val="00577760"/>
    <w:rsid w:val="00577E58"/>
    <w:rsid w:val="00577FF9"/>
    <w:rsid w:val="00580620"/>
    <w:rsid w:val="00580798"/>
    <w:rsid w:val="00580F0A"/>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417"/>
    <w:rsid w:val="00585974"/>
    <w:rsid w:val="00585AC8"/>
    <w:rsid w:val="00585B87"/>
    <w:rsid w:val="00585CFD"/>
    <w:rsid w:val="005863E1"/>
    <w:rsid w:val="005864D4"/>
    <w:rsid w:val="00587A03"/>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B57"/>
    <w:rsid w:val="00597DB5"/>
    <w:rsid w:val="005A015F"/>
    <w:rsid w:val="005A05C7"/>
    <w:rsid w:val="005A0BB7"/>
    <w:rsid w:val="005A12FB"/>
    <w:rsid w:val="005A1B1F"/>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0A4"/>
    <w:rsid w:val="005A4671"/>
    <w:rsid w:val="005A4A47"/>
    <w:rsid w:val="005A4B5F"/>
    <w:rsid w:val="005A4EAE"/>
    <w:rsid w:val="005A51A0"/>
    <w:rsid w:val="005A5258"/>
    <w:rsid w:val="005A5894"/>
    <w:rsid w:val="005A5A01"/>
    <w:rsid w:val="005A5A27"/>
    <w:rsid w:val="005A5B8F"/>
    <w:rsid w:val="005A5BFA"/>
    <w:rsid w:val="005A5FA9"/>
    <w:rsid w:val="005A6134"/>
    <w:rsid w:val="005A615B"/>
    <w:rsid w:val="005A61D3"/>
    <w:rsid w:val="005A76ED"/>
    <w:rsid w:val="005B0062"/>
    <w:rsid w:val="005B01C0"/>
    <w:rsid w:val="005B0274"/>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5A1"/>
    <w:rsid w:val="005B2684"/>
    <w:rsid w:val="005B2CBE"/>
    <w:rsid w:val="005B2D71"/>
    <w:rsid w:val="005B349B"/>
    <w:rsid w:val="005B3660"/>
    <w:rsid w:val="005B366F"/>
    <w:rsid w:val="005B36D1"/>
    <w:rsid w:val="005B36D8"/>
    <w:rsid w:val="005B3822"/>
    <w:rsid w:val="005B43DA"/>
    <w:rsid w:val="005B4409"/>
    <w:rsid w:val="005B454D"/>
    <w:rsid w:val="005B4B32"/>
    <w:rsid w:val="005B4D29"/>
    <w:rsid w:val="005B4D45"/>
    <w:rsid w:val="005B528D"/>
    <w:rsid w:val="005B52CC"/>
    <w:rsid w:val="005B543F"/>
    <w:rsid w:val="005B5476"/>
    <w:rsid w:val="005B5551"/>
    <w:rsid w:val="005B58C9"/>
    <w:rsid w:val="005B5905"/>
    <w:rsid w:val="005B5A8D"/>
    <w:rsid w:val="005B5CBD"/>
    <w:rsid w:val="005B68F7"/>
    <w:rsid w:val="005B6AEB"/>
    <w:rsid w:val="005B6F02"/>
    <w:rsid w:val="005B708B"/>
    <w:rsid w:val="005B7144"/>
    <w:rsid w:val="005B73D4"/>
    <w:rsid w:val="005B795A"/>
    <w:rsid w:val="005B7B20"/>
    <w:rsid w:val="005C0063"/>
    <w:rsid w:val="005C042E"/>
    <w:rsid w:val="005C046E"/>
    <w:rsid w:val="005C0A74"/>
    <w:rsid w:val="005C0B19"/>
    <w:rsid w:val="005C136C"/>
    <w:rsid w:val="005C1808"/>
    <w:rsid w:val="005C1FE9"/>
    <w:rsid w:val="005C215F"/>
    <w:rsid w:val="005C23DD"/>
    <w:rsid w:val="005C2B29"/>
    <w:rsid w:val="005C2BE9"/>
    <w:rsid w:val="005C2F73"/>
    <w:rsid w:val="005C3246"/>
    <w:rsid w:val="005C3A4B"/>
    <w:rsid w:val="005C3D11"/>
    <w:rsid w:val="005C4977"/>
    <w:rsid w:val="005C5077"/>
    <w:rsid w:val="005C5373"/>
    <w:rsid w:val="005C53D4"/>
    <w:rsid w:val="005C54B5"/>
    <w:rsid w:val="005C58D5"/>
    <w:rsid w:val="005C5B74"/>
    <w:rsid w:val="005C65D6"/>
    <w:rsid w:val="005C68ED"/>
    <w:rsid w:val="005C70D9"/>
    <w:rsid w:val="005C70F1"/>
    <w:rsid w:val="005C7262"/>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A36"/>
    <w:rsid w:val="005D6DDD"/>
    <w:rsid w:val="005D6E5B"/>
    <w:rsid w:val="005D77BD"/>
    <w:rsid w:val="005D7CF1"/>
    <w:rsid w:val="005D7DE7"/>
    <w:rsid w:val="005D7DF7"/>
    <w:rsid w:val="005D7E11"/>
    <w:rsid w:val="005D7E92"/>
    <w:rsid w:val="005E0974"/>
    <w:rsid w:val="005E0AC7"/>
    <w:rsid w:val="005E15BA"/>
    <w:rsid w:val="005E1C7E"/>
    <w:rsid w:val="005E1F40"/>
    <w:rsid w:val="005E20C2"/>
    <w:rsid w:val="005E21CA"/>
    <w:rsid w:val="005E26D7"/>
    <w:rsid w:val="005E29E7"/>
    <w:rsid w:val="005E2A4C"/>
    <w:rsid w:val="005E2A9E"/>
    <w:rsid w:val="005E2FF2"/>
    <w:rsid w:val="005E3045"/>
    <w:rsid w:val="005E3106"/>
    <w:rsid w:val="005E3458"/>
    <w:rsid w:val="005E3DEF"/>
    <w:rsid w:val="005E4074"/>
    <w:rsid w:val="005E425E"/>
    <w:rsid w:val="005E4F73"/>
    <w:rsid w:val="005E564A"/>
    <w:rsid w:val="005E5B77"/>
    <w:rsid w:val="005E66C7"/>
    <w:rsid w:val="005E6E6F"/>
    <w:rsid w:val="005E7032"/>
    <w:rsid w:val="005E781B"/>
    <w:rsid w:val="005F000F"/>
    <w:rsid w:val="005F06CB"/>
    <w:rsid w:val="005F077E"/>
    <w:rsid w:val="005F08D7"/>
    <w:rsid w:val="005F0923"/>
    <w:rsid w:val="005F0B98"/>
    <w:rsid w:val="005F1064"/>
    <w:rsid w:val="005F10EF"/>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354"/>
    <w:rsid w:val="00602761"/>
    <w:rsid w:val="00602822"/>
    <w:rsid w:val="00603144"/>
    <w:rsid w:val="006031F3"/>
    <w:rsid w:val="00603CA6"/>
    <w:rsid w:val="00603D43"/>
    <w:rsid w:val="006041AA"/>
    <w:rsid w:val="00604361"/>
    <w:rsid w:val="0060483B"/>
    <w:rsid w:val="006048AA"/>
    <w:rsid w:val="00604FE9"/>
    <w:rsid w:val="0060545C"/>
    <w:rsid w:val="0060563C"/>
    <w:rsid w:val="00605820"/>
    <w:rsid w:val="006066BE"/>
    <w:rsid w:val="006075BE"/>
    <w:rsid w:val="00607676"/>
    <w:rsid w:val="00607C63"/>
    <w:rsid w:val="00607F3C"/>
    <w:rsid w:val="00607F45"/>
    <w:rsid w:val="0061035E"/>
    <w:rsid w:val="0061065F"/>
    <w:rsid w:val="006106A1"/>
    <w:rsid w:val="006107C7"/>
    <w:rsid w:val="00610921"/>
    <w:rsid w:val="00610932"/>
    <w:rsid w:val="00611323"/>
    <w:rsid w:val="00611470"/>
    <w:rsid w:val="00611CEB"/>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A17"/>
    <w:rsid w:val="00621FF2"/>
    <w:rsid w:val="006227EF"/>
    <w:rsid w:val="00622AEE"/>
    <w:rsid w:val="006232CB"/>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A38"/>
    <w:rsid w:val="00626B54"/>
    <w:rsid w:val="00626C86"/>
    <w:rsid w:val="0062704A"/>
    <w:rsid w:val="00627071"/>
    <w:rsid w:val="0062773E"/>
    <w:rsid w:val="00627E68"/>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B70"/>
    <w:rsid w:val="00633F02"/>
    <w:rsid w:val="006342B0"/>
    <w:rsid w:val="00634389"/>
    <w:rsid w:val="00634978"/>
    <w:rsid w:val="00634C1E"/>
    <w:rsid w:val="00635332"/>
    <w:rsid w:val="00635744"/>
    <w:rsid w:val="00635831"/>
    <w:rsid w:val="00635CDC"/>
    <w:rsid w:val="0063611C"/>
    <w:rsid w:val="00636526"/>
    <w:rsid w:val="006365F7"/>
    <w:rsid w:val="006368BB"/>
    <w:rsid w:val="00636ACC"/>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891"/>
    <w:rsid w:val="006438BF"/>
    <w:rsid w:val="00643E25"/>
    <w:rsid w:val="00644929"/>
    <w:rsid w:val="00645026"/>
    <w:rsid w:val="00645197"/>
    <w:rsid w:val="0064525E"/>
    <w:rsid w:val="00645E37"/>
    <w:rsid w:val="00646026"/>
    <w:rsid w:val="006460DB"/>
    <w:rsid w:val="0064621C"/>
    <w:rsid w:val="00646492"/>
    <w:rsid w:val="006466F7"/>
    <w:rsid w:val="00647097"/>
    <w:rsid w:val="006477AD"/>
    <w:rsid w:val="0065018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6E69"/>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43E"/>
    <w:rsid w:val="00663610"/>
    <w:rsid w:val="00663DA3"/>
    <w:rsid w:val="00663F44"/>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54"/>
    <w:rsid w:val="00675DED"/>
    <w:rsid w:val="006762A5"/>
    <w:rsid w:val="0067633E"/>
    <w:rsid w:val="00676641"/>
    <w:rsid w:val="00676AEE"/>
    <w:rsid w:val="006772CB"/>
    <w:rsid w:val="006773B9"/>
    <w:rsid w:val="00677F4F"/>
    <w:rsid w:val="00680A98"/>
    <w:rsid w:val="00680CE1"/>
    <w:rsid w:val="00680FA3"/>
    <w:rsid w:val="006818D0"/>
    <w:rsid w:val="00681A16"/>
    <w:rsid w:val="006820AA"/>
    <w:rsid w:val="00682417"/>
    <w:rsid w:val="0068249A"/>
    <w:rsid w:val="00682698"/>
    <w:rsid w:val="006829D0"/>
    <w:rsid w:val="00682E03"/>
    <w:rsid w:val="00683D0F"/>
    <w:rsid w:val="006841AC"/>
    <w:rsid w:val="00684888"/>
    <w:rsid w:val="00684AA7"/>
    <w:rsid w:val="0068528B"/>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28"/>
    <w:rsid w:val="00692E76"/>
    <w:rsid w:val="00692E9B"/>
    <w:rsid w:val="00692EC7"/>
    <w:rsid w:val="00693C8E"/>
    <w:rsid w:val="00693EAF"/>
    <w:rsid w:val="0069440A"/>
    <w:rsid w:val="006944AF"/>
    <w:rsid w:val="00694D92"/>
    <w:rsid w:val="0069507E"/>
    <w:rsid w:val="00695153"/>
    <w:rsid w:val="006952C7"/>
    <w:rsid w:val="006959EF"/>
    <w:rsid w:val="00695AB1"/>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E9"/>
    <w:rsid w:val="006A16F3"/>
    <w:rsid w:val="006A171C"/>
    <w:rsid w:val="006A191B"/>
    <w:rsid w:val="006A19EA"/>
    <w:rsid w:val="006A1CF9"/>
    <w:rsid w:val="006A223A"/>
    <w:rsid w:val="006A2336"/>
    <w:rsid w:val="006A2618"/>
    <w:rsid w:val="006A2C52"/>
    <w:rsid w:val="006A2D7E"/>
    <w:rsid w:val="006A343B"/>
    <w:rsid w:val="006A385D"/>
    <w:rsid w:val="006A3873"/>
    <w:rsid w:val="006A3AA4"/>
    <w:rsid w:val="006A3ECE"/>
    <w:rsid w:val="006A3FD1"/>
    <w:rsid w:val="006A4644"/>
    <w:rsid w:val="006A47C9"/>
    <w:rsid w:val="006A4912"/>
    <w:rsid w:val="006A49E0"/>
    <w:rsid w:val="006A4FFB"/>
    <w:rsid w:val="006A5116"/>
    <w:rsid w:val="006A51D1"/>
    <w:rsid w:val="006A5415"/>
    <w:rsid w:val="006A5429"/>
    <w:rsid w:val="006A5836"/>
    <w:rsid w:val="006A5BA8"/>
    <w:rsid w:val="006A64E2"/>
    <w:rsid w:val="006A66CE"/>
    <w:rsid w:val="006A6B13"/>
    <w:rsid w:val="006A6BCA"/>
    <w:rsid w:val="006A6D90"/>
    <w:rsid w:val="006A787C"/>
    <w:rsid w:val="006A7D56"/>
    <w:rsid w:val="006B02E9"/>
    <w:rsid w:val="006B077B"/>
    <w:rsid w:val="006B0B42"/>
    <w:rsid w:val="006B0CB8"/>
    <w:rsid w:val="006B0CBF"/>
    <w:rsid w:val="006B1870"/>
    <w:rsid w:val="006B1AC1"/>
    <w:rsid w:val="006B1C53"/>
    <w:rsid w:val="006B25E3"/>
    <w:rsid w:val="006B27D1"/>
    <w:rsid w:val="006B2CD0"/>
    <w:rsid w:val="006B30A3"/>
    <w:rsid w:val="006B30CF"/>
    <w:rsid w:val="006B33AA"/>
    <w:rsid w:val="006B4164"/>
    <w:rsid w:val="006B4684"/>
    <w:rsid w:val="006B48CD"/>
    <w:rsid w:val="006B4B61"/>
    <w:rsid w:val="006B4DE2"/>
    <w:rsid w:val="006B5004"/>
    <w:rsid w:val="006B51DE"/>
    <w:rsid w:val="006B5376"/>
    <w:rsid w:val="006B5511"/>
    <w:rsid w:val="006B5673"/>
    <w:rsid w:val="006B576D"/>
    <w:rsid w:val="006B581F"/>
    <w:rsid w:val="006B66CD"/>
    <w:rsid w:val="006B68B6"/>
    <w:rsid w:val="006B6C9C"/>
    <w:rsid w:val="006B6E18"/>
    <w:rsid w:val="006B724F"/>
    <w:rsid w:val="006B7C0F"/>
    <w:rsid w:val="006B7F19"/>
    <w:rsid w:val="006B7FC3"/>
    <w:rsid w:val="006C0DFA"/>
    <w:rsid w:val="006C1066"/>
    <w:rsid w:val="006C1DDC"/>
    <w:rsid w:val="006C23B4"/>
    <w:rsid w:val="006C2692"/>
    <w:rsid w:val="006C28B6"/>
    <w:rsid w:val="006C2C37"/>
    <w:rsid w:val="006C2D61"/>
    <w:rsid w:val="006C32FA"/>
    <w:rsid w:val="006C3956"/>
    <w:rsid w:val="006C3EB8"/>
    <w:rsid w:val="006C4011"/>
    <w:rsid w:val="006C412D"/>
    <w:rsid w:val="006C41EA"/>
    <w:rsid w:val="006C425C"/>
    <w:rsid w:val="006C4587"/>
    <w:rsid w:val="006C4774"/>
    <w:rsid w:val="006C4806"/>
    <w:rsid w:val="006C4910"/>
    <w:rsid w:val="006C4BF8"/>
    <w:rsid w:val="006C4DD3"/>
    <w:rsid w:val="006C59EE"/>
    <w:rsid w:val="006C5C0D"/>
    <w:rsid w:val="006C5D45"/>
    <w:rsid w:val="006C60D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7AA"/>
    <w:rsid w:val="006D3848"/>
    <w:rsid w:val="006D3AA1"/>
    <w:rsid w:val="006D3EA2"/>
    <w:rsid w:val="006D3F7C"/>
    <w:rsid w:val="006D4353"/>
    <w:rsid w:val="006D4414"/>
    <w:rsid w:val="006D4A83"/>
    <w:rsid w:val="006D4D83"/>
    <w:rsid w:val="006D503A"/>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76E"/>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876"/>
    <w:rsid w:val="006F1ED9"/>
    <w:rsid w:val="006F2239"/>
    <w:rsid w:val="006F2318"/>
    <w:rsid w:val="006F28D0"/>
    <w:rsid w:val="006F333A"/>
    <w:rsid w:val="006F353D"/>
    <w:rsid w:val="006F429E"/>
    <w:rsid w:val="006F465A"/>
    <w:rsid w:val="006F47F5"/>
    <w:rsid w:val="006F4AA4"/>
    <w:rsid w:val="006F4D1F"/>
    <w:rsid w:val="006F4D29"/>
    <w:rsid w:val="006F58D8"/>
    <w:rsid w:val="006F596E"/>
    <w:rsid w:val="006F59E5"/>
    <w:rsid w:val="006F5DD9"/>
    <w:rsid w:val="006F5E72"/>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7F7"/>
    <w:rsid w:val="007019EA"/>
    <w:rsid w:val="00701B5A"/>
    <w:rsid w:val="00702174"/>
    <w:rsid w:val="007023D1"/>
    <w:rsid w:val="0070269C"/>
    <w:rsid w:val="00702A02"/>
    <w:rsid w:val="00703354"/>
    <w:rsid w:val="00703E32"/>
    <w:rsid w:val="007044EE"/>
    <w:rsid w:val="0070478B"/>
    <w:rsid w:val="007047C1"/>
    <w:rsid w:val="00704846"/>
    <w:rsid w:val="00704903"/>
    <w:rsid w:val="00704CB6"/>
    <w:rsid w:val="00704D4F"/>
    <w:rsid w:val="00704D8B"/>
    <w:rsid w:val="007050B1"/>
    <w:rsid w:val="0070541B"/>
    <w:rsid w:val="007054FD"/>
    <w:rsid w:val="0070588C"/>
    <w:rsid w:val="007058EA"/>
    <w:rsid w:val="00705A54"/>
    <w:rsid w:val="00705B86"/>
    <w:rsid w:val="00705BA3"/>
    <w:rsid w:val="00706053"/>
    <w:rsid w:val="00706DCB"/>
    <w:rsid w:val="007070F3"/>
    <w:rsid w:val="007077FB"/>
    <w:rsid w:val="00707A88"/>
    <w:rsid w:val="00707A98"/>
    <w:rsid w:val="00707CC9"/>
    <w:rsid w:val="00707DC6"/>
    <w:rsid w:val="0071019D"/>
    <w:rsid w:val="00710370"/>
    <w:rsid w:val="007103BD"/>
    <w:rsid w:val="00710896"/>
    <w:rsid w:val="00710E54"/>
    <w:rsid w:val="007111D8"/>
    <w:rsid w:val="007111E6"/>
    <w:rsid w:val="00711813"/>
    <w:rsid w:val="007118FF"/>
    <w:rsid w:val="00711CA5"/>
    <w:rsid w:val="00711D03"/>
    <w:rsid w:val="00711E23"/>
    <w:rsid w:val="00712112"/>
    <w:rsid w:val="00712139"/>
    <w:rsid w:val="00712418"/>
    <w:rsid w:val="00712480"/>
    <w:rsid w:val="007126C2"/>
    <w:rsid w:val="007128C6"/>
    <w:rsid w:val="00712BA6"/>
    <w:rsid w:val="00712D58"/>
    <w:rsid w:val="00712E06"/>
    <w:rsid w:val="00713231"/>
    <w:rsid w:val="007132E7"/>
    <w:rsid w:val="007139D5"/>
    <w:rsid w:val="00713B6C"/>
    <w:rsid w:val="00713EBC"/>
    <w:rsid w:val="00713F34"/>
    <w:rsid w:val="00714794"/>
    <w:rsid w:val="00714BED"/>
    <w:rsid w:val="00715146"/>
    <w:rsid w:val="00715163"/>
    <w:rsid w:val="00715A4D"/>
    <w:rsid w:val="00715BF5"/>
    <w:rsid w:val="00715C23"/>
    <w:rsid w:val="00716834"/>
    <w:rsid w:val="00716E3A"/>
    <w:rsid w:val="007171F8"/>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E67"/>
    <w:rsid w:val="007240C9"/>
    <w:rsid w:val="00724183"/>
    <w:rsid w:val="007244C3"/>
    <w:rsid w:val="007247FE"/>
    <w:rsid w:val="00724814"/>
    <w:rsid w:val="00725125"/>
    <w:rsid w:val="007251A9"/>
    <w:rsid w:val="00725885"/>
    <w:rsid w:val="00725A73"/>
    <w:rsid w:val="00726568"/>
    <w:rsid w:val="00726595"/>
    <w:rsid w:val="00726B0C"/>
    <w:rsid w:val="00726B22"/>
    <w:rsid w:val="00726E8B"/>
    <w:rsid w:val="007272D7"/>
    <w:rsid w:val="00727803"/>
    <w:rsid w:val="007279D5"/>
    <w:rsid w:val="00727A5E"/>
    <w:rsid w:val="007306AE"/>
    <w:rsid w:val="00730896"/>
    <w:rsid w:val="007311D4"/>
    <w:rsid w:val="00731378"/>
    <w:rsid w:val="007314F3"/>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37F66"/>
    <w:rsid w:val="0074025D"/>
    <w:rsid w:val="00740672"/>
    <w:rsid w:val="007407C4"/>
    <w:rsid w:val="007407E3"/>
    <w:rsid w:val="00740AF8"/>
    <w:rsid w:val="007410A8"/>
    <w:rsid w:val="00741808"/>
    <w:rsid w:val="00741D1A"/>
    <w:rsid w:val="00741D5F"/>
    <w:rsid w:val="00741EBA"/>
    <w:rsid w:val="00742475"/>
    <w:rsid w:val="007425DA"/>
    <w:rsid w:val="007428C7"/>
    <w:rsid w:val="00742F20"/>
    <w:rsid w:val="00743468"/>
    <w:rsid w:val="00743BA1"/>
    <w:rsid w:val="00743DFB"/>
    <w:rsid w:val="007442B9"/>
    <w:rsid w:val="00744495"/>
    <w:rsid w:val="00744744"/>
    <w:rsid w:val="007448EA"/>
    <w:rsid w:val="007452A7"/>
    <w:rsid w:val="00745486"/>
    <w:rsid w:val="00746D2C"/>
    <w:rsid w:val="007471C9"/>
    <w:rsid w:val="00747381"/>
    <w:rsid w:val="00747ADE"/>
    <w:rsid w:val="00747B4B"/>
    <w:rsid w:val="00747BF4"/>
    <w:rsid w:val="00750748"/>
    <w:rsid w:val="007508DC"/>
    <w:rsid w:val="00750956"/>
    <w:rsid w:val="00750A57"/>
    <w:rsid w:val="00750A5A"/>
    <w:rsid w:val="00750C8C"/>
    <w:rsid w:val="007515ED"/>
    <w:rsid w:val="0075165F"/>
    <w:rsid w:val="007519B7"/>
    <w:rsid w:val="00751AA6"/>
    <w:rsid w:val="00751BC0"/>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1EF0"/>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614"/>
    <w:rsid w:val="0078083B"/>
    <w:rsid w:val="00780B39"/>
    <w:rsid w:val="00780BEE"/>
    <w:rsid w:val="007815E5"/>
    <w:rsid w:val="0078187B"/>
    <w:rsid w:val="007818B1"/>
    <w:rsid w:val="00781E8B"/>
    <w:rsid w:val="00781FEF"/>
    <w:rsid w:val="00782115"/>
    <w:rsid w:val="0078220F"/>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1F1"/>
    <w:rsid w:val="0078635C"/>
    <w:rsid w:val="0078679E"/>
    <w:rsid w:val="007873DE"/>
    <w:rsid w:val="00787765"/>
    <w:rsid w:val="00787D25"/>
    <w:rsid w:val="00790181"/>
    <w:rsid w:val="007901DC"/>
    <w:rsid w:val="007903A3"/>
    <w:rsid w:val="00790800"/>
    <w:rsid w:val="0079093B"/>
    <w:rsid w:val="00790990"/>
    <w:rsid w:val="00790B36"/>
    <w:rsid w:val="0079114A"/>
    <w:rsid w:val="00791FB3"/>
    <w:rsid w:val="007936A5"/>
    <w:rsid w:val="00793B10"/>
    <w:rsid w:val="00793D77"/>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4B5B"/>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1F72"/>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B7146"/>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83B"/>
    <w:rsid w:val="007C5960"/>
    <w:rsid w:val="007C5B93"/>
    <w:rsid w:val="007C5C89"/>
    <w:rsid w:val="007C5C8B"/>
    <w:rsid w:val="007C62E3"/>
    <w:rsid w:val="007C634A"/>
    <w:rsid w:val="007C6849"/>
    <w:rsid w:val="007C68E0"/>
    <w:rsid w:val="007C6B0F"/>
    <w:rsid w:val="007C6BE1"/>
    <w:rsid w:val="007C6EF2"/>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913"/>
    <w:rsid w:val="007D19E7"/>
    <w:rsid w:val="007D1C4C"/>
    <w:rsid w:val="007D1D0C"/>
    <w:rsid w:val="007D1E67"/>
    <w:rsid w:val="007D1F46"/>
    <w:rsid w:val="007D2775"/>
    <w:rsid w:val="007D2CEF"/>
    <w:rsid w:val="007D2E2D"/>
    <w:rsid w:val="007D35D5"/>
    <w:rsid w:val="007D3A19"/>
    <w:rsid w:val="007D3C13"/>
    <w:rsid w:val="007D3DAD"/>
    <w:rsid w:val="007D42F0"/>
    <w:rsid w:val="007D4348"/>
    <w:rsid w:val="007D49C1"/>
    <w:rsid w:val="007D4A97"/>
    <w:rsid w:val="007D4A9D"/>
    <w:rsid w:val="007D4B0B"/>
    <w:rsid w:val="007D4F1F"/>
    <w:rsid w:val="007D510E"/>
    <w:rsid w:val="007D5A19"/>
    <w:rsid w:val="007D5C25"/>
    <w:rsid w:val="007D5FB3"/>
    <w:rsid w:val="007D6105"/>
    <w:rsid w:val="007D62FE"/>
    <w:rsid w:val="007D6373"/>
    <w:rsid w:val="007D6436"/>
    <w:rsid w:val="007D73D9"/>
    <w:rsid w:val="007D7BE7"/>
    <w:rsid w:val="007D7F7E"/>
    <w:rsid w:val="007E068D"/>
    <w:rsid w:val="007E0799"/>
    <w:rsid w:val="007E08FD"/>
    <w:rsid w:val="007E0EE8"/>
    <w:rsid w:val="007E15BA"/>
    <w:rsid w:val="007E166B"/>
    <w:rsid w:val="007E19D2"/>
    <w:rsid w:val="007E1E65"/>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797"/>
    <w:rsid w:val="007E48E0"/>
    <w:rsid w:val="007E4BF2"/>
    <w:rsid w:val="007E4E7B"/>
    <w:rsid w:val="007E4F12"/>
    <w:rsid w:val="007E4F5F"/>
    <w:rsid w:val="007E5140"/>
    <w:rsid w:val="007E53D3"/>
    <w:rsid w:val="007E56FA"/>
    <w:rsid w:val="007E5C57"/>
    <w:rsid w:val="007E5F54"/>
    <w:rsid w:val="007E6120"/>
    <w:rsid w:val="007E6187"/>
    <w:rsid w:val="007E6976"/>
    <w:rsid w:val="007E69FE"/>
    <w:rsid w:val="007E6A69"/>
    <w:rsid w:val="007E6CFC"/>
    <w:rsid w:val="007E6D23"/>
    <w:rsid w:val="007E7D2B"/>
    <w:rsid w:val="007E7EC8"/>
    <w:rsid w:val="007E7F75"/>
    <w:rsid w:val="007F0085"/>
    <w:rsid w:val="007F029B"/>
    <w:rsid w:val="007F058D"/>
    <w:rsid w:val="007F0E1A"/>
    <w:rsid w:val="007F1BCD"/>
    <w:rsid w:val="007F1C16"/>
    <w:rsid w:val="007F1E93"/>
    <w:rsid w:val="007F202E"/>
    <w:rsid w:val="007F21EF"/>
    <w:rsid w:val="007F2218"/>
    <w:rsid w:val="007F2683"/>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762"/>
    <w:rsid w:val="00803963"/>
    <w:rsid w:val="00803D8A"/>
    <w:rsid w:val="00803E4C"/>
    <w:rsid w:val="00804AC9"/>
    <w:rsid w:val="008054F8"/>
    <w:rsid w:val="00805938"/>
    <w:rsid w:val="008059AE"/>
    <w:rsid w:val="00805EF6"/>
    <w:rsid w:val="00806393"/>
    <w:rsid w:val="0080698D"/>
    <w:rsid w:val="00806B69"/>
    <w:rsid w:val="0080757A"/>
    <w:rsid w:val="008076A4"/>
    <w:rsid w:val="008077D1"/>
    <w:rsid w:val="00807C27"/>
    <w:rsid w:val="0081011E"/>
    <w:rsid w:val="008102A3"/>
    <w:rsid w:val="00810ABA"/>
    <w:rsid w:val="00811577"/>
    <w:rsid w:val="00811662"/>
    <w:rsid w:val="00811700"/>
    <w:rsid w:val="00811D53"/>
    <w:rsid w:val="00811F69"/>
    <w:rsid w:val="00812573"/>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1F"/>
    <w:rsid w:val="008228B4"/>
    <w:rsid w:val="00822AE2"/>
    <w:rsid w:val="00822F5F"/>
    <w:rsid w:val="008234AD"/>
    <w:rsid w:val="008237D6"/>
    <w:rsid w:val="0082413D"/>
    <w:rsid w:val="00824488"/>
    <w:rsid w:val="00824490"/>
    <w:rsid w:val="00824C0C"/>
    <w:rsid w:val="00825411"/>
    <w:rsid w:val="008257C1"/>
    <w:rsid w:val="00825BBE"/>
    <w:rsid w:val="00825EAA"/>
    <w:rsid w:val="0082641B"/>
    <w:rsid w:val="008265DF"/>
    <w:rsid w:val="00827A17"/>
    <w:rsid w:val="008301FA"/>
    <w:rsid w:val="008305C8"/>
    <w:rsid w:val="0083065C"/>
    <w:rsid w:val="00830CBE"/>
    <w:rsid w:val="00830F6C"/>
    <w:rsid w:val="00830FBF"/>
    <w:rsid w:val="00831437"/>
    <w:rsid w:val="00831953"/>
    <w:rsid w:val="00831DF1"/>
    <w:rsid w:val="00832290"/>
    <w:rsid w:val="008324FB"/>
    <w:rsid w:val="008325B8"/>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CDE"/>
    <w:rsid w:val="00835E98"/>
    <w:rsid w:val="0083673C"/>
    <w:rsid w:val="00837075"/>
    <w:rsid w:val="00837144"/>
    <w:rsid w:val="008372E1"/>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984"/>
    <w:rsid w:val="00842D73"/>
    <w:rsid w:val="008430F2"/>
    <w:rsid w:val="0084330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E7B"/>
    <w:rsid w:val="00847F9C"/>
    <w:rsid w:val="00850437"/>
    <w:rsid w:val="00850624"/>
    <w:rsid w:val="008508AB"/>
    <w:rsid w:val="00850989"/>
    <w:rsid w:val="00850BE6"/>
    <w:rsid w:val="0085147E"/>
    <w:rsid w:val="0085173D"/>
    <w:rsid w:val="00851800"/>
    <w:rsid w:val="008518C0"/>
    <w:rsid w:val="00851950"/>
    <w:rsid w:val="00851B3E"/>
    <w:rsid w:val="00851D1E"/>
    <w:rsid w:val="00852443"/>
    <w:rsid w:val="00852527"/>
    <w:rsid w:val="008526F5"/>
    <w:rsid w:val="00852F13"/>
    <w:rsid w:val="0085369E"/>
    <w:rsid w:val="00853D91"/>
    <w:rsid w:val="008541C6"/>
    <w:rsid w:val="008544AB"/>
    <w:rsid w:val="008544DC"/>
    <w:rsid w:val="008546EA"/>
    <w:rsid w:val="00854795"/>
    <w:rsid w:val="00854859"/>
    <w:rsid w:val="00854B7E"/>
    <w:rsid w:val="00854BDD"/>
    <w:rsid w:val="00854C73"/>
    <w:rsid w:val="00854F3E"/>
    <w:rsid w:val="00855522"/>
    <w:rsid w:val="008557E0"/>
    <w:rsid w:val="008558DB"/>
    <w:rsid w:val="00855F38"/>
    <w:rsid w:val="0085607E"/>
    <w:rsid w:val="00856180"/>
    <w:rsid w:val="008563FF"/>
    <w:rsid w:val="00856423"/>
    <w:rsid w:val="00856471"/>
    <w:rsid w:val="0085720F"/>
    <w:rsid w:val="008575B5"/>
    <w:rsid w:val="0085782A"/>
    <w:rsid w:val="0085798C"/>
    <w:rsid w:val="00857CB1"/>
    <w:rsid w:val="00857F1B"/>
    <w:rsid w:val="008600F8"/>
    <w:rsid w:val="00860272"/>
    <w:rsid w:val="008602C1"/>
    <w:rsid w:val="00860429"/>
    <w:rsid w:val="00860741"/>
    <w:rsid w:val="00860C8C"/>
    <w:rsid w:val="00860D85"/>
    <w:rsid w:val="00860E18"/>
    <w:rsid w:val="00860F74"/>
    <w:rsid w:val="00861209"/>
    <w:rsid w:val="0086134D"/>
    <w:rsid w:val="0086141A"/>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4DB6"/>
    <w:rsid w:val="008652D8"/>
    <w:rsid w:val="00866930"/>
    <w:rsid w:val="00866BBF"/>
    <w:rsid w:val="00867BC6"/>
    <w:rsid w:val="00867EF2"/>
    <w:rsid w:val="00867F9E"/>
    <w:rsid w:val="00870042"/>
    <w:rsid w:val="00870189"/>
    <w:rsid w:val="0087054B"/>
    <w:rsid w:val="00870AE8"/>
    <w:rsid w:val="00870F22"/>
    <w:rsid w:val="00871395"/>
    <w:rsid w:val="008714F7"/>
    <w:rsid w:val="00871B17"/>
    <w:rsid w:val="00871B4C"/>
    <w:rsid w:val="008720E5"/>
    <w:rsid w:val="00872268"/>
    <w:rsid w:val="0087238A"/>
    <w:rsid w:val="00872503"/>
    <w:rsid w:val="0087299E"/>
    <w:rsid w:val="00872C7B"/>
    <w:rsid w:val="0087321E"/>
    <w:rsid w:val="008732E3"/>
    <w:rsid w:val="0087332A"/>
    <w:rsid w:val="00873490"/>
    <w:rsid w:val="0087353B"/>
    <w:rsid w:val="008735ED"/>
    <w:rsid w:val="00873BDF"/>
    <w:rsid w:val="00874F55"/>
    <w:rsid w:val="00874FDF"/>
    <w:rsid w:val="00875199"/>
    <w:rsid w:val="008752B6"/>
    <w:rsid w:val="008753C3"/>
    <w:rsid w:val="0087552D"/>
    <w:rsid w:val="00875833"/>
    <w:rsid w:val="00875B22"/>
    <w:rsid w:val="00875C56"/>
    <w:rsid w:val="00875FB2"/>
    <w:rsid w:val="00876195"/>
    <w:rsid w:val="00877239"/>
    <w:rsid w:val="00877A86"/>
    <w:rsid w:val="00877E51"/>
    <w:rsid w:val="008801F5"/>
    <w:rsid w:val="00880877"/>
    <w:rsid w:val="00880947"/>
    <w:rsid w:val="00880BD6"/>
    <w:rsid w:val="008815BB"/>
    <w:rsid w:val="00881B7C"/>
    <w:rsid w:val="00881CB6"/>
    <w:rsid w:val="00881F98"/>
    <w:rsid w:val="00882223"/>
    <w:rsid w:val="008822B7"/>
    <w:rsid w:val="008826C1"/>
    <w:rsid w:val="008832A9"/>
    <w:rsid w:val="0088345B"/>
    <w:rsid w:val="008842D6"/>
    <w:rsid w:val="00884349"/>
    <w:rsid w:val="00884566"/>
    <w:rsid w:val="008846DF"/>
    <w:rsid w:val="00884A83"/>
    <w:rsid w:val="00884CF6"/>
    <w:rsid w:val="00884F8C"/>
    <w:rsid w:val="0088520B"/>
    <w:rsid w:val="00885215"/>
    <w:rsid w:val="00885312"/>
    <w:rsid w:val="00885394"/>
    <w:rsid w:val="0088552B"/>
    <w:rsid w:val="008859F9"/>
    <w:rsid w:val="00885ACF"/>
    <w:rsid w:val="008867C9"/>
    <w:rsid w:val="008867F6"/>
    <w:rsid w:val="008870C5"/>
    <w:rsid w:val="0088712D"/>
    <w:rsid w:val="008871FA"/>
    <w:rsid w:val="0088726C"/>
    <w:rsid w:val="008873F0"/>
    <w:rsid w:val="008874D8"/>
    <w:rsid w:val="00887B75"/>
    <w:rsid w:val="00887D9A"/>
    <w:rsid w:val="00890501"/>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57A"/>
    <w:rsid w:val="00894636"/>
    <w:rsid w:val="008947B8"/>
    <w:rsid w:val="00894822"/>
    <w:rsid w:val="00894852"/>
    <w:rsid w:val="00894D74"/>
    <w:rsid w:val="00895317"/>
    <w:rsid w:val="00895569"/>
    <w:rsid w:val="00895AC3"/>
    <w:rsid w:val="008968EE"/>
    <w:rsid w:val="00896CC4"/>
    <w:rsid w:val="00896E25"/>
    <w:rsid w:val="00897096"/>
    <w:rsid w:val="008973FD"/>
    <w:rsid w:val="008974C0"/>
    <w:rsid w:val="0089771E"/>
    <w:rsid w:val="0089792C"/>
    <w:rsid w:val="008A02D7"/>
    <w:rsid w:val="008A0449"/>
    <w:rsid w:val="008A0941"/>
    <w:rsid w:val="008A140C"/>
    <w:rsid w:val="008A1475"/>
    <w:rsid w:val="008A15F0"/>
    <w:rsid w:val="008A175F"/>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54"/>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07E"/>
    <w:rsid w:val="008B7381"/>
    <w:rsid w:val="008B7587"/>
    <w:rsid w:val="008B78DE"/>
    <w:rsid w:val="008B7B63"/>
    <w:rsid w:val="008B7FEC"/>
    <w:rsid w:val="008C08D6"/>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C66"/>
    <w:rsid w:val="008C5CBB"/>
    <w:rsid w:val="008C5F57"/>
    <w:rsid w:val="008C5FDC"/>
    <w:rsid w:val="008C62D6"/>
    <w:rsid w:val="008C6391"/>
    <w:rsid w:val="008C655F"/>
    <w:rsid w:val="008C6699"/>
    <w:rsid w:val="008C71E8"/>
    <w:rsid w:val="008C73BE"/>
    <w:rsid w:val="008C7A9A"/>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676C"/>
    <w:rsid w:val="008D7671"/>
    <w:rsid w:val="008D77BE"/>
    <w:rsid w:val="008D7BF1"/>
    <w:rsid w:val="008D7EF9"/>
    <w:rsid w:val="008E0058"/>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3D06"/>
    <w:rsid w:val="008E3F5C"/>
    <w:rsid w:val="008E46D0"/>
    <w:rsid w:val="008E4812"/>
    <w:rsid w:val="008E4D79"/>
    <w:rsid w:val="008E50FA"/>
    <w:rsid w:val="008E5110"/>
    <w:rsid w:val="008E52E4"/>
    <w:rsid w:val="008E54B3"/>
    <w:rsid w:val="008E55EA"/>
    <w:rsid w:val="008E5CBD"/>
    <w:rsid w:val="008E5D45"/>
    <w:rsid w:val="008E5DCC"/>
    <w:rsid w:val="008E6427"/>
    <w:rsid w:val="008E65AD"/>
    <w:rsid w:val="008E662E"/>
    <w:rsid w:val="008E67A5"/>
    <w:rsid w:val="008E6C30"/>
    <w:rsid w:val="008E6D89"/>
    <w:rsid w:val="008E6F0F"/>
    <w:rsid w:val="008E6FBF"/>
    <w:rsid w:val="008E6FD2"/>
    <w:rsid w:val="008E72DB"/>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E0"/>
    <w:rsid w:val="008F707E"/>
    <w:rsid w:val="008F72FB"/>
    <w:rsid w:val="008F74D6"/>
    <w:rsid w:val="008F7D81"/>
    <w:rsid w:val="008F7E0B"/>
    <w:rsid w:val="008F7FC1"/>
    <w:rsid w:val="00900354"/>
    <w:rsid w:val="00900596"/>
    <w:rsid w:val="009008E4"/>
    <w:rsid w:val="00900A16"/>
    <w:rsid w:val="00900E80"/>
    <w:rsid w:val="00900F4E"/>
    <w:rsid w:val="0090117B"/>
    <w:rsid w:val="0090138B"/>
    <w:rsid w:val="0090186F"/>
    <w:rsid w:val="00901BE7"/>
    <w:rsid w:val="00902086"/>
    <w:rsid w:val="009024D3"/>
    <w:rsid w:val="0090273A"/>
    <w:rsid w:val="009027B2"/>
    <w:rsid w:val="00902D11"/>
    <w:rsid w:val="009039BB"/>
    <w:rsid w:val="00903BBB"/>
    <w:rsid w:val="00904112"/>
    <w:rsid w:val="00904602"/>
    <w:rsid w:val="00904A8C"/>
    <w:rsid w:val="00905546"/>
    <w:rsid w:val="00905B7C"/>
    <w:rsid w:val="00905E2F"/>
    <w:rsid w:val="00906525"/>
    <w:rsid w:val="00906A7E"/>
    <w:rsid w:val="00906BDC"/>
    <w:rsid w:val="00906F87"/>
    <w:rsid w:val="0090765F"/>
    <w:rsid w:val="009079D3"/>
    <w:rsid w:val="00907F83"/>
    <w:rsid w:val="0091002B"/>
    <w:rsid w:val="00910048"/>
    <w:rsid w:val="00910553"/>
    <w:rsid w:val="00910B7E"/>
    <w:rsid w:val="00910B8D"/>
    <w:rsid w:val="00911542"/>
    <w:rsid w:val="00911643"/>
    <w:rsid w:val="00911929"/>
    <w:rsid w:val="00911A19"/>
    <w:rsid w:val="00912144"/>
    <w:rsid w:val="009126CE"/>
    <w:rsid w:val="009128C1"/>
    <w:rsid w:val="00912B9E"/>
    <w:rsid w:val="00912CDF"/>
    <w:rsid w:val="00912F1B"/>
    <w:rsid w:val="00913003"/>
    <w:rsid w:val="009133AE"/>
    <w:rsid w:val="00913845"/>
    <w:rsid w:val="00913B40"/>
    <w:rsid w:val="0091449F"/>
    <w:rsid w:val="009145B5"/>
    <w:rsid w:val="00914CCD"/>
    <w:rsid w:val="00915157"/>
    <w:rsid w:val="00915854"/>
    <w:rsid w:val="00915FEA"/>
    <w:rsid w:val="00916879"/>
    <w:rsid w:val="00916B20"/>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72C"/>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8C5"/>
    <w:rsid w:val="00930FF9"/>
    <w:rsid w:val="00931068"/>
    <w:rsid w:val="009311CE"/>
    <w:rsid w:val="009312C7"/>
    <w:rsid w:val="00931FBF"/>
    <w:rsid w:val="0093221E"/>
    <w:rsid w:val="009329FF"/>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DF7"/>
    <w:rsid w:val="00935FB4"/>
    <w:rsid w:val="00936839"/>
    <w:rsid w:val="009369BA"/>
    <w:rsid w:val="00936E14"/>
    <w:rsid w:val="0093763F"/>
    <w:rsid w:val="009377B4"/>
    <w:rsid w:val="00937F21"/>
    <w:rsid w:val="00940119"/>
    <w:rsid w:val="00940BDA"/>
    <w:rsid w:val="00940C8C"/>
    <w:rsid w:val="009415D1"/>
    <w:rsid w:val="00941FC5"/>
    <w:rsid w:val="00942500"/>
    <w:rsid w:val="00942AB9"/>
    <w:rsid w:val="00943129"/>
    <w:rsid w:val="0094329C"/>
    <w:rsid w:val="00943629"/>
    <w:rsid w:val="009439E3"/>
    <w:rsid w:val="0094405E"/>
    <w:rsid w:val="00944D69"/>
    <w:rsid w:val="00944E9E"/>
    <w:rsid w:val="00945402"/>
    <w:rsid w:val="00945865"/>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C3A"/>
    <w:rsid w:val="00951F8F"/>
    <w:rsid w:val="00952140"/>
    <w:rsid w:val="009521CA"/>
    <w:rsid w:val="009526EC"/>
    <w:rsid w:val="00952734"/>
    <w:rsid w:val="0095279F"/>
    <w:rsid w:val="00952A57"/>
    <w:rsid w:val="00953393"/>
    <w:rsid w:val="00953901"/>
    <w:rsid w:val="00953FF0"/>
    <w:rsid w:val="009544B9"/>
    <w:rsid w:val="009548CE"/>
    <w:rsid w:val="00954F05"/>
    <w:rsid w:val="00955164"/>
    <w:rsid w:val="00955AB5"/>
    <w:rsid w:val="00956082"/>
    <w:rsid w:val="009560D0"/>
    <w:rsid w:val="00956712"/>
    <w:rsid w:val="00956912"/>
    <w:rsid w:val="00956D08"/>
    <w:rsid w:val="00957643"/>
    <w:rsid w:val="00957926"/>
    <w:rsid w:val="00957A4A"/>
    <w:rsid w:val="009602D6"/>
    <w:rsid w:val="009606BD"/>
    <w:rsid w:val="009608AE"/>
    <w:rsid w:val="0096092C"/>
    <w:rsid w:val="00960A37"/>
    <w:rsid w:val="0096101D"/>
    <w:rsid w:val="00961463"/>
    <w:rsid w:val="0096162E"/>
    <w:rsid w:val="009617BF"/>
    <w:rsid w:val="00961E0A"/>
    <w:rsid w:val="00961E32"/>
    <w:rsid w:val="00961F03"/>
    <w:rsid w:val="00962460"/>
    <w:rsid w:val="009627E8"/>
    <w:rsid w:val="00962CDF"/>
    <w:rsid w:val="00962E06"/>
    <w:rsid w:val="0096342A"/>
    <w:rsid w:val="0096361B"/>
    <w:rsid w:val="009636A6"/>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6FA3"/>
    <w:rsid w:val="0096706D"/>
    <w:rsid w:val="00967496"/>
    <w:rsid w:val="009677AD"/>
    <w:rsid w:val="00967830"/>
    <w:rsid w:val="00967857"/>
    <w:rsid w:val="00967B9A"/>
    <w:rsid w:val="00967D6D"/>
    <w:rsid w:val="009706BE"/>
    <w:rsid w:val="00971403"/>
    <w:rsid w:val="00971672"/>
    <w:rsid w:val="009717B4"/>
    <w:rsid w:val="00971BBF"/>
    <w:rsid w:val="00971C26"/>
    <w:rsid w:val="00971CC1"/>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985"/>
    <w:rsid w:val="00974A69"/>
    <w:rsid w:val="00974B27"/>
    <w:rsid w:val="0097538D"/>
    <w:rsid w:val="00975670"/>
    <w:rsid w:val="009758A5"/>
    <w:rsid w:val="0097591A"/>
    <w:rsid w:val="0097592E"/>
    <w:rsid w:val="00975F25"/>
    <w:rsid w:val="00976205"/>
    <w:rsid w:val="00976783"/>
    <w:rsid w:val="009767CC"/>
    <w:rsid w:val="009776AA"/>
    <w:rsid w:val="0097772E"/>
    <w:rsid w:val="00977791"/>
    <w:rsid w:val="00977C14"/>
    <w:rsid w:val="00977C7F"/>
    <w:rsid w:val="00977D95"/>
    <w:rsid w:val="0098008C"/>
    <w:rsid w:val="0098012B"/>
    <w:rsid w:val="0098057B"/>
    <w:rsid w:val="009806B8"/>
    <w:rsid w:val="0098147C"/>
    <w:rsid w:val="009814F0"/>
    <w:rsid w:val="0098152C"/>
    <w:rsid w:val="00981DAC"/>
    <w:rsid w:val="0098289F"/>
    <w:rsid w:val="009828F7"/>
    <w:rsid w:val="00982AC3"/>
    <w:rsid w:val="00982B39"/>
    <w:rsid w:val="00982B98"/>
    <w:rsid w:val="0098305A"/>
    <w:rsid w:val="00983357"/>
    <w:rsid w:val="00983C00"/>
    <w:rsid w:val="00983D2F"/>
    <w:rsid w:val="00983D87"/>
    <w:rsid w:val="00983DCB"/>
    <w:rsid w:val="00984686"/>
    <w:rsid w:val="00984A4C"/>
    <w:rsid w:val="00984A93"/>
    <w:rsid w:val="009850AD"/>
    <w:rsid w:val="0098589F"/>
    <w:rsid w:val="00985BA2"/>
    <w:rsid w:val="00985BE8"/>
    <w:rsid w:val="00985D1E"/>
    <w:rsid w:val="00986021"/>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4087"/>
    <w:rsid w:val="009949F8"/>
    <w:rsid w:val="00994A19"/>
    <w:rsid w:val="00994E2B"/>
    <w:rsid w:val="00995D6C"/>
    <w:rsid w:val="00996B96"/>
    <w:rsid w:val="00996E3E"/>
    <w:rsid w:val="00997156"/>
    <w:rsid w:val="009971CB"/>
    <w:rsid w:val="009973C4"/>
    <w:rsid w:val="009975E3"/>
    <w:rsid w:val="0099767B"/>
    <w:rsid w:val="009976AD"/>
    <w:rsid w:val="00997A3A"/>
    <w:rsid w:val="00997AA3"/>
    <w:rsid w:val="00997ADD"/>
    <w:rsid w:val="00997B0D"/>
    <w:rsid w:val="00997D7F"/>
    <w:rsid w:val="00997F12"/>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0"/>
    <w:rsid w:val="009A2547"/>
    <w:rsid w:val="009A2709"/>
    <w:rsid w:val="009A276D"/>
    <w:rsid w:val="009A2A48"/>
    <w:rsid w:val="009A3512"/>
    <w:rsid w:val="009A3537"/>
    <w:rsid w:val="009A3789"/>
    <w:rsid w:val="009A37B7"/>
    <w:rsid w:val="009A3A89"/>
    <w:rsid w:val="009A3F3B"/>
    <w:rsid w:val="009A493C"/>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237"/>
    <w:rsid w:val="009A7858"/>
    <w:rsid w:val="009A7A9B"/>
    <w:rsid w:val="009A7C42"/>
    <w:rsid w:val="009B0A7E"/>
    <w:rsid w:val="009B0E20"/>
    <w:rsid w:val="009B0E50"/>
    <w:rsid w:val="009B1E8D"/>
    <w:rsid w:val="009B253B"/>
    <w:rsid w:val="009B26AF"/>
    <w:rsid w:val="009B2834"/>
    <w:rsid w:val="009B2A03"/>
    <w:rsid w:val="009B2E8F"/>
    <w:rsid w:val="009B3525"/>
    <w:rsid w:val="009B3A9D"/>
    <w:rsid w:val="009B3BBD"/>
    <w:rsid w:val="009B3CE6"/>
    <w:rsid w:val="009B3FE4"/>
    <w:rsid w:val="009B4233"/>
    <w:rsid w:val="009B44F3"/>
    <w:rsid w:val="009B49CA"/>
    <w:rsid w:val="009B5668"/>
    <w:rsid w:val="009B57D6"/>
    <w:rsid w:val="009B5B0F"/>
    <w:rsid w:val="009B6055"/>
    <w:rsid w:val="009B62E3"/>
    <w:rsid w:val="009B6791"/>
    <w:rsid w:val="009B720E"/>
    <w:rsid w:val="009B7F49"/>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EDF"/>
    <w:rsid w:val="009C70CF"/>
    <w:rsid w:val="009C7306"/>
    <w:rsid w:val="009D0904"/>
    <w:rsid w:val="009D094B"/>
    <w:rsid w:val="009D0DC5"/>
    <w:rsid w:val="009D0EB5"/>
    <w:rsid w:val="009D0EBD"/>
    <w:rsid w:val="009D0FB6"/>
    <w:rsid w:val="009D0FF8"/>
    <w:rsid w:val="009D231D"/>
    <w:rsid w:val="009D26AF"/>
    <w:rsid w:val="009D27D0"/>
    <w:rsid w:val="009D28B1"/>
    <w:rsid w:val="009D2FA8"/>
    <w:rsid w:val="009D330A"/>
    <w:rsid w:val="009D337C"/>
    <w:rsid w:val="009D35A2"/>
    <w:rsid w:val="009D3857"/>
    <w:rsid w:val="009D38AA"/>
    <w:rsid w:val="009D397A"/>
    <w:rsid w:val="009D3E6F"/>
    <w:rsid w:val="009D4401"/>
    <w:rsid w:val="009D4B5A"/>
    <w:rsid w:val="009D4F92"/>
    <w:rsid w:val="009D5D43"/>
    <w:rsid w:val="009D5FF1"/>
    <w:rsid w:val="009D6527"/>
    <w:rsid w:val="009D6598"/>
    <w:rsid w:val="009D665F"/>
    <w:rsid w:val="009D6A15"/>
    <w:rsid w:val="009D6BC5"/>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376"/>
    <w:rsid w:val="009F5E76"/>
    <w:rsid w:val="009F5EA8"/>
    <w:rsid w:val="009F5ED8"/>
    <w:rsid w:val="009F65AA"/>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91"/>
    <w:rsid w:val="00A01B27"/>
    <w:rsid w:val="00A0231E"/>
    <w:rsid w:val="00A025EC"/>
    <w:rsid w:val="00A02828"/>
    <w:rsid w:val="00A02958"/>
    <w:rsid w:val="00A02A06"/>
    <w:rsid w:val="00A02B30"/>
    <w:rsid w:val="00A02C50"/>
    <w:rsid w:val="00A03816"/>
    <w:rsid w:val="00A03B41"/>
    <w:rsid w:val="00A03C72"/>
    <w:rsid w:val="00A03D0E"/>
    <w:rsid w:val="00A03DF8"/>
    <w:rsid w:val="00A03FE8"/>
    <w:rsid w:val="00A041F5"/>
    <w:rsid w:val="00A0462F"/>
    <w:rsid w:val="00A04754"/>
    <w:rsid w:val="00A04944"/>
    <w:rsid w:val="00A04A7D"/>
    <w:rsid w:val="00A04AEA"/>
    <w:rsid w:val="00A04E81"/>
    <w:rsid w:val="00A0509F"/>
    <w:rsid w:val="00A0594B"/>
    <w:rsid w:val="00A05A21"/>
    <w:rsid w:val="00A06079"/>
    <w:rsid w:val="00A062CE"/>
    <w:rsid w:val="00A06BCE"/>
    <w:rsid w:val="00A07324"/>
    <w:rsid w:val="00A07651"/>
    <w:rsid w:val="00A07754"/>
    <w:rsid w:val="00A10683"/>
    <w:rsid w:val="00A1070A"/>
    <w:rsid w:val="00A108FA"/>
    <w:rsid w:val="00A10B10"/>
    <w:rsid w:val="00A11150"/>
    <w:rsid w:val="00A1124E"/>
    <w:rsid w:val="00A1136E"/>
    <w:rsid w:val="00A115C3"/>
    <w:rsid w:val="00A11890"/>
    <w:rsid w:val="00A118E4"/>
    <w:rsid w:val="00A11991"/>
    <w:rsid w:val="00A11C32"/>
    <w:rsid w:val="00A12348"/>
    <w:rsid w:val="00A12E5C"/>
    <w:rsid w:val="00A134D2"/>
    <w:rsid w:val="00A134E6"/>
    <w:rsid w:val="00A1389B"/>
    <w:rsid w:val="00A1396F"/>
    <w:rsid w:val="00A14024"/>
    <w:rsid w:val="00A140FF"/>
    <w:rsid w:val="00A141EB"/>
    <w:rsid w:val="00A1436D"/>
    <w:rsid w:val="00A1463A"/>
    <w:rsid w:val="00A148C0"/>
    <w:rsid w:val="00A159C0"/>
    <w:rsid w:val="00A15B10"/>
    <w:rsid w:val="00A15E25"/>
    <w:rsid w:val="00A16425"/>
    <w:rsid w:val="00A16C15"/>
    <w:rsid w:val="00A17C5D"/>
    <w:rsid w:val="00A200D9"/>
    <w:rsid w:val="00A20688"/>
    <w:rsid w:val="00A20AC8"/>
    <w:rsid w:val="00A21212"/>
    <w:rsid w:val="00A21295"/>
    <w:rsid w:val="00A218F0"/>
    <w:rsid w:val="00A220E7"/>
    <w:rsid w:val="00A223FA"/>
    <w:rsid w:val="00A227A7"/>
    <w:rsid w:val="00A22DCF"/>
    <w:rsid w:val="00A23241"/>
    <w:rsid w:val="00A23274"/>
    <w:rsid w:val="00A2336D"/>
    <w:rsid w:val="00A23397"/>
    <w:rsid w:val="00A23421"/>
    <w:rsid w:val="00A23534"/>
    <w:rsid w:val="00A235C4"/>
    <w:rsid w:val="00A237F0"/>
    <w:rsid w:val="00A2391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97"/>
    <w:rsid w:val="00A30CE4"/>
    <w:rsid w:val="00A311DC"/>
    <w:rsid w:val="00A31228"/>
    <w:rsid w:val="00A312B4"/>
    <w:rsid w:val="00A31C2A"/>
    <w:rsid w:val="00A31D38"/>
    <w:rsid w:val="00A32077"/>
    <w:rsid w:val="00A3252E"/>
    <w:rsid w:val="00A3261E"/>
    <w:rsid w:val="00A32902"/>
    <w:rsid w:val="00A32BC3"/>
    <w:rsid w:val="00A3345A"/>
    <w:rsid w:val="00A33623"/>
    <w:rsid w:val="00A33CB6"/>
    <w:rsid w:val="00A33E4E"/>
    <w:rsid w:val="00A33F53"/>
    <w:rsid w:val="00A34543"/>
    <w:rsid w:val="00A34DE7"/>
    <w:rsid w:val="00A35477"/>
    <w:rsid w:val="00A356C3"/>
    <w:rsid w:val="00A3593C"/>
    <w:rsid w:val="00A35ACB"/>
    <w:rsid w:val="00A36085"/>
    <w:rsid w:val="00A366C1"/>
    <w:rsid w:val="00A366F8"/>
    <w:rsid w:val="00A36A49"/>
    <w:rsid w:val="00A36F8B"/>
    <w:rsid w:val="00A37079"/>
    <w:rsid w:val="00A37305"/>
    <w:rsid w:val="00A37369"/>
    <w:rsid w:val="00A373D9"/>
    <w:rsid w:val="00A37535"/>
    <w:rsid w:val="00A37612"/>
    <w:rsid w:val="00A40258"/>
    <w:rsid w:val="00A40291"/>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89F"/>
    <w:rsid w:val="00A42977"/>
    <w:rsid w:val="00A42CD7"/>
    <w:rsid w:val="00A42E5A"/>
    <w:rsid w:val="00A43391"/>
    <w:rsid w:val="00A43397"/>
    <w:rsid w:val="00A437EE"/>
    <w:rsid w:val="00A4380B"/>
    <w:rsid w:val="00A43A99"/>
    <w:rsid w:val="00A43C48"/>
    <w:rsid w:val="00A440F1"/>
    <w:rsid w:val="00A44232"/>
    <w:rsid w:val="00A44972"/>
    <w:rsid w:val="00A44E98"/>
    <w:rsid w:val="00A45B13"/>
    <w:rsid w:val="00A4604C"/>
    <w:rsid w:val="00A46221"/>
    <w:rsid w:val="00A46306"/>
    <w:rsid w:val="00A464A9"/>
    <w:rsid w:val="00A464AB"/>
    <w:rsid w:val="00A46909"/>
    <w:rsid w:val="00A46E50"/>
    <w:rsid w:val="00A46F1A"/>
    <w:rsid w:val="00A46F8E"/>
    <w:rsid w:val="00A4700C"/>
    <w:rsid w:val="00A47802"/>
    <w:rsid w:val="00A47E37"/>
    <w:rsid w:val="00A47EC3"/>
    <w:rsid w:val="00A47EF0"/>
    <w:rsid w:val="00A50380"/>
    <w:rsid w:val="00A50415"/>
    <w:rsid w:val="00A5054A"/>
    <w:rsid w:val="00A50B5E"/>
    <w:rsid w:val="00A51257"/>
    <w:rsid w:val="00A514DF"/>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575B0"/>
    <w:rsid w:val="00A601EC"/>
    <w:rsid w:val="00A60207"/>
    <w:rsid w:val="00A602E0"/>
    <w:rsid w:val="00A60800"/>
    <w:rsid w:val="00A60A45"/>
    <w:rsid w:val="00A60A85"/>
    <w:rsid w:val="00A60B5A"/>
    <w:rsid w:val="00A61426"/>
    <w:rsid w:val="00A61583"/>
    <w:rsid w:val="00A61729"/>
    <w:rsid w:val="00A61DD8"/>
    <w:rsid w:val="00A61E1C"/>
    <w:rsid w:val="00A62A54"/>
    <w:rsid w:val="00A633B7"/>
    <w:rsid w:val="00A63712"/>
    <w:rsid w:val="00A638F7"/>
    <w:rsid w:val="00A63B5A"/>
    <w:rsid w:val="00A63CB3"/>
    <w:rsid w:val="00A63F72"/>
    <w:rsid w:val="00A64356"/>
    <w:rsid w:val="00A64436"/>
    <w:rsid w:val="00A645C9"/>
    <w:rsid w:val="00A64B35"/>
    <w:rsid w:val="00A64D0E"/>
    <w:rsid w:val="00A64F25"/>
    <w:rsid w:val="00A654A3"/>
    <w:rsid w:val="00A6599E"/>
    <w:rsid w:val="00A66649"/>
    <w:rsid w:val="00A66BB4"/>
    <w:rsid w:val="00A66FA9"/>
    <w:rsid w:val="00A67002"/>
    <w:rsid w:val="00A672DB"/>
    <w:rsid w:val="00A67785"/>
    <w:rsid w:val="00A677C0"/>
    <w:rsid w:val="00A679EC"/>
    <w:rsid w:val="00A67BD3"/>
    <w:rsid w:val="00A70069"/>
    <w:rsid w:val="00A704E1"/>
    <w:rsid w:val="00A7059E"/>
    <w:rsid w:val="00A70B51"/>
    <w:rsid w:val="00A71438"/>
    <w:rsid w:val="00A7150F"/>
    <w:rsid w:val="00A716AE"/>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65"/>
    <w:rsid w:val="00A753F5"/>
    <w:rsid w:val="00A7542C"/>
    <w:rsid w:val="00A75545"/>
    <w:rsid w:val="00A7571B"/>
    <w:rsid w:val="00A75B9E"/>
    <w:rsid w:val="00A76360"/>
    <w:rsid w:val="00A7649A"/>
    <w:rsid w:val="00A77061"/>
    <w:rsid w:val="00A773EC"/>
    <w:rsid w:val="00A7763C"/>
    <w:rsid w:val="00A80257"/>
    <w:rsid w:val="00A80AD8"/>
    <w:rsid w:val="00A80B4A"/>
    <w:rsid w:val="00A812B9"/>
    <w:rsid w:val="00A8136E"/>
    <w:rsid w:val="00A8145F"/>
    <w:rsid w:val="00A81ED0"/>
    <w:rsid w:val="00A81FB3"/>
    <w:rsid w:val="00A83642"/>
    <w:rsid w:val="00A8395C"/>
    <w:rsid w:val="00A83A9B"/>
    <w:rsid w:val="00A83B3E"/>
    <w:rsid w:val="00A83D66"/>
    <w:rsid w:val="00A8445D"/>
    <w:rsid w:val="00A84A6E"/>
    <w:rsid w:val="00A84BC2"/>
    <w:rsid w:val="00A84ECA"/>
    <w:rsid w:val="00A85287"/>
    <w:rsid w:val="00A856D4"/>
    <w:rsid w:val="00A85A14"/>
    <w:rsid w:val="00A85A1E"/>
    <w:rsid w:val="00A85C02"/>
    <w:rsid w:val="00A85EA3"/>
    <w:rsid w:val="00A86899"/>
    <w:rsid w:val="00A86D19"/>
    <w:rsid w:val="00A86F08"/>
    <w:rsid w:val="00A87D3A"/>
    <w:rsid w:val="00A87E94"/>
    <w:rsid w:val="00A903BB"/>
    <w:rsid w:val="00A9055C"/>
    <w:rsid w:val="00A9125D"/>
    <w:rsid w:val="00A9132B"/>
    <w:rsid w:val="00A91E1C"/>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669"/>
    <w:rsid w:val="00A9593A"/>
    <w:rsid w:val="00A95E97"/>
    <w:rsid w:val="00A964B0"/>
    <w:rsid w:val="00A96536"/>
    <w:rsid w:val="00A97252"/>
    <w:rsid w:val="00A97536"/>
    <w:rsid w:val="00A97955"/>
    <w:rsid w:val="00A97A1F"/>
    <w:rsid w:val="00A97B07"/>
    <w:rsid w:val="00A97DD2"/>
    <w:rsid w:val="00AA02EA"/>
    <w:rsid w:val="00AA0A9C"/>
    <w:rsid w:val="00AA0C5C"/>
    <w:rsid w:val="00AA0ED5"/>
    <w:rsid w:val="00AA111F"/>
    <w:rsid w:val="00AA1B77"/>
    <w:rsid w:val="00AA2017"/>
    <w:rsid w:val="00AA203F"/>
    <w:rsid w:val="00AA2128"/>
    <w:rsid w:val="00AA2268"/>
    <w:rsid w:val="00AA22D5"/>
    <w:rsid w:val="00AA26A8"/>
    <w:rsid w:val="00AA2C41"/>
    <w:rsid w:val="00AA39D0"/>
    <w:rsid w:val="00AA4090"/>
    <w:rsid w:val="00AA41AA"/>
    <w:rsid w:val="00AA4525"/>
    <w:rsid w:val="00AA4D3D"/>
    <w:rsid w:val="00AA50B1"/>
    <w:rsid w:val="00AA53E3"/>
    <w:rsid w:val="00AA54B2"/>
    <w:rsid w:val="00AA56D3"/>
    <w:rsid w:val="00AA57E9"/>
    <w:rsid w:val="00AA5A4B"/>
    <w:rsid w:val="00AA5D89"/>
    <w:rsid w:val="00AA62BA"/>
    <w:rsid w:val="00AA643A"/>
    <w:rsid w:val="00AA683C"/>
    <w:rsid w:val="00AA6EBC"/>
    <w:rsid w:val="00AA6EF6"/>
    <w:rsid w:val="00AA73A2"/>
    <w:rsid w:val="00AA73BA"/>
    <w:rsid w:val="00AA7489"/>
    <w:rsid w:val="00AA75B7"/>
    <w:rsid w:val="00AA7C7B"/>
    <w:rsid w:val="00AA7E54"/>
    <w:rsid w:val="00AB012D"/>
    <w:rsid w:val="00AB0197"/>
    <w:rsid w:val="00AB0233"/>
    <w:rsid w:val="00AB046D"/>
    <w:rsid w:val="00AB0F9B"/>
    <w:rsid w:val="00AB110D"/>
    <w:rsid w:val="00AB1130"/>
    <w:rsid w:val="00AB15A8"/>
    <w:rsid w:val="00AB2220"/>
    <w:rsid w:val="00AB27E5"/>
    <w:rsid w:val="00AB31F2"/>
    <w:rsid w:val="00AB3C6C"/>
    <w:rsid w:val="00AB413C"/>
    <w:rsid w:val="00AB4346"/>
    <w:rsid w:val="00AB4E63"/>
    <w:rsid w:val="00AB5F9A"/>
    <w:rsid w:val="00AB6089"/>
    <w:rsid w:val="00AB6BD9"/>
    <w:rsid w:val="00AB6BEF"/>
    <w:rsid w:val="00AB6DCA"/>
    <w:rsid w:val="00AB6F7F"/>
    <w:rsid w:val="00AB7208"/>
    <w:rsid w:val="00AB7218"/>
    <w:rsid w:val="00AB7DC8"/>
    <w:rsid w:val="00AC00E5"/>
    <w:rsid w:val="00AC0146"/>
    <w:rsid w:val="00AC0298"/>
    <w:rsid w:val="00AC09CC"/>
    <w:rsid w:val="00AC0AB7"/>
    <w:rsid w:val="00AC0ABA"/>
    <w:rsid w:val="00AC0B4E"/>
    <w:rsid w:val="00AC143C"/>
    <w:rsid w:val="00AC190C"/>
    <w:rsid w:val="00AC194B"/>
    <w:rsid w:val="00AC1CB8"/>
    <w:rsid w:val="00AC2259"/>
    <w:rsid w:val="00AC22FA"/>
    <w:rsid w:val="00AC27B8"/>
    <w:rsid w:val="00AC28D3"/>
    <w:rsid w:val="00AC3060"/>
    <w:rsid w:val="00AC3176"/>
    <w:rsid w:val="00AC3EDF"/>
    <w:rsid w:val="00AC42BC"/>
    <w:rsid w:val="00AC442E"/>
    <w:rsid w:val="00AC4E1B"/>
    <w:rsid w:val="00AC55B9"/>
    <w:rsid w:val="00AC569B"/>
    <w:rsid w:val="00AC5B8F"/>
    <w:rsid w:val="00AC6090"/>
    <w:rsid w:val="00AC62E0"/>
    <w:rsid w:val="00AC641F"/>
    <w:rsid w:val="00AC683E"/>
    <w:rsid w:val="00AC6C03"/>
    <w:rsid w:val="00AC7320"/>
    <w:rsid w:val="00AC7397"/>
    <w:rsid w:val="00AC7685"/>
    <w:rsid w:val="00AC771B"/>
    <w:rsid w:val="00AC7C6E"/>
    <w:rsid w:val="00AC7CDB"/>
    <w:rsid w:val="00AC7EE5"/>
    <w:rsid w:val="00AD00EE"/>
    <w:rsid w:val="00AD0C25"/>
    <w:rsid w:val="00AD0D07"/>
    <w:rsid w:val="00AD16D6"/>
    <w:rsid w:val="00AD1804"/>
    <w:rsid w:val="00AD189A"/>
    <w:rsid w:val="00AD1BAB"/>
    <w:rsid w:val="00AD230E"/>
    <w:rsid w:val="00AD2B8E"/>
    <w:rsid w:val="00AD4795"/>
    <w:rsid w:val="00AD5104"/>
    <w:rsid w:val="00AD5445"/>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960"/>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241"/>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5F5"/>
    <w:rsid w:val="00B01868"/>
    <w:rsid w:val="00B021E1"/>
    <w:rsid w:val="00B0223A"/>
    <w:rsid w:val="00B025AE"/>
    <w:rsid w:val="00B02FBF"/>
    <w:rsid w:val="00B03353"/>
    <w:rsid w:val="00B035CE"/>
    <w:rsid w:val="00B039C2"/>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815"/>
    <w:rsid w:val="00B07BC9"/>
    <w:rsid w:val="00B07C3A"/>
    <w:rsid w:val="00B07D3C"/>
    <w:rsid w:val="00B07DD6"/>
    <w:rsid w:val="00B07F08"/>
    <w:rsid w:val="00B107C6"/>
    <w:rsid w:val="00B10A65"/>
    <w:rsid w:val="00B10B7E"/>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EB1"/>
    <w:rsid w:val="00B150FC"/>
    <w:rsid w:val="00B151B8"/>
    <w:rsid w:val="00B1575C"/>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39"/>
    <w:rsid w:val="00B21B4B"/>
    <w:rsid w:val="00B21F6D"/>
    <w:rsid w:val="00B2210A"/>
    <w:rsid w:val="00B2218C"/>
    <w:rsid w:val="00B223C3"/>
    <w:rsid w:val="00B22ADC"/>
    <w:rsid w:val="00B22D6D"/>
    <w:rsid w:val="00B22E74"/>
    <w:rsid w:val="00B230CB"/>
    <w:rsid w:val="00B2344B"/>
    <w:rsid w:val="00B2367B"/>
    <w:rsid w:val="00B23A49"/>
    <w:rsid w:val="00B23B77"/>
    <w:rsid w:val="00B242FE"/>
    <w:rsid w:val="00B253AD"/>
    <w:rsid w:val="00B25700"/>
    <w:rsid w:val="00B25AE5"/>
    <w:rsid w:val="00B25B8C"/>
    <w:rsid w:val="00B25F3E"/>
    <w:rsid w:val="00B25F91"/>
    <w:rsid w:val="00B262E7"/>
    <w:rsid w:val="00B2631E"/>
    <w:rsid w:val="00B26343"/>
    <w:rsid w:val="00B267CA"/>
    <w:rsid w:val="00B2692E"/>
    <w:rsid w:val="00B269CE"/>
    <w:rsid w:val="00B26AA2"/>
    <w:rsid w:val="00B26FE6"/>
    <w:rsid w:val="00B270B4"/>
    <w:rsid w:val="00B278D0"/>
    <w:rsid w:val="00B27BA3"/>
    <w:rsid w:val="00B27C60"/>
    <w:rsid w:val="00B27E74"/>
    <w:rsid w:val="00B27E7B"/>
    <w:rsid w:val="00B30052"/>
    <w:rsid w:val="00B302F3"/>
    <w:rsid w:val="00B30522"/>
    <w:rsid w:val="00B3094E"/>
    <w:rsid w:val="00B30BEB"/>
    <w:rsid w:val="00B3145F"/>
    <w:rsid w:val="00B3197D"/>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766"/>
    <w:rsid w:val="00B42A08"/>
    <w:rsid w:val="00B43159"/>
    <w:rsid w:val="00B43E00"/>
    <w:rsid w:val="00B44D5E"/>
    <w:rsid w:val="00B45890"/>
    <w:rsid w:val="00B45A4E"/>
    <w:rsid w:val="00B45ECB"/>
    <w:rsid w:val="00B46119"/>
    <w:rsid w:val="00B462AC"/>
    <w:rsid w:val="00B4674D"/>
    <w:rsid w:val="00B47358"/>
    <w:rsid w:val="00B47417"/>
    <w:rsid w:val="00B475D1"/>
    <w:rsid w:val="00B47837"/>
    <w:rsid w:val="00B47968"/>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E65"/>
    <w:rsid w:val="00B60EA1"/>
    <w:rsid w:val="00B60EEB"/>
    <w:rsid w:val="00B611C0"/>
    <w:rsid w:val="00B61260"/>
    <w:rsid w:val="00B612A3"/>
    <w:rsid w:val="00B6189B"/>
    <w:rsid w:val="00B61C0D"/>
    <w:rsid w:val="00B62099"/>
    <w:rsid w:val="00B6248E"/>
    <w:rsid w:val="00B62593"/>
    <w:rsid w:val="00B6339E"/>
    <w:rsid w:val="00B633D1"/>
    <w:rsid w:val="00B6352E"/>
    <w:rsid w:val="00B637C1"/>
    <w:rsid w:val="00B63B31"/>
    <w:rsid w:val="00B63EBE"/>
    <w:rsid w:val="00B6488E"/>
    <w:rsid w:val="00B64BB4"/>
    <w:rsid w:val="00B6521A"/>
    <w:rsid w:val="00B6587D"/>
    <w:rsid w:val="00B65CA4"/>
    <w:rsid w:val="00B65EE5"/>
    <w:rsid w:val="00B65F27"/>
    <w:rsid w:val="00B65F94"/>
    <w:rsid w:val="00B6636B"/>
    <w:rsid w:val="00B6685C"/>
    <w:rsid w:val="00B66B4A"/>
    <w:rsid w:val="00B674C3"/>
    <w:rsid w:val="00B6753B"/>
    <w:rsid w:val="00B679CF"/>
    <w:rsid w:val="00B67B94"/>
    <w:rsid w:val="00B67DA0"/>
    <w:rsid w:val="00B700A6"/>
    <w:rsid w:val="00B701A9"/>
    <w:rsid w:val="00B70248"/>
    <w:rsid w:val="00B706CC"/>
    <w:rsid w:val="00B70814"/>
    <w:rsid w:val="00B70B78"/>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882"/>
    <w:rsid w:val="00B77BCE"/>
    <w:rsid w:val="00B77D70"/>
    <w:rsid w:val="00B77DA9"/>
    <w:rsid w:val="00B77EA5"/>
    <w:rsid w:val="00B80170"/>
    <w:rsid w:val="00B802E8"/>
    <w:rsid w:val="00B80368"/>
    <w:rsid w:val="00B807CE"/>
    <w:rsid w:val="00B809DD"/>
    <w:rsid w:val="00B80DC6"/>
    <w:rsid w:val="00B80DE6"/>
    <w:rsid w:val="00B80F11"/>
    <w:rsid w:val="00B8176C"/>
    <w:rsid w:val="00B81F4F"/>
    <w:rsid w:val="00B82099"/>
    <w:rsid w:val="00B82329"/>
    <w:rsid w:val="00B82426"/>
    <w:rsid w:val="00B8261D"/>
    <w:rsid w:val="00B82C1A"/>
    <w:rsid w:val="00B830F9"/>
    <w:rsid w:val="00B8356E"/>
    <w:rsid w:val="00B8364D"/>
    <w:rsid w:val="00B83A52"/>
    <w:rsid w:val="00B83F89"/>
    <w:rsid w:val="00B8410E"/>
    <w:rsid w:val="00B84190"/>
    <w:rsid w:val="00B84872"/>
    <w:rsid w:val="00B84B40"/>
    <w:rsid w:val="00B852FA"/>
    <w:rsid w:val="00B854EF"/>
    <w:rsid w:val="00B855AA"/>
    <w:rsid w:val="00B85C1F"/>
    <w:rsid w:val="00B861A3"/>
    <w:rsid w:val="00B86366"/>
    <w:rsid w:val="00B865C8"/>
    <w:rsid w:val="00B86C1E"/>
    <w:rsid w:val="00B86DF4"/>
    <w:rsid w:val="00B86F06"/>
    <w:rsid w:val="00B8706D"/>
    <w:rsid w:val="00B87074"/>
    <w:rsid w:val="00B876D4"/>
    <w:rsid w:val="00B87886"/>
    <w:rsid w:val="00B87ADF"/>
    <w:rsid w:val="00B87E02"/>
    <w:rsid w:val="00B902A3"/>
    <w:rsid w:val="00B90578"/>
    <w:rsid w:val="00B90BAD"/>
    <w:rsid w:val="00B91A84"/>
    <w:rsid w:val="00B91D71"/>
    <w:rsid w:val="00B91EFE"/>
    <w:rsid w:val="00B91F4E"/>
    <w:rsid w:val="00B922DD"/>
    <w:rsid w:val="00B9257C"/>
    <w:rsid w:val="00B92851"/>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55B"/>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5BDD"/>
    <w:rsid w:val="00BA63C8"/>
    <w:rsid w:val="00BA6932"/>
    <w:rsid w:val="00BA6B41"/>
    <w:rsid w:val="00BA6E8B"/>
    <w:rsid w:val="00BA7460"/>
    <w:rsid w:val="00BA7BAD"/>
    <w:rsid w:val="00BB0658"/>
    <w:rsid w:val="00BB0A25"/>
    <w:rsid w:val="00BB0D0C"/>
    <w:rsid w:val="00BB1094"/>
    <w:rsid w:val="00BB10EB"/>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0E1A"/>
    <w:rsid w:val="00BC100C"/>
    <w:rsid w:val="00BC1109"/>
    <w:rsid w:val="00BC1125"/>
    <w:rsid w:val="00BC1315"/>
    <w:rsid w:val="00BC1A1A"/>
    <w:rsid w:val="00BC1A87"/>
    <w:rsid w:val="00BC2802"/>
    <w:rsid w:val="00BC31C3"/>
    <w:rsid w:val="00BC3260"/>
    <w:rsid w:val="00BC426B"/>
    <w:rsid w:val="00BC4D6D"/>
    <w:rsid w:val="00BC4D84"/>
    <w:rsid w:val="00BC571F"/>
    <w:rsid w:val="00BC5FA1"/>
    <w:rsid w:val="00BC639F"/>
    <w:rsid w:val="00BC662D"/>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1595"/>
    <w:rsid w:val="00BD285C"/>
    <w:rsid w:val="00BD2CDD"/>
    <w:rsid w:val="00BD2D4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26"/>
    <w:rsid w:val="00BE0C66"/>
    <w:rsid w:val="00BE0D43"/>
    <w:rsid w:val="00BE0DAC"/>
    <w:rsid w:val="00BE11AC"/>
    <w:rsid w:val="00BE1E1C"/>
    <w:rsid w:val="00BE216D"/>
    <w:rsid w:val="00BE22ED"/>
    <w:rsid w:val="00BE2582"/>
    <w:rsid w:val="00BE25A7"/>
    <w:rsid w:val="00BE288C"/>
    <w:rsid w:val="00BE29F0"/>
    <w:rsid w:val="00BE30F1"/>
    <w:rsid w:val="00BE330A"/>
    <w:rsid w:val="00BE3373"/>
    <w:rsid w:val="00BE37C7"/>
    <w:rsid w:val="00BE3CBD"/>
    <w:rsid w:val="00BE3EB7"/>
    <w:rsid w:val="00BE46D7"/>
    <w:rsid w:val="00BE48F0"/>
    <w:rsid w:val="00BE4FCB"/>
    <w:rsid w:val="00BE543C"/>
    <w:rsid w:val="00BE5522"/>
    <w:rsid w:val="00BE5944"/>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E7FC7"/>
    <w:rsid w:val="00BF0516"/>
    <w:rsid w:val="00BF05C5"/>
    <w:rsid w:val="00BF068A"/>
    <w:rsid w:val="00BF07C0"/>
    <w:rsid w:val="00BF0AE6"/>
    <w:rsid w:val="00BF0C4B"/>
    <w:rsid w:val="00BF1264"/>
    <w:rsid w:val="00BF12AD"/>
    <w:rsid w:val="00BF15B3"/>
    <w:rsid w:val="00BF178C"/>
    <w:rsid w:val="00BF1EBF"/>
    <w:rsid w:val="00BF21B0"/>
    <w:rsid w:val="00BF243D"/>
    <w:rsid w:val="00BF2650"/>
    <w:rsid w:val="00BF2EEE"/>
    <w:rsid w:val="00BF3ED4"/>
    <w:rsid w:val="00BF49BD"/>
    <w:rsid w:val="00BF584E"/>
    <w:rsid w:val="00BF618D"/>
    <w:rsid w:val="00BF6339"/>
    <w:rsid w:val="00BF6511"/>
    <w:rsid w:val="00BF6B7E"/>
    <w:rsid w:val="00BF7066"/>
    <w:rsid w:val="00BF7137"/>
    <w:rsid w:val="00BF7575"/>
    <w:rsid w:val="00BF76B3"/>
    <w:rsid w:val="00BF770E"/>
    <w:rsid w:val="00BF7928"/>
    <w:rsid w:val="00BF7BC5"/>
    <w:rsid w:val="00C003FD"/>
    <w:rsid w:val="00C004EA"/>
    <w:rsid w:val="00C00644"/>
    <w:rsid w:val="00C009A9"/>
    <w:rsid w:val="00C00B0D"/>
    <w:rsid w:val="00C0193B"/>
    <w:rsid w:val="00C01C85"/>
    <w:rsid w:val="00C01C8C"/>
    <w:rsid w:val="00C02294"/>
    <w:rsid w:val="00C02CEA"/>
    <w:rsid w:val="00C0322A"/>
    <w:rsid w:val="00C0357D"/>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426"/>
    <w:rsid w:val="00C11657"/>
    <w:rsid w:val="00C11766"/>
    <w:rsid w:val="00C11F26"/>
    <w:rsid w:val="00C11FC4"/>
    <w:rsid w:val="00C1218C"/>
    <w:rsid w:val="00C126B1"/>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0C46"/>
    <w:rsid w:val="00C210EE"/>
    <w:rsid w:val="00C21419"/>
    <w:rsid w:val="00C21443"/>
    <w:rsid w:val="00C21949"/>
    <w:rsid w:val="00C21B85"/>
    <w:rsid w:val="00C21C29"/>
    <w:rsid w:val="00C220E8"/>
    <w:rsid w:val="00C22327"/>
    <w:rsid w:val="00C227D5"/>
    <w:rsid w:val="00C22A98"/>
    <w:rsid w:val="00C22AED"/>
    <w:rsid w:val="00C232FD"/>
    <w:rsid w:val="00C23313"/>
    <w:rsid w:val="00C23714"/>
    <w:rsid w:val="00C23AD0"/>
    <w:rsid w:val="00C23ADC"/>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C82"/>
    <w:rsid w:val="00C30CCB"/>
    <w:rsid w:val="00C3114A"/>
    <w:rsid w:val="00C316BF"/>
    <w:rsid w:val="00C31D7A"/>
    <w:rsid w:val="00C31E2F"/>
    <w:rsid w:val="00C3206E"/>
    <w:rsid w:val="00C32923"/>
    <w:rsid w:val="00C32A34"/>
    <w:rsid w:val="00C32A3F"/>
    <w:rsid w:val="00C3350C"/>
    <w:rsid w:val="00C33A1A"/>
    <w:rsid w:val="00C33DC7"/>
    <w:rsid w:val="00C33E38"/>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DC8"/>
    <w:rsid w:val="00C36FC8"/>
    <w:rsid w:val="00C377D9"/>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BB0"/>
    <w:rsid w:val="00C43D5D"/>
    <w:rsid w:val="00C43E42"/>
    <w:rsid w:val="00C44277"/>
    <w:rsid w:val="00C44D2D"/>
    <w:rsid w:val="00C45006"/>
    <w:rsid w:val="00C451FF"/>
    <w:rsid w:val="00C4540E"/>
    <w:rsid w:val="00C4560E"/>
    <w:rsid w:val="00C45723"/>
    <w:rsid w:val="00C45B28"/>
    <w:rsid w:val="00C45FF9"/>
    <w:rsid w:val="00C4641C"/>
    <w:rsid w:val="00C46854"/>
    <w:rsid w:val="00C46FCB"/>
    <w:rsid w:val="00C472F7"/>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EC9"/>
    <w:rsid w:val="00C56FC8"/>
    <w:rsid w:val="00C576AA"/>
    <w:rsid w:val="00C57A0E"/>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7120"/>
    <w:rsid w:val="00C677D7"/>
    <w:rsid w:val="00C67899"/>
    <w:rsid w:val="00C6794C"/>
    <w:rsid w:val="00C67D2F"/>
    <w:rsid w:val="00C67D6E"/>
    <w:rsid w:val="00C70946"/>
    <w:rsid w:val="00C70AEF"/>
    <w:rsid w:val="00C70B18"/>
    <w:rsid w:val="00C70FBC"/>
    <w:rsid w:val="00C71167"/>
    <w:rsid w:val="00C71481"/>
    <w:rsid w:val="00C71BFB"/>
    <w:rsid w:val="00C7252C"/>
    <w:rsid w:val="00C72AB4"/>
    <w:rsid w:val="00C72BE3"/>
    <w:rsid w:val="00C72FF2"/>
    <w:rsid w:val="00C73021"/>
    <w:rsid w:val="00C73138"/>
    <w:rsid w:val="00C732D5"/>
    <w:rsid w:val="00C73547"/>
    <w:rsid w:val="00C7395D"/>
    <w:rsid w:val="00C739E5"/>
    <w:rsid w:val="00C7400D"/>
    <w:rsid w:val="00C7417F"/>
    <w:rsid w:val="00C743B8"/>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3C3"/>
    <w:rsid w:val="00C7747A"/>
    <w:rsid w:val="00C77849"/>
    <w:rsid w:val="00C77B02"/>
    <w:rsid w:val="00C77CC1"/>
    <w:rsid w:val="00C77DD1"/>
    <w:rsid w:val="00C80440"/>
    <w:rsid w:val="00C80519"/>
    <w:rsid w:val="00C80573"/>
    <w:rsid w:val="00C8178B"/>
    <w:rsid w:val="00C817EC"/>
    <w:rsid w:val="00C81A44"/>
    <w:rsid w:val="00C81A46"/>
    <w:rsid w:val="00C82250"/>
    <w:rsid w:val="00C833D3"/>
    <w:rsid w:val="00C83AED"/>
    <w:rsid w:val="00C83CF4"/>
    <w:rsid w:val="00C83DA6"/>
    <w:rsid w:val="00C83F92"/>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5ED"/>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65"/>
    <w:rsid w:val="00CA2B83"/>
    <w:rsid w:val="00CA2CF7"/>
    <w:rsid w:val="00CA2F5E"/>
    <w:rsid w:val="00CA2FAC"/>
    <w:rsid w:val="00CA307A"/>
    <w:rsid w:val="00CA31E6"/>
    <w:rsid w:val="00CA3255"/>
    <w:rsid w:val="00CA3AA8"/>
    <w:rsid w:val="00CA3F94"/>
    <w:rsid w:val="00CA44A3"/>
    <w:rsid w:val="00CA5008"/>
    <w:rsid w:val="00CA5193"/>
    <w:rsid w:val="00CA5214"/>
    <w:rsid w:val="00CA5720"/>
    <w:rsid w:val="00CA5C68"/>
    <w:rsid w:val="00CA5D60"/>
    <w:rsid w:val="00CA618A"/>
    <w:rsid w:val="00CA6386"/>
    <w:rsid w:val="00CA68B8"/>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C27"/>
    <w:rsid w:val="00CB3E4D"/>
    <w:rsid w:val="00CB4194"/>
    <w:rsid w:val="00CB4580"/>
    <w:rsid w:val="00CB4655"/>
    <w:rsid w:val="00CB500D"/>
    <w:rsid w:val="00CB534B"/>
    <w:rsid w:val="00CB5683"/>
    <w:rsid w:val="00CB5691"/>
    <w:rsid w:val="00CB5B3F"/>
    <w:rsid w:val="00CB60A5"/>
    <w:rsid w:val="00CB632E"/>
    <w:rsid w:val="00CB68A5"/>
    <w:rsid w:val="00CB6B48"/>
    <w:rsid w:val="00CB6EC6"/>
    <w:rsid w:val="00CB7110"/>
    <w:rsid w:val="00CB7641"/>
    <w:rsid w:val="00CB7A86"/>
    <w:rsid w:val="00CC0193"/>
    <w:rsid w:val="00CC05B7"/>
    <w:rsid w:val="00CC05DE"/>
    <w:rsid w:val="00CC0A74"/>
    <w:rsid w:val="00CC0BD2"/>
    <w:rsid w:val="00CC0D8E"/>
    <w:rsid w:val="00CC12B7"/>
    <w:rsid w:val="00CC151E"/>
    <w:rsid w:val="00CC251C"/>
    <w:rsid w:val="00CC2602"/>
    <w:rsid w:val="00CC2622"/>
    <w:rsid w:val="00CC2A23"/>
    <w:rsid w:val="00CC2AC4"/>
    <w:rsid w:val="00CC3713"/>
    <w:rsid w:val="00CC3E04"/>
    <w:rsid w:val="00CC3F96"/>
    <w:rsid w:val="00CC4E15"/>
    <w:rsid w:val="00CC5A21"/>
    <w:rsid w:val="00CC5BAA"/>
    <w:rsid w:val="00CC5D7A"/>
    <w:rsid w:val="00CC5F16"/>
    <w:rsid w:val="00CC63E1"/>
    <w:rsid w:val="00CC6571"/>
    <w:rsid w:val="00CC6C0F"/>
    <w:rsid w:val="00CC7195"/>
    <w:rsid w:val="00CC78F5"/>
    <w:rsid w:val="00CC7D93"/>
    <w:rsid w:val="00CC7DBB"/>
    <w:rsid w:val="00CC7F7F"/>
    <w:rsid w:val="00CD009A"/>
    <w:rsid w:val="00CD0528"/>
    <w:rsid w:val="00CD0D1E"/>
    <w:rsid w:val="00CD1196"/>
    <w:rsid w:val="00CD129B"/>
    <w:rsid w:val="00CD16FB"/>
    <w:rsid w:val="00CD17C2"/>
    <w:rsid w:val="00CD1A21"/>
    <w:rsid w:val="00CD1E34"/>
    <w:rsid w:val="00CD267A"/>
    <w:rsid w:val="00CD3095"/>
    <w:rsid w:val="00CD327A"/>
    <w:rsid w:val="00CD3488"/>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8F1"/>
    <w:rsid w:val="00CE0E3C"/>
    <w:rsid w:val="00CE108E"/>
    <w:rsid w:val="00CE12CE"/>
    <w:rsid w:val="00CE1300"/>
    <w:rsid w:val="00CE15A5"/>
    <w:rsid w:val="00CE176A"/>
    <w:rsid w:val="00CE17B1"/>
    <w:rsid w:val="00CE1B24"/>
    <w:rsid w:val="00CE1DB9"/>
    <w:rsid w:val="00CE274F"/>
    <w:rsid w:val="00CE2ADC"/>
    <w:rsid w:val="00CE2DE9"/>
    <w:rsid w:val="00CE2F0C"/>
    <w:rsid w:val="00CE31E6"/>
    <w:rsid w:val="00CE33D3"/>
    <w:rsid w:val="00CE356A"/>
    <w:rsid w:val="00CE38A0"/>
    <w:rsid w:val="00CE3A23"/>
    <w:rsid w:val="00CE3C02"/>
    <w:rsid w:val="00CE3C1C"/>
    <w:rsid w:val="00CE3DCF"/>
    <w:rsid w:val="00CE486E"/>
    <w:rsid w:val="00CE54D3"/>
    <w:rsid w:val="00CE589D"/>
    <w:rsid w:val="00CE5938"/>
    <w:rsid w:val="00CE5A4A"/>
    <w:rsid w:val="00CE5C09"/>
    <w:rsid w:val="00CE618E"/>
    <w:rsid w:val="00CE61F4"/>
    <w:rsid w:val="00CE6262"/>
    <w:rsid w:val="00CE62CD"/>
    <w:rsid w:val="00CE6396"/>
    <w:rsid w:val="00CE69DB"/>
    <w:rsid w:val="00CE6FB0"/>
    <w:rsid w:val="00CE70B2"/>
    <w:rsid w:val="00CE713E"/>
    <w:rsid w:val="00CE73AC"/>
    <w:rsid w:val="00CE7B69"/>
    <w:rsid w:val="00CF0045"/>
    <w:rsid w:val="00CF0667"/>
    <w:rsid w:val="00CF0AC2"/>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6DC2"/>
    <w:rsid w:val="00CF73B2"/>
    <w:rsid w:val="00CF7A98"/>
    <w:rsid w:val="00D00999"/>
    <w:rsid w:val="00D00AE9"/>
    <w:rsid w:val="00D00C7B"/>
    <w:rsid w:val="00D017F4"/>
    <w:rsid w:val="00D019F4"/>
    <w:rsid w:val="00D02514"/>
    <w:rsid w:val="00D02592"/>
    <w:rsid w:val="00D025C7"/>
    <w:rsid w:val="00D03352"/>
    <w:rsid w:val="00D035EE"/>
    <w:rsid w:val="00D03E76"/>
    <w:rsid w:val="00D040F1"/>
    <w:rsid w:val="00D04483"/>
    <w:rsid w:val="00D0499F"/>
    <w:rsid w:val="00D054B0"/>
    <w:rsid w:val="00D05715"/>
    <w:rsid w:val="00D05872"/>
    <w:rsid w:val="00D05D5B"/>
    <w:rsid w:val="00D05E91"/>
    <w:rsid w:val="00D0654A"/>
    <w:rsid w:val="00D0690F"/>
    <w:rsid w:val="00D06A06"/>
    <w:rsid w:val="00D07080"/>
    <w:rsid w:val="00D07989"/>
    <w:rsid w:val="00D07C5F"/>
    <w:rsid w:val="00D07D6B"/>
    <w:rsid w:val="00D07E38"/>
    <w:rsid w:val="00D07EEC"/>
    <w:rsid w:val="00D108B4"/>
    <w:rsid w:val="00D10B22"/>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B82"/>
    <w:rsid w:val="00D16E8F"/>
    <w:rsid w:val="00D16FEB"/>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345"/>
    <w:rsid w:val="00D277C8"/>
    <w:rsid w:val="00D278DE"/>
    <w:rsid w:val="00D27950"/>
    <w:rsid w:val="00D27F61"/>
    <w:rsid w:val="00D3014B"/>
    <w:rsid w:val="00D3025B"/>
    <w:rsid w:val="00D30B7A"/>
    <w:rsid w:val="00D30EF6"/>
    <w:rsid w:val="00D3126D"/>
    <w:rsid w:val="00D312B1"/>
    <w:rsid w:val="00D318A3"/>
    <w:rsid w:val="00D31AC9"/>
    <w:rsid w:val="00D328E9"/>
    <w:rsid w:val="00D32C4D"/>
    <w:rsid w:val="00D32D91"/>
    <w:rsid w:val="00D3309E"/>
    <w:rsid w:val="00D330F2"/>
    <w:rsid w:val="00D33224"/>
    <w:rsid w:val="00D332BF"/>
    <w:rsid w:val="00D3332C"/>
    <w:rsid w:val="00D336F0"/>
    <w:rsid w:val="00D33EE0"/>
    <w:rsid w:val="00D346C0"/>
    <w:rsid w:val="00D34776"/>
    <w:rsid w:val="00D34CCF"/>
    <w:rsid w:val="00D34FDC"/>
    <w:rsid w:val="00D351B1"/>
    <w:rsid w:val="00D35535"/>
    <w:rsid w:val="00D35BF4"/>
    <w:rsid w:val="00D35F2D"/>
    <w:rsid w:val="00D36532"/>
    <w:rsid w:val="00D36BCE"/>
    <w:rsid w:val="00D36C53"/>
    <w:rsid w:val="00D36EAF"/>
    <w:rsid w:val="00D3702C"/>
    <w:rsid w:val="00D3707E"/>
    <w:rsid w:val="00D37297"/>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9A"/>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042"/>
    <w:rsid w:val="00D4721D"/>
    <w:rsid w:val="00D4730A"/>
    <w:rsid w:val="00D473F3"/>
    <w:rsid w:val="00D4772E"/>
    <w:rsid w:val="00D47E75"/>
    <w:rsid w:val="00D50198"/>
    <w:rsid w:val="00D501EC"/>
    <w:rsid w:val="00D5077D"/>
    <w:rsid w:val="00D507CA"/>
    <w:rsid w:val="00D50E69"/>
    <w:rsid w:val="00D51039"/>
    <w:rsid w:val="00D51CAF"/>
    <w:rsid w:val="00D51E70"/>
    <w:rsid w:val="00D523CF"/>
    <w:rsid w:val="00D525E3"/>
    <w:rsid w:val="00D52E9C"/>
    <w:rsid w:val="00D5312C"/>
    <w:rsid w:val="00D53415"/>
    <w:rsid w:val="00D538B0"/>
    <w:rsid w:val="00D53E1E"/>
    <w:rsid w:val="00D542AE"/>
    <w:rsid w:val="00D54A76"/>
    <w:rsid w:val="00D550A4"/>
    <w:rsid w:val="00D553BB"/>
    <w:rsid w:val="00D553BC"/>
    <w:rsid w:val="00D5551F"/>
    <w:rsid w:val="00D55840"/>
    <w:rsid w:val="00D55BA5"/>
    <w:rsid w:val="00D55CA2"/>
    <w:rsid w:val="00D5652A"/>
    <w:rsid w:val="00D57995"/>
    <w:rsid w:val="00D57EE9"/>
    <w:rsid w:val="00D6005E"/>
    <w:rsid w:val="00D60938"/>
    <w:rsid w:val="00D6097D"/>
    <w:rsid w:val="00D6119A"/>
    <w:rsid w:val="00D61395"/>
    <w:rsid w:val="00D61504"/>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704"/>
    <w:rsid w:val="00D679D0"/>
    <w:rsid w:val="00D67EC6"/>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8CA"/>
    <w:rsid w:val="00D7495D"/>
    <w:rsid w:val="00D74DCE"/>
    <w:rsid w:val="00D751B5"/>
    <w:rsid w:val="00D7523E"/>
    <w:rsid w:val="00D758CE"/>
    <w:rsid w:val="00D75A96"/>
    <w:rsid w:val="00D76130"/>
    <w:rsid w:val="00D7615B"/>
    <w:rsid w:val="00D771D4"/>
    <w:rsid w:val="00D772AF"/>
    <w:rsid w:val="00D77327"/>
    <w:rsid w:val="00D77436"/>
    <w:rsid w:val="00D77745"/>
    <w:rsid w:val="00D779D4"/>
    <w:rsid w:val="00D80493"/>
    <w:rsid w:val="00D80896"/>
    <w:rsid w:val="00D80CDD"/>
    <w:rsid w:val="00D81411"/>
    <w:rsid w:val="00D8145E"/>
    <w:rsid w:val="00D814BA"/>
    <w:rsid w:val="00D81848"/>
    <w:rsid w:val="00D82E5D"/>
    <w:rsid w:val="00D8401C"/>
    <w:rsid w:val="00D84021"/>
    <w:rsid w:val="00D84216"/>
    <w:rsid w:val="00D8432B"/>
    <w:rsid w:val="00D845C6"/>
    <w:rsid w:val="00D847C3"/>
    <w:rsid w:val="00D850C0"/>
    <w:rsid w:val="00D851E7"/>
    <w:rsid w:val="00D852D5"/>
    <w:rsid w:val="00D85517"/>
    <w:rsid w:val="00D8575B"/>
    <w:rsid w:val="00D85AA8"/>
    <w:rsid w:val="00D860F5"/>
    <w:rsid w:val="00D863AF"/>
    <w:rsid w:val="00D86504"/>
    <w:rsid w:val="00D86620"/>
    <w:rsid w:val="00D8687A"/>
    <w:rsid w:val="00D8714E"/>
    <w:rsid w:val="00D874A7"/>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A64"/>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2E0C"/>
    <w:rsid w:val="00DA32C2"/>
    <w:rsid w:val="00DA33A9"/>
    <w:rsid w:val="00DA357E"/>
    <w:rsid w:val="00DA36A3"/>
    <w:rsid w:val="00DA3F06"/>
    <w:rsid w:val="00DA401B"/>
    <w:rsid w:val="00DA4059"/>
    <w:rsid w:val="00DA451B"/>
    <w:rsid w:val="00DA460E"/>
    <w:rsid w:val="00DA50B2"/>
    <w:rsid w:val="00DA5803"/>
    <w:rsid w:val="00DA59F9"/>
    <w:rsid w:val="00DA72DD"/>
    <w:rsid w:val="00DA7362"/>
    <w:rsid w:val="00DA73B8"/>
    <w:rsid w:val="00DA7720"/>
    <w:rsid w:val="00DB0055"/>
    <w:rsid w:val="00DB00FE"/>
    <w:rsid w:val="00DB027F"/>
    <w:rsid w:val="00DB03B2"/>
    <w:rsid w:val="00DB072F"/>
    <w:rsid w:val="00DB088B"/>
    <w:rsid w:val="00DB11BE"/>
    <w:rsid w:val="00DB1B02"/>
    <w:rsid w:val="00DB1BEA"/>
    <w:rsid w:val="00DB23B0"/>
    <w:rsid w:val="00DB2752"/>
    <w:rsid w:val="00DB28CC"/>
    <w:rsid w:val="00DB2BDD"/>
    <w:rsid w:val="00DB2C9A"/>
    <w:rsid w:val="00DB303B"/>
    <w:rsid w:val="00DB344E"/>
    <w:rsid w:val="00DB363A"/>
    <w:rsid w:val="00DB395E"/>
    <w:rsid w:val="00DB3BD4"/>
    <w:rsid w:val="00DB3E30"/>
    <w:rsid w:val="00DB4157"/>
    <w:rsid w:val="00DB44C3"/>
    <w:rsid w:val="00DB47FB"/>
    <w:rsid w:val="00DB4B75"/>
    <w:rsid w:val="00DB560F"/>
    <w:rsid w:val="00DB5C57"/>
    <w:rsid w:val="00DB5D93"/>
    <w:rsid w:val="00DB62D0"/>
    <w:rsid w:val="00DB688E"/>
    <w:rsid w:val="00DB6AD3"/>
    <w:rsid w:val="00DB6DF7"/>
    <w:rsid w:val="00DB6F27"/>
    <w:rsid w:val="00DB7168"/>
    <w:rsid w:val="00DC02D6"/>
    <w:rsid w:val="00DC05AC"/>
    <w:rsid w:val="00DC098D"/>
    <w:rsid w:val="00DC0A3E"/>
    <w:rsid w:val="00DC0E7C"/>
    <w:rsid w:val="00DC0E96"/>
    <w:rsid w:val="00DC14B0"/>
    <w:rsid w:val="00DC1537"/>
    <w:rsid w:val="00DC1B20"/>
    <w:rsid w:val="00DC233C"/>
    <w:rsid w:val="00DC338C"/>
    <w:rsid w:val="00DC34F6"/>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12"/>
    <w:rsid w:val="00DD0D26"/>
    <w:rsid w:val="00DD0D48"/>
    <w:rsid w:val="00DD1256"/>
    <w:rsid w:val="00DD1583"/>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5902"/>
    <w:rsid w:val="00DD6326"/>
    <w:rsid w:val="00DD64B3"/>
    <w:rsid w:val="00DD69F1"/>
    <w:rsid w:val="00DD770C"/>
    <w:rsid w:val="00DD771E"/>
    <w:rsid w:val="00DD7809"/>
    <w:rsid w:val="00DD7C99"/>
    <w:rsid w:val="00DD7CEC"/>
    <w:rsid w:val="00DD7EE0"/>
    <w:rsid w:val="00DE0223"/>
    <w:rsid w:val="00DE128A"/>
    <w:rsid w:val="00DE130F"/>
    <w:rsid w:val="00DE143D"/>
    <w:rsid w:val="00DE1C8A"/>
    <w:rsid w:val="00DE2714"/>
    <w:rsid w:val="00DE2B4F"/>
    <w:rsid w:val="00DE37F2"/>
    <w:rsid w:val="00DE423E"/>
    <w:rsid w:val="00DE4343"/>
    <w:rsid w:val="00DE445B"/>
    <w:rsid w:val="00DE4A43"/>
    <w:rsid w:val="00DE4CE1"/>
    <w:rsid w:val="00DE53A5"/>
    <w:rsid w:val="00DE5762"/>
    <w:rsid w:val="00DE5B81"/>
    <w:rsid w:val="00DE61BE"/>
    <w:rsid w:val="00DE636C"/>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B75"/>
    <w:rsid w:val="00DF6C0F"/>
    <w:rsid w:val="00DF6D55"/>
    <w:rsid w:val="00DF6D61"/>
    <w:rsid w:val="00DF6DA3"/>
    <w:rsid w:val="00DF6EB2"/>
    <w:rsid w:val="00DF79FB"/>
    <w:rsid w:val="00DF7BAE"/>
    <w:rsid w:val="00E00141"/>
    <w:rsid w:val="00E005CF"/>
    <w:rsid w:val="00E0083B"/>
    <w:rsid w:val="00E00AEC"/>
    <w:rsid w:val="00E00D1B"/>
    <w:rsid w:val="00E00F0C"/>
    <w:rsid w:val="00E00F2B"/>
    <w:rsid w:val="00E01523"/>
    <w:rsid w:val="00E02135"/>
    <w:rsid w:val="00E02528"/>
    <w:rsid w:val="00E02606"/>
    <w:rsid w:val="00E028D3"/>
    <w:rsid w:val="00E02A5B"/>
    <w:rsid w:val="00E02D8F"/>
    <w:rsid w:val="00E02DB1"/>
    <w:rsid w:val="00E036EB"/>
    <w:rsid w:val="00E0379C"/>
    <w:rsid w:val="00E03E2B"/>
    <w:rsid w:val="00E0447D"/>
    <w:rsid w:val="00E05562"/>
    <w:rsid w:val="00E060C8"/>
    <w:rsid w:val="00E06E08"/>
    <w:rsid w:val="00E070DB"/>
    <w:rsid w:val="00E0730C"/>
    <w:rsid w:val="00E07517"/>
    <w:rsid w:val="00E07743"/>
    <w:rsid w:val="00E07DF4"/>
    <w:rsid w:val="00E07E07"/>
    <w:rsid w:val="00E10669"/>
    <w:rsid w:val="00E1079E"/>
    <w:rsid w:val="00E107BE"/>
    <w:rsid w:val="00E10DD0"/>
    <w:rsid w:val="00E10E42"/>
    <w:rsid w:val="00E11B09"/>
    <w:rsid w:val="00E11BBF"/>
    <w:rsid w:val="00E125CB"/>
    <w:rsid w:val="00E128E4"/>
    <w:rsid w:val="00E12BE6"/>
    <w:rsid w:val="00E12C57"/>
    <w:rsid w:val="00E12C5D"/>
    <w:rsid w:val="00E12C7F"/>
    <w:rsid w:val="00E12CBC"/>
    <w:rsid w:val="00E12E5B"/>
    <w:rsid w:val="00E1301D"/>
    <w:rsid w:val="00E13399"/>
    <w:rsid w:val="00E13930"/>
    <w:rsid w:val="00E13D07"/>
    <w:rsid w:val="00E13EAE"/>
    <w:rsid w:val="00E14171"/>
    <w:rsid w:val="00E146F0"/>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C2F"/>
    <w:rsid w:val="00E20F95"/>
    <w:rsid w:val="00E21492"/>
    <w:rsid w:val="00E219FE"/>
    <w:rsid w:val="00E21B21"/>
    <w:rsid w:val="00E2220C"/>
    <w:rsid w:val="00E226EF"/>
    <w:rsid w:val="00E22873"/>
    <w:rsid w:val="00E22E0D"/>
    <w:rsid w:val="00E22FA3"/>
    <w:rsid w:val="00E2305A"/>
    <w:rsid w:val="00E23111"/>
    <w:rsid w:val="00E23978"/>
    <w:rsid w:val="00E23A53"/>
    <w:rsid w:val="00E23AF0"/>
    <w:rsid w:val="00E23E29"/>
    <w:rsid w:val="00E2421A"/>
    <w:rsid w:val="00E2451C"/>
    <w:rsid w:val="00E254F4"/>
    <w:rsid w:val="00E25667"/>
    <w:rsid w:val="00E25723"/>
    <w:rsid w:val="00E25727"/>
    <w:rsid w:val="00E2588A"/>
    <w:rsid w:val="00E26015"/>
    <w:rsid w:val="00E264EF"/>
    <w:rsid w:val="00E26B23"/>
    <w:rsid w:val="00E26C3E"/>
    <w:rsid w:val="00E26CFC"/>
    <w:rsid w:val="00E26F00"/>
    <w:rsid w:val="00E27022"/>
    <w:rsid w:val="00E274B0"/>
    <w:rsid w:val="00E27DAA"/>
    <w:rsid w:val="00E27E0F"/>
    <w:rsid w:val="00E30880"/>
    <w:rsid w:val="00E308E3"/>
    <w:rsid w:val="00E30A70"/>
    <w:rsid w:val="00E30B84"/>
    <w:rsid w:val="00E30C9F"/>
    <w:rsid w:val="00E30F5E"/>
    <w:rsid w:val="00E3149E"/>
    <w:rsid w:val="00E31727"/>
    <w:rsid w:val="00E3177C"/>
    <w:rsid w:val="00E31FD1"/>
    <w:rsid w:val="00E32837"/>
    <w:rsid w:val="00E328B9"/>
    <w:rsid w:val="00E32B49"/>
    <w:rsid w:val="00E32CB2"/>
    <w:rsid w:val="00E3307A"/>
    <w:rsid w:val="00E3348F"/>
    <w:rsid w:val="00E3349E"/>
    <w:rsid w:val="00E3388F"/>
    <w:rsid w:val="00E338B7"/>
    <w:rsid w:val="00E33C6D"/>
    <w:rsid w:val="00E34175"/>
    <w:rsid w:val="00E342EB"/>
    <w:rsid w:val="00E3431F"/>
    <w:rsid w:val="00E343F3"/>
    <w:rsid w:val="00E34574"/>
    <w:rsid w:val="00E3499A"/>
    <w:rsid w:val="00E349CC"/>
    <w:rsid w:val="00E34AA2"/>
    <w:rsid w:val="00E350E5"/>
    <w:rsid w:val="00E35280"/>
    <w:rsid w:val="00E3556B"/>
    <w:rsid w:val="00E35A6A"/>
    <w:rsid w:val="00E35C36"/>
    <w:rsid w:val="00E35D9E"/>
    <w:rsid w:val="00E3613C"/>
    <w:rsid w:val="00E36336"/>
    <w:rsid w:val="00E36C77"/>
    <w:rsid w:val="00E36E89"/>
    <w:rsid w:val="00E37638"/>
    <w:rsid w:val="00E37813"/>
    <w:rsid w:val="00E37D74"/>
    <w:rsid w:val="00E40195"/>
    <w:rsid w:val="00E405AC"/>
    <w:rsid w:val="00E40B31"/>
    <w:rsid w:val="00E413DD"/>
    <w:rsid w:val="00E41846"/>
    <w:rsid w:val="00E418D8"/>
    <w:rsid w:val="00E41AFB"/>
    <w:rsid w:val="00E41BE3"/>
    <w:rsid w:val="00E41C3B"/>
    <w:rsid w:val="00E41D41"/>
    <w:rsid w:val="00E4225D"/>
    <w:rsid w:val="00E42297"/>
    <w:rsid w:val="00E42605"/>
    <w:rsid w:val="00E42AFC"/>
    <w:rsid w:val="00E42B0D"/>
    <w:rsid w:val="00E42BB5"/>
    <w:rsid w:val="00E42C6F"/>
    <w:rsid w:val="00E42CB9"/>
    <w:rsid w:val="00E42F38"/>
    <w:rsid w:val="00E42F74"/>
    <w:rsid w:val="00E43499"/>
    <w:rsid w:val="00E439C8"/>
    <w:rsid w:val="00E43A94"/>
    <w:rsid w:val="00E43D8C"/>
    <w:rsid w:val="00E43FB6"/>
    <w:rsid w:val="00E440E2"/>
    <w:rsid w:val="00E44959"/>
    <w:rsid w:val="00E4522C"/>
    <w:rsid w:val="00E455E4"/>
    <w:rsid w:val="00E457EB"/>
    <w:rsid w:val="00E45E0E"/>
    <w:rsid w:val="00E46191"/>
    <w:rsid w:val="00E462CD"/>
    <w:rsid w:val="00E464D2"/>
    <w:rsid w:val="00E46775"/>
    <w:rsid w:val="00E46E2C"/>
    <w:rsid w:val="00E470D8"/>
    <w:rsid w:val="00E47768"/>
    <w:rsid w:val="00E47BB4"/>
    <w:rsid w:val="00E503EA"/>
    <w:rsid w:val="00E50AEF"/>
    <w:rsid w:val="00E50F57"/>
    <w:rsid w:val="00E50F64"/>
    <w:rsid w:val="00E510BA"/>
    <w:rsid w:val="00E511D9"/>
    <w:rsid w:val="00E511E5"/>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0FD"/>
    <w:rsid w:val="00E5675E"/>
    <w:rsid w:val="00E56B08"/>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3D85"/>
    <w:rsid w:val="00E64439"/>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5DB"/>
    <w:rsid w:val="00E708CD"/>
    <w:rsid w:val="00E71535"/>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930"/>
    <w:rsid w:val="00E839CB"/>
    <w:rsid w:val="00E83CA9"/>
    <w:rsid w:val="00E84540"/>
    <w:rsid w:val="00E847E5"/>
    <w:rsid w:val="00E8484B"/>
    <w:rsid w:val="00E84ADB"/>
    <w:rsid w:val="00E84F66"/>
    <w:rsid w:val="00E84FE8"/>
    <w:rsid w:val="00E852BA"/>
    <w:rsid w:val="00E855D9"/>
    <w:rsid w:val="00E85D09"/>
    <w:rsid w:val="00E87491"/>
    <w:rsid w:val="00E879BD"/>
    <w:rsid w:val="00E90BCF"/>
    <w:rsid w:val="00E911F9"/>
    <w:rsid w:val="00E9129E"/>
    <w:rsid w:val="00E912E3"/>
    <w:rsid w:val="00E9156B"/>
    <w:rsid w:val="00E91B82"/>
    <w:rsid w:val="00E92A72"/>
    <w:rsid w:val="00E92FFA"/>
    <w:rsid w:val="00E930DA"/>
    <w:rsid w:val="00E930DF"/>
    <w:rsid w:val="00E9319F"/>
    <w:rsid w:val="00E93482"/>
    <w:rsid w:val="00E935C5"/>
    <w:rsid w:val="00E93C3C"/>
    <w:rsid w:val="00E93CA7"/>
    <w:rsid w:val="00E93D90"/>
    <w:rsid w:val="00E93FE8"/>
    <w:rsid w:val="00E94165"/>
    <w:rsid w:val="00E9422D"/>
    <w:rsid w:val="00E9443C"/>
    <w:rsid w:val="00E9466B"/>
    <w:rsid w:val="00E9467E"/>
    <w:rsid w:val="00E94706"/>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480"/>
    <w:rsid w:val="00EA3506"/>
    <w:rsid w:val="00EA38B1"/>
    <w:rsid w:val="00EA3B43"/>
    <w:rsid w:val="00EA42C4"/>
    <w:rsid w:val="00EA5AE5"/>
    <w:rsid w:val="00EA5C0E"/>
    <w:rsid w:val="00EA6816"/>
    <w:rsid w:val="00EA6A8B"/>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9AB"/>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944"/>
    <w:rsid w:val="00EC3E98"/>
    <w:rsid w:val="00EC4061"/>
    <w:rsid w:val="00EC47D1"/>
    <w:rsid w:val="00EC4B1C"/>
    <w:rsid w:val="00EC4F47"/>
    <w:rsid w:val="00EC5286"/>
    <w:rsid w:val="00EC5941"/>
    <w:rsid w:val="00EC5D0F"/>
    <w:rsid w:val="00EC5F76"/>
    <w:rsid w:val="00EC635C"/>
    <w:rsid w:val="00EC65FD"/>
    <w:rsid w:val="00EC6904"/>
    <w:rsid w:val="00EC6FD5"/>
    <w:rsid w:val="00EC767B"/>
    <w:rsid w:val="00EC785F"/>
    <w:rsid w:val="00EC79DA"/>
    <w:rsid w:val="00ED003C"/>
    <w:rsid w:val="00ED0445"/>
    <w:rsid w:val="00ED0585"/>
    <w:rsid w:val="00ED05B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716"/>
    <w:rsid w:val="00EE1CE7"/>
    <w:rsid w:val="00EE1DBC"/>
    <w:rsid w:val="00EE2067"/>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352"/>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008"/>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27"/>
    <w:rsid w:val="00F0337F"/>
    <w:rsid w:val="00F03E8D"/>
    <w:rsid w:val="00F04038"/>
    <w:rsid w:val="00F046E3"/>
    <w:rsid w:val="00F04BD2"/>
    <w:rsid w:val="00F04F32"/>
    <w:rsid w:val="00F05720"/>
    <w:rsid w:val="00F05E51"/>
    <w:rsid w:val="00F05FD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331A"/>
    <w:rsid w:val="00F143FB"/>
    <w:rsid w:val="00F146CD"/>
    <w:rsid w:val="00F14978"/>
    <w:rsid w:val="00F149E5"/>
    <w:rsid w:val="00F14A5A"/>
    <w:rsid w:val="00F14E4D"/>
    <w:rsid w:val="00F15262"/>
    <w:rsid w:val="00F154C7"/>
    <w:rsid w:val="00F156A7"/>
    <w:rsid w:val="00F16072"/>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461"/>
    <w:rsid w:val="00F25E3D"/>
    <w:rsid w:val="00F265EB"/>
    <w:rsid w:val="00F2668C"/>
    <w:rsid w:val="00F26C36"/>
    <w:rsid w:val="00F26E90"/>
    <w:rsid w:val="00F27716"/>
    <w:rsid w:val="00F300EC"/>
    <w:rsid w:val="00F30129"/>
    <w:rsid w:val="00F301A3"/>
    <w:rsid w:val="00F30A32"/>
    <w:rsid w:val="00F30B11"/>
    <w:rsid w:val="00F30DC1"/>
    <w:rsid w:val="00F30EA3"/>
    <w:rsid w:val="00F31D89"/>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030"/>
    <w:rsid w:val="00F3716F"/>
    <w:rsid w:val="00F378E2"/>
    <w:rsid w:val="00F37A7B"/>
    <w:rsid w:val="00F40207"/>
    <w:rsid w:val="00F40535"/>
    <w:rsid w:val="00F406A4"/>
    <w:rsid w:val="00F40763"/>
    <w:rsid w:val="00F40C8C"/>
    <w:rsid w:val="00F40FF9"/>
    <w:rsid w:val="00F41213"/>
    <w:rsid w:val="00F41574"/>
    <w:rsid w:val="00F416A1"/>
    <w:rsid w:val="00F4198E"/>
    <w:rsid w:val="00F41F78"/>
    <w:rsid w:val="00F42095"/>
    <w:rsid w:val="00F423B5"/>
    <w:rsid w:val="00F429DD"/>
    <w:rsid w:val="00F42EB5"/>
    <w:rsid w:val="00F437B1"/>
    <w:rsid w:val="00F43DB9"/>
    <w:rsid w:val="00F43FCE"/>
    <w:rsid w:val="00F443ED"/>
    <w:rsid w:val="00F449D3"/>
    <w:rsid w:val="00F44CC9"/>
    <w:rsid w:val="00F44CF0"/>
    <w:rsid w:val="00F44E74"/>
    <w:rsid w:val="00F45525"/>
    <w:rsid w:val="00F45B0D"/>
    <w:rsid w:val="00F45FC9"/>
    <w:rsid w:val="00F465CE"/>
    <w:rsid w:val="00F466E5"/>
    <w:rsid w:val="00F46B12"/>
    <w:rsid w:val="00F46DC7"/>
    <w:rsid w:val="00F47131"/>
    <w:rsid w:val="00F4727A"/>
    <w:rsid w:val="00F476D6"/>
    <w:rsid w:val="00F4781B"/>
    <w:rsid w:val="00F47B06"/>
    <w:rsid w:val="00F47B6F"/>
    <w:rsid w:val="00F47C86"/>
    <w:rsid w:val="00F5061D"/>
    <w:rsid w:val="00F50827"/>
    <w:rsid w:val="00F50C73"/>
    <w:rsid w:val="00F50D96"/>
    <w:rsid w:val="00F51094"/>
    <w:rsid w:val="00F51358"/>
    <w:rsid w:val="00F51584"/>
    <w:rsid w:val="00F51E45"/>
    <w:rsid w:val="00F51F81"/>
    <w:rsid w:val="00F52A29"/>
    <w:rsid w:val="00F52C5A"/>
    <w:rsid w:val="00F52E26"/>
    <w:rsid w:val="00F53046"/>
    <w:rsid w:val="00F536E0"/>
    <w:rsid w:val="00F538A7"/>
    <w:rsid w:val="00F53E96"/>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525"/>
    <w:rsid w:val="00F6158F"/>
    <w:rsid w:val="00F61711"/>
    <w:rsid w:val="00F617B7"/>
    <w:rsid w:val="00F61A30"/>
    <w:rsid w:val="00F61B28"/>
    <w:rsid w:val="00F61CD6"/>
    <w:rsid w:val="00F61E75"/>
    <w:rsid w:val="00F6242C"/>
    <w:rsid w:val="00F625DD"/>
    <w:rsid w:val="00F638AC"/>
    <w:rsid w:val="00F63E92"/>
    <w:rsid w:val="00F64DAF"/>
    <w:rsid w:val="00F64E7F"/>
    <w:rsid w:val="00F650A8"/>
    <w:rsid w:val="00F657FE"/>
    <w:rsid w:val="00F65C6D"/>
    <w:rsid w:val="00F65FF8"/>
    <w:rsid w:val="00F6644E"/>
    <w:rsid w:val="00F66ADB"/>
    <w:rsid w:val="00F66DCC"/>
    <w:rsid w:val="00F66FEE"/>
    <w:rsid w:val="00F67556"/>
    <w:rsid w:val="00F676A2"/>
    <w:rsid w:val="00F67EBE"/>
    <w:rsid w:val="00F67F46"/>
    <w:rsid w:val="00F70221"/>
    <w:rsid w:val="00F70A75"/>
    <w:rsid w:val="00F70AD7"/>
    <w:rsid w:val="00F70F6C"/>
    <w:rsid w:val="00F70F75"/>
    <w:rsid w:val="00F7142D"/>
    <w:rsid w:val="00F71DDC"/>
    <w:rsid w:val="00F7234C"/>
    <w:rsid w:val="00F724BB"/>
    <w:rsid w:val="00F727FF"/>
    <w:rsid w:val="00F7283F"/>
    <w:rsid w:val="00F72AA3"/>
    <w:rsid w:val="00F72AF8"/>
    <w:rsid w:val="00F72E3B"/>
    <w:rsid w:val="00F72FE1"/>
    <w:rsid w:val="00F73084"/>
    <w:rsid w:val="00F73197"/>
    <w:rsid w:val="00F735DD"/>
    <w:rsid w:val="00F7370F"/>
    <w:rsid w:val="00F73FE8"/>
    <w:rsid w:val="00F742AA"/>
    <w:rsid w:val="00F7470B"/>
    <w:rsid w:val="00F7514C"/>
    <w:rsid w:val="00F7577B"/>
    <w:rsid w:val="00F75B19"/>
    <w:rsid w:val="00F76201"/>
    <w:rsid w:val="00F7640F"/>
    <w:rsid w:val="00F7654F"/>
    <w:rsid w:val="00F7698E"/>
    <w:rsid w:val="00F76B38"/>
    <w:rsid w:val="00F76E73"/>
    <w:rsid w:val="00F779FB"/>
    <w:rsid w:val="00F77DCB"/>
    <w:rsid w:val="00F77F80"/>
    <w:rsid w:val="00F802A0"/>
    <w:rsid w:val="00F80618"/>
    <w:rsid w:val="00F809B7"/>
    <w:rsid w:val="00F813E4"/>
    <w:rsid w:val="00F8389E"/>
    <w:rsid w:val="00F83AB3"/>
    <w:rsid w:val="00F850F0"/>
    <w:rsid w:val="00F8538C"/>
    <w:rsid w:val="00F85764"/>
    <w:rsid w:val="00F85861"/>
    <w:rsid w:val="00F8599E"/>
    <w:rsid w:val="00F85B1E"/>
    <w:rsid w:val="00F85C2D"/>
    <w:rsid w:val="00F86159"/>
    <w:rsid w:val="00F8621B"/>
    <w:rsid w:val="00F8631E"/>
    <w:rsid w:val="00F869D6"/>
    <w:rsid w:val="00F86C98"/>
    <w:rsid w:val="00F86DAD"/>
    <w:rsid w:val="00F86EF4"/>
    <w:rsid w:val="00F87331"/>
    <w:rsid w:val="00F87411"/>
    <w:rsid w:val="00F87862"/>
    <w:rsid w:val="00F90AEB"/>
    <w:rsid w:val="00F90FCF"/>
    <w:rsid w:val="00F911B8"/>
    <w:rsid w:val="00F914B8"/>
    <w:rsid w:val="00F91851"/>
    <w:rsid w:val="00F927DC"/>
    <w:rsid w:val="00F92CF4"/>
    <w:rsid w:val="00F92EAC"/>
    <w:rsid w:val="00F932C0"/>
    <w:rsid w:val="00F94291"/>
    <w:rsid w:val="00F9447C"/>
    <w:rsid w:val="00F94560"/>
    <w:rsid w:val="00F9488B"/>
    <w:rsid w:val="00F95641"/>
    <w:rsid w:val="00F961C8"/>
    <w:rsid w:val="00F963F1"/>
    <w:rsid w:val="00F967F9"/>
    <w:rsid w:val="00F9752E"/>
    <w:rsid w:val="00F979F9"/>
    <w:rsid w:val="00F97EC3"/>
    <w:rsid w:val="00FA031F"/>
    <w:rsid w:val="00FA0870"/>
    <w:rsid w:val="00FA0EF4"/>
    <w:rsid w:val="00FA1223"/>
    <w:rsid w:val="00FA1392"/>
    <w:rsid w:val="00FA13AF"/>
    <w:rsid w:val="00FA1E63"/>
    <w:rsid w:val="00FA1E9A"/>
    <w:rsid w:val="00FA226A"/>
    <w:rsid w:val="00FA283C"/>
    <w:rsid w:val="00FA2AFA"/>
    <w:rsid w:val="00FA2B8F"/>
    <w:rsid w:val="00FA3395"/>
    <w:rsid w:val="00FA3439"/>
    <w:rsid w:val="00FA3D2B"/>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A7D76"/>
    <w:rsid w:val="00FB10FE"/>
    <w:rsid w:val="00FB1183"/>
    <w:rsid w:val="00FB1665"/>
    <w:rsid w:val="00FB1761"/>
    <w:rsid w:val="00FB1812"/>
    <w:rsid w:val="00FB1B74"/>
    <w:rsid w:val="00FB1C42"/>
    <w:rsid w:val="00FB1D74"/>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0ED"/>
    <w:rsid w:val="00FC1293"/>
    <w:rsid w:val="00FC15A4"/>
    <w:rsid w:val="00FC29DB"/>
    <w:rsid w:val="00FC2EA3"/>
    <w:rsid w:val="00FC2FA1"/>
    <w:rsid w:val="00FC3752"/>
    <w:rsid w:val="00FC37DB"/>
    <w:rsid w:val="00FC3A4E"/>
    <w:rsid w:val="00FC4074"/>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A73"/>
    <w:rsid w:val="00FE0C75"/>
    <w:rsid w:val="00FE0D56"/>
    <w:rsid w:val="00FE0D82"/>
    <w:rsid w:val="00FE11F9"/>
    <w:rsid w:val="00FE14F2"/>
    <w:rsid w:val="00FE1902"/>
    <w:rsid w:val="00FE1BF2"/>
    <w:rsid w:val="00FE27CE"/>
    <w:rsid w:val="00FE3692"/>
    <w:rsid w:val="00FE3A68"/>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4A"/>
    <w:rsid w:val="00FF03EF"/>
    <w:rsid w:val="00FF0577"/>
    <w:rsid w:val="00FF06E5"/>
    <w:rsid w:val="00FF0B04"/>
    <w:rsid w:val="00FF0D0B"/>
    <w:rsid w:val="00FF133A"/>
    <w:rsid w:val="00FF1808"/>
    <w:rsid w:val="00FF1D68"/>
    <w:rsid w:val="00FF2065"/>
    <w:rsid w:val="00FF286D"/>
    <w:rsid w:val="00FF298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27044840">
      <w:bodyDiv w:val="1"/>
      <w:marLeft w:val="0"/>
      <w:marRight w:val="0"/>
      <w:marTop w:val="0"/>
      <w:marBottom w:val="0"/>
      <w:divBdr>
        <w:top w:val="none" w:sz="0" w:space="0" w:color="auto"/>
        <w:left w:val="none" w:sz="0" w:space="0" w:color="auto"/>
        <w:bottom w:val="none" w:sz="0" w:space="0" w:color="auto"/>
        <w:right w:val="none" w:sz="0" w:space="0" w:color="auto"/>
      </w:divBdr>
      <w:divsChild>
        <w:div w:id="1832720421">
          <w:marLeft w:val="1166"/>
          <w:marRight w:val="0"/>
          <w:marTop w:val="106"/>
          <w:marBottom w:val="0"/>
          <w:divBdr>
            <w:top w:val="none" w:sz="0" w:space="0" w:color="auto"/>
            <w:left w:val="none" w:sz="0" w:space="0" w:color="auto"/>
            <w:bottom w:val="none" w:sz="0" w:space="0" w:color="auto"/>
            <w:right w:val="none" w:sz="0" w:space="0" w:color="auto"/>
          </w:divBdr>
        </w:div>
        <w:div w:id="1425298239">
          <w:marLeft w:val="1166"/>
          <w:marRight w:val="0"/>
          <w:marTop w:val="106"/>
          <w:marBottom w:val="0"/>
          <w:divBdr>
            <w:top w:val="none" w:sz="0" w:space="0" w:color="auto"/>
            <w:left w:val="none" w:sz="0" w:space="0" w:color="auto"/>
            <w:bottom w:val="none" w:sz="0" w:space="0" w:color="auto"/>
            <w:right w:val="none" w:sz="0" w:space="0" w:color="auto"/>
          </w:divBdr>
        </w:div>
        <w:div w:id="1268849618">
          <w:marLeft w:val="1166"/>
          <w:marRight w:val="0"/>
          <w:marTop w:val="106"/>
          <w:marBottom w:val="0"/>
          <w:divBdr>
            <w:top w:val="none" w:sz="0" w:space="0" w:color="auto"/>
            <w:left w:val="none" w:sz="0" w:space="0" w:color="auto"/>
            <w:bottom w:val="none" w:sz="0" w:space="0" w:color="auto"/>
            <w:right w:val="none" w:sz="0" w:space="0" w:color="auto"/>
          </w:divBdr>
        </w:div>
        <w:div w:id="1391879896">
          <w:marLeft w:val="1166"/>
          <w:marRight w:val="0"/>
          <w:marTop w:val="106"/>
          <w:marBottom w:val="0"/>
          <w:divBdr>
            <w:top w:val="none" w:sz="0" w:space="0" w:color="auto"/>
            <w:left w:val="none" w:sz="0" w:space="0" w:color="auto"/>
            <w:bottom w:val="none" w:sz="0" w:space="0" w:color="auto"/>
            <w:right w:val="none" w:sz="0" w:space="0" w:color="auto"/>
          </w:divBdr>
        </w:div>
      </w:divsChild>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096167732">
      <w:bodyDiv w:val="1"/>
      <w:marLeft w:val="0"/>
      <w:marRight w:val="0"/>
      <w:marTop w:val="0"/>
      <w:marBottom w:val="0"/>
      <w:divBdr>
        <w:top w:val="none" w:sz="0" w:space="0" w:color="auto"/>
        <w:left w:val="none" w:sz="0" w:space="0" w:color="auto"/>
        <w:bottom w:val="none" w:sz="0" w:space="0" w:color="auto"/>
        <w:right w:val="none" w:sz="0" w:space="0" w:color="auto"/>
      </w:divBdr>
      <w:divsChild>
        <w:div w:id="404762128">
          <w:marLeft w:val="288"/>
          <w:marRight w:val="0"/>
          <w:marTop w:val="0"/>
          <w:marBottom w:val="0"/>
          <w:divBdr>
            <w:top w:val="none" w:sz="0" w:space="0" w:color="auto"/>
            <w:left w:val="none" w:sz="0" w:space="0" w:color="auto"/>
            <w:bottom w:val="none" w:sz="0" w:space="0" w:color="auto"/>
            <w:right w:val="none" w:sz="0" w:space="0" w:color="auto"/>
          </w:divBdr>
        </w:div>
      </w:divsChild>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66764250">
      <w:bodyDiv w:val="1"/>
      <w:marLeft w:val="0"/>
      <w:marRight w:val="0"/>
      <w:marTop w:val="0"/>
      <w:marBottom w:val="0"/>
      <w:divBdr>
        <w:top w:val="none" w:sz="0" w:space="0" w:color="auto"/>
        <w:left w:val="none" w:sz="0" w:space="0" w:color="auto"/>
        <w:bottom w:val="none" w:sz="0" w:space="0" w:color="auto"/>
        <w:right w:val="none" w:sz="0" w:space="0" w:color="auto"/>
      </w:divBdr>
      <w:divsChild>
        <w:div w:id="380441013">
          <w:marLeft w:val="288"/>
          <w:marRight w:val="0"/>
          <w:marTop w:val="0"/>
          <w:marBottom w:val="0"/>
          <w:divBdr>
            <w:top w:val="none" w:sz="0" w:space="0" w:color="auto"/>
            <w:left w:val="none" w:sz="0" w:space="0" w:color="auto"/>
            <w:bottom w:val="none" w:sz="0" w:space="0" w:color="auto"/>
            <w:right w:val="none" w:sz="0" w:space="0" w:color="auto"/>
          </w:divBdr>
        </w:div>
      </w:divsChild>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553547">
      <w:bodyDiv w:val="1"/>
      <w:marLeft w:val="0"/>
      <w:marRight w:val="0"/>
      <w:marTop w:val="0"/>
      <w:marBottom w:val="0"/>
      <w:divBdr>
        <w:top w:val="none" w:sz="0" w:space="0" w:color="auto"/>
        <w:left w:val="none" w:sz="0" w:space="0" w:color="auto"/>
        <w:bottom w:val="none" w:sz="0" w:space="0" w:color="auto"/>
        <w:right w:val="none" w:sz="0" w:space="0" w:color="auto"/>
      </w:divBdr>
      <w:divsChild>
        <w:div w:id="913899613">
          <w:marLeft w:val="547"/>
          <w:marRight w:val="0"/>
          <w:marTop w:val="115"/>
          <w:marBottom w:val="0"/>
          <w:divBdr>
            <w:top w:val="none" w:sz="0" w:space="0" w:color="auto"/>
            <w:left w:val="none" w:sz="0" w:space="0" w:color="auto"/>
            <w:bottom w:val="none" w:sz="0" w:space="0" w:color="auto"/>
            <w:right w:val="none" w:sz="0" w:space="0" w:color="auto"/>
          </w:divBdr>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2769578">
      <w:bodyDiv w:val="1"/>
      <w:marLeft w:val="0"/>
      <w:marRight w:val="0"/>
      <w:marTop w:val="0"/>
      <w:marBottom w:val="0"/>
      <w:divBdr>
        <w:top w:val="none" w:sz="0" w:space="0" w:color="auto"/>
        <w:left w:val="none" w:sz="0" w:space="0" w:color="auto"/>
        <w:bottom w:val="none" w:sz="0" w:space="0" w:color="auto"/>
        <w:right w:val="none" w:sz="0" w:space="0" w:color="auto"/>
      </w:divBdr>
      <w:divsChild>
        <w:div w:id="449980749">
          <w:marLeft w:val="547"/>
          <w:marRight w:val="0"/>
          <w:marTop w:val="115"/>
          <w:marBottom w:val="0"/>
          <w:divBdr>
            <w:top w:val="none" w:sz="0" w:space="0" w:color="auto"/>
            <w:left w:val="none" w:sz="0" w:space="0" w:color="auto"/>
            <w:bottom w:val="none" w:sz="0" w:space="0" w:color="auto"/>
            <w:right w:val="none" w:sz="0" w:space="0" w:color="auto"/>
          </w:divBdr>
        </w:div>
      </w:divsChild>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Publications/General/TSC%20Part%20B.docx" TargetMode="External"/><Relationship Id="rId18" Type="http://schemas.openxmlformats.org/officeDocument/2006/relationships/hyperlink" Target="http://www.sem-o.com/MarketDevelopment/ModificationDocuments/Mod_21_18%20Application%20of%20Settlement%20Reallocation%20Agreements%20to%20Market%20Operator%20Charges%20and%20Settlement%20Document%20Definition%20U.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em-o.com/MarketDevelopment/Pages/MarketRules.aspx" TargetMode="External"/><Relationship Id="rId17" Type="http://schemas.openxmlformats.org/officeDocument/2006/relationships/hyperlink" Target="http://www.sem-o.com/MarketDevelopment/ModificationDocuments/Mod_20_18%20Agreed%20Procedure%20Updates.pptx" TargetMode="Externa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www.sem-o.com/MarketDevelopment/ModificationDocuments/Mod_19_18%20Part%20B%20Housekeeping%201.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www.sem-o.com/MarketDevelopment/ModificationDocuments/Mod_17_18%20Transitional%20Provisions%20for%20Cutover%20Version%202.ppt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em-o.com/MarketDevelopment/ModificationDocuments/Mod_22_18%20Part%20B%20Credit%20Cover%20Signage%20and%20Subscript%20Correction.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o.com/Meetings/Minutes%20Meeting%2083%20version%202.0.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2018-06-21T00:00:00+00:00</MeetingDate>
    <MMTID xmlns="f69c7b9a-bbed-41f8-b24c-bbeb71979adf">346</MMT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60FEC387-3AD3-43F9-A86A-AD2242B8DD46}"/>
</file>

<file path=customXml/itemProps2.xml><?xml version="1.0" encoding="utf-8"?>
<ds:datastoreItem xmlns:ds="http://schemas.openxmlformats.org/officeDocument/2006/customXml" ds:itemID="{1D5208FB-EE62-4D19-928A-A26811136DC7}"/>
</file>

<file path=customXml/itemProps3.xml><?xml version="1.0" encoding="utf-8"?>
<ds:datastoreItem xmlns:ds="http://schemas.openxmlformats.org/officeDocument/2006/customXml" ds:itemID="{746BEF3F-1B98-4067-AE5C-DA0596602C8B}"/>
</file>

<file path=customXml/itemProps4.xml><?xml version="1.0" encoding="utf-8"?>
<ds:datastoreItem xmlns:ds="http://schemas.openxmlformats.org/officeDocument/2006/customXml" ds:itemID="{ECC9F893-9808-433C-8067-003282B87054}"/>
</file>

<file path=customXml/itemProps5.xml><?xml version="1.0" encoding="utf-8"?>
<ds:datastoreItem xmlns:ds="http://schemas.openxmlformats.org/officeDocument/2006/customXml" ds:itemID="{F8B9A16B-8A1B-4918-AF7D-3DB77820E7A8}"/>
</file>

<file path=customXml/itemProps6.xml><?xml version="1.0" encoding="utf-8"?>
<ds:datastoreItem xmlns:ds="http://schemas.openxmlformats.org/officeDocument/2006/customXml" ds:itemID="{34332257-B3EA-45A2-AFFD-86BA67136042}"/>
</file>

<file path=docProps/app.xml><?xml version="1.0" encoding="utf-8"?>
<Properties xmlns="http://schemas.openxmlformats.org/officeDocument/2006/extended-properties" xmlns:vt="http://schemas.openxmlformats.org/officeDocument/2006/docPropsVTypes">
  <Template>Normal</Template>
  <TotalTime>0</TotalTime>
  <Pages>18</Pages>
  <Words>3371</Words>
  <Characters>21300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24622</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Meeting 84</dc:title>
  <dc:creator/>
  <cp:lastModifiedBy/>
  <cp:revision>1</cp:revision>
  <dcterms:created xsi:type="dcterms:W3CDTF">2018-08-03T14:36:00Z</dcterms:created>
  <dcterms:modified xsi:type="dcterms:W3CDTF">2018-08-15T08:24:00Z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Belfast</vt:lpwstr>
  </property>
  <property fmtid="{D5CDD505-2E9C-101B-9397-08002B2CF9AE}" pid="6" name="Meeting Number">
    <vt:lpwstr>208</vt:lpwstr>
  </property>
  <property fmtid="{D5CDD505-2E9C-101B-9397-08002B2CF9AE}" pid="8" name="Copy to Website">
    <vt:lpwstr>true</vt:lpwstr>
  </property>
  <property fmtid="{D5CDD505-2E9C-101B-9397-08002B2CF9AE}" pid="10" name="Meeting Date">
    <vt:lpwstr>2018-06-20T23:00:00+00:00</vt:lpwstr>
  </property>
  <property fmtid="{D5CDD505-2E9C-101B-9397-08002B2CF9AE}" pid="11" name="_CopySource">
    <vt:lpwstr>Minutes Meeting 84 version 2.0.docx</vt:lpwstr>
  </property>
</Properties>
</file>